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7438" w14:textId="77777777" w:rsidR="00096237" w:rsidRDefault="00096237" w:rsidP="000027DD">
      <w:pPr>
        <w:ind w:firstLineChars="0" w:firstLine="0"/>
      </w:pPr>
      <w:bookmarkStart w:id="0" w:name="_Hlk186722383"/>
      <w:r>
        <w:rPr>
          <w:noProof/>
        </w:rPr>
        <w:drawing>
          <wp:inline distT="0" distB="0" distL="0" distR="0" wp14:anchorId="662C7C6D" wp14:editId="46A59840">
            <wp:extent cx="3036787" cy="820882"/>
            <wp:effectExtent l="0" t="0" r="0" b="0"/>
            <wp:docPr id="3" name="Picture 6"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查看源图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2259" cy="838580"/>
                    </a:xfrm>
                    <a:prstGeom prst="rect">
                      <a:avLst/>
                    </a:prstGeom>
                    <a:noFill/>
                  </pic:spPr>
                </pic:pic>
              </a:graphicData>
            </a:graphic>
          </wp:inline>
        </w:drawing>
      </w:r>
    </w:p>
    <w:p w14:paraId="116AC735" w14:textId="77777777" w:rsidR="00096237" w:rsidRDefault="00096237" w:rsidP="00096237">
      <w:pPr>
        <w:ind w:firstLine="480"/>
      </w:pPr>
    </w:p>
    <w:p w14:paraId="4868EB75" w14:textId="77777777" w:rsidR="00096237" w:rsidRDefault="00096237" w:rsidP="00096237">
      <w:pPr>
        <w:ind w:firstLine="480"/>
        <w:jc w:val="center"/>
      </w:pPr>
    </w:p>
    <w:p w14:paraId="7C1DD1F9" w14:textId="77777777" w:rsidR="00096237" w:rsidRDefault="00096237" w:rsidP="00096237">
      <w:pPr>
        <w:ind w:firstLine="480"/>
        <w:jc w:val="center"/>
      </w:pPr>
    </w:p>
    <w:p w14:paraId="1F0D41EF" w14:textId="77777777" w:rsidR="00096237" w:rsidRDefault="00096237" w:rsidP="00096237">
      <w:pPr>
        <w:ind w:firstLine="480"/>
        <w:jc w:val="center"/>
      </w:pPr>
    </w:p>
    <w:p w14:paraId="5AA726B2" w14:textId="77777777" w:rsidR="00096237" w:rsidRDefault="00096237" w:rsidP="00096237">
      <w:pPr>
        <w:ind w:firstLine="480"/>
        <w:jc w:val="center"/>
      </w:pPr>
    </w:p>
    <w:p w14:paraId="59844F55" w14:textId="77777777" w:rsidR="00096237" w:rsidRDefault="00096237" w:rsidP="00096237">
      <w:pPr>
        <w:ind w:firstLine="480"/>
        <w:jc w:val="center"/>
      </w:pPr>
    </w:p>
    <w:p w14:paraId="43E45375" w14:textId="53B533B5" w:rsidR="00096237" w:rsidRDefault="009746B6" w:rsidP="009746B6">
      <w:pPr>
        <w:ind w:firstLineChars="0" w:firstLine="0"/>
        <w:jc w:val="center"/>
        <w:rPr>
          <w:rFonts w:ascii="黑体" w:eastAsia="黑体" w:hAnsi="黑体" w:hint="eastAsia"/>
          <w:b/>
          <w:sz w:val="72"/>
          <w:szCs w:val="72"/>
        </w:rPr>
      </w:pPr>
      <w:r>
        <w:rPr>
          <w:rFonts w:ascii="黑体" w:eastAsia="黑体" w:hAnsi="黑体" w:hint="eastAsia"/>
          <w:b/>
          <w:sz w:val="72"/>
          <w:szCs w:val="72"/>
        </w:rPr>
        <w:t>《随机过程》课程报告</w:t>
      </w:r>
    </w:p>
    <w:p w14:paraId="296298B4" w14:textId="77777777" w:rsidR="00096237" w:rsidRDefault="00096237" w:rsidP="00096237">
      <w:pPr>
        <w:ind w:firstLine="482"/>
        <w:jc w:val="center"/>
        <w:rPr>
          <w:rFonts w:ascii="宋体" w:hAnsi="宋体" w:hint="eastAsia"/>
          <w:b/>
          <w:szCs w:val="24"/>
        </w:rPr>
      </w:pPr>
    </w:p>
    <w:p w14:paraId="46890C21" w14:textId="77777777" w:rsidR="00096237" w:rsidRDefault="00096237" w:rsidP="00096237">
      <w:pPr>
        <w:ind w:firstLine="482"/>
        <w:jc w:val="center"/>
        <w:rPr>
          <w:rFonts w:ascii="宋体" w:hAnsi="宋体" w:hint="eastAsia"/>
          <w:b/>
          <w:szCs w:val="24"/>
        </w:rPr>
      </w:pPr>
    </w:p>
    <w:p w14:paraId="12A3268E" w14:textId="77777777" w:rsidR="00096237" w:rsidRDefault="00096237" w:rsidP="00096237">
      <w:pPr>
        <w:ind w:firstLine="482"/>
        <w:jc w:val="center"/>
        <w:rPr>
          <w:rFonts w:ascii="宋体" w:hAnsi="宋体" w:hint="eastAsia"/>
          <w:b/>
          <w:szCs w:val="24"/>
        </w:rPr>
      </w:pPr>
    </w:p>
    <w:p w14:paraId="180AE3E4" w14:textId="77777777" w:rsidR="00096237" w:rsidRDefault="00096237" w:rsidP="00096237">
      <w:pPr>
        <w:ind w:firstLine="602"/>
        <w:jc w:val="center"/>
        <w:rPr>
          <w:rFonts w:ascii="宋体" w:hAnsi="宋体" w:hint="eastAsia"/>
          <w:b/>
          <w:sz w:val="30"/>
          <w:szCs w:val="30"/>
        </w:rPr>
      </w:pPr>
    </w:p>
    <w:p w14:paraId="2D249EA2" w14:textId="60B6F53E" w:rsidR="009746B6" w:rsidRPr="009746B6" w:rsidRDefault="009746B6" w:rsidP="003F7B52">
      <w:pPr>
        <w:spacing w:line="500" w:lineRule="exact"/>
        <w:ind w:firstLineChars="45" w:firstLine="198"/>
        <w:rPr>
          <w:rFonts w:ascii="黑体" w:eastAsia="黑体" w:hAnsi="黑体" w:cs="宋体" w:hint="eastAsia"/>
          <w:bCs/>
          <w:sz w:val="44"/>
          <w:szCs w:val="44"/>
          <w:u w:val="single"/>
        </w:rPr>
      </w:pPr>
      <w:r w:rsidRPr="009746B6">
        <w:rPr>
          <w:rFonts w:ascii="黑体" w:eastAsia="黑体" w:hAnsi="黑体" w:cs="宋体" w:hint="eastAsia"/>
          <w:bCs/>
          <w:sz w:val="44"/>
          <w:szCs w:val="44"/>
        </w:rPr>
        <w:t xml:space="preserve">题 </w:t>
      </w:r>
      <w:r w:rsidRPr="009746B6">
        <w:rPr>
          <w:rFonts w:ascii="黑体" w:eastAsia="黑体" w:hAnsi="黑体" w:cs="宋体"/>
          <w:bCs/>
          <w:sz w:val="44"/>
          <w:szCs w:val="44"/>
        </w:rPr>
        <w:t xml:space="preserve">  </w:t>
      </w:r>
      <w:r w:rsidRPr="009746B6">
        <w:rPr>
          <w:rFonts w:ascii="黑体" w:eastAsia="黑体" w:hAnsi="黑体" w:cs="宋体" w:hint="eastAsia"/>
          <w:bCs/>
          <w:sz w:val="44"/>
          <w:szCs w:val="44"/>
        </w:rPr>
        <w:t xml:space="preserve">目 </w:t>
      </w:r>
      <w:r w:rsidR="003F7B52" w:rsidRPr="003F7B52">
        <w:rPr>
          <w:rFonts w:ascii="黑体" w:eastAsia="黑体" w:hAnsi="黑体" w:cs="宋体"/>
          <w:bCs/>
          <w:sz w:val="44"/>
          <w:szCs w:val="44"/>
          <w:u w:val="single"/>
        </w:rPr>
        <w:t>基于</w:t>
      </w:r>
      <w:proofErr w:type="gramStart"/>
      <w:r w:rsidR="003F7B52" w:rsidRPr="003F7B52">
        <w:rPr>
          <w:rFonts w:ascii="黑体" w:eastAsia="黑体" w:hAnsi="黑体" w:cs="宋体"/>
          <w:bCs/>
          <w:sz w:val="44"/>
          <w:szCs w:val="44"/>
          <w:u w:val="single"/>
        </w:rPr>
        <w:t>隐</w:t>
      </w:r>
      <w:proofErr w:type="gramEnd"/>
      <w:r w:rsidR="003F7B52" w:rsidRPr="003F7B52">
        <w:rPr>
          <w:rFonts w:ascii="黑体" w:eastAsia="黑体" w:hAnsi="黑体" w:cs="宋体"/>
          <w:bCs/>
          <w:sz w:val="44"/>
          <w:szCs w:val="44"/>
          <w:u w:val="single"/>
        </w:rPr>
        <w:t>马尔可夫模型的太赫兹信道状态识别与预测研究</w:t>
      </w:r>
    </w:p>
    <w:p w14:paraId="25D53CD7" w14:textId="77777777" w:rsidR="009746B6" w:rsidRPr="009746B6" w:rsidRDefault="009746B6" w:rsidP="009746B6">
      <w:pPr>
        <w:spacing w:line="500" w:lineRule="exact"/>
        <w:ind w:firstLineChars="45" w:firstLine="198"/>
        <w:rPr>
          <w:rFonts w:ascii="黑体" w:eastAsia="黑体" w:hAnsi="黑体" w:cs="宋体" w:hint="eastAsia"/>
          <w:bCs/>
          <w:sz w:val="44"/>
          <w:szCs w:val="44"/>
        </w:rPr>
      </w:pPr>
    </w:p>
    <w:p w14:paraId="5FD07F64" w14:textId="0322D7FE" w:rsidR="009746B6" w:rsidRPr="009746B6" w:rsidRDefault="009746B6" w:rsidP="009746B6">
      <w:pPr>
        <w:spacing w:line="500" w:lineRule="exact"/>
        <w:ind w:firstLineChars="45" w:firstLine="198"/>
        <w:rPr>
          <w:rFonts w:ascii="黑体" w:eastAsia="黑体" w:hAnsi="黑体" w:cs="宋体" w:hint="eastAsia"/>
          <w:bCs/>
          <w:sz w:val="44"/>
          <w:szCs w:val="44"/>
          <w:u w:val="single"/>
        </w:rPr>
      </w:pPr>
      <w:r w:rsidRPr="009746B6">
        <w:rPr>
          <w:rFonts w:ascii="黑体" w:eastAsia="黑体" w:hAnsi="黑体" w:cs="宋体" w:hint="eastAsia"/>
          <w:bCs/>
          <w:sz w:val="44"/>
          <w:szCs w:val="44"/>
        </w:rPr>
        <w:t xml:space="preserve">专    业 </w:t>
      </w:r>
      <w:r w:rsidRPr="009746B6">
        <w:rPr>
          <w:rFonts w:ascii="黑体" w:eastAsia="黑体" w:hAnsi="黑体" w:cs="宋体" w:hint="eastAsia"/>
          <w:bCs/>
          <w:sz w:val="44"/>
          <w:szCs w:val="44"/>
          <w:u w:val="single"/>
        </w:rPr>
        <w:t xml:space="preserve">   </w:t>
      </w:r>
      <w:r w:rsidRPr="009746B6">
        <w:rPr>
          <w:rFonts w:ascii="黑体" w:eastAsia="黑体" w:hAnsi="黑体" w:cs="宋体" w:hint="eastAsia"/>
          <w:b/>
          <w:bCs/>
          <w:sz w:val="44"/>
          <w:szCs w:val="44"/>
          <w:u w:val="single"/>
        </w:rPr>
        <w:t xml:space="preserve"> </w:t>
      </w:r>
      <w:r w:rsidRPr="009746B6">
        <w:rPr>
          <w:rFonts w:ascii="黑体" w:eastAsia="黑体" w:hAnsi="黑体" w:cs="宋体"/>
          <w:b/>
          <w:bCs/>
          <w:sz w:val="44"/>
          <w:szCs w:val="44"/>
          <w:u w:val="single"/>
        </w:rPr>
        <w:t xml:space="preserve">   </w:t>
      </w:r>
      <w:r w:rsidR="002B1158">
        <w:rPr>
          <w:rFonts w:ascii="黑体" w:eastAsia="黑体" w:hAnsi="黑体" w:cs="宋体" w:hint="eastAsia"/>
          <w:b/>
          <w:bCs/>
          <w:sz w:val="44"/>
          <w:szCs w:val="44"/>
          <w:u w:val="single"/>
        </w:rPr>
        <w:t>计算机科学与技术</w:t>
      </w:r>
      <w:r w:rsidRPr="009746B6">
        <w:rPr>
          <w:rFonts w:ascii="黑体" w:eastAsia="黑体" w:hAnsi="黑体" w:cs="宋体"/>
          <w:b/>
          <w:bCs/>
          <w:sz w:val="44"/>
          <w:szCs w:val="44"/>
          <w:u w:val="single"/>
        </w:rPr>
        <w:t xml:space="preserve">             </w:t>
      </w:r>
      <w:r w:rsidRPr="009746B6">
        <w:rPr>
          <w:rFonts w:ascii="黑体" w:eastAsia="黑体" w:hAnsi="黑体" w:cs="宋体" w:hint="eastAsia"/>
          <w:bCs/>
          <w:sz w:val="44"/>
          <w:szCs w:val="44"/>
          <w:u w:val="single"/>
        </w:rPr>
        <w:t xml:space="preserve">  </w:t>
      </w:r>
      <w:r w:rsidRPr="009746B6">
        <w:rPr>
          <w:rFonts w:ascii="黑体" w:eastAsia="黑体" w:hAnsi="黑体" w:cs="宋体"/>
          <w:bCs/>
          <w:sz w:val="44"/>
          <w:szCs w:val="44"/>
          <w:u w:val="single"/>
        </w:rPr>
        <w:t xml:space="preserve">     </w:t>
      </w:r>
      <w:r w:rsidRPr="009746B6">
        <w:rPr>
          <w:rFonts w:ascii="黑体" w:eastAsia="黑体" w:hAnsi="黑体" w:cs="宋体" w:hint="eastAsia"/>
          <w:bCs/>
          <w:sz w:val="44"/>
          <w:szCs w:val="44"/>
          <w:u w:val="single"/>
        </w:rPr>
        <w:t xml:space="preserve">  </w:t>
      </w:r>
    </w:p>
    <w:p w14:paraId="5CB41BEF" w14:textId="77777777" w:rsidR="009746B6" w:rsidRPr="002B1158" w:rsidRDefault="009746B6" w:rsidP="009746B6">
      <w:pPr>
        <w:spacing w:line="500" w:lineRule="exact"/>
        <w:ind w:firstLineChars="295" w:firstLine="1298"/>
        <w:rPr>
          <w:rFonts w:ascii="黑体" w:eastAsia="黑体" w:hAnsi="黑体" w:cs="宋体" w:hint="eastAsia"/>
          <w:bCs/>
          <w:sz w:val="44"/>
          <w:szCs w:val="44"/>
          <w:u w:val="single"/>
        </w:rPr>
      </w:pPr>
    </w:p>
    <w:p w14:paraId="04A07C4A" w14:textId="473E9E22" w:rsidR="009746B6" w:rsidRPr="009746B6" w:rsidRDefault="008E68E8" w:rsidP="009746B6">
      <w:pPr>
        <w:spacing w:line="500" w:lineRule="exact"/>
        <w:ind w:firstLineChars="45" w:firstLine="198"/>
        <w:rPr>
          <w:rFonts w:ascii="黑体" w:eastAsia="黑体" w:hAnsi="黑体" w:cs="宋体" w:hint="eastAsia"/>
          <w:bCs/>
          <w:sz w:val="44"/>
          <w:szCs w:val="44"/>
          <w:u w:val="single"/>
        </w:rPr>
      </w:pPr>
      <w:r w:rsidRPr="009746B6">
        <w:rPr>
          <w:rFonts w:ascii="黑体" w:eastAsia="黑体" w:hAnsi="黑体" w:cs="宋体" w:hint="eastAsia"/>
          <w:bCs/>
          <w:sz w:val="44"/>
          <w:szCs w:val="44"/>
        </w:rPr>
        <w:t>姓    名</w:t>
      </w:r>
      <w:r w:rsidR="00925800">
        <w:rPr>
          <w:rFonts w:ascii="黑体" w:eastAsia="黑体" w:hAnsi="黑体" w:cs="宋体" w:hint="eastAsia"/>
          <w:bCs/>
          <w:sz w:val="44"/>
          <w:szCs w:val="44"/>
        </w:rPr>
        <w:t xml:space="preserve"> </w:t>
      </w:r>
      <w:r w:rsidR="009746B6" w:rsidRPr="009746B6">
        <w:rPr>
          <w:rFonts w:ascii="黑体" w:eastAsia="黑体" w:hAnsi="黑体" w:cs="宋体" w:hint="eastAsia"/>
          <w:bCs/>
          <w:sz w:val="44"/>
          <w:szCs w:val="44"/>
          <w:u w:val="single"/>
        </w:rPr>
        <w:t xml:space="preserve">  </w:t>
      </w:r>
      <w:r w:rsidR="009746B6" w:rsidRPr="009746B6">
        <w:rPr>
          <w:rFonts w:ascii="黑体" w:eastAsia="黑体" w:hAnsi="黑体" w:cs="宋体"/>
          <w:bCs/>
          <w:sz w:val="44"/>
          <w:szCs w:val="44"/>
          <w:u w:val="single"/>
        </w:rPr>
        <w:t xml:space="preserve">    </w:t>
      </w:r>
      <w:r w:rsidR="009746B6" w:rsidRPr="009746B6">
        <w:rPr>
          <w:rFonts w:ascii="黑体" w:eastAsia="黑体" w:hAnsi="黑体" w:cs="宋体" w:hint="eastAsia"/>
          <w:b/>
          <w:bCs/>
          <w:sz w:val="44"/>
          <w:szCs w:val="44"/>
          <w:u w:val="single"/>
        </w:rPr>
        <w:t xml:space="preserve"> </w:t>
      </w:r>
      <w:r w:rsidR="009746B6" w:rsidRPr="009746B6">
        <w:rPr>
          <w:rFonts w:ascii="黑体" w:eastAsia="黑体" w:hAnsi="黑体" w:cs="宋体"/>
          <w:b/>
          <w:bCs/>
          <w:sz w:val="44"/>
          <w:szCs w:val="44"/>
          <w:u w:val="single"/>
        </w:rPr>
        <w:t xml:space="preserve">   </w:t>
      </w:r>
      <w:r w:rsidR="002B1158">
        <w:rPr>
          <w:rFonts w:ascii="黑体" w:eastAsia="黑体" w:hAnsi="黑体" w:cs="宋体" w:hint="eastAsia"/>
          <w:b/>
          <w:bCs/>
          <w:sz w:val="44"/>
          <w:szCs w:val="44"/>
          <w:u w:val="single"/>
        </w:rPr>
        <w:t>李少辉</w:t>
      </w:r>
      <w:r w:rsidR="009746B6" w:rsidRPr="009746B6">
        <w:rPr>
          <w:rFonts w:ascii="黑体" w:eastAsia="黑体" w:hAnsi="黑体" w:cs="宋体"/>
          <w:b/>
          <w:bCs/>
          <w:sz w:val="44"/>
          <w:szCs w:val="44"/>
          <w:u w:val="single"/>
        </w:rPr>
        <w:t xml:space="preserve">              </w:t>
      </w:r>
      <w:r w:rsidR="009746B6" w:rsidRPr="009746B6">
        <w:rPr>
          <w:rFonts w:ascii="黑体" w:eastAsia="黑体" w:hAnsi="黑体" w:cs="宋体" w:hint="eastAsia"/>
          <w:bCs/>
          <w:sz w:val="44"/>
          <w:szCs w:val="44"/>
          <w:u w:val="single"/>
        </w:rPr>
        <w:t xml:space="preserve"> </w:t>
      </w:r>
      <w:r w:rsidR="009746B6" w:rsidRPr="009746B6">
        <w:rPr>
          <w:rFonts w:ascii="黑体" w:eastAsia="黑体" w:hAnsi="黑体" w:cs="宋体"/>
          <w:bCs/>
          <w:sz w:val="44"/>
          <w:szCs w:val="44"/>
          <w:u w:val="single"/>
        </w:rPr>
        <w:t xml:space="preserve">    </w:t>
      </w:r>
    </w:p>
    <w:p w14:paraId="1BCCDBE8" w14:textId="77777777" w:rsidR="009746B6" w:rsidRPr="009746B6" w:rsidRDefault="009746B6" w:rsidP="009746B6">
      <w:pPr>
        <w:spacing w:line="500" w:lineRule="exact"/>
        <w:ind w:firstLineChars="545" w:firstLine="2398"/>
        <w:rPr>
          <w:rFonts w:ascii="黑体" w:eastAsia="黑体" w:hAnsi="黑体" w:cs="宋体" w:hint="eastAsia"/>
          <w:bCs/>
          <w:sz w:val="44"/>
          <w:szCs w:val="44"/>
          <w:u w:val="single"/>
        </w:rPr>
      </w:pPr>
    </w:p>
    <w:p w14:paraId="1D1D0F87" w14:textId="7ED94675" w:rsidR="009746B6" w:rsidRPr="009746B6" w:rsidRDefault="008E68E8" w:rsidP="009746B6">
      <w:pPr>
        <w:spacing w:line="500" w:lineRule="exact"/>
        <w:ind w:firstLineChars="45" w:firstLine="198"/>
        <w:rPr>
          <w:rFonts w:ascii="黑体" w:eastAsia="黑体" w:hAnsi="黑体" w:cs="宋体" w:hint="eastAsia"/>
          <w:bCs/>
          <w:sz w:val="44"/>
          <w:szCs w:val="44"/>
          <w:u w:val="single"/>
        </w:rPr>
      </w:pPr>
      <w:r w:rsidRPr="009746B6">
        <w:rPr>
          <w:rFonts w:ascii="黑体" w:eastAsia="黑体" w:hAnsi="黑体" w:cs="宋体" w:hint="eastAsia"/>
          <w:bCs/>
          <w:sz w:val="44"/>
          <w:szCs w:val="44"/>
        </w:rPr>
        <w:t>学    号</w:t>
      </w:r>
      <w:r w:rsidR="009746B6" w:rsidRPr="009746B6">
        <w:rPr>
          <w:rFonts w:ascii="黑体" w:eastAsia="黑体" w:hAnsi="黑体" w:cs="宋体" w:hint="eastAsia"/>
          <w:bCs/>
          <w:sz w:val="44"/>
          <w:szCs w:val="44"/>
        </w:rPr>
        <w:t xml:space="preserve"> </w:t>
      </w:r>
      <w:r w:rsidR="009746B6" w:rsidRPr="009746B6">
        <w:rPr>
          <w:rFonts w:ascii="黑体" w:eastAsia="黑体" w:hAnsi="黑体" w:cs="宋体" w:hint="eastAsia"/>
          <w:bCs/>
          <w:sz w:val="44"/>
          <w:szCs w:val="44"/>
          <w:u w:val="single"/>
        </w:rPr>
        <w:t xml:space="preserve">   </w:t>
      </w:r>
      <w:r w:rsidR="009746B6" w:rsidRPr="009746B6">
        <w:rPr>
          <w:rFonts w:ascii="黑体" w:eastAsia="黑体" w:hAnsi="黑体" w:cs="宋体"/>
          <w:bCs/>
          <w:sz w:val="44"/>
          <w:szCs w:val="44"/>
          <w:u w:val="single"/>
        </w:rPr>
        <w:t xml:space="preserve">   </w:t>
      </w:r>
      <w:r w:rsidR="009746B6" w:rsidRPr="009746B6">
        <w:rPr>
          <w:rFonts w:ascii="黑体" w:eastAsia="黑体" w:hAnsi="黑体" w:cs="宋体" w:hint="eastAsia"/>
          <w:b/>
          <w:bCs/>
          <w:sz w:val="44"/>
          <w:szCs w:val="44"/>
          <w:u w:val="single"/>
        </w:rPr>
        <w:t xml:space="preserve"> </w:t>
      </w:r>
      <w:r w:rsidR="009746B6" w:rsidRPr="009746B6">
        <w:rPr>
          <w:rFonts w:ascii="黑体" w:eastAsia="黑体" w:hAnsi="黑体" w:cs="宋体"/>
          <w:b/>
          <w:bCs/>
          <w:sz w:val="44"/>
          <w:szCs w:val="44"/>
          <w:u w:val="single"/>
        </w:rPr>
        <w:t xml:space="preserve"> </w:t>
      </w:r>
      <w:r w:rsidR="002B1158">
        <w:rPr>
          <w:rFonts w:ascii="黑体" w:eastAsia="黑体" w:hAnsi="黑体" w:cs="宋体" w:hint="eastAsia"/>
          <w:b/>
          <w:bCs/>
          <w:sz w:val="44"/>
          <w:szCs w:val="44"/>
          <w:u w:val="single"/>
        </w:rPr>
        <w:t>2025920195</w:t>
      </w:r>
      <w:r w:rsidR="009746B6" w:rsidRPr="009746B6">
        <w:rPr>
          <w:rFonts w:ascii="黑体" w:eastAsia="黑体" w:hAnsi="黑体" w:cs="宋体"/>
          <w:b/>
          <w:bCs/>
          <w:sz w:val="44"/>
          <w:szCs w:val="44"/>
          <w:u w:val="single"/>
        </w:rPr>
        <w:t xml:space="preserve">                 </w:t>
      </w:r>
      <w:r w:rsidR="009746B6" w:rsidRPr="009746B6">
        <w:rPr>
          <w:rFonts w:ascii="黑体" w:eastAsia="黑体" w:hAnsi="黑体" w:cs="宋体" w:hint="eastAsia"/>
          <w:bCs/>
          <w:sz w:val="44"/>
          <w:szCs w:val="44"/>
          <w:u w:val="single"/>
        </w:rPr>
        <w:t xml:space="preserve">  </w:t>
      </w:r>
    </w:p>
    <w:p w14:paraId="7EE96304" w14:textId="77777777" w:rsidR="009746B6" w:rsidRPr="009746B6" w:rsidRDefault="009746B6" w:rsidP="009746B6">
      <w:pPr>
        <w:spacing w:line="500" w:lineRule="exact"/>
        <w:ind w:firstLineChars="545" w:firstLine="2398"/>
        <w:rPr>
          <w:rFonts w:ascii="黑体" w:eastAsia="黑体" w:hAnsi="黑体" w:cs="宋体" w:hint="eastAsia"/>
          <w:bCs/>
          <w:sz w:val="44"/>
          <w:szCs w:val="44"/>
          <w:u w:val="single"/>
        </w:rPr>
      </w:pPr>
    </w:p>
    <w:p w14:paraId="3410F486" w14:textId="77777777" w:rsidR="009746B6" w:rsidRPr="009746B6" w:rsidRDefault="009746B6" w:rsidP="009746B6">
      <w:pPr>
        <w:widowControl/>
        <w:ind w:firstLine="720"/>
        <w:jc w:val="center"/>
        <w:rPr>
          <w:rFonts w:ascii="黑体" w:eastAsia="黑体" w:hAnsi="黑体" w:hint="eastAsia"/>
          <w:sz w:val="36"/>
          <w:szCs w:val="36"/>
          <w:lang w:bidi="ar"/>
        </w:rPr>
      </w:pPr>
    </w:p>
    <w:p w14:paraId="1FDEB24F" w14:textId="1203BA5B" w:rsidR="00096237" w:rsidRPr="009746B6" w:rsidRDefault="009746B6" w:rsidP="009746B6">
      <w:pPr>
        <w:widowControl/>
        <w:ind w:firstLine="720"/>
        <w:jc w:val="center"/>
        <w:rPr>
          <w:rFonts w:ascii="黑体" w:eastAsia="黑体" w:hAnsi="黑体" w:hint="eastAsia"/>
          <w:sz w:val="36"/>
          <w:szCs w:val="36"/>
          <w:lang w:bidi="ar"/>
        </w:rPr>
      </w:pPr>
      <w:r w:rsidRPr="009746B6">
        <w:rPr>
          <w:rFonts w:ascii="黑体" w:eastAsia="黑体" w:hAnsi="黑体" w:hint="eastAsia"/>
          <w:sz w:val="36"/>
          <w:szCs w:val="36"/>
          <w:lang w:bidi="ar"/>
        </w:rPr>
        <w:t>2</w:t>
      </w:r>
      <w:r w:rsidRPr="009746B6">
        <w:rPr>
          <w:rFonts w:ascii="黑体" w:eastAsia="黑体" w:hAnsi="黑体"/>
          <w:sz w:val="36"/>
          <w:szCs w:val="36"/>
          <w:lang w:bidi="ar"/>
        </w:rPr>
        <w:t>026</w:t>
      </w:r>
      <w:r w:rsidRPr="009746B6">
        <w:rPr>
          <w:rFonts w:ascii="黑体" w:eastAsia="黑体" w:hAnsi="黑体" w:hint="eastAsia"/>
          <w:sz w:val="36"/>
          <w:szCs w:val="36"/>
          <w:lang w:bidi="ar"/>
        </w:rPr>
        <w:t>年6月</w:t>
      </w:r>
    </w:p>
    <w:p w14:paraId="3D6B458F" w14:textId="77777777" w:rsidR="00096237" w:rsidRDefault="00096237" w:rsidP="009746B6">
      <w:pPr>
        <w:widowControl/>
        <w:ind w:firstLineChars="0" w:firstLine="0"/>
        <w:jc w:val="left"/>
        <w:rPr>
          <w:rFonts w:ascii="宋体" w:hAnsi="宋体" w:hint="eastAsia"/>
          <w:sz w:val="30"/>
          <w:szCs w:val="30"/>
          <w:u w:val="single"/>
          <w:lang w:bidi="ar"/>
        </w:rPr>
      </w:pPr>
    </w:p>
    <w:p w14:paraId="6E2B61A1" w14:textId="272D1A82" w:rsidR="00096237" w:rsidRPr="009746B6" w:rsidRDefault="0023329E" w:rsidP="009746B6">
      <w:pPr>
        <w:ind w:firstLine="723"/>
        <w:jc w:val="center"/>
        <w:rPr>
          <w:sz w:val="36"/>
          <w:szCs w:val="36"/>
        </w:rPr>
      </w:pPr>
      <w:bookmarkStart w:id="1" w:name="_Hlk186722425"/>
      <w:bookmarkEnd w:id="0"/>
      <w:r w:rsidRPr="009746B6">
        <w:rPr>
          <w:rFonts w:ascii="黑体" w:eastAsia="黑体" w:hAnsi="黑体" w:hint="eastAsia"/>
          <w:b/>
          <w:sz w:val="36"/>
          <w:szCs w:val="36"/>
          <w:lang w:bidi="ar"/>
        </w:rPr>
        <w:lastRenderedPageBreak/>
        <w:t>摘</w:t>
      </w:r>
      <w:r w:rsidR="003952AA" w:rsidRPr="009746B6">
        <w:rPr>
          <w:rFonts w:ascii="黑体" w:eastAsia="黑体" w:hAnsi="黑体" w:hint="eastAsia"/>
          <w:b/>
          <w:sz w:val="36"/>
          <w:szCs w:val="36"/>
          <w:lang w:bidi="ar"/>
        </w:rPr>
        <w:t xml:space="preserve"> </w:t>
      </w:r>
      <w:r w:rsidRPr="009746B6">
        <w:rPr>
          <w:rFonts w:ascii="黑体" w:eastAsia="黑体" w:hAnsi="黑体" w:hint="eastAsia"/>
          <w:b/>
          <w:sz w:val="36"/>
          <w:szCs w:val="36"/>
          <w:lang w:bidi="ar"/>
        </w:rPr>
        <w:t>要</w:t>
      </w:r>
    </w:p>
    <w:p w14:paraId="65B5FF45" w14:textId="28FDDACA" w:rsidR="00FB3085" w:rsidRPr="00CA1BA9" w:rsidRDefault="00FB3085" w:rsidP="00FB3085">
      <w:pPr>
        <w:widowControl/>
        <w:spacing w:line="400" w:lineRule="exact"/>
        <w:ind w:firstLineChars="0" w:firstLine="480"/>
        <w:rPr>
          <w:rFonts w:ascii="宋体" w:hAnsi="宋体" w:cs="Times New Roman" w:hint="eastAsia"/>
          <w:kern w:val="0"/>
          <w:szCs w:val="24"/>
        </w:rPr>
      </w:pPr>
      <w:r w:rsidRPr="00CA1BA9">
        <w:rPr>
          <w:rFonts w:ascii="宋体" w:hAnsi="宋体" w:cs="Times New Roman"/>
          <w:kern w:val="0"/>
          <w:szCs w:val="24"/>
        </w:rPr>
        <w:t>太赫兹通信处于微波通信与红外光通信之间，具有频谱资源丰富、可用带宽极大、载波频率高和波束指向性强等特点，是面向 6G、工业互联网、室内超高速接入和通感一体化系统的重要候选技术。相比传统微波频段，太赫兹链路能够在较短距离内提供更高的数据传输速率，也能够利用</w:t>
      </w:r>
      <w:proofErr w:type="gramStart"/>
      <w:r w:rsidRPr="00CA1BA9">
        <w:rPr>
          <w:rFonts w:ascii="宋体" w:hAnsi="宋体" w:cs="Times New Roman"/>
          <w:kern w:val="0"/>
          <w:szCs w:val="24"/>
        </w:rPr>
        <w:t>窄</w:t>
      </w:r>
      <w:proofErr w:type="gramEnd"/>
      <w:r w:rsidRPr="00CA1BA9">
        <w:rPr>
          <w:rFonts w:ascii="宋体" w:hAnsi="宋体" w:cs="Times New Roman"/>
          <w:kern w:val="0"/>
          <w:szCs w:val="24"/>
        </w:rPr>
        <w:t>波束提升空间复用能力；但与此同时，太赫兹信号在传播过程中会受到路径损耗、分子吸收、散射、遮挡、硬件相位噪声以及波束对准误差等因素影响，导致信道状态具有明显的随机性和时变性。实际系统中，通信设备往往无法直接观测真实传播状态，只能获得信噪比、接收信号强度、误码率、吞吐量等间接观测量，因此需要建立能够从观测序列推断隐藏状态的随机过程模型</w:t>
      </w:r>
      <w:r w:rsidR="00192090" w:rsidRPr="00192090">
        <w:rPr>
          <w:rFonts w:ascii="宋体" w:hAnsi="宋体" w:cs="Times New Roman" w:hint="eastAsia"/>
          <w:kern w:val="0"/>
          <w:szCs w:val="24"/>
          <w:vertAlign w:val="superscript"/>
        </w:rPr>
        <w:fldChar w:fldCharType="begin"/>
      </w:r>
      <w:r w:rsidR="00192090" w:rsidRPr="00192090">
        <w:rPr>
          <w:rFonts w:ascii="宋体" w:hAnsi="宋体" w:cs="Times New Roman" w:hint="eastAsia"/>
          <w:kern w:val="0"/>
          <w:szCs w:val="24"/>
          <w:vertAlign w:val="superscript"/>
        </w:rPr>
        <w:instrText xml:space="preserve"> </w:instrText>
      </w:r>
      <w:r w:rsidR="00192090" w:rsidRPr="00192090">
        <w:rPr>
          <w:rFonts w:ascii="宋体" w:hAnsi="宋体" w:cs="Times New Roman"/>
          <w:kern w:val="0"/>
          <w:szCs w:val="24"/>
          <w:vertAlign w:val="superscript"/>
        </w:rPr>
        <w:instrText>REF _Ref233117483 \r \h</w:instrText>
      </w:r>
      <w:r w:rsidR="00192090" w:rsidRPr="00192090">
        <w:rPr>
          <w:rFonts w:ascii="宋体" w:hAnsi="宋体" w:cs="Times New Roman" w:hint="eastAsia"/>
          <w:kern w:val="0"/>
          <w:szCs w:val="24"/>
          <w:vertAlign w:val="superscript"/>
        </w:rPr>
        <w:instrText xml:space="preserve"> </w:instrText>
      </w:r>
      <w:r w:rsidR="00192090">
        <w:rPr>
          <w:rFonts w:ascii="宋体" w:hAnsi="宋体" w:cs="Times New Roman" w:hint="eastAsia"/>
          <w:kern w:val="0"/>
          <w:szCs w:val="24"/>
          <w:vertAlign w:val="superscript"/>
        </w:rPr>
        <w:instrText xml:space="preserve"> \* MERGEFORMAT </w:instrText>
      </w:r>
      <w:r w:rsidR="00192090" w:rsidRPr="00192090">
        <w:rPr>
          <w:rFonts w:ascii="宋体" w:hAnsi="宋体" w:cs="Times New Roman" w:hint="eastAsia"/>
          <w:kern w:val="0"/>
          <w:szCs w:val="24"/>
          <w:vertAlign w:val="superscript"/>
        </w:rPr>
      </w:r>
      <w:r w:rsidR="00192090" w:rsidRPr="00192090">
        <w:rPr>
          <w:rFonts w:ascii="宋体" w:hAnsi="宋体" w:cs="Times New Roman" w:hint="eastAsia"/>
          <w:kern w:val="0"/>
          <w:szCs w:val="24"/>
          <w:vertAlign w:val="superscript"/>
        </w:rPr>
        <w:fldChar w:fldCharType="separate"/>
      </w:r>
      <w:r w:rsidR="00192090" w:rsidRPr="00192090">
        <w:rPr>
          <w:rFonts w:ascii="宋体" w:hAnsi="宋体" w:cs="Times New Roman" w:hint="eastAsia"/>
          <w:kern w:val="0"/>
          <w:szCs w:val="24"/>
          <w:vertAlign w:val="superscript"/>
        </w:rPr>
        <w:t xml:space="preserve">[17] </w:t>
      </w:r>
      <w:r w:rsidR="00192090" w:rsidRPr="00192090">
        <w:rPr>
          <w:rFonts w:ascii="宋体" w:hAnsi="宋体" w:cs="Times New Roman" w:hint="eastAsia"/>
          <w:kern w:val="0"/>
          <w:szCs w:val="24"/>
          <w:vertAlign w:val="superscript"/>
        </w:rPr>
        <w:fldChar w:fldCharType="end"/>
      </w:r>
      <w:r w:rsidR="00192090" w:rsidRPr="00192090">
        <w:rPr>
          <w:rFonts w:ascii="宋体" w:hAnsi="宋体" w:cs="Times New Roman" w:hint="eastAsia"/>
          <w:kern w:val="0"/>
          <w:szCs w:val="24"/>
          <w:vertAlign w:val="superscript"/>
        </w:rPr>
        <w:fldChar w:fldCharType="begin"/>
      </w:r>
      <w:r w:rsidR="00192090" w:rsidRPr="00192090">
        <w:rPr>
          <w:rFonts w:ascii="宋体" w:hAnsi="宋体" w:cs="Times New Roman" w:hint="eastAsia"/>
          <w:kern w:val="0"/>
          <w:szCs w:val="24"/>
          <w:vertAlign w:val="superscript"/>
        </w:rPr>
        <w:instrText xml:space="preserve"> REF _Ref233117486 \r \h </w:instrText>
      </w:r>
      <w:r w:rsidR="00192090">
        <w:rPr>
          <w:rFonts w:ascii="宋体" w:hAnsi="宋体" w:cs="Times New Roman" w:hint="eastAsia"/>
          <w:kern w:val="0"/>
          <w:szCs w:val="24"/>
          <w:vertAlign w:val="superscript"/>
        </w:rPr>
        <w:instrText xml:space="preserve"> \* MERGEFORMAT </w:instrText>
      </w:r>
      <w:r w:rsidR="00192090" w:rsidRPr="00192090">
        <w:rPr>
          <w:rFonts w:ascii="宋体" w:hAnsi="宋体" w:cs="Times New Roman" w:hint="eastAsia"/>
          <w:kern w:val="0"/>
          <w:szCs w:val="24"/>
          <w:vertAlign w:val="superscript"/>
        </w:rPr>
      </w:r>
      <w:r w:rsidR="00192090" w:rsidRPr="00192090">
        <w:rPr>
          <w:rFonts w:ascii="宋体" w:hAnsi="宋体" w:cs="Times New Roman" w:hint="eastAsia"/>
          <w:kern w:val="0"/>
          <w:szCs w:val="24"/>
          <w:vertAlign w:val="superscript"/>
        </w:rPr>
        <w:fldChar w:fldCharType="separate"/>
      </w:r>
      <w:r w:rsidR="00192090" w:rsidRPr="00192090">
        <w:rPr>
          <w:rFonts w:ascii="宋体" w:hAnsi="宋体" w:cs="Times New Roman" w:hint="eastAsia"/>
          <w:kern w:val="0"/>
          <w:szCs w:val="24"/>
          <w:vertAlign w:val="superscript"/>
        </w:rPr>
        <w:t xml:space="preserve">[18] </w:t>
      </w:r>
      <w:r w:rsidR="00192090" w:rsidRPr="00192090">
        <w:rPr>
          <w:rFonts w:ascii="宋体" w:hAnsi="宋体" w:cs="Times New Roman" w:hint="eastAsia"/>
          <w:kern w:val="0"/>
          <w:szCs w:val="24"/>
          <w:vertAlign w:val="superscript"/>
        </w:rPr>
        <w:fldChar w:fldCharType="end"/>
      </w:r>
      <w:r w:rsidR="00192090" w:rsidRPr="00192090">
        <w:rPr>
          <w:rFonts w:ascii="宋体" w:hAnsi="宋体" w:cs="Times New Roman" w:hint="eastAsia"/>
          <w:kern w:val="0"/>
          <w:szCs w:val="24"/>
          <w:vertAlign w:val="superscript"/>
        </w:rPr>
        <w:fldChar w:fldCharType="begin"/>
      </w:r>
      <w:r w:rsidR="00192090" w:rsidRPr="00192090">
        <w:rPr>
          <w:rFonts w:ascii="宋体" w:hAnsi="宋体" w:cs="Times New Roman" w:hint="eastAsia"/>
          <w:kern w:val="0"/>
          <w:szCs w:val="24"/>
          <w:vertAlign w:val="superscript"/>
        </w:rPr>
        <w:instrText xml:space="preserve"> REF _Ref233117488 \r \h </w:instrText>
      </w:r>
      <w:r w:rsidR="00192090">
        <w:rPr>
          <w:rFonts w:ascii="宋体" w:hAnsi="宋体" w:cs="Times New Roman" w:hint="eastAsia"/>
          <w:kern w:val="0"/>
          <w:szCs w:val="24"/>
          <w:vertAlign w:val="superscript"/>
        </w:rPr>
        <w:instrText xml:space="preserve"> \* MERGEFORMAT </w:instrText>
      </w:r>
      <w:r w:rsidR="00192090" w:rsidRPr="00192090">
        <w:rPr>
          <w:rFonts w:ascii="宋体" w:hAnsi="宋体" w:cs="Times New Roman" w:hint="eastAsia"/>
          <w:kern w:val="0"/>
          <w:szCs w:val="24"/>
          <w:vertAlign w:val="superscript"/>
        </w:rPr>
      </w:r>
      <w:r w:rsidR="00192090" w:rsidRPr="00192090">
        <w:rPr>
          <w:rFonts w:ascii="宋体" w:hAnsi="宋体" w:cs="Times New Roman" w:hint="eastAsia"/>
          <w:kern w:val="0"/>
          <w:szCs w:val="24"/>
          <w:vertAlign w:val="superscript"/>
        </w:rPr>
        <w:fldChar w:fldCharType="separate"/>
      </w:r>
      <w:r w:rsidR="00192090" w:rsidRPr="00192090">
        <w:rPr>
          <w:rFonts w:ascii="宋体" w:hAnsi="宋体" w:cs="Times New Roman" w:hint="eastAsia"/>
          <w:kern w:val="0"/>
          <w:szCs w:val="24"/>
          <w:vertAlign w:val="superscript"/>
        </w:rPr>
        <w:t xml:space="preserve">[19] </w:t>
      </w:r>
      <w:r w:rsidR="00192090" w:rsidRPr="00192090">
        <w:rPr>
          <w:rFonts w:ascii="宋体" w:hAnsi="宋体" w:cs="Times New Roman" w:hint="eastAsia"/>
          <w:kern w:val="0"/>
          <w:szCs w:val="24"/>
          <w:vertAlign w:val="superscript"/>
        </w:rPr>
        <w:fldChar w:fldCharType="end"/>
      </w:r>
      <w:r w:rsidR="00192090" w:rsidRPr="00192090">
        <w:rPr>
          <w:rFonts w:ascii="宋体" w:hAnsi="宋体" w:cs="Times New Roman" w:hint="eastAsia"/>
          <w:kern w:val="0"/>
          <w:szCs w:val="24"/>
          <w:vertAlign w:val="superscript"/>
        </w:rPr>
        <w:fldChar w:fldCharType="begin"/>
      </w:r>
      <w:r w:rsidR="00192090" w:rsidRPr="00192090">
        <w:rPr>
          <w:rFonts w:ascii="宋体" w:hAnsi="宋体" w:cs="Times New Roman" w:hint="eastAsia"/>
          <w:kern w:val="0"/>
          <w:szCs w:val="24"/>
          <w:vertAlign w:val="superscript"/>
        </w:rPr>
        <w:instrText xml:space="preserve"> REF _Ref233117489 \r \h </w:instrText>
      </w:r>
      <w:r w:rsidR="00192090">
        <w:rPr>
          <w:rFonts w:ascii="宋体" w:hAnsi="宋体" w:cs="Times New Roman" w:hint="eastAsia"/>
          <w:kern w:val="0"/>
          <w:szCs w:val="24"/>
          <w:vertAlign w:val="superscript"/>
        </w:rPr>
        <w:instrText xml:space="preserve"> \* MERGEFORMAT </w:instrText>
      </w:r>
      <w:r w:rsidR="00192090" w:rsidRPr="00192090">
        <w:rPr>
          <w:rFonts w:ascii="宋体" w:hAnsi="宋体" w:cs="Times New Roman" w:hint="eastAsia"/>
          <w:kern w:val="0"/>
          <w:szCs w:val="24"/>
          <w:vertAlign w:val="superscript"/>
        </w:rPr>
      </w:r>
      <w:r w:rsidR="00192090" w:rsidRPr="00192090">
        <w:rPr>
          <w:rFonts w:ascii="宋体" w:hAnsi="宋体" w:cs="Times New Roman" w:hint="eastAsia"/>
          <w:kern w:val="0"/>
          <w:szCs w:val="24"/>
          <w:vertAlign w:val="superscript"/>
        </w:rPr>
        <w:fldChar w:fldCharType="separate"/>
      </w:r>
      <w:r w:rsidR="00192090" w:rsidRPr="00192090">
        <w:rPr>
          <w:rFonts w:ascii="宋体" w:hAnsi="宋体" w:cs="Times New Roman" w:hint="eastAsia"/>
          <w:kern w:val="0"/>
          <w:szCs w:val="24"/>
          <w:vertAlign w:val="superscript"/>
        </w:rPr>
        <w:t xml:space="preserve">[20] </w:t>
      </w:r>
      <w:r w:rsidR="00192090" w:rsidRPr="00192090">
        <w:rPr>
          <w:rFonts w:ascii="宋体" w:hAnsi="宋体" w:cs="Times New Roman" w:hint="eastAsia"/>
          <w:kern w:val="0"/>
          <w:szCs w:val="24"/>
          <w:vertAlign w:val="superscript"/>
        </w:rPr>
        <w:fldChar w:fldCharType="end"/>
      </w:r>
      <w:r w:rsidR="00192090" w:rsidRPr="00192090">
        <w:rPr>
          <w:rFonts w:ascii="宋体" w:hAnsi="宋体" w:cs="Times New Roman" w:hint="eastAsia"/>
          <w:kern w:val="0"/>
          <w:szCs w:val="24"/>
          <w:vertAlign w:val="superscript"/>
        </w:rPr>
        <w:fldChar w:fldCharType="begin"/>
      </w:r>
      <w:r w:rsidR="00192090" w:rsidRPr="00192090">
        <w:rPr>
          <w:rFonts w:ascii="宋体" w:hAnsi="宋体" w:cs="Times New Roman" w:hint="eastAsia"/>
          <w:kern w:val="0"/>
          <w:szCs w:val="24"/>
          <w:vertAlign w:val="superscript"/>
        </w:rPr>
        <w:instrText xml:space="preserve"> REF _Ref233117491 \r \h </w:instrText>
      </w:r>
      <w:r w:rsidR="00192090">
        <w:rPr>
          <w:rFonts w:ascii="宋体" w:hAnsi="宋体" w:cs="Times New Roman" w:hint="eastAsia"/>
          <w:kern w:val="0"/>
          <w:szCs w:val="24"/>
          <w:vertAlign w:val="superscript"/>
        </w:rPr>
        <w:instrText xml:space="preserve"> \* MERGEFORMAT </w:instrText>
      </w:r>
      <w:r w:rsidR="00192090" w:rsidRPr="00192090">
        <w:rPr>
          <w:rFonts w:ascii="宋体" w:hAnsi="宋体" w:cs="Times New Roman" w:hint="eastAsia"/>
          <w:kern w:val="0"/>
          <w:szCs w:val="24"/>
          <w:vertAlign w:val="superscript"/>
        </w:rPr>
      </w:r>
      <w:r w:rsidR="00192090" w:rsidRPr="00192090">
        <w:rPr>
          <w:rFonts w:ascii="宋体" w:hAnsi="宋体" w:cs="Times New Roman" w:hint="eastAsia"/>
          <w:kern w:val="0"/>
          <w:szCs w:val="24"/>
          <w:vertAlign w:val="superscript"/>
        </w:rPr>
        <w:fldChar w:fldCharType="separate"/>
      </w:r>
      <w:r w:rsidR="00192090" w:rsidRPr="00192090">
        <w:rPr>
          <w:rFonts w:ascii="宋体" w:hAnsi="宋体" w:cs="Times New Roman" w:hint="eastAsia"/>
          <w:kern w:val="0"/>
          <w:szCs w:val="24"/>
          <w:vertAlign w:val="superscript"/>
        </w:rPr>
        <w:t xml:space="preserve">[21] </w:t>
      </w:r>
      <w:r w:rsidR="00192090" w:rsidRPr="00192090">
        <w:rPr>
          <w:rFonts w:ascii="宋体" w:hAnsi="宋体" w:cs="Times New Roman" w:hint="eastAsia"/>
          <w:kern w:val="0"/>
          <w:szCs w:val="24"/>
          <w:vertAlign w:val="superscript"/>
        </w:rPr>
        <w:fldChar w:fldCharType="end"/>
      </w:r>
      <w:r w:rsidRPr="00CA1BA9">
        <w:rPr>
          <w:rFonts w:ascii="宋体" w:hAnsi="宋体" w:cs="Times New Roman"/>
          <w:kern w:val="0"/>
          <w:szCs w:val="24"/>
        </w:rPr>
        <w:t>。</w:t>
      </w:r>
    </w:p>
    <w:p w14:paraId="120EF254" w14:textId="77777777" w:rsidR="00FB3085" w:rsidRPr="00CA1BA9" w:rsidRDefault="00FB3085" w:rsidP="00FB3085">
      <w:pPr>
        <w:widowControl/>
        <w:spacing w:line="400" w:lineRule="exact"/>
        <w:ind w:firstLineChars="0" w:firstLine="480"/>
        <w:rPr>
          <w:rFonts w:ascii="宋体" w:hAnsi="宋体" w:cs="Times New Roman" w:hint="eastAsia"/>
          <w:kern w:val="0"/>
          <w:szCs w:val="24"/>
        </w:rPr>
      </w:pPr>
      <w:r w:rsidRPr="00CA1BA9">
        <w:rPr>
          <w:rFonts w:ascii="宋体" w:hAnsi="宋体" w:cs="Times New Roman"/>
          <w:kern w:val="0"/>
          <w:szCs w:val="24"/>
        </w:rPr>
        <w:t>本文围绕“基于</w:t>
      </w:r>
      <w:proofErr w:type="gramStart"/>
      <w:r w:rsidRPr="00CA1BA9">
        <w:rPr>
          <w:rFonts w:ascii="宋体" w:hAnsi="宋体" w:cs="Times New Roman"/>
          <w:kern w:val="0"/>
          <w:szCs w:val="24"/>
        </w:rPr>
        <w:t>隐</w:t>
      </w:r>
      <w:proofErr w:type="gramEnd"/>
      <w:r w:rsidRPr="00CA1BA9">
        <w:rPr>
          <w:rFonts w:ascii="宋体" w:hAnsi="宋体" w:cs="Times New Roman"/>
          <w:kern w:val="0"/>
          <w:szCs w:val="24"/>
        </w:rPr>
        <w:t>马尔可夫模型的太赫兹信道状态识别与预测研究”展开，</w:t>
      </w:r>
      <w:proofErr w:type="gramStart"/>
      <w:r w:rsidRPr="00CA1BA9">
        <w:rPr>
          <w:rFonts w:ascii="宋体" w:hAnsi="宋体" w:cs="Times New Roman"/>
          <w:kern w:val="0"/>
          <w:szCs w:val="24"/>
        </w:rPr>
        <w:t>将太赫兹</w:t>
      </w:r>
      <w:proofErr w:type="gramEnd"/>
      <w:r w:rsidRPr="00CA1BA9">
        <w:rPr>
          <w:rFonts w:ascii="宋体" w:hAnsi="宋体" w:cs="Times New Roman"/>
          <w:kern w:val="0"/>
          <w:szCs w:val="24"/>
        </w:rPr>
        <w:t>通信链路中的真实信道状态视为不可直接观测的隐藏变量，将接收端链路质量离散为可观测符号，建立由初始状态分布、状态转移矩阵和观测概率矩阵构成的隐马尔可夫模型。模型将隐藏状态划分为视距传播、非视距传播、轻度遮挡和严重遮挡四类，将观测符号划分为优、良、弱和中断四类，并利用 HMM 的条件独立性和马尔可夫性描述信道状态随时间演化以及观测符号生成过程。该建模方式能够把太赫兹信道的物理传播特征、接收端测量结果和随机过程理论统一到同一框架中。</w:t>
      </w:r>
    </w:p>
    <w:p w14:paraId="62734872" w14:textId="77777777" w:rsidR="00FB3085" w:rsidRPr="00CA1BA9" w:rsidRDefault="00FB3085" w:rsidP="00FB3085">
      <w:pPr>
        <w:widowControl/>
        <w:spacing w:line="400" w:lineRule="exact"/>
        <w:ind w:firstLineChars="0" w:firstLine="480"/>
        <w:rPr>
          <w:rFonts w:ascii="宋体" w:hAnsi="宋体" w:cs="Times New Roman" w:hint="eastAsia"/>
          <w:kern w:val="0"/>
          <w:szCs w:val="24"/>
        </w:rPr>
      </w:pPr>
      <w:r w:rsidRPr="00CA1BA9">
        <w:rPr>
          <w:rFonts w:ascii="宋体" w:hAnsi="宋体" w:cs="Times New Roman"/>
          <w:kern w:val="0"/>
          <w:szCs w:val="24"/>
        </w:rPr>
        <w:t>在方法实现方面，本文首先根据设定的状态转移概率和观测概率</w:t>
      </w:r>
      <w:proofErr w:type="gramStart"/>
      <w:r w:rsidRPr="00CA1BA9">
        <w:rPr>
          <w:rFonts w:ascii="宋体" w:hAnsi="宋体" w:cs="Times New Roman"/>
          <w:kern w:val="0"/>
          <w:szCs w:val="24"/>
        </w:rPr>
        <w:t>生成太赫兹</w:t>
      </w:r>
      <w:proofErr w:type="gramEnd"/>
      <w:r w:rsidRPr="00CA1BA9">
        <w:rPr>
          <w:rFonts w:ascii="宋体" w:hAnsi="宋体" w:cs="Times New Roman"/>
          <w:kern w:val="0"/>
          <w:szCs w:val="24"/>
        </w:rPr>
        <w:t>信道状态序列与观测序列，并进一步模拟信噪比、接收信号强度、误码率和吞吐量等连续链路指标。随后使用 Viterbi 算法对隐藏信道状态序列进行最大似然识别，使用前向滤波算法计算当前状态后验概率，并通过状态转移矩阵预测下一时刻信道状态分布。在此基础上，本文定义下一时刻遮挡风险概率，将轻度遮挡和严重遮挡的预测概率相加作为链路阻塞预警指标，从而使模型不仅能够识别当前状态，还能够为太赫兹波束切换、功率控制和资源调度提供预测信息。</w:t>
      </w:r>
    </w:p>
    <w:p w14:paraId="7BAF25A3" w14:textId="77777777" w:rsidR="00FB3085" w:rsidRPr="00CA1BA9" w:rsidRDefault="00FB3085" w:rsidP="00FB3085">
      <w:pPr>
        <w:widowControl/>
        <w:spacing w:line="400" w:lineRule="exact"/>
        <w:ind w:firstLineChars="0" w:firstLine="480"/>
        <w:rPr>
          <w:rFonts w:ascii="宋体" w:hAnsi="宋体" w:cs="Times New Roman" w:hint="eastAsia"/>
          <w:kern w:val="0"/>
          <w:szCs w:val="24"/>
        </w:rPr>
      </w:pPr>
      <w:r w:rsidRPr="00CA1BA9">
        <w:rPr>
          <w:rFonts w:ascii="宋体" w:hAnsi="宋体" w:cs="Times New Roman"/>
          <w:kern w:val="0"/>
          <w:szCs w:val="24"/>
        </w:rPr>
        <w:t xml:space="preserve">仿真实验结果表明，HMM 能够较好恢复太赫兹信道的主要状态变化趋势。本文模型在 900 </w:t>
      </w:r>
      <w:proofErr w:type="gramStart"/>
      <w:r w:rsidRPr="00CA1BA9">
        <w:rPr>
          <w:rFonts w:ascii="宋体" w:hAnsi="宋体" w:cs="Times New Roman"/>
          <w:kern w:val="0"/>
          <w:szCs w:val="24"/>
        </w:rPr>
        <w:t>个</w:t>
      </w:r>
      <w:proofErr w:type="gramEnd"/>
      <w:r w:rsidRPr="00CA1BA9">
        <w:rPr>
          <w:rFonts w:ascii="宋体" w:hAnsi="宋体" w:cs="Times New Roman"/>
          <w:kern w:val="0"/>
          <w:szCs w:val="24"/>
        </w:rPr>
        <w:t>时隙的仿真序列上取得 0.738 的状态识别准确率和 0.578 的一步状态预测准确率；基于遮挡风险阈值的预警方法取得 0.791 的预警准确率和 0.624 的预警召回率。结果说明，隐马尔可夫模型虽然结构相对简单，但具有参数可解释、计算复杂度适中、适合时序推断和便于工程扩展等优点，可作为太赫兹信道状态识别与预测的基础建模方法。</w:t>
      </w:r>
    </w:p>
    <w:p w14:paraId="1CA01CA7" w14:textId="2735E921" w:rsidR="003952AA" w:rsidRPr="00716A38" w:rsidRDefault="00B52EC9" w:rsidP="00716A38">
      <w:pPr>
        <w:ind w:firstLine="482"/>
      </w:pPr>
      <w:r w:rsidRPr="00B312BE">
        <w:rPr>
          <w:rFonts w:ascii="宋体" w:hAnsi="宋体"/>
          <w:b/>
          <w:szCs w:val="24"/>
        </w:rPr>
        <w:t>关键词：</w:t>
      </w:r>
      <w:r>
        <w:rPr>
          <w:szCs w:val="24"/>
        </w:rPr>
        <w:t>太赫兹通信；</w:t>
      </w:r>
      <w:proofErr w:type="gramStart"/>
      <w:r>
        <w:rPr>
          <w:szCs w:val="24"/>
        </w:rPr>
        <w:t>隐</w:t>
      </w:r>
      <w:proofErr w:type="gramEnd"/>
      <w:r>
        <w:rPr>
          <w:szCs w:val="24"/>
        </w:rPr>
        <w:t>马尔可夫模型；信道状态识别；</w:t>
      </w:r>
      <w:r>
        <w:rPr>
          <w:szCs w:val="24"/>
        </w:rPr>
        <w:t>Viterbi</w:t>
      </w:r>
      <w:r>
        <w:rPr>
          <w:szCs w:val="24"/>
        </w:rPr>
        <w:t>算法；前向滤波；遮挡风险预测</w:t>
      </w:r>
      <w:bookmarkEnd w:id="1"/>
    </w:p>
    <w:p w14:paraId="27521C19" w14:textId="1C38C9A9" w:rsidR="003938E3" w:rsidRPr="003938E3" w:rsidRDefault="000A72BB" w:rsidP="00AF3009">
      <w:pPr>
        <w:pStyle w:val="af0"/>
        <w:rPr>
          <w:sz w:val="30"/>
        </w:rPr>
      </w:pPr>
      <w:r>
        <w:rPr>
          <w:rFonts w:ascii="宋体" w:hAnsi="宋体"/>
          <w:sz w:val="30"/>
          <w:lang w:bidi="ar"/>
        </w:rPr>
        <w:br w:type="page"/>
      </w:r>
      <w:bookmarkStart w:id="2" w:name="_Toc186794139"/>
      <w:bookmarkStart w:id="3" w:name="_Toc186794161"/>
      <w:bookmarkStart w:id="4" w:name="_Toc187745580"/>
      <w:bookmarkStart w:id="5" w:name="_Hlk186722439"/>
      <w:r w:rsidR="00096237" w:rsidRPr="003A03A5">
        <w:rPr>
          <w:rFonts w:hint="eastAsia"/>
        </w:rPr>
        <w:lastRenderedPageBreak/>
        <w:t>1</w:t>
      </w:r>
      <w:r w:rsidR="00096237" w:rsidRPr="003A03A5">
        <w:t xml:space="preserve"> </w:t>
      </w:r>
      <w:r w:rsidR="00096237" w:rsidRPr="003A03A5">
        <w:t>前言</w:t>
      </w:r>
      <w:bookmarkEnd w:id="2"/>
      <w:bookmarkEnd w:id="3"/>
      <w:bookmarkEnd w:id="4"/>
      <w:r w:rsidR="005C51A2" w:rsidRPr="003A03A5">
        <w:rPr>
          <w:rFonts w:hint="eastAsia"/>
        </w:rPr>
        <w:t xml:space="preserve"> </w:t>
      </w:r>
    </w:p>
    <w:p w14:paraId="2D54ADB2" w14:textId="127CA057" w:rsidR="00096237" w:rsidRPr="0061669B" w:rsidRDefault="00096237" w:rsidP="00A57C89">
      <w:pPr>
        <w:pStyle w:val="2"/>
        <w:spacing w:before="0" w:after="0" w:line="360" w:lineRule="auto"/>
        <w:rPr>
          <w:sz w:val="28"/>
          <w:szCs w:val="28"/>
        </w:rPr>
      </w:pPr>
      <w:bookmarkStart w:id="6" w:name="_Toc186794140"/>
      <w:bookmarkStart w:id="7" w:name="_Toc186794162"/>
      <w:bookmarkStart w:id="8" w:name="_Toc187745581"/>
      <w:bookmarkEnd w:id="5"/>
      <w:r w:rsidRPr="003938E3">
        <w:rPr>
          <w:rStyle w:val="af3"/>
          <w:b/>
          <w:bCs/>
        </w:rPr>
        <w:t xml:space="preserve">1.1 </w:t>
      </w:r>
      <w:r w:rsidRPr="003938E3">
        <w:rPr>
          <w:rStyle w:val="af3"/>
          <w:b/>
          <w:bCs/>
        </w:rPr>
        <w:t>研究背景及意义</w:t>
      </w:r>
      <w:bookmarkEnd w:id="6"/>
      <w:bookmarkEnd w:id="7"/>
      <w:bookmarkEnd w:id="8"/>
    </w:p>
    <w:p w14:paraId="635EE4BB" w14:textId="560F58E5" w:rsidR="00CC2381" w:rsidRPr="00CC2381" w:rsidRDefault="00CC2381" w:rsidP="006312CB">
      <w:pPr>
        <w:spacing w:line="400" w:lineRule="exact"/>
        <w:ind w:firstLine="480"/>
        <w:rPr>
          <w:rFonts w:ascii="宋体" w:hAnsi="宋体" w:hint="eastAsia"/>
        </w:rPr>
      </w:pPr>
      <w:bookmarkStart w:id="9" w:name="_Toc186794141"/>
      <w:bookmarkStart w:id="10" w:name="_Toc186794163"/>
      <w:bookmarkStart w:id="11" w:name="_Toc187745582"/>
      <w:r w:rsidRPr="00CC2381">
        <w:rPr>
          <w:rFonts w:ascii="宋体" w:hAnsi="宋体"/>
          <w:szCs w:val="24"/>
        </w:rPr>
        <w:t>移动通信系统的发展经历了从语音通信、移动互联网到万物互联的持续演进。进入 6G 研究阶段后，网络不仅需要支持更高峰值速率和更低空口时延，还需要服务于沉浸式交互、智能制造、车路协同、数字</w:t>
      </w:r>
      <w:proofErr w:type="gramStart"/>
      <w:r w:rsidRPr="00CC2381">
        <w:rPr>
          <w:rFonts w:ascii="宋体" w:hAnsi="宋体"/>
          <w:szCs w:val="24"/>
        </w:rPr>
        <w:t>孪生和</w:t>
      </w:r>
      <w:proofErr w:type="gramEnd"/>
      <w:r w:rsidRPr="00CC2381">
        <w:rPr>
          <w:rFonts w:ascii="宋体" w:hAnsi="宋体"/>
          <w:szCs w:val="24"/>
        </w:rPr>
        <w:t>通感一体化等新型应用。传统低频段频谱资源日益紧张，毫米波频段虽然已经在 5G 中得到应用，但在更高吞吐量和更大空间分辨率需求面前仍存在带宽不足的问题。太赫兹频段位于毫米波与红外光之间，能够提供连续的大带宽资源，因此被认为是未来超高速短距离无线通信的重要突破口</w:t>
      </w:r>
      <w:r w:rsidR="00A32148" w:rsidRPr="00A32148">
        <w:rPr>
          <w:rFonts w:ascii="宋体" w:hAnsi="宋体" w:hint="eastAsia"/>
          <w:szCs w:val="24"/>
          <w:vertAlign w:val="superscript"/>
        </w:rPr>
        <w:fldChar w:fldCharType="begin"/>
      </w:r>
      <w:r w:rsidR="00A32148" w:rsidRPr="00A32148">
        <w:rPr>
          <w:rFonts w:ascii="宋体" w:hAnsi="宋体" w:hint="eastAsia"/>
          <w:szCs w:val="24"/>
          <w:vertAlign w:val="superscript"/>
        </w:rPr>
        <w:instrText xml:space="preserve"> </w:instrText>
      </w:r>
      <w:r w:rsidR="00A32148" w:rsidRPr="00A32148">
        <w:rPr>
          <w:rFonts w:ascii="宋体" w:hAnsi="宋体"/>
          <w:szCs w:val="24"/>
          <w:vertAlign w:val="superscript"/>
        </w:rPr>
        <w:instrText>REF _Ref233117489 \r \h</w:instrText>
      </w:r>
      <w:r w:rsidR="00A32148" w:rsidRPr="00A32148">
        <w:rPr>
          <w:rFonts w:ascii="宋体" w:hAnsi="宋体" w:hint="eastAsia"/>
          <w:szCs w:val="24"/>
          <w:vertAlign w:val="superscript"/>
        </w:rPr>
        <w:instrText xml:space="preserve"> </w:instrText>
      </w:r>
      <w:r w:rsidR="00A32148">
        <w:rPr>
          <w:rFonts w:ascii="宋体" w:hAnsi="宋体" w:hint="eastAsia"/>
          <w:szCs w:val="24"/>
          <w:vertAlign w:val="superscript"/>
        </w:rPr>
        <w:instrText xml:space="preserve"> \* MERGEFORMAT </w:instrText>
      </w:r>
      <w:r w:rsidR="00A32148" w:rsidRPr="00A32148">
        <w:rPr>
          <w:rFonts w:ascii="宋体" w:hAnsi="宋体" w:hint="eastAsia"/>
          <w:szCs w:val="24"/>
          <w:vertAlign w:val="superscript"/>
        </w:rPr>
      </w:r>
      <w:r w:rsidR="00A32148" w:rsidRPr="00A32148">
        <w:rPr>
          <w:rFonts w:ascii="宋体" w:hAnsi="宋体" w:hint="eastAsia"/>
          <w:szCs w:val="24"/>
          <w:vertAlign w:val="superscript"/>
        </w:rPr>
        <w:fldChar w:fldCharType="separate"/>
      </w:r>
      <w:r w:rsidR="00A32148" w:rsidRPr="00A32148">
        <w:rPr>
          <w:rFonts w:ascii="宋体" w:hAnsi="宋体" w:hint="eastAsia"/>
          <w:szCs w:val="24"/>
          <w:vertAlign w:val="superscript"/>
        </w:rPr>
        <w:t xml:space="preserve">[20] </w:t>
      </w:r>
      <w:r w:rsidR="00A32148" w:rsidRPr="00A32148">
        <w:rPr>
          <w:rFonts w:ascii="宋体" w:hAnsi="宋体" w:hint="eastAsia"/>
          <w:szCs w:val="24"/>
          <w:vertAlign w:val="superscript"/>
        </w:rPr>
        <w:fldChar w:fldCharType="end"/>
      </w:r>
      <w:r w:rsidR="00A32148">
        <w:rPr>
          <w:rFonts w:ascii="宋体" w:hAnsi="宋体" w:hint="eastAsia"/>
          <w:szCs w:val="24"/>
          <w:vertAlign w:val="superscript"/>
        </w:rPr>
        <w:fldChar w:fldCharType="begin"/>
      </w:r>
      <w:r w:rsidR="00A32148">
        <w:rPr>
          <w:rFonts w:ascii="宋体" w:hAnsi="宋体" w:hint="eastAsia"/>
          <w:szCs w:val="24"/>
          <w:vertAlign w:val="superscript"/>
        </w:rPr>
        <w:instrText xml:space="preserve"> REF _Ref233117558 \r \h </w:instrText>
      </w:r>
      <w:r w:rsidR="00A32148">
        <w:rPr>
          <w:rFonts w:ascii="宋体" w:hAnsi="宋体" w:hint="eastAsia"/>
          <w:szCs w:val="24"/>
          <w:vertAlign w:val="superscript"/>
        </w:rPr>
      </w:r>
      <w:r w:rsidR="00A32148">
        <w:rPr>
          <w:rFonts w:ascii="宋体" w:hAnsi="宋体" w:hint="eastAsia"/>
          <w:szCs w:val="24"/>
          <w:vertAlign w:val="superscript"/>
        </w:rPr>
        <w:fldChar w:fldCharType="separate"/>
      </w:r>
      <w:r w:rsidR="00A32148">
        <w:rPr>
          <w:rFonts w:ascii="宋体" w:hAnsi="宋体" w:hint="eastAsia"/>
          <w:szCs w:val="24"/>
          <w:vertAlign w:val="superscript"/>
        </w:rPr>
        <w:t xml:space="preserve">[27] </w:t>
      </w:r>
      <w:r w:rsidR="00A32148">
        <w:rPr>
          <w:rFonts w:ascii="宋体" w:hAnsi="宋体" w:hint="eastAsia"/>
          <w:szCs w:val="24"/>
          <w:vertAlign w:val="superscript"/>
        </w:rPr>
        <w:fldChar w:fldCharType="end"/>
      </w:r>
      <w:r w:rsidR="00A32148">
        <w:rPr>
          <w:rFonts w:ascii="宋体" w:hAnsi="宋体" w:hint="eastAsia"/>
          <w:szCs w:val="24"/>
          <w:vertAlign w:val="superscript"/>
        </w:rPr>
        <w:fldChar w:fldCharType="begin"/>
      </w:r>
      <w:r w:rsidR="00A32148">
        <w:rPr>
          <w:rFonts w:ascii="宋体" w:hAnsi="宋体" w:hint="eastAsia"/>
          <w:szCs w:val="24"/>
          <w:vertAlign w:val="superscript"/>
        </w:rPr>
        <w:instrText xml:space="preserve"> REF _Ref233117560 \r \h </w:instrText>
      </w:r>
      <w:r w:rsidR="00A32148">
        <w:rPr>
          <w:rFonts w:ascii="宋体" w:hAnsi="宋体" w:hint="eastAsia"/>
          <w:szCs w:val="24"/>
          <w:vertAlign w:val="superscript"/>
        </w:rPr>
      </w:r>
      <w:r w:rsidR="00A32148">
        <w:rPr>
          <w:rFonts w:ascii="宋体" w:hAnsi="宋体" w:hint="eastAsia"/>
          <w:szCs w:val="24"/>
          <w:vertAlign w:val="superscript"/>
        </w:rPr>
        <w:fldChar w:fldCharType="separate"/>
      </w:r>
      <w:r w:rsidR="00A32148">
        <w:rPr>
          <w:rFonts w:ascii="宋体" w:hAnsi="宋体" w:hint="eastAsia"/>
          <w:szCs w:val="24"/>
          <w:vertAlign w:val="superscript"/>
        </w:rPr>
        <w:t xml:space="preserve">[28] </w:t>
      </w:r>
      <w:r w:rsidR="00A32148">
        <w:rPr>
          <w:rFonts w:ascii="宋体" w:hAnsi="宋体" w:hint="eastAsia"/>
          <w:szCs w:val="24"/>
          <w:vertAlign w:val="superscript"/>
        </w:rPr>
        <w:fldChar w:fldCharType="end"/>
      </w:r>
      <w:r w:rsidR="00A32148">
        <w:rPr>
          <w:rFonts w:ascii="宋体" w:hAnsi="宋体" w:hint="eastAsia"/>
          <w:szCs w:val="24"/>
          <w:vertAlign w:val="superscript"/>
        </w:rPr>
        <w:fldChar w:fldCharType="begin"/>
      </w:r>
      <w:r w:rsidR="00A32148">
        <w:rPr>
          <w:rFonts w:ascii="宋体" w:hAnsi="宋体" w:hint="eastAsia"/>
          <w:szCs w:val="24"/>
          <w:vertAlign w:val="superscript"/>
        </w:rPr>
        <w:instrText xml:space="preserve"> REF _Ref233117562 \r \h </w:instrText>
      </w:r>
      <w:r w:rsidR="00A32148">
        <w:rPr>
          <w:rFonts w:ascii="宋体" w:hAnsi="宋体" w:hint="eastAsia"/>
          <w:szCs w:val="24"/>
          <w:vertAlign w:val="superscript"/>
        </w:rPr>
      </w:r>
      <w:r w:rsidR="00A32148">
        <w:rPr>
          <w:rFonts w:ascii="宋体" w:hAnsi="宋体" w:hint="eastAsia"/>
          <w:szCs w:val="24"/>
          <w:vertAlign w:val="superscript"/>
        </w:rPr>
        <w:fldChar w:fldCharType="separate"/>
      </w:r>
      <w:r w:rsidR="00A32148">
        <w:rPr>
          <w:rFonts w:ascii="宋体" w:hAnsi="宋体" w:hint="eastAsia"/>
          <w:szCs w:val="24"/>
          <w:vertAlign w:val="superscript"/>
        </w:rPr>
        <w:t xml:space="preserve">[29] </w:t>
      </w:r>
      <w:r w:rsidR="00A32148">
        <w:rPr>
          <w:rFonts w:ascii="宋体" w:hAnsi="宋体" w:hint="eastAsia"/>
          <w:szCs w:val="24"/>
          <w:vertAlign w:val="superscript"/>
        </w:rPr>
        <w:fldChar w:fldCharType="end"/>
      </w:r>
      <w:r w:rsidR="00A32148">
        <w:rPr>
          <w:rFonts w:ascii="宋体" w:hAnsi="宋体" w:hint="eastAsia"/>
          <w:szCs w:val="24"/>
          <w:vertAlign w:val="superscript"/>
        </w:rPr>
        <w:fldChar w:fldCharType="begin"/>
      </w:r>
      <w:r w:rsidR="00A32148">
        <w:rPr>
          <w:rFonts w:ascii="宋体" w:hAnsi="宋体" w:hint="eastAsia"/>
          <w:szCs w:val="24"/>
          <w:vertAlign w:val="superscript"/>
        </w:rPr>
        <w:instrText xml:space="preserve"> REF _Ref233117564 \r \h </w:instrText>
      </w:r>
      <w:r w:rsidR="00A32148">
        <w:rPr>
          <w:rFonts w:ascii="宋体" w:hAnsi="宋体" w:hint="eastAsia"/>
          <w:szCs w:val="24"/>
          <w:vertAlign w:val="superscript"/>
        </w:rPr>
      </w:r>
      <w:r w:rsidR="00A32148">
        <w:rPr>
          <w:rFonts w:ascii="宋体" w:hAnsi="宋体" w:hint="eastAsia"/>
          <w:szCs w:val="24"/>
          <w:vertAlign w:val="superscript"/>
        </w:rPr>
        <w:fldChar w:fldCharType="separate"/>
      </w:r>
      <w:r w:rsidR="00A32148">
        <w:rPr>
          <w:rFonts w:ascii="宋体" w:hAnsi="宋体" w:hint="eastAsia"/>
          <w:szCs w:val="24"/>
          <w:vertAlign w:val="superscript"/>
        </w:rPr>
        <w:t xml:space="preserve">[30] </w:t>
      </w:r>
      <w:r w:rsidR="00A32148">
        <w:rPr>
          <w:rFonts w:ascii="宋体" w:hAnsi="宋体" w:hint="eastAsia"/>
          <w:szCs w:val="24"/>
          <w:vertAlign w:val="superscript"/>
        </w:rPr>
        <w:fldChar w:fldCharType="end"/>
      </w:r>
      <w:r w:rsidRPr="00CC2381">
        <w:rPr>
          <w:rFonts w:ascii="宋体" w:hAnsi="宋体"/>
          <w:szCs w:val="24"/>
        </w:rPr>
        <w:t>。</w:t>
      </w:r>
    </w:p>
    <w:p w14:paraId="4A79BFD6" w14:textId="13D0E4AE" w:rsidR="00CC2381" w:rsidRPr="00CC2381" w:rsidRDefault="00CC2381" w:rsidP="006312CB">
      <w:pPr>
        <w:spacing w:line="400" w:lineRule="exact"/>
        <w:ind w:firstLine="480"/>
        <w:rPr>
          <w:rFonts w:ascii="宋体" w:hAnsi="宋体" w:hint="eastAsia"/>
        </w:rPr>
      </w:pPr>
      <w:r w:rsidRPr="00CC2381">
        <w:rPr>
          <w:rFonts w:ascii="宋体" w:hAnsi="宋体"/>
          <w:szCs w:val="24"/>
        </w:rPr>
        <w:t>太赫兹通信在工业物联网场景中具有较强吸引力。智能工厂中的机械臂、视觉检测设备、移动机器人、边缘计算节点和高精度传感器之间需要进行大量实时数据交换。若采用有线连接，系统灵活性较差；若采用传统无线频段，带宽和时延可能难以满足高速图像、点云、振动信号和控制信息的同步传输需求。太赫兹链路可以在车间、机房、实验室或短距离设备互联环境中提供高容量连接，同时利用高方向性波束降低同频干扰，使其适合构建局部高速无线网络</w:t>
      </w:r>
      <w:r w:rsidR="00136F6F" w:rsidRPr="00136F6F">
        <w:rPr>
          <w:rFonts w:ascii="宋体" w:hAnsi="宋体" w:hint="eastAsia"/>
          <w:szCs w:val="24"/>
          <w:vertAlign w:val="superscript"/>
        </w:rPr>
        <w:fldChar w:fldCharType="begin"/>
      </w:r>
      <w:r w:rsidR="00136F6F" w:rsidRPr="00136F6F">
        <w:rPr>
          <w:rFonts w:ascii="宋体" w:hAnsi="宋体" w:hint="eastAsia"/>
          <w:szCs w:val="24"/>
          <w:vertAlign w:val="superscript"/>
        </w:rPr>
        <w:instrText xml:space="preserve"> </w:instrText>
      </w:r>
      <w:r w:rsidR="00136F6F" w:rsidRPr="00136F6F">
        <w:rPr>
          <w:rFonts w:ascii="宋体" w:hAnsi="宋体"/>
          <w:szCs w:val="24"/>
          <w:vertAlign w:val="superscript"/>
        </w:rPr>
        <w:instrText>REF _Ref233117588 \r \h</w:instrText>
      </w:r>
      <w:r w:rsidR="00136F6F" w:rsidRPr="00136F6F">
        <w:rPr>
          <w:rFonts w:ascii="宋体" w:hAnsi="宋体" w:hint="eastAsia"/>
          <w:szCs w:val="24"/>
          <w:vertAlign w:val="superscript"/>
        </w:rPr>
        <w:instrText xml:space="preserve"> </w:instrText>
      </w:r>
      <w:r w:rsidR="00136F6F">
        <w:rPr>
          <w:rFonts w:ascii="宋体" w:hAnsi="宋体" w:hint="eastAsia"/>
          <w:szCs w:val="24"/>
          <w:vertAlign w:val="superscript"/>
        </w:rPr>
        <w:instrText xml:space="preserve"> \* MERGEFORMAT </w:instrText>
      </w:r>
      <w:r w:rsidR="00136F6F" w:rsidRPr="00136F6F">
        <w:rPr>
          <w:rFonts w:ascii="宋体" w:hAnsi="宋体" w:hint="eastAsia"/>
          <w:szCs w:val="24"/>
          <w:vertAlign w:val="superscript"/>
        </w:rPr>
      </w:r>
      <w:r w:rsidR="00136F6F" w:rsidRPr="00136F6F">
        <w:rPr>
          <w:rFonts w:ascii="宋体" w:hAnsi="宋体" w:hint="eastAsia"/>
          <w:szCs w:val="24"/>
          <w:vertAlign w:val="superscript"/>
        </w:rPr>
        <w:fldChar w:fldCharType="separate"/>
      </w:r>
      <w:r w:rsidR="00136F6F" w:rsidRPr="00136F6F">
        <w:rPr>
          <w:rFonts w:ascii="宋体" w:hAnsi="宋体" w:hint="eastAsia"/>
          <w:szCs w:val="24"/>
          <w:vertAlign w:val="superscript"/>
        </w:rPr>
        <w:t xml:space="preserve">[23] </w:t>
      </w:r>
      <w:r w:rsidR="00136F6F" w:rsidRPr="00136F6F">
        <w:rPr>
          <w:rFonts w:ascii="宋体" w:hAnsi="宋体" w:hint="eastAsia"/>
          <w:szCs w:val="24"/>
          <w:vertAlign w:val="superscript"/>
        </w:rPr>
        <w:fldChar w:fldCharType="end"/>
      </w:r>
      <w:r w:rsidR="00136F6F" w:rsidRPr="00136F6F">
        <w:rPr>
          <w:rFonts w:ascii="宋体" w:hAnsi="宋体" w:hint="eastAsia"/>
          <w:szCs w:val="24"/>
          <w:vertAlign w:val="superscript"/>
        </w:rPr>
        <w:fldChar w:fldCharType="begin"/>
      </w:r>
      <w:r w:rsidR="00136F6F" w:rsidRPr="00136F6F">
        <w:rPr>
          <w:rFonts w:ascii="宋体" w:hAnsi="宋体" w:hint="eastAsia"/>
          <w:szCs w:val="24"/>
          <w:vertAlign w:val="superscript"/>
        </w:rPr>
        <w:instrText xml:space="preserve"> REF _Ref233117591 \r \h </w:instrText>
      </w:r>
      <w:r w:rsidR="00136F6F">
        <w:rPr>
          <w:rFonts w:ascii="宋体" w:hAnsi="宋体" w:hint="eastAsia"/>
          <w:szCs w:val="24"/>
          <w:vertAlign w:val="superscript"/>
        </w:rPr>
        <w:instrText xml:space="preserve"> \* MERGEFORMAT </w:instrText>
      </w:r>
      <w:r w:rsidR="00136F6F" w:rsidRPr="00136F6F">
        <w:rPr>
          <w:rFonts w:ascii="宋体" w:hAnsi="宋体" w:hint="eastAsia"/>
          <w:szCs w:val="24"/>
          <w:vertAlign w:val="superscript"/>
        </w:rPr>
      </w:r>
      <w:r w:rsidR="00136F6F" w:rsidRPr="00136F6F">
        <w:rPr>
          <w:rFonts w:ascii="宋体" w:hAnsi="宋体" w:hint="eastAsia"/>
          <w:szCs w:val="24"/>
          <w:vertAlign w:val="superscript"/>
        </w:rPr>
        <w:fldChar w:fldCharType="separate"/>
      </w:r>
      <w:r w:rsidR="00136F6F" w:rsidRPr="00136F6F">
        <w:rPr>
          <w:rFonts w:ascii="宋体" w:hAnsi="宋体" w:hint="eastAsia"/>
          <w:szCs w:val="24"/>
          <w:vertAlign w:val="superscript"/>
        </w:rPr>
        <w:t xml:space="preserve">[26] </w:t>
      </w:r>
      <w:r w:rsidR="00136F6F" w:rsidRPr="00136F6F">
        <w:rPr>
          <w:rFonts w:ascii="宋体" w:hAnsi="宋体" w:hint="eastAsia"/>
          <w:szCs w:val="24"/>
          <w:vertAlign w:val="superscript"/>
        </w:rPr>
        <w:fldChar w:fldCharType="end"/>
      </w:r>
      <w:r w:rsidR="00136F6F" w:rsidRPr="00136F6F">
        <w:rPr>
          <w:rFonts w:ascii="宋体" w:hAnsi="宋体" w:hint="eastAsia"/>
          <w:szCs w:val="24"/>
          <w:vertAlign w:val="superscript"/>
        </w:rPr>
        <w:fldChar w:fldCharType="begin"/>
      </w:r>
      <w:r w:rsidR="00136F6F" w:rsidRPr="00136F6F">
        <w:rPr>
          <w:rFonts w:ascii="宋体" w:hAnsi="宋体" w:hint="eastAsia"/>
          <w:szCs w:val="24"/>
          <w:vertAlign w:val="superscript"/>
        </w:rPr>
        <w:instrText xml:space="preserve"> REF _Ref233117594 \r \h </w:instrText>
      </w:r>
      <w:r w:rsidR="00136F6F">
        <w:rPr>
          <w:rFonts w:ascii="宋体" w:hAnsi="宋体" w:hint="eastAsia"/>
          <w:szCs w:val="24"/>
          <w:vertAlign w:val="superscript"/>
        </w:rPr>
        <w:instrText xml:space="preserve"> \* MERGEFORMAT </w:instrText>
      </w:r>
      <w:r w:rsidR="00136F6F" w:rsidRPr="00136F6F">
        <w:rPr>
          <w:rFonts w:ascii="宋体" w:hAnsi="宋体" w:hint="eastAsia"/>
          <w:szCs w:val="24"/>
          <w:vertAlign w:val="superscript"/>
        </w:rPr>
      </w:r>
      <w:r w:rsidR="00136F6F" w:rsidRPr="00136F6F">
        <w:rPr>
          <w:rFonts w:ascii="宋体" w:hAnsi="宋体" w:hint="eastAsia"/>
          <w:szCs w:val="24"/>
          <w:vertAlign w:val="superscript"/>
        </w:rPr>
        <w:fldChar w:fldCharType="separate"/>
      </w:r>
      <w:r w:rsidR="00136F6F" w:rsidRPr="00136F6F">
        <w:rPr>
          <w:rFonts w:ascii="宋体" w:hAnsi="宋体" w:hint="eastAsia"/>
          <w:szCs w:val="24"/>
          <w:vertAlign w:val="superscript"/>
        </w:rPr>
        <w:t xml:space="preserve">[40] </w:t>
      </w:r>
      <w:r w:rsidR="00136F6F" w:rsidRPr="00136F6F">
        <w:rPr>
          <w:rFonts w:ascii="宋体" w:hAnsi="宋体" w:hint="eastAsia"/>
          <w:szCs w:val="24"/>
          <w:vertAlign w:val="superscript"/>
        </w:rPr>
        <w:fldChar w:fldCharType="end"/>
      </w:r>
      <w:r w:rsidRPr="00CC2381">
        <w:rPr>
          <w:rFonts w:ascii="宋体" w:hAnsi="宋体"/>
          <w:szCs w:val="24"/>
        </w:rPr>
        <w:t>。</w:t>
      </w:r>
    </w:p>
    <w:p w14:paraId="3BC14FC8" w14:textId="77777777" w:rsidR="00CC2381" w:rsidRPr="00CC2381" w:rsidRDefault="00CC2381" w:rsidP="006312CB">
      <w:pPr>
        <w:spacing w:line="400" w:lineRule="exact"/>
        <w:ind w:firstLine="480"/>
        <w:rPr>
          <w:rFonts w:ascii="宋体" w:hAnsi="宋体" w:hint="eastAsia"/>
        </w:rPr>
      </w:pPr>
      <w:r w:rsidRPr="00CC2381">
        <w:rPr>
          <w:rFonts w:ascii="宋体" w:hAnsi="宋体"/>
          <w:szCs w:val="24"/>
        </w:rPr>
        <w:t>然而，太赫兹通信的工程应用面临明显挑战。首先，载波频率升高会导致自由空间路径损耗增加，链路覆盖距离受到限制；其次，空气中的水汽和氧气分子会在特定频点产生吸收峰，导致频率选择性衰减；再次，太赫兹波长较短，对人体、设备外壳、墙体和金属构件遮挡十分敏感；最后，为补偿路径损耗，系统通常需要采用高增益</w:t>
      </w:r>
      <w:proofErr w:type="gramStart"/>
      <w:r w:rsidRPr="00CC2381">
        <w:rPr>
          <w:rFonts w:ascii="宋体" w:hAnsi="宋体"/>
          <w:szCs w:val="24"/>
        </w:rPr>
        <w:t>窄</w:t>
      </w:r>
      <w:proofErr w:type="gramEnd"/>
      <w:r w:rsidRPr="00CC2381">
        <w:rPr>
          <w:rFonts w:ascii="宋体" w:hAnsi="宋体"/>
          <w:szCs w:val="24"/>
        </w:rPr>
        <w:t>波束，而窄波束对准误差会导致接收功率快速下降。这些因素共同</w:t>
      </w:r>
      <w:proofErr w:type="gramStart"/>
      <w:r w:rsidRPr="00CC2381">
        <w:rPr>
          <w:rFonts w:ascii="宋体" w:hAnsi="宋体"/>
          <w:szCs w:val="24"/>
        </w:rPr>
        <w:t>造成太赫兹</w:t>
      </w:r>
      <w:proofErr w:type="gramEnd"/>
      <w:r w:rsidRPr="00CC2381">
        <w:rPr>
          <w:rFonts w:ascii="宋体" w:hAnsi="宋体"/>
          <w:szCs w:val="24"/>
        </w:rPr>
        <w:t>信道状态在时间上呈现随机波动。</w:t>
      </w:r>
    </w:p>
    <w:p w14:paraId="021E79BC" w14:textId="77777777" w:rsidR="00CC2381" w:rsidRPr="00CC2381" w:rsidRDefault="00CC2381" w:rsidP="006312CB">
      <w:pPr>
        <w:spacing w:line="400" w:lineRule="exact"/>
        <w:ind w:firstLine="480"/>
        <w:rPr>
          <w:rFonts w:ascii="宋体" w:hAnsi="宋体" w:hint="eastAsia"/>
        </w:rPr>
      </w:pPr>
      <w:r w:rsidRPr="00CC2381">
        <w:rPr>
          <w:rFonts w:ascii="宋体" w:hAnsi="宋体"/>
          <w:szCs w:val="24"/>
        </w:rPr>
        <w:t>在实际系统中，真实信道状态通常无法被直接观测。例如，接收端可以测得当前 SNR 或 RSS，却无法直接判断信号下降是由非视距反射、局部遮挡、严重遮挡还是波束偏移引起的。若系统只能根据瞬时阈值做判断，就容易受到噪声和短时波动影响，产生误判或漏判。因此，有必要引入能够利用历史观测序列的时序随机模型，通过状态转移规律提高识别稳定性，并对未来状态变化进行预测。</w:t>
      </w:r>
    </w:p>
    <w:p w14:paraId="6630DF1C" w14:textId="1BA5F7E0" w:rsidR="00CC2381" w:rsidRPr="00CC2381" w:rsidRDefault="00CC2381" w:rsidP="006312CB">
      <w:pPr>
        <w:spacing w:line="400" w:lineRule="exact"/>
        <w:ind w:firstLine="480"/>
        <w:rPr>
          <w:rFonts w:ascii="宋体" w:hAnsi="宋体" w:hint="eastAsia"/>
        </w:rPr>
      </w:pPr>
      <w:proofErr w:type="gramStart"/>
      <w:r w:rsidRPr="00CC2381">
        <w:rPr>
          <w:rFonts w:ascii="宋体" w:hAnsi="宋体"/>
          <w:szCs w:val="24"/>
        </w:rPr>
        <w:t>隐</w:t>
      </w:r>
      <w:proofErr w:type="gramEnd"/>
      <w:r w:rsidRPr="00CC2381">
        <w:rPr>
          <w:rFonts w:ascii="宋体" w:hAnsi="宋体"/>
          <w:szCs w:val="24"/>
        </w:rPr>
        <w:t>马尔可夫模型正好适合描述此类问题。HMM 假设系统存在一个不可直接观测的隐藏状态序列，而每个隐藏状态会以一定概率产生可观测符号。对于太赫兹信道而言，隐藏状态可以理解为 L</w:t>
      </w:r>
      <w:r w:rsidR="007C4267">
        <w:rPr>
          <w:rFonts w:ascii="宋体" w:hAnsi="宋体" w:hint="eastAsia"/>
          <w:szCs w:val="24"/>
        </w:rPr>
        <w:t>O</w:t>
      </w:r>
      <w:r w:rsidRPr="00CC2381">
        <w:rPr>
          <w:rFonts w:ascii="宋体" w:hAnsi="宋体"/>
          <w:szCs w:val="24"/>
        </w:rPr>
        <w:t>S、NL</w:t>
      </w:r>
      <w:r w:rsidR="007C4267">
        <w:rPr>
          <w:rFonts w:ascii="宋体" w:hAnsi="宋体" w:hint="eastAsia"/>
          <w:szCs w:val="24"/>
        </w:rPr>
        <w:t>O</w:t>
      </w:r>
      <w:r w:rsidRPr="00CC2381">
        <w:rPr>
          <w:rFonts w:ascii="宋体" w:hAnsi="宋体"/>
          <w:szCs w:val="24"/>
        </w:rPr>
        <w:t>S、轻度遮挡和严重遮挡，观测符号可以由 SNR、RSS、BER 和吞吐量等指标离散化得到。利用 HMM，系统可以从连续观测中推断最可能的信道状态变化路径，并进一步预测下一时刻状态分布。</w:t>
      </w:r>
    </w:p>
    <w:p w14:paraId="36EBF839" w14:textId="158D9A28" w:rsidR="005C51A2" w:rsidRPr="0029271C" w:rsidRDefault="00CC2381" w:rsidP="0029271C">
      <w:pPr>
        <w:spacing w:line="400" w:lineRule="exact"/>
        <w:ind w:firstLine="480"/>
        <w:rPr>
          <w:rFonts w:ascii="宋体" w:hAnsi="宋体" w:hint="eastAsia"/>
        </w:rPr>
      </w:pPr>
      <w:r w:rsidRPr="00CC2381">
        <w:rPr>
          <w:rFonts w:ascii="宋体" w:hAnsi="宋体"/>
          <w:szCs w:val="24"/>
        </w:rPr>
        <w:t>马尔可夫链体现状态转移的无后效性，HMM 在此基础上加入观测生成机制，Viterbi 算法和前向算法则体现概率递推和动态规划思想。将这些理论</w:t>
      </w:r>
      <w:proofErr w:type="gramStart"/>
      <w:r w:rsidRPr="00CC2381">
        <w:rPr>
          <w:rFonts w:ascii="宋体" w:hAnsi="宋体"/>
          <w:szCs w:val="24"/>
        </w:rPr>
        <w:t>用于太赫</w:t>
      </w:r>
      <w:r w:rsidRPr="00CC2381">
        <w:rPr>
          <w:rFonts w:ascii="宋体" w:hAnsi="宋体"/>
          <w:szCs w:val="24"/>
        </w:rPr>
        <w:lastRenderedPageBreak/>
        <w:t>兹</w:t>
      </w:r>
      <w:proofErr w:type="gramEnd"/>
      <w:r w:rsidRPr="00CC2381">
        <w:rPr>
          <w:rFonts w:ascii="宋体" w:hAnsi="宋体"/>
          <w:szCs w:val="24"/>
        </w:rPr>
        <w:t>信道状态识别，不仅可以展示随机过程理论在通信系统中的应用，</w:t>
      </w:r>
      <w:r w:rsidR="00654FEA">
        <w:rPr>
          <w:rFonts w:ascii="宋体" w:hAnsi="宋体" w:hint="eastAsia"/>
          <w:szCs w:val="24"/>
        </w:rPr>
        <w:t>还</w:t>
      </w:r>
      <w:r w:rsidRPr="00CC2381">
        <w:rPr>
          <w:rFonts w:ascii="宋体" w:hAnsi="宋体"/>
          <w:szCs w:val="24"/>
        </w:rPr>
        <w:t>能够形成包含问题建模、算法实现、仿真实验和结果分析的完整结构。</w:t>
      </w:r>
    </w:p>
    <w:p w14:paraId="1D01477E" w14:textId="77777777" w:rsidR="00AE4C7E" w:rsidRDefault="00AE4C7E" w:rsidP="00AF3009">
      <w:pPr>
        <w:pStyle w:val="af2"/>
      </w:pPr>
      <w:r w:rsidRPr="008E56D1">
        <w:t>1.</w:t>
      </w:r>
      <w:r w:rsidRPr="008E56D1">
        <w:rPr>
          <w:rFonts w:hint="eastAsia"/>
        </w:rPr>
        <w:t>2</w:t>
      </w:r>
      <w:r w:rsidRPr="008E56D1">
        <w:t xml:space="preserve"> </w:t>
      </w:r>
      <w:r w:rsidRPr="008E56D1">
        <w:rPr>
          <w:rFonts w:hint="eastAsia"/>
        </w:rPr>
        <w:t>国内外研究现状</w:t>
      </w:r>
      <w:bookmarkEnd w:id="9"/>
      <w:bookmarkEnd w:id="10"/>
      <w:bookmarkEnd w:id="11"/>
    </w:p>
    <w:p w14:paraId="098A0D36" w14:textId="42082029" w:rsidR="0029271C" w:rsidRPr="0029271C" w:rsidRDefault="0029271C" w:rsidP="00187CB0">
      <w:pPr>
        <w:widowControl/>
        <w:spacing w:line="400" w:lineRule="exact"/>
        <w:ind w:firstLine="480"/>
        <w:rPr>
          <w:rFonts w:ascii="宋体" w:hAnsi="宋体" w:cs="Times New Roman" w:hint="eastAsia"/>
          <w:kern w:val="0"/>
          <w:szCs w:val="24"/>
        </w:rPr>
      </w:pPr>
      <w:r w:rsidRPr="0029271C">
        <w:rPr>
          <w:rFonts w:ascii="宋体" w:hAnsi="宋体" w:cs="Times New Roman"/>
          <w:kern w:val="0"/>
          <w:szCs w:val="24"/>
        </w:rPr>
        <w:t>太赫兹通信研究近年来快速发展，研究内容涵盖器件、天线、信道测量、传播建模、调制编码、波束赋形、资源分配和网络架构等多个层面。早期研究主要关注太赫兹频段的传播损耗、分子吸收和可用窗口分析，之后逐渐扩展到室内、数据中心、车联网和纳米通信等场景。随着 6G</w:t>
      </w:r>
      <w:proofErr w:type="gramStart"/>
      <w:r w:rsidRPr="0029271C">
        <w:rPr>
          <w:rFonts w:ascii="宋体" w:hAnsi="宋体" w:cs="Times New Roman"/>
          <w:kern w:val="0"/>
          <w:szCs w:val="24"/>
        </w:rPr>
        <w:t>愿景提出</w:t>
      </w:r>
      <w:proofErr w:type="gramEnd"/>
      <w:r w:rsidRPr="0029271C">
        <w:rPr>
          <w:rFonts w:ascii="宋体" w:hAnsi="宋体" w:cs="Times New Roman"/>
          <w:kern w:val="0"/>
          <w:szCs w:val="24"/>
        </w:rPr>
        <w:t>，太赫兹频段被进一步视为支撑Tbps级无线传输和高精度感知的重要候选频段</w:t>
      </w:r>
      <w:r w:rsidR="00DB4399" w:rsidRPr="00DB4399">
        <w:rPr>
          <w:rFonts w:ascii="宋体" w:hAnsi="宋体" w:cs="Times New Roman" w:hint="eastAsia"/>
          <w:kern w:val="0"/>
          <w:szCs w:val="24"/>
          <w:vertAlign w:val="superscript"/>
        </w:rPr>
        <w:fldChar w:fldCharType="begin"/>
      </w:r>
      <w:r w:rsidR="00DB4399" w:rsidRPr="00DB4399">
        <w:rPr>
          <w:rFonts w:ascii="宋体" w:hAnsi="宋体" w:cs="Times New Roman" w:hint="eastAsia"/>
          <w:kern w:val="0"/>
          <w:szCs w:val="24"/>
          <w:vertAlign w:val="superscript"/>
        </w:rPr>
        <w:instrText xml:space="preserve"> </w:instrText>
      </w:r>
      <w:r w:rsidR="00DB4399" w:rsidRPr="00DB4399">
        <w:rPr>
          <w:rFonts w:ascii="宋体" w:hAnsi="宋体" w:cs="Times New Roman"/>
          <w:kern w:val="0"/>
          <w:szCs w:val="24"/>
          <w:vertAlign w:val="superscript"/>
        </w:rPr>
        <w:instrText>REF _Ref233117483 \r \h</w:instrText>
      </w:r>
      <w:r w:rsidR="00DB4399" w:rsidRPr="00DB4399">
        <w:rPr>
          <w:rFonts w:ascii="宋体" w:hAnsi="宋体" w:cs="Times New Roman" w:hint="eastAsia"/>
          <w:kern w:val="0"/>
          <w:szCs w:val="24"/>
          <w:vertAlign w:val="superscript"/>
        </w:rPr>
        <w:instrText xml:space="preserve"> </w:instrText>
      </w:r>
      <w:r w:rsidR="00DB4399">
        <w:rPr>
          <w:rFonts w:ascii="宋体" w:hAnsi="宋体" w:cs="Times New Roman" w:hint="eastAsia"/>
          <w:kern w:val="0"/>
          <w:szCs w:val="24"/>
          <w:vertAlign w:val="superscript"/>
        </w:rPr>
        <w:instrText xml:space="preserve"> \* MERGEFORMAT </w:instrText>
      </w:r>
      <w:r w:rsidR="00DB4399" w:rsidRPr="00DB4399">
        <w:rPr>
          <w:rFonts w:ascii="宋体" w:hAnsi="宋体" w:cs="Times New Roman" w:hint="eastAsia"/>
          <w:kern w:val="0"/>
          <w:szCs w:val="24"/>
          <w:vertAlign w:val="superscript"/>
        </w:rPr>
      </w:r>
      <w:r w:rsidR="00DB4399" w:rsidRPr="00DB4399">
        <w:rPr>
          <w:rFonts w:ascii="宋体" w:hAnsi="宋体" w:cs="Times New Roman" w:hint="eastAsia"/>
          <w:kern w:val="0"/>
          <w:szCs w:val="24"/>
          <w:vertAlign w:val="superscript"/>
        </w:rPr>
        <w:fldChar w:fldCharType="separate"/>
      </w:r>
      <w:r w:rsidR="00DB4399" w:rsidRPr="00DB4399">
        <w:rPr>
          <w:rFonts w:ascii="宋体" w:hAnsi="宋体" w:cs="Times New Roman" w:hint="eastAsia"/>
          <w:kern w:val="0"/>
          <w:szCs w:val="24"/>
          <w:vertAlign w:val="superscript"/>
        </w:rPr>
        <w:t xml:space="preserve">[17] </w:t>
      </w:r>
      <w:r w:rsidR="00DB4399" w:rsidRPr="00DB4399">
        <w:rPr>
          <w:rFonts w:ascii="宋体" w:hAnsi="宋体" w:cs="Times New Roman" w:hint="eastAsia"/>
          <w:kern w:val="0"/>
          <w:szCs w:val="24"/>
          <w:vertAlign w:val="superscript"/>
        </w:rPr>
        <w:fldChar w:fldCharType="end"/>
      </w:r>
      <w:r w:rsidR="00DB4399" w:rsidRPr="00DB4399">
        <w:rPr>
          <w:rFonts w:ascii="宋体" w:hAnsi="宋体" w:cs="Times New Roman" w:hint="eastAsia"/>
          <w:kern w:val="0"/>
          <w:szCs w:val="24"/>
          <w:vertAlign w:val="superscript"/>
        </w:rPr>
        <w:fldChar w:fldCharType="begin"/>
      </w:r>
      <w:r w:rsidR="00DB4399" w:rsidRPr="00DB4399">
        <w:rPr>
          <w:rFonts w:ascii="宋体" w:hAnsi="宋体" w:cs="Times New Roman" w:hint="eastAsia"/>
          <w:kern w:val="0"/>
          <w:szCs w:val="24"/>
          <w:vertAlign w:val="superscript"/>
        </w:rPr>
        <w:instrText xml:space="preserve"> REF _Ref233117486 \r \h </w:instrText>
      </w:r>
      <w:r w:rsidR="00DB4399">
        <w:rPr>
          <w:rFonts w:ascii="宋体" w:hAnsi="宋体" w:cs="Times New Roman" w:hint="eastAsia"/>
          <w:kern w:val="0"/>
          <w:szCs w:val="24"/>
          <w:vertAlign w:val="superscript"/>
        </w:rPr>
        <w:instrText xml:space="preserve"> \* MERGEFORMAT </w:instrText>
      </w:r>
      <w:r w:rsidR="00DB4399" w:rsidRPr="00DB4399">
        <w:rPr>
          <w:rFonts w:ascii="宋体" w:hAnsi="宋体" w:cs="Times New Roman" w:hint="eastAsia"/>
          <w:kern w:val="0"/>
          <w:szCs w:val="24"/>
          <w:vertAlign w:val="superscript"/>
        </w:rPr>
      </w:r>
      <w:r w:rsidR="00DB4399" w:rsidRPr="00DB4399">
        <w:rPr>
          <w:rFonts w:ascii="宋体" w:hAnsi="宋体" w:cs="Times New Roman" w:hint="eastAsia"/>
          <w:kern w:val="0"/>
          <w:szCs w:val="24"/>
          <w:vertAlign w:val="superscript"/>
        </w:rPr>
        <w:fldChar w:fldCharType="separate"/>
      </w:r>
      <w:r w:rsidR="00DB4399" w:rsidRPr="00DB4399">
        <w:rPr>
          <w:rFonts w:ascii="宋体" w:hAnsi="宋体" w:cs="Times New Roman" w:hint="eastAsia"/>
          <w:kern w:val="0"/>
          <w:szCs w:val="24"/>
          <w:vertAlign w:val="superscript"/>
        </w:rPr>
        <w:t xml:space="preserve">[18] </w:t>
      </w:r>
      <w:r w:rsidR="00DB4399" w:rsidRPr="00DB4399">
        <w:rPr>
          <w:rFonts w:ascii="宋体" w:hAnsi="宋体" w:cs="Times New Roman" w:hint="eastAsia"/>
          <w:kern w:val="0"/>
          <w:szCs w:val="24"/>
          <w:vertAlign w:val="superscript"/>
        </w:rPr>
        <w:fldChar w:fldCharType="end"/>
      </w:r>
      <w:r w:rsidR="00DB4399" w:rsidRPr="00DB4399">
        <w:rPr>
          <w:rFonts w:ascii="宋体" w:hAnsi="宋体" w:cs="Times New Roman" w:hint="eastAsia"/>
          <w:kern w:val="0"/>
          <w:szCs w:val="24"/>
          <w:vertAlign w:val="superscript"/>
        </w:rPr>
        <w:fldChar w:fldCharType="begin"/>
      </w:r>
      <w:r w:rsidR="00DB4399" w:rsidRPr="00DB4399">
        <w:rPr>
          <w:rFonts w:ascii="宋体" w:hAnsi="宋体" w:cs="Times New Roman" w:hint="eastAsia"/>
          <w:kern w:val="0"/>
          <w:szCs w:val="24"/>
          <w:vertAlign w:val="superscript"/>
        </w:rPr>
        <w:instrText xml:space="preserve"> REF _Ref233117647 \r \h </w:instrText>
      </w:r>
      <w:r w:rsidR="00DB4399">
        <w:rPr>
          <w:rFonts w:ascii="宋体" w:hAnsi="宋体" w:cs="Times New Roman" w:hint="eastAsia"/>
          <w:kern w:val="0"/>
          <w:szCs w:val="24"/>
          <w:vertAlign w:val="superscript"/>
        </w:rPr>
        <w:instrText xml:space="preserve"> \* MERGEFORMAT </w:instrText>
      </w:r>
      <w:r w:rsidR="00DB4399" w:rsidRPr="00DB4399">
        <w:rPr>
          <w:rFonts w:ascii="宋体" w:hAnsi="宋体" w:cs="Times New Roman" w:hint="eastAsia"/>
          <w:kern w:val="0"/>
          <w:szCs w:val="24"/>
          <w:vertAlign w:val="superscript"/>
        </w:rPr>
      </w:r>
      <w:r w:rsidR="00DB4399" w:rsidRPr="00DB4399">
        <w:rPr>
          <w:rFonts w:ascii="宋体" w:hAnsi="宋体" w:cs="Times New Roman" w:hint="eastAsia"/>
          <w:kern w:val="0"/>
          <w:szCs w:val="24"/>
          <w:vertAlign w:val="superscript"/>
        </w:rPr>
        <w:fldChar w:fldCharType="separate"/>
      </w:r>
      <w:r w:rsidR="00DB4399" w:rsidRPr="00DB4399">
        <w:rPr>
          <w:rFonts w:ascii="宋体" w:hAnsi="宋体" w:cs="Times New Roman" w:hint="eastAsia"/>
          <w:kern w:val="0"/>
          <w:szCs w:val="24"/>
          <w:vertAlign w:val="superscript"/>
        </w:rPr>
        <w:t xml:space="preserve">[25] </w:t>
      </w:r>
      <w:r w:rsidR="00DB4399" w:rsidRPr="00DB4399">
        <w:rPr>
          <w:rFonts w:ascii="宋体" w:hAnsi="宋体" w:cs="Times New Roman" w:hint="eastAsia"/>
          <w:kern w:val="0"/>
          <w:szCs w:val="24"/>
          <w:vertAlign w:val="superscript"/>
        </w:rPr>
        <w:fldChar w:fldCharType="end"/>
      </w:r>
      <w:r w:rsidR="00DB4399" w:rsidRPr="00DB4399">
        <w:rPr>
          <w:rFonts w:ascii="宋体" w:hAnsi="宋体" w:cs="Times New Roman" w:hint="eastAsia"/>
          <w:kern w:val="0"/>
          <w:szCs w:val="24"/>
          <w:vertAlign w:val="superscript"/>
        </w:rPr>
        <w:fldChar w:fldCharType="begin"/>
      </w:r>
      <w:r w:rsidR="00DB4399" w:rsidRPr="00DB4399">
        <w:rPr>
          <w:rFonts w:ascii="宋体" w:hAnsi="宋体" w:cs="Times New Roman" w:hint="eastAsia"/>
          <w:kern w:val="0"/>
          <w:szCs w:val="24"/>
          <w:vertAlign w:val="superscript"/>
        </w:rPr>
        <w:instrText xml:space="preserve"> REF _Ref233117591 \r \h </w:instrText>
      </w:r>
      <w:r w:rsidR="00DB4399">
        <w:rPr>
          <w:rFonts w:ascii="宋体" w:hAnsi="宋体" w:cs="Times New Roman" w:hint="eastAsia"/>
          <w:kern w:val="0"/>
          <w:szCs w:val="24"/>
          <w:vertAlign w:val="superscript"/>
        </w:rPr>
        <w:instrText xml:space="preserve"> \* MERGEFORMAT </w:instrText>
      </w:r>
      <w:r w:rsidR="00DB4399" w:rsidRPr="00DB4399">
        <w:rPr>
          <w:rFonts w:ascii="宋体" w:hAnsi="宋体" w:cs="Times New Roman" w:hint="eastAsia"/>
          <w:kern w:val="0"/>
          <w:szCs w:val="24"/>
          <w:vertAlign w:val="superscript"/>
        </w:rPr>
      </w:r>
      <w:r w:rsidR="00DB4399" w:rsidRPr="00DB4399">
        <w:rPr>
          <w:rFonts w:ascii="宋体" w:hAnsi="宋体" w:cs="Times New Roman" w:hint="eastAsia"/>
          <w:kern w:val="0"/>
          <w:szCs w:val="24"/>
          <w:vertAlign w:val="superscript"/>
        </w:rPr>
        <w:fldChar w:fldCharType="separate"/>
      </w:r>
      <w:r w:rsidR="00DB4399" w:rsidRPr="00DB4399">
        <w:rPr>
          <w:rFonts w:ascii="宋体" w:hAnsi="宋体" w:cs="Times New Roman" w:hint="eastAsia"/>
          <w:kern w:val="0"/>
          <w:szCs w:val="24"/>
          <w:vertAlign w:val="superscript"/>
        </w:rPr>
        <w:t xml:space="preserve">[26] </w:t>
      </w:r>
      <w:r w:rsidR="00DB4399" w:rsidRPr="00DB4399">
        <w:rPr>
          <w:rFonts w:ascii="宋体" w:hAnsi="宋体" w:cs="Times New Roman" w:hint="eastAsia"/>
          <w:kern w:val="0"/>
          <w:szCs w:val="24"/>
          <w:vertAlign w:val="superscript"/>
        </w:rPr>
        <w:fldChar w:fldCharType="end"/>
      </w:r>
      <w:r w:rsidRPr="0029271C">
        <w:rPr>
          <w:rFonts w:ascii="宋体" w:hAnsi="宋体" w:cs="Times New Roman"/>
          <w:kern w:val="0"/>
          <w:szCs w:val="24"/>
        </w:rPr>
        <w:t>。</w:t>
      </w:r>
    </w:p>
    <w:p w14:paraId="1029963B" w14:textId="5A0FE4D6" w:rsidR="0029271C" w:rsidRPr="0029271C" w:rsidRDefault="0029271C" w:rsidP="00187CB0">
      <w:pPr>
        <w:widowControl/>
        <w:spacing w:line="400" w:lineRule="exact"/>
        <w:ind w:firstLine="480"/>
        <w:rPr>
          <w:rFonts w:ascii="宋体" w:hAnsi="宋体" w:cs="Times New Roman" w:hint="eastAsia"/>
          <w:kern w:val="0"/>
          <w:szCs w:val="24"/>
        </w:rPr>
      </w:pPr>
      <w:r w:rsidRPr="0029271C">
        <w:rPr>
          <w:rFonts w:ascii="宋体" w:hAnsi="宋体" w:cs="Times New Roman"/>
          <w:kern w:val="0"/>
          <w:szCs w:val="24"/>
        </w:rPr>
        <w:t>在信道建模方面，太赫兹信道与传统微波信道存在差异。一方面，太赫兹链路通常依赖强方向性波束，信道的角度域特征更加突出；另一方面，分子吸收会造成频率选择性损耗，使得不同频点具有不同传播窗口。此外，太赫兹信号绕射能力较弱，遮挡事件会对链路质量产生突发性影响。因此，太赫兹信道建模不仅需要考虑平均路径损耗，还需要关注状态变化、遮挡持续时间和观测噪声对通信性能的影响</w:t>
      </w:r>
      <w:r w:rsidR="00BF1AB0" w:rsidRPr="00BF1AB0">
        <w:rPr>
          <w:rFonts w:ascii="宋体" w:hAnsi="宋体" w:cs="Times New Roman" w:hint="eastAsia"/>
          <w:kern w:val="0"/>
          <w:szCs w:val="24"/>
          <w:vertAlign w:val="superscript"/>
        </w:rPr>
        <w:fldChar w:fldCharType="begin"/>
      </w:r>
      <w:r w:rsidR="00BF1AB0" w:rsidRPr="00BF1AB0">
        <w:rPr>
          <w:rFonts w:ascii="宋体" w:hAnsi="宋体" w:cs="Times New Roman" w:hint="eastAsia"/>
          <w:kern w:val="0"/>
          <w:szCs w:val="24"/>
          <w:vertAlign w:val="superscript"/>
        </w:rPr>
        <w:instrText xml:space="preserve"> </w:instrText>
      </w:r>
      <w:r w:rsidR="00BF1AB0" w:rsidRPr="00BF1AB0">
        <w:rPr>
          <w:rFonts w:ascii="宋体" w:hAnsi="宋体" w:cs="Times New Roman"/>
          <w:kern w:val="0"/>
          <w:szCs w:val="24"/>
          <w:vertAlign w:val="superscript"/>
        </w:rPr>
        <w:instrText>REF _Ref233117486 \r \h</w:instrText>
      </w:r>
      <w:r w:rsidR="00BF1AB0" w:rsidRPr="00BF1AB0">
        <w:rPr>
          <w:rFonts w:ascii="宋体" w:hAnsi="宋体" w:cs="Times New Roman" w:hint="eastAsia"/>
          <w:kern w:val="0"/>
          <w:szCs w:val="24"/>
          <w:vertAlign w:val="superscript"/>
        </w:rPr>
        <w:instrText xml:space="preserve"> </w:instrText>
      </w:r>
      <w:r w:rsidR="00BF1AB0">
        <w:rPr>
          <w:rFonts w:ascii="宋体" w:hAnsi="宋体" w:cs="Times New Roman" w:hint="eastAsia"/>
          <w:kern w:val="0"/>
          <w:szCs w:val="24"/>
          <w:vertAlign w:val="superscript"/>
        </w:rPr>
        <w:instrText xml:space="preserve"> \* MERGEFORMAT </w:instrText>
      </w:r>
      <w:r w:rsidR="00BF1AB0" w:rsidRPr="00BF1AB0">
        <w:rPr>
          <w:rFonts w:ascii="宋体" w:hAnsi="宋体" w:cs="Times New Roman" w:hint="eastAsia"/>
          <w:kern w:val="0"/>
          <w:szCs w:val="24"/>
          <w:vertAlign w:val="superscript"/>
        </w:rPr>
      </w:r>
      <w:r w:rsidR="00BF1AB0" w:rsidRPr="00BF1AB0">
        <w:rPr>
          <w:rFonts w:ascii="宋体" w:hAnsi="宋体" w:cs="Times New Roman" w:hint="eastAsia"/>
          <w:kern w:val="0"/>
          <w:szCs w:val="24"/>
          <w:vertAlign w:val="superscript"/>
        </w:rPr>
        <w:fldChar w:fldCharType="separate"/>
      </w:r>
      <w:r w:rsidR="00BF1AB0" w:rsidRPr="00BF1AB0">
        <w:rPr>
          <w:rFonts w:ascii="宋体" w:hAnsi="宋体" w:cs="Times New Roman" w:hint="eastAsia"/>
          <w:kern w:val="0"/>
          <w:szCs w:val="24"/>
          <w:vertAlign w:val="superscript"/>
        </w:rPr>
        <w:t xml:space="preserve">[18] </w:t>
      </w:r>
      <w:r w:rsidR="00BF1AB0" w:rsidRPr="00BF1AB0">
        <w:rPr>
          <w:rFonts w:ascii="宋体" w:hAnsi="宋体" w:cs="Times New Roman" w:hint="eastAsia"/>
          <w:kern w:val="0"/>
          <w:szCs w:val="24"/>
          <w:vertAlign w:val="superscript"/>
        </w:rPr>
        <w:fldChar w:fldCharType="end"/>
      </w:r>
      <w:r w:rsidR="00BF1AB0" w:rsidRPr="00BF1AB0">
        <w:rPr>
          <w:rFonts w:ascii="宋体" w:hAnsi="宋体" w:cs="Times New Roman" w:hint="eastAsia"/>
          <w:kern w:val="0"/>
          <w:szCs w:val="24"/>
          <w:vertAlign w:val="superscript"/>
        </w:rPr>
        <w:fldChar w:fldCharType="begin"/>
      </w:r>
      <w:r w:rsidR="00BF1AB0" w:rsidRPr="00BF1AB0">
        <w:rPr>
          <w:rFonts w:ascii="宋体" w:hAnsi="宋体" w:cs="Times New Roman" w:hint="eastAsia"/>
          <w:kern w:val="0"/>
          <w:szCs w:val="24"/>
          <w:vertAlign w:val="superscript"/>
        </w:rPr>
        <w:instrText xml:space="preserve"> REF _Ref233117488 \r \h </w:instrText>
      </w:r>
      <w:r w:rsidR="00BF1AB0">
        <w:rPr>
          <w:rFonts w:ascii="宋体" w:hAnsi="宋体" w:cs="Times New Roman" w:hint="eastAsia"/>
          <w:kern w:val="0"/>
          <w:szCs w:val="24"/>
          <w:vertAlign w:val="superscript"/>
        </w:rPr>
        <w:instrText xml:space="preserve"> \* MERGEFORMAT </w:instrText>
      </w:r>
      <w:r w:rsidR="00BF1AB0" w:rsidRPr="00BF1AB0">
        <w:rPr>
          <w:rFonts w:ascii="宋体" w:hAnsi="宋体" w:cs="Times New Roman" w:hint="eastAsia"/>
          <w:kern w:val="0"/>
          <w:szCs w:val="24"/>
          <w:vertAlign w:val="superscript"/>
        </w:rPr>
      </w:r>
      <w:r w:rsidR="00BF1AB0" w:rsidRPr="00BF1AB0">
        <w:rPr>
          <w:rFonts w:ascii="宋体" w:hAnsi="宋体" w:cs="Times New Roman" w:hint="eastAsia"/>
          <w:kern w:val="0"/>
          <w:szCs w:val="24"/>
          <w:vertAlign w:val="superscript"/>
        </w:rPr>
        <w:fldChar w:fldCharType="separate"/>
      </w:r>
      <w:r w:rsidR="00BF1AB0" w:rsidRPr="00BF1AB0">
        <w:rPr>
          <w:rFonts w:ascii="宋体" w:hAnsi="宋体" w:cs="Times New Roman" w:hint="eastAsia"/>
          <w:kern w:val="0"/>
          <w:szCs w:val="24"/>
          <w:vertAlign w:val="superscript"/>
        </w:rPr>
        <w:t xml:space="preserve">[19] </w:t>
      </w:r>
      <w:r w:rsidR="00BF1AB0" w:rsidRPr="00BF1AB0">
        <w:rPr>
          <w:rFonts w:ascii="宋体" w:hAnsi="宋体" w:cs="Times New Roman" w:hint="eastAsia"/>
          <w:kern w:val="0"/>
          <w:szCs w:val="24"/>
          <w:vertAlign w:val="superscript"/>
        </w:rPr>
        <w:fldChar w:fldCharType="end"/>
      </w:r>
      <w:r w:rsidR="00BF1AB0" w:rsidRPr="00BF1AB0">
        <w:rPr>
          <w:rFonts w:ascii="宋体" w:hAnsi="宋体" w:cs="Times New Roman" w:hint="eastAsia"/>
          <w:kern w:val="0"/>
          <w:szCs w:val="24"/>
          <w:vertAlign w:val="superscript"/>
        </w:rPr>
        <w:fldChar w:fldCharType="begin"/>
      </w:r>
      <w:r w:rsidR="00BF1AB0" w:rsidRPr="00BF1AB0">
        <w:rPr>
          <w:rFonts w:ascii="宋体" w:hAnsi="宋体" w:cs="Times New Roman" w:hint="eastAsia"/>
          <w:kern w:val="0"/>
          <w:szCs w:val="24"/>
          <w:vertAlign w:val="superscript"/>
        </w:rPr>
        <w:instrText xml:space="preserve"> REF _Ref233117489 \r \h </w:instrText>
      </w:r>
      <w:r w:rsidR="00BF1AB0">
        <w:rPr>
          <w:rFonts w:ascii="宋体" w:hAnsi="宋体" w:cs="Times New Roman" w:hint="eastAsia"/>
          <w:kern w:val="0"/>
          <w:szCs w:val="24"/>
          <w:vertAlign w:val="superscript"/>
        </w:rPr>
        <w:instrText xml:space="preserve"> \* MERGEFORMAT </w:instrText>
      </w:r>
      <w:r w:rsidR="00BF1AB0" w:rsidRPr="00BF1AB0">
        <w:rPr>
          <w:rFonts w:ascii="宋体" w:hAnsi="宋体" w:cs="Times New Roman" w:hint="eastAsia"/>
          <w:kern w:val="0"/>
          <w:szCs w:val="24"/>
          <w:vertAlign w:val="superscript"/>
        </w:rPr>
      </w:r>
      <w:r w:rsidR="00BF1AB0" w:rsidRPr="00BF1AB0">
        <w:rPr>
          <w:rFonts w:ascii="宋体" w:hAnsi="宋体" w:cs="Times New Roman" w:hint="eastAsia"/>
          <w:kern w:val="0"/>
          <w:szCs w:val="24"/>
          <w:vertAlign w:val="superscript"/>
        </w:rPr>
        <w:fldChar w:fldCharType="separate"/>
      </w:r>
      <w:r w:rsidR="00BF1AB0" w:rsidRPr="00BF1AB0">
        <w:rPr>
          <w:rFonts w:ascii="宋体" w:hAnsi="宋体" w:cs="Times New Roman" w:hint="eastAsia"/>
          <w:kern w:val="0"/>
          <w:szCs w:val="24"/>
          <w:vertAlign w:val="superscript"/>
        </w:rPr>
        <w:t xml:space="preserve">[20] </w:t>
      </w:r>
      <w:r w:rsidR="00BF1AB0" w:rsidRPr="00BF1AB0">
        <w:rPr>
          <w:rFonts w:ascii="宋体" w:hAnsi="宋体" w:cs="Times New Roman" w:hint="eastAsia"/>
          <w:kern w:val="0"/>
          <w:szCs w:val="24"/>
          <w:vertAlign w:val="superscript"/>
        </w:rPr>
        <w:fldChar w:fldCharType="end"/>
      </w:r>
      <w:r w:rsidR="00BF1AB0" w:rsidRPr="00BF1AB0">
        <w:rPr>
          <w:rFonts w:ascii="宋体" w:hAnsi="宋体" w:cs="Times New Roman" w:hint="eastAsia"/>
          <w:kern w:val="0"/>
          <w:szCs w:val="24"/>
          <w:vertAlign w:val="superscript"/>
        </w:rPr>
        <w:fldChar w:fldCharType="begin"/>
      </w:r>
      <w:r w:rsidR="00BF1AB0" w:rsidRPr="00BF1AB0">
        <w:rPr>
          <w:rFonts w:ascii="宋体" w:hAnsi="宋体" w:cs="Times New Roman" w:hint="eastAsia"/>
          <w:kern w:val="0"/>
          <w:szCs w:val="24"/>
          <w:vertAlign w:val="superscript"/>
        </w:rPr>
        <w:instrText xml:space="preserve"> REF _Ref233117683 \r \h </w:instrText>
      </w:r>
      <w:r w:rsidR="00BF1AB0">
        <w:rPr>
          <w:rFonts w:ascii="宋体" w:hAnsi="宋体" w:cs="Times New Roman" w:hint="eastAsia"/>
          <w:kern w:val="0"/>
          <w:szCs w:val="24"/>
          <w:vertAlign w:val="superscript"/>
        </w:rPr>
        <w:instrText xml:space="preserve"> \* MERGEFORMAT </w:instrText>
      </w:r>
      <w:r w:rsidR="00BF1AB0" w:rsidRPr="00BF1AB0">
        <w:rPr>
          <w:rFonts w:ascii="宋体" w:hAnsi="宋体" w:cs="Times New Roman" w:hint="eastAsia"/>
          <w:kern w:val="0"/>
          <w:szCs w:val="24"/>
          <w:vertAlign w:val="superscript"/>
        </w:rPr>
      </w:r>
      <w:r w:rsidR="00BF1AB0" w:rsidRPr="00BF1AB0">
        <w:rPr>
          <w:rFonts w:ascii="宋体" w:hAnsi="宋体" w:cs="Times New Roman" w:hint="eastAsia"/>
          <w:kern w:val="0"/>
          <w:szCs w:val="24"/>
          <w:vertAlign w:val="superscript"/>
        </w:rPr>
        <w:fldChar w:fldCharType="separate"/>
      </w:r>
      <w:r w:rsidR="00BF1AB0" w:rsidRPr="00BF1AB0">
        <w:rPr>
          <w:rFonts w:ascii="宋体" w:hAnsi="宋体" w:cs="Times New Roman" w:hint="eastAsia"/>
          <w:kern w:val="0"/>
          <w:szCs w:val="24"/>
          <w:vertAlign w:val="superscript"/>
        </w:rPr>
        <w:t xml:space="preserve">[35] </w:t>
      </w:r>
      <w:r w:rsidR="00BF1AB0" w:rsidRPr="00BF1AB0">
        <w:rPr>
          <w:rFonts w:ascii="宋体" w:hAnsi="宋体" w:cs="Times New Roman" w:hint="eastAsia"/>
          <w:kern w:val="0"/>
          <w:szCs w:val="24"/>
          <w:vertAlign w:val="superscript"/>
        </w:rPr>
        <w:fldChar w:fldCharType="end"/>
      </w:r>
      <w:r w:rsidR="00BF1AB0" w:rsidRPr="00BF1AB0">
        <w:rPr>
          <w:rFonts w:ascii="宋体" w:hAnsi="宋体" w:cs="Times New Roman" w:hint="eastAsia"/>
          <w:kern w:val="0"/>
          <w:szCs w:val="24"/>
          <w:vertAlign w:val="superscript"/>
        </w:rPr>
        <w:fldChar w:fldCharType="begin"/>
      </w:r>
      <w:r w:rsidR="00BF1AB0" w:rsidRPr="00BF1AB0">
        <w:rPr>
          <w:rFonts w:ascii="宋体" w:hAnsi="宋体" w:cs="Times New Roman" w:hint="eastAsia"/>
          <w:kern w:val="0"/>
          <w:szCs w:val="24"/>
          <w:vertAlign w:val="superscript"/>
        </w:rPr>
        <w:instrText xml:space="preserve"> REF _Ref233117685 \r \h </w:instrText>
      </w:r>
      <w:r w:rsidR="00BF1AB0">
        <w:rPr>
          <w:rFonts w:ascii="宋体" w:hAnsi="宋体" w:cs="Times New Roman" w:hint="eastAsia"/>
          <w:kern w:val="0"/>
          <w:szCs w:val="24"/>
          <w:vertAlign w:val="superscript"/>
        </w:rPr>
        <w:instrText xml:space="preserve"> \* MERGEFORMAT </w:instrText>
      </w:r>
      <w:r w:rsidR="00BF1AB0" w:rsidRPr="00BF1AB0">
        <w:rPr>
          <w:rFonts w:ascii="宋体" w:hAnsi="宋体" w:cs="Times New Roman" w:hint="eastAsia"/>
          <w:kern w:val="0"/>
          <w:szCs w:val="24"/>
          <w:vertAlign w:val="superscript"/>
        </w:rPr>
      </w:r>
      <w:r w:rsidR="00BF1AB0" w:rsidRPr="00BF1AB0">
        <w:rPr>
          <w:rFonts w:ascii="宋体" w:hAnsi="宋体" w:cs="Times New Roman" w:hint="eastAsia"/>
          <w:kern w:val="0"/>
          <w:szCs w:val="24"/>
          <w:vertAlign w:val="superscript"/>
        </w:rPr>
        <w:fldChar w:fldCharType="separate"/>
      </w:r>
      <w:r w:rsidR="00BF1AB0" w:rsidRPr="00BF1AB0">
        <w:rPr>
          <w:rFonts w:ascii="宋体" w:hAnsi="宋体" w:cs="Times New Roman" w:hint="eastAsia"/>
          <w:kern w:val="0"/>
          <w:szCs w:val="24"/>
          <w:vertAlign w:val="superscript"/>
        </w:rPr>
        <w:t xml:space="preserve">[36] </w:t>
      </w:r>
      <w:r w:rsidR="00BF1AB0" w:rsidRPr="00BF1AB0">
        <w:rPr>
          <w:rFonts w:ascii="宋体" w:hAnsi="宋体" w:cs="Times New Roman" w:hint="eastAsia"/>
          <w:kern w:val="0"/>
          <w:szCs w:val="24"/>
          <w:vertAlign w:val="superscript"/>
        </w:rPr>
        <w:fldChar w:fldCharType="end"/>
      </w:r>
      <w:r w:rsidRPr="0029271C">
        <w:rPr>
          <w:rFonts w:ascii="宋体" w:hAnsi="宋体" w:cs="Times New Roman"/>
          <w:kern w:val="0"/>
          <w:szCs w:val="24"/>
        </w:rPr>
        <w:t>。</w:t>
      </w:r>
    </w:p>
    <w:p w14:paraId="2674FF18" w14:textId="3D6320CF" w:rsidR="0029271C" w:rsidRPr="0029271C" w:rsidRDefault="0029271C" w:rsidP="00187CB0">
      <w:pPr>
        <w:widowControl/>
        <w:spacing w:line="400" w:lineRule="exact"/>
        <w:ind w:firstLine="480"/>
        <w:rPr>
          <w:rFonts w:ascii="宋体" w:hAnsi="宋体" w:cs="Times New Roman" w:hint="eastAsia"/>
          <w:kern w:val="0"/>
          <w:szCs w:val="24"/>
        </w:rPr>
      </w:pPr>
      <w:r w:rsidRPr="0029271C">
        <w:rPr>
          <w:rFonts w:ascii="宋体" w:hAnsi="宋体" w:cs="Times New Roman"/>
          <w:kern w:val="0"/>
          <w:szCs w:val="24"/>
        </w:rPr>
        <w:t>现有无线信道状态建模方法大致可以分为物理模型、统计模型和数据驱动模型。物理模型根据传播机理描述路径损耗、反射和散射过程，优点是可解释性强，但在复杂动态场景中参数获取困难。统计模型通过概率分布和随机过程刻画信道变化，适合仿真和理论分析。数据驱动模型依赖大量测量数据，可学习复杂非线性关系，但需要较高数据量和计算资源。HMM属于兼具可解释性和可实现性的统计建模方法。</w:t>
      </w:r>
    </w:p>
    <w:p w14:paraId="716B1541" w14:textId="37BB359A" w:rsidR="0029271C" w:rsidRPr="0029271C" w:rsidRDefault="0029271C" w:rsidP="00187CB0">
      <w:pPr>
        <w:widowControl/>
        <w:spacing w:line="400" w:lineRule="exact"/>
        <w:ind w:firstLine="480"/>
        <w:rPr>
          <w:rFonts w:ascii="宋体" w:hAnsi="宋体" w:cs="Times New Roman" w:hint="eastAsia"/>
          <w:kern w:val="0"/>
          <w:szCs w:val="24"/>
        </w:rPr>
      </w:pPr>
      <w:proofErr w:type="gramStart"/>
      <w:r w:rsidRPr="0029271C">
        <w:rPr>
          <w:rFonts w:ascii="宋体" w:hAnsi="宋体" w:cs="Times New Roman"/>
          <w:kern w:val="0"/>
          <w:szCs w:val="24"/>
        </w:rPr>
        <w:t>隐</w:t>
      </w:r>
      <w:proofErr w:type="gramEnd"/>
      <w:r w:rsidRPr="0029271C">
        <w:rPr>
          <w:rFonts w:ascii="宋体" w:hAnsi="宋体" w:cs="Times New Roman"/>
          <w:kern w:val="0"/>
          <w:szCs w:val="24"/>
        </w:rPr>
        <w:t>马尔可夫模型在通信领域已有较多应用。例如，在突发误码信道中，可以用好状态和</w:t>
      </w:r>
      <w:proofErr w:type="gramStart"/>
      <w:r w:rsidRPr="0029271C">
        <w:rPr>
          <w:rFonts w:ascii="宋体" w:hAnsi="宋体" w:cs="Times New Roman"/>
          <w:kern w:val="0"/>
          <w:szCs w:val="24"/>
        </w:rPr>
        <w:t>坏状态</w:t>
      </w:r>
      <w:proofErr w:type="gramEnd"/>
      <w:r w:rsidRPr="0029271C">
        <w:rPr>
          <w:rFonts w:ascii="宋体" w:hAnsi="宋体" w:cs="Times New Roman"/>
          <w:kern w:val="0"/>
          <w:szCs w:val="24"/>
        </w:rPr>
        <w:t>描述误码概率变化；在移动通信中，可以利用 HMM估计多径衰落状态或用户行为状态；在认知无线电中，可以利用 HMM判断频谱占用状态。HMM的优势在于能够把不可观测状态和</w:t>
      </w:r>
      <w:proofErr w:type="gramStart"/>
      <w:r w:rsidRPr="0029271C">
        <w:rPr>
          <w:rFonts w:ascii="宋体" w:hAnsi="宋体" w:cs="Times New Roman"/>
          <w:kern w:val="0"/>
          <w:szCs w:val="24"/>
        </w:rPr>
        <w:t>可</w:t>
      </w:r>
      <w:proofErr w:type="gramEnd"/>
      <w:r w:rsidRPr="0029271C">
        <w:rPr>
          <w:rFonts w:ascii="宋体" w:hAnsi="宋体" w:cs="Times New Roman"/>
          <w:kern w:val="0"/>
          <w:szCs w:val="24"/>
        </w:rPr>
        <w:t>观测数据联系起来且算法成熟，包括前向后向算法、Viterbi解码和 Baum-Welch参数学习等</w:t>
      </w:r>
      <w:r w:rsidR="00AD5E99" w:rsidRPr="00AD5E99">
        <w:rPr>
          <w:rFonts w:ascii="宋体" w:hAnsi="宋体" w:cs="Times New Roman" w:hint="eastAsia"/>
          <w:kern w:val="0"/>
          <w:szCs w:val="24"/>
          <w:vertAlign w:val="superscript"/>
        </w:rPr>
        <w:fldChar w:fldCharType="begin"/>
      </w:r>
      <w:r w:rsidR="00AD5E99" w:rsidRPr="00AD5E99">
        <w:rPr>
          <w:rFonts w:ascii="宋体" w:hAnsi="宋体" w:cs="Times New Roman" w:hint="eastAsia"/>
          <w:kern w:val="0"/>
          <w:szCs w:val="24"/>
          <w:vertAlign w:val="superscript"/>
        </w:rPr>
        <w:instrText xml:space="preserve"> </w:instrText>
      </w:r>
      <w:r w:rsidR="00AD5E99" w:rsidRPr="00AD5E99">
        <w:rPr>
          <w:rFonts w:ascii="宋体" w:hAnsi="宋体" w:cs="Times New Roman"/>
          <w:kern w:val="0"/>
          <w:szCs w:val="24"/>
          <w:vertAlign w:val="superscript"/>
        </w:rPr>
        <w:instrText>REF _Ref233117717 \r \h</w:instrText>
      </w:r>
      <w:r w:rsidR="00AD5E99" w:rsidRPr="00AD5E99">
        <w:rPr>
          <w:rFonts w:ascii="宋体" w:hAnsi="宋体" w:cs="Times New Roman" w:hint="eastAsia"/>
          <w:kern w:val="0"/>
          <w:szCs w:val="24"/>
          <w:vertAlign w:val="superscript"/>
        </w:rPr>
        <w:instrText xml:space="preserve"> </w:instrText>
      </w:r>
      <w:r w:rsidR="00AD5E99">
        <w:rPr>
          <w:rFonts w:ascii="宋体" w:hAnsi="宋体" w:cs="Times New Roman" w:hint="eastAsia"/>
          <w:kern w:val="0"/>
          <w:szCs w:val="24"/>
          <w:vertAlign w:val="superscript"/>
        </w:rPr>
        <w:instrText xml:space="preserve"> \* MERGEFORMAT </w:instrText>
      </w:r>
      <w:r w:rsidR="00AD5E99" w:rsidRPr="00AD5E99">
        <w:rPr>
          <w:rFonts w:ascii="宋体" w:hAnsi="宋体" w:cs="Times New Roman" w:hint="eastAsia"/>
          <w:kern w:val="0"/>
          <w:szCs w:val="24"/>
          <w:vertAlign w:val="superscript"/>
        </w:rPr>
      </w:r>
      <w:r w:rsidR="00AD5E99" w:rsidRPr="00AD5E99">
        <w:rPr>
          <w:rFonts w:ascii="宋体" w:hAnsi="宋体" w:cs="Times New Roman" w:hint="eastAsia"/>
          <w:kern w:val="0"/>
          <w:szCs w:val="24"/>
          <w:vertAlign w:val="superscript"/>
        </w:rPr>
        <w:fldChar w:fldCharType="separate"/>
      </w:r>
      <w:r w:rsidR="00AD5E99" w:rsidRPr="00AD5E99">
        <w:rPr>
          <w:rFonts w:ascii="宋体" w:hAnsi="宋体" w:cs="Times New Roman" w:hint="eastAsia"/>
          <w:kern w:val="0"/>
          <w:szCs w:val="24"/>
          <w:vertAlign w:val="superscript"/>
        </w:rPr>
        <w:t xml:space="preserve">[1] </w:t>
      </w:r>
      <w:r w:rsidR="00AD5E99" w:rsidRPr="00AD5E99">
        <w:rPr>
          <w:rFonts w:ascii="宋体" w:hAnsi="宋体" w:cs="Times New Roman" w:hint="eastAsia"/>
          <w:kern w:val="0"/>
          <w:szCs w:val="24"/>
          <w:vertAlign w:val="superscript"/>
        </w:rPr>
        <w:fldChar w:fldCharType="end"/>
      </w:r>
      <w:r w:rsidR="00AD5E99" w:rsidRPr="00AD5E99">
        <w:rPr>
          <w:rFonts w:ascii="宋体" w:hAnsi="宋体" w:cs="Times New Roman" w:hint="eastAsia"/>
          <w:kern w:val="0"/>
          <w:szCs w:val="24"/>
          <w:vertAlign w:val="superscript"/>
        </w:rPr>
        <w:fldChar w:fldCharType="begin"/>
      </w:r>
      <w:r w:rsidR="00AD5E99" w:rsidRPr="00AD5E99">
        <w:rPr>
          <w:rFonts w:ascii="宋体" w:hAnsi="宋体" w:cs="Times New Roman" w:hint="eastAsia"/>
          <w:kern w:val="0"/>
          <w:szCs w:val="24"/>
          <w:vertAlign w:val="superscript"/>
        </w:rPr>
        <w:instrText xml:space="preserve"> REF _Ref233117719 \r \h </w:instrText>
      </w:r>
      <w:r w:rsidR="00AD5E99">
        <w:rPr>
          <w:rFonts w:ascii="宋体" w:hAnsi="宋体" w:cs="Times New Roman" w:hint="eastAsia"/>
          <w:kern w:val="0"/>
          <w:szCs w:val="24"/>
          <w:vertAlign w:val="superscript"/>
        </w:rPr>
        <w:instrText xml:space="preserve"> \* MERGEFORMAT </w:instrText>
      </w:r>
      <w:r w:rsidR="00AD5E99" w:rsidRPr="00AD5E99">
        <w:rPr>
          <w:rFonts w:ascii="宋体" w:hAnsi="宋体" w:cs="Times New Roman" w:hint="eastAsia"/>
          <w:kern w:val="0"/>
          <w:szCs w:val="24"/>
          <w:vertAlign w:val="superscript"/>
        </w:rPr>
      </w:r>
      <w:r w:rsidR="00AD5E99" w:rsidRPr="00AD5E99">
        <w:rPr>
          <w:rFonts w:ascii="宋体" w:hAnsi="宋体" w:cs="Times New Roman" w:hint="eastAsia"/>
          <w:kern w:val="0"/>
          <w:szCs w:val="24"/>
          <w:vertAlign w:val="superscript"/>
        </w:rPr>
        <w:fldChar w:fldCharType="separate"/>
      </w:r>
      <w:r w:rsidR="00AD5E99" w:rsidRPr="00AD5E99">
        <w:rPr>
          <w:rFonts w:ascii="宋体" w:hAnsi="宋体" w:cs="Times New Roman" w:hint="eastAsia"/>
          <w:kern w:val="0"/>
          <w:szCs w:val="24"/>
          <w:vertAlign w:val="superscript"/>
        </w:rPr>
        <w:t xml:space="preserve">[2] </w:t>
      </w:r>
      <w:r w:rsidR="00AD5E99" w:rsidRPr="00AD5E99">
        <w:rPr>
          <w:rFonts w:ascii="宋体" w:hAnsi="宋体" w:cs="Times New Roman" w:hint="eastAsia"/>
          <w:kern w:val="0"/>
          <w:szCs w:val="24"/>
          <w:vertAlign w:val="superscript"/>
        </w:rPr>
        <w:fldChar w:fldCharType="end"/>
      </w:r>
      <w:r w:rsidR="00AD5E99" w:rsidRPr="00AD5E99">
        <w:rPr>
          <w:rFonts w:ascii="宋体" w:hAnsi="宋体" w:cs="Times New Roman" w:hint="eastAsia"/>
          <w:kern w:val="0"/>
          <w:szCs w:val="24"/>
          <w:vertAlign w:val="superscript"/>
        </w:rPr>
        <w:fldChar w:fldCharType="begin"/>
      </w:r>
      <w:r w:rsidR="00AD5E99" w:rsidRPr="00AD5E99">
        <w:rPr>
          <w:rFonts w:ascii="宋体" w:hAnsi="宋体" w:cs="Times New Roman" w:hint="eastAsia"/>
          <w:kern w:val="0"/>
          <w:szCs w:val="24"/>
          <w:vertAlign w:val="superscript"/>
        </w:rPr>
        <w:instrText xml:space="preserve"> REF _Ref233117721 \r \h </w:instrText>
      </w:r>
      <w:r w:rsidR="00AD5E99">
        <w:rPr>
          <w:rFonts w:ascii="宋体" w:hAnsi="宋体" w:cs="Times New Roman" w:hint="eastAsia"/>
          <w:kern w:val="0"/>
          <w:szCs w:val="24"/>
          <w:vertAlign w:val="superscript"/>
        </w:rPr>
        <w:instrText xml:space="preserve"> \* MERGEFORMAT </w:instrText>
      </w:r>
      <w:r w:rsidR="00AD5E99" w:rsidRPr="00AD5E99">
        <w:rPr>
          <w:rFonts w:ascii="宋体" w:hAnsi="宋体" w:cs="Times New Roman" w:hint="eastAsia"/>
          <w:kern w:val="0"/>
          <w:szCs w:val="24"/>
          <w:vertAlign w:val="superscript"/>
        </w:rPr>
      </w:r>
      <w:r w:rsidR="00AD5E99" w:rsidRPr="00AD5E99">
        <w:rPr>
          <w:rFonts w:ascii="宋体" w:hAnsi="宋体" w:cs="Times New Roman" w:hint="eastAsia"/>
          <w:kern w:val="0"/>
          <w:szCs w:val="24"/>
          <w:vertAlign w:val="superscript"/>
        </w:rPr>
        <w:fldChar w:fldCharType="separate"/>
      </w:r>
      <w:r w:rsidR="00AD5E99" w:rsidRPr="00AD5E99">
        <w:rPr>
          <w:rFonts w:ascii="宋体" w:hAnsi="宋体" w:cs="Times New Roman" w:hint="eastAsia"/>
          <w:kern w:val="0"/>
          <w:szCs w:val="24"/>
          <w:vertAlign w:val="superscript"/>
        </w:rPr>
        <w:t xml:space="preserve">[3] </w:t>
      </w:r>
      <w:r w:rsidR="00AD5E99" w:rsidRPr="00AD5E99">
        <w:rPr>
          <w:rFonts w:ascii="宋体" w:hAnsi="宋体" w:cs="Times New Roman" w:hint="eastAsia"/>
          <w:kern w:val="0"/>
          <w:szCs w:val="24"/>
          <w:vertAlign w:val="superscript"/>
        </w:rPr>
        <w:fldChar w:fldCharType="end"/>
      </w:r>
      <w:r w:rsidR="00AD5E99" w:rsidRPr="00AD5E99">
        <w:rPr>
          <w:rFonts w:ascii="宋体" w:hAnsi="宋体" w:cs="Times New Roman" w:hint="eastAsia"/>
          <w:kern w:val="0"/>
          <w:szCs w:val="24"/>
          <w:vertAlign w:val="superscript"/>
        </w:rPr>
        <w:fldChar w:fldCharType="begin"/>
      </w:r>
      <w:r w:rsidR="00AD5E99" w:rsidRPr="00AD5E99">
        <w:rPr>
          <w:rFonts w:ascii="宋体" w:hAnsi="宋体" w:cs="Times New Roman" w:hint="eastAsia"/>
          <w:kern w:val="0"/>
          <w:szCs w:val="24"/>
          <w:vertAlign w:val="superscript"/>
        </w:rPr>
        <w:instrText xml:space="preserve"> REF _Ref233117722 \r \h </w:instrText>
      </w:r>
      <w:r w:rsidR="00AD5E99">
        <w:rPr>
          <w:rFonts w:ascii="宋体" w:hAnsi="宋体" w:cs="Times New Roman" w:hint="eastAsia"/>
          <w:kern w:val="0"/>
          <w:szCs w:val="24"/>
          <w:vertAlign w:val="superscript"/>
        </w:rPr>
        <w:instrText xml:space="preserve"> \* MERGEFORMAT </w:instrText>
      </w:r>
      <w:r w:rsidR="00AD5E99" w:rsidRPr="00AD5E99">
        <w:rPr>
          <w:rFonts w:ascii="宋体" w:hAnsi="宋体" w:cs="Times New Roman" w:hint="eastAsia"/>
          <w:kern w:val="0"/>
          <w:szCs w:val="24"/>
          <w:vertAlign w:val="superscript"/>
        </w:rPr>
      </w:r>
      <w:r w:rsidR="00AD5E99" w:rsidRPr="00AD5E99">
        <w:rPr>
          <w:rFonts w:ascii="宋体" w:hAnsi="宋体" w:cs="Times New Roman" w:hint="eastAsia"/>
          <w:kern w:val="0"/>
          <w:szCs w:val="24"/>
          <w:vertAlign w:val="superscript"/>
        </w:rPr>
        <w:fldChar w:fldCharType="separate"/>
      </w:r>
      <w:r w:rsidR="00AD5E99" w:rsidRPr="00AD5E99">
        <w:rPr>
          <w:rFonts w:ascii="宋体" w:hAnsi="宋体" w:cs="Times New Roman" w:hint="eastAsia"/>
          <w:kern w:val="0"/>
          <w:szCs w:val="24"/>
          <w:vertAlign w:val="superscript"/>
        </w:rPr>
        <w:t xml:space="preserve">[4] </w:t>
      </w:r>
      <w:r w:rsidR="00AD5E99" w:rsidRPr="00AD5E99">
        <w:rPr>
          <w:rFonts w:ascii="宋体" w:hAnsi="宋体" w:cs="Times New Roman" w:hint="eastAsia"/>
          <w:kern w:val="0"/>
          <w:szCs w:val="24"/>
          <w:vertAlign w:val="superscript"/>
        </w:rPr>
        <w:fldChar w:fldCharType="end"/>
      </w:r>
      <w:r w:rsidR="00AD5E99" w:rsidRPr="00AD5E99">
        <w:rPr>
          <w:rFonts w:ascii="宋体" w:hAnsi="宋体" w:cs="Times New Roman" w:hint="eastAsia"/>
          <w:kern w:val="0"/>
          <w:szCs w:val="24"/>
          <w:vertAlign w:val="superscript"/>
        </w:rPr>
        <w:fldChar w:fldCharType="begin"/>
      </w:r>
      <w:r w:rsidR="00AD5E99" w:rsidRPr="00AD5E99">
        <w:rPr>
          <w:rFonts w:ascii="宋体" w:hAnsi="宋体" w:cs="Times New Roman" w:hint="eastAsia"/>
          <w:kern w:val="0"/>
          <w:szCs w:val="24"/>
          <w:vertAlign w:val="superscript"/>
        </w:rPr>
        <w:instrText xml:space="preserve"> REF _Ref233117724 \r \h </w:instrText>
      </w:r>
      <w:r w:rsidR="00AD5E99">
        <w:rPr>
          <w:rFonts w:ascii="宋体" w:hAnsi="宋体" w:cs="Times New Roman" w:hint="eastAsia"/>
          <w:kern w:val="0"/>
          <w:szCs w:val="24"/>
          <w:vertAlign w:val="superscript"/>
        </w:rPr>
        <w:instrText xml:space="preserve"> \* MERGEFORMAT </w:instrText>
      </w:r>
      <w:r w:rsidR="00AD5E99" w:rsidRPr="00AD5E99">
        <w:rPr>
          <w:rFonts w:ascii="宋体" w:hAnsi="宋体" w:cs="Times New Roman" w:hint="eastAsia"/>
          <w:kern w:val="0"/>
          <w:szCs w:val="24"/>
          <w:vertAlign w:val="superscript"/>
        </w:rPr>
      </w:r>
      <w:r w:rsidR="00AD5E99" w:rsidRPr="00AD5E99">
        <w:rPr>
          <w:rFonts w:ascii="宋体" w:hAnsi="宋体" w:cs="Times New Roman" w:hint="eastAsia"/>
          <w:kern w:val="0"/>
          <w:szCs w:val="24"/>
          <w:vertAlign w:val="superscript"/>
        </w:rPr>
        <w:fldChar w:fldCharType="separate"/>
      </w:r>
      <w:r w:rsidR="00AD5E99" w:rsidRPr="00AD5E99">
        <w:rPr>
          <w:rFonts w:ascii="宋体" w:hAnsi="宋体" w:cs="Times New Roman" w:hint="eastAsia"/>
          <w:kern w:val="0"/>
          <w:szCs w:val="24"/>
          <w:vertAlign w:val="superscript"/>
        </w:rPr>
        <w:t xml:space="preserve">[5] </w:t>
      </w:r>
      <w:r w:rsidR="00AD5E99" w:rsidRPr="00AD5E99">
        <w:rPr>
          <w:rFonts w:ascii="宋体" w:hAnsi="宋体" w:cs="Times New Roman" w:hint="eastAsia"/>
          <w:kern w:val="0"/>
          <w:szCs w:val="24"/>
          <w:vertAlign w:val="superscript"/>
        </w:rPr>
        <w:fldChar w:fldCharType="end"/>
      </w:r>
      <w:r w:rsidR="00AD5E99" w:rsidRPr="00AD5E99">
        <w:rPr>
          <w:rFonts w:ascii="宋体" w:hAnsi="宋体" w:cs="Times New Roman" w:hint="eastAsia"/>
          <w:kern w:val="0"/>
          <w:szCs w:val="24"/>
          <w:vertAlign w:val="superscript"/>
        </w:rPr>
        <w:fldChar w:fldCharType="begin"/>
      </w:r>
      <w:r w:rsidR="00AD5E99" w:rsidRPr="00AD5E99">
        <w:rPr>
          <w:rFonts w:ascii="宋体" w:hAnsi="宋体" w:cs="Times New Roman" w:hint="eastAsia"/>
          <w:kern w:val="0"/>
          <w:szCs w:val="24"/>
          <w:vertAlign w:val="superscript"/>
        </w:rPr>
        <w:instrText xml:space="preserve"> REF _Ref233117725 \r \h </w:instrText>
      </w:r>
      <w:r w:rsidR="00AD5E99">
        <w:rPr>
          <w:rFonts w:ascii="宋体" w:hAnsi="宋体" w:cs="Times New Roman" w:hint="eastAsia"/>
          <w:kern w:val="0"/>
          <w:szCs w:val="24"/>
          <w:vertAlign w:val="superscript"/>
        </w:rPr>
        <w:instrText xml:space="preserve"> \* MERGEFORMAT </w:instrText>
      </w:r>
      <w:r w:rsidR="00AD5E99" w:rsidRPr="00AD5E99">
        <w:rPr>
          <w:rFonts w:ascii="宋体" w:hAnsi="宋体" w:cs="Times New Roman" w:hint="eastAsia"/>
          <w:kern w:val="0"/>
          <w:szCs w:val="24"/>
          <w:vertAlign w:val="superscript"/>
        </w:rPr>
      </w:r>
      <w:r w:rsidR="00AD5E99" w:rsidRPr="00AD5E99">
        <w:rPr>
          <w:rFonts w:ascii="宋体" w:hAnsi="宋体" w:cs="Times New Roman" w:hint="eastAsia"/>
          <w:kern w:val="0"/>
          <w:szCs w:val="24"/>
          <w:vertAlign w:val="superscript"/>
        </w:rPr>
        <w:fldChar w:fldCharType="separate"/>
      </w:r>
      <w:r w:rsidR="00AD5E99" w:rsidRPr="00AD5E99">
        <w:rPr>
          <w:rFonts w:ascii="宋体" w:hAnsi="宋体" w:cs="Times New Roman" w:hint="eastAsia"/>
          <w:kern w:val="0"/>
          <w:szCs w:val="24"/>
          <w:vertAlign w:val="superscript"/>
        </w:rPr>
        <w:t xml:space="preserve">[6] </w:t>
      </w:r>
      <w:r w:rsidR="00AD5E99" w:rsidRPr="00AD5E99">
        <w:rPr>
          <w:rFonts w:ascii="宋体" w:hAnsi="宋体" w:cs="Times New Roman" w:hint="eastAsia"/>
          <w:kern w:val="0"/>
          <w:szCs w:val="24"/>
          <w:vertAlign w:val="superscript"/>
        </w:rPr>
        <w:fldChar w:fldCharType="end"/>
      </w:r>
      <w:r w:rsidRPr="0029271C">
        <w:rPr>
          <w:rFonts w:ascii="宋体" w:hAnsi="宋体" w:cs="Times New Roman"/>
          <w:kern w:val="0"/>
          <w:szCs w:val="24"/>
        </w:rPr>
        <w:t>。</w:t>
      </w:r>
    </w:p>
    <w:p w14:paraId="341B6124" w14:textId="3C4382CC" w:rsidR="0029271C" w:rsidRPr="0029271C" w:rsidRDefault="0029271C" w:rsidP="00187CB0">
      <w:pPr>
        <w:widowControl/>
        <w:spacing w:line="400" w:lineRule="exact"/>
        <w:ind w:firstLine="480"/>
        <w:rPr>
          <w:rFonts w:ascii="宋体" w:hAnsi="宋体" w:cs="Times New Roman" w:hint="eastAsia"/>
          <w:kern w:val="0"/>
          <w:szCs w:val="24"/>
        </w:rPr>
      </w:pPr>
      <w:r w:rsidRPr="0029271C">
        <w:rPr>
          <w:rFonts w:ascii="宋体" w:hAnsi="宋体" w:cs="Times New Roman"/>
          <w:kern w:val="0"/>
          <w:szCs w:val="24"/>
        </w:rPr>
        <w:t>太赫兹信道状态识别与HMM的结合仍具有进一步研究空间。尤其是在遮挡频繁、波束窄、链路质量变化快的场景中，系统需要根据有限观测快速判断状态并采取措施。若能根据HMM输出的后验概率提前预测遮挡风险，就可以在链路质量明显下降前进行波束重对准、切换备选链路或调整传输策略。相比单纯根据当前 SNR阈值判断，HMM能利用时间相关性，理论上具有更高鲁棒性。</w:t>
      </w:r>
    </w:p>
    <w:p w14:paraId="06F915F0" w14:textId="13CE1631" w:rsidR="0029271C" w:rsidRPr="0029271C" w:rsidRDefault="0029271C" w:rsidP="00187CB0">
      <w:pPr>
        <w:widowControl/>
        <w:spacing w:line="400" w:lineRule="exact"/>
        <w:ind w:firstLine="480"/>
        <w:rPr>
          <w:rFonts w:ascii="宋体" w:hAnsi="宋体" w:cs="Times New Roman" w:hint="eastAsia"/>
          <w:kern w:val="0"/>
          <w:szCs w:val="24"/>
        </w:rPr>
      </w:pPr>
      <w:r w:rsidRPr="0029271C">
        <w:rPr>
          <w:rFonts w:ascii="宋体" w:hAnsi="宋体" w:cs="Times New Roman"/>
          <w:kern w:val="0"/>
          <w:szCs w:val="24"/>
        </w:rPr>
        <w:t>国内外关于太赫兹通信和隐马尔可夫模型的研究为本文提供了基础，但从实现角度看，仍需要构建一个结构清晰、参数可控、仿真可复现的模型。因此本文</w:t>
      </w:r>
      <w:r w:rsidRPr="0029271C">
        <w:rPr>
          <w:rFonts w:ascii="宋体" w:hAnsi="宋体" w:cs="Times New Roman"/>
          <w:kern w:val="0"/>
          <w:szCs w:val="24"/>
        </w:rPr>
        <w:lastRenderedPageBreak/>
        <w:t>并不追求复杂硬件细节，而是围绕随机过程建模主线，建立简化但完整的 HMM 太赫兹信道识别与预测框架，并通过仿真结果说明其有效性和局限性。</w:t>
      </w:r>
    </w:p>
    <w:p w14:paraId="38097BDA" w14:textId="3727FB32" w:rsidR="00C11753" w:rsidRPr="008E56D1" w:rsidRDefault="00A76393" w:rsidP="002F6B92">
      <w:pPr>
        <w:pStyle w:val="af2"/>
      </w:pPr>
      <w:bookmarkStart w:id="12" w:name="_Toc186794142"/>
      <w:bookmarkStart w:id="13" w:name="_Toc186794164"/>
      <w:bookmarkStart w:id="14" w:name="_Toc187745583"/>
      <w:r w:rsidRPr="008E56D1">
        <w:rPr>
          <w:rFonts w:hint="eastAsia"/>
        </w:rPr>
        <w:t>1.3</w:t>
      </w:r>
      <w:bookmarkEnd w:id="12"/>
      <w:bookmarkEnd w:id="13"/>
      <w:bookmarkEnd w:id="14"/>
      <w:r w:rsidR="00B865E8">
        <w:rPr>
          <w:rFonts w:hint="eastAsia"/>
        </w:rPr>
        <w:t xml:space="preserve"> </w:t>
      </w:r>
      <w:r w:rsidR="00216E3A" w:rsidRPr="008E56D1">
        <w:rPr>
          <w:rFonts w:hint="eastAsia"/>
        </w:rPr>
        <w:t>研究动机与目标</w:t>
      </w:r>
    </w:p>
    <w:p w14:paraId="33689B5B" w14:textId="716912CD" w:rsidR="008D167C" w:rsidRPr="008D167C" w:rsidRDefault="008D167C" w:rsidP="00187CB0">
      <w:pPr>
        <w:widowControl/>
        <w:spacing w:line="400" w:lineRule="exact"/>
        <w:ind w:firstLine="480"/>
        <w:rPr>
          <w:rFonts w:ascii="宋体" w:hAnsi="宋体" w:cs="Times New Roman" w:hint="eastAsia"/>
          <w:kern w:val="0"/>
          <w:szCs w:val="24"/>
        </w:rPr>
      </w:pPr>
      <w:r w:rsidRPr="008D167C">
        <w:rPr>
          <w:rFonts w:ascii="宋体" w:hAnsi="宋体" w:cs="Times New Roman"/>
          <w:kern w:val="0"/>
          <w:szCs w:val="24"/>
        </w:rPr>
        <w:t>本文的研究动机来自两个方面。第一，从太赫兹通信应用看，信道状态快速变化会直接影响链路可靠性。如果系统能够识别当前是否处于遮挡或非视距状态，并预测下一时刻是否可能发生链路劣化，就可以提前进行波束搜索、链路切换或资源重分配。第二，从随机过程</w:t>
      </w:r>
      <w:r w:rsidR="003F3E4D">
        <w:rPr>
          <w:rFonts w:ascii="宋体" w:hAnsi="宋体" w:cs="Times New Roman" w:hint="eastAsia"/>
          <w:kern w:val="0"/>
          <w:szCs w:val="24"/>
        </w:rPr>
        <w:t>理论方面</w:t>
      </w:r>
      <w:r w:rsidRPr="008D167C">
        <w:rPr>
          <w:rFonts w:ascii="宋体" w:hAnsi="宋体" w:cs="Times New Roman"/>
          <w:kern w:val="0"/>
          <w:szCs w:val="24"/>
        </w:rPr>
        <w:t>看，隐马尔可夫模型能够较好体现状态空间、转移概率、条件概率、观测序列和动态规划等关键概念，适合</w:t>
      </w:r>
      <w:r w:rsidR="00D25206">
        <w:rPr>
          <w:rFonts w:ascii="宋体" w:hAnsi="宋体" w:cs="Times New Roman" w:hint="eastAsia"/>
          <w:kern w:val="0"/>
          <w:szCs w:val="24"/>
        </w:rPr>
        <w:t>配合太</w:t>
      </w:r>
      <w:proofErr w:type="gramStart"/>
      <w:r w:rsidR="00D25206">
        <w:rPr>
          <w:rFonts w:ascii="宋体" w:hAnsi="宋体" w:cs="Times New Roman" w:hint="eastAsia"/>
          <w:kern w:val="0"/>
          <w:szCs w:val="24"/>
        </w:rPr>
        <w:t>赫兹进行</w:t>
      </w:r>
      <w:proofErr w:type="gramEnd"/>
      <w:r w:rsidR="00D25206">
        <w:rPr>
          <w:rFonts w:ascii="宋体" w:hAnsi="宋体" w:cs="Times New Roman" w:hint="eastAsia"/>
          <w:kern w:val="0"/>
          <w:szCs w:val="24"/>
        </w:rPr>
        <w:t>理论研究</w:t>
      </w:r>
      <w:r w:rsidRPr="008D167C">
        <w:rPr>
          <w:rFonts w:ascii="宋体" w:hAnsi="宋体" w:cs="Times New Roman"/>
          <w:kern w:val="0"/>
          <w:szCs w:val="24"/>
        </w:rPr>
        <w:t>。</w:t>
      </w:r>
    </w:p>
    <w:p w14:paraId="4F1CC2FB" w14:textId="52CE9BD7" w:rsidR="008D167C" w:rsidRPr="008D167C" w:rsidRDefault="008D167C" w:rsidP="00187CB0">
      <w:pPr>
        <w:widowControl/>
        <w:spacing w:line="400" w:lineRule="exact"/>
        <w:ind w:firstLine="480"/>
        <w:rPr>
          <w:rFonts w:ascii="宋体" w:hAnsi="宋体" w:cs="Times New Roman" w:hint="eastAsia"/>
          <w:kern w:val="0"/>
          <w:szCs w:val="24"/>
        </w:rPr>
      </w:pPr>
      <w:r w:rsidRPr="008D167C">
        <w:rPr>
          <w:rFonts w:ascii="宋体" w:hAnsi="宋体" w:cs="Times New Roman"/>
          <w:kern w:val="0"/>
          <w:szCs w:val="24"/>
        </w:rPr>
        <w:t>本文</w:t>
      </w:r>
      <w:r w:rsidR="00E22BCC">
        <w:rPr>
          <w:rFonts w:ascii="宋体" w:hAnsi="宋体" w:cs="Times New Roman" w:hint="eastAsia"/>
          <w:kern w:val="0"/>
          <w:szCs w:val="24"/>
        </w:rPr>
        <w:t>期望</w:t>
      </w:r>
      <w:r w:rsidRPr="008D167C">
        <w:rPr>
          <w:rFonts w:ascii="宋体" w:hAnsi="宋体" w:cs="Times New Roman"/>
          <w:kern w:val="0"/>
          <w:szCs w:val="24"/>
        </w:rPr>
        <w:t>解决的问题可以概括为：在已知</w:t>
      </w:r>
      <w:proofErr w:type="gramStart"/>
      <w:r w:rsidRPr="008D167C">
        <w:rPr>
          <w:rFonts w:ascii="宋体" w:hAnsi="宋体" w:cs="Times New Roman"/>
          <w:kern w:val="0"/>
          <w:szCs w:val="24"/>
        </w:rPr>
        <w:t>一段太赫兹</w:t>
      </w:r>
      <w:proofErr w:type="gramEnd"/>
      <w:r w:rsidRPr="008D167C">
        <w:rPr>
          <w:rFonts w:ascii="宋体" w:hAnsi="宋体" w:cs="Times New Roman"/>
          <w:kern w:val="0"/>
          <w:szCs w:val="24"/>
        </w:rPr>
        <w:t>链路质量观测序列的条件下，如何判断每个时刻最可能的真实信道状态；在已知当前观测和历史观测的条件下，如何预测下一时刻信道是否可能进入遮挡状态；在不同风险阈值下，遮挡预警的准确率、召回率和误报率如何变化。围绕这些问题，本文将理论推导、算法实现和仿真实验结合起来。</w:t>
      </w:r>
    </w:p>
    <w:p w14:paraId="623514B6" w14:textId="2B2DF660" w:rsidR="009F347F" w:rsidRPr="00E8669B" w:rsidRDefault="008D167C" w:rsidP="00187CB0">
      <w:pPr>
        <w:widowControl/>
        <w:spacing w:line="400" w:lineRule="exact"/>
        <w:ind w:firstLine="480"/>
        <w:rPr>
          <w:rFonts w:ascii="宋体" w:hAnsi="宋体" w:cs="Times New Roman" w:hint="eastAsia"/>
          <w:kern w:val="0"/>
          <w:szCs w:val="24"/>
        </w:rPr>
      </w:pPr>
      <w:r w:rsidRPr="008D167C">
        <w:rPr>
          <w:rFonts w:ascii="宋体" w:hAnsi="宋体" w:cs="Times New Roman"/>
          <w:kern w:val="0"/>
          <w:szCs w:val="24"/>
        </w:rPr>
        <w:t>具体目标包括：建立</w:t>
      </w:r>
      <w:proofErr w:type="gramStart"/>
      <w:r w:rsidRPr="008D167C">
        <w:rPr>
          <w:rFonts w:ascii="宋体" w:hAnsi="宋体" w:cs="Times New Roman"/>
          <w:kern w:val="0"/>
          <w:szCs w:val="24"/>
        </w:rPr>
        <w:t>四状态</w:t>
      </w:r>
      <w:proofErr w:type="gramEnd"/>
      <w:r w:rsidRPr="008D167C">
        <w:rPr>
          <w:rFonts w:ascii="宋体" w:hAnsi="宋体" w:cs="Times New Roman"/>
          <w:kern w:val="0"/>
          <w:szCs w:val="24"/>
        </w:rPr>
        <w:t>HMM太赫兹信道模型；设计与信道状态相匹配的观测概率矩阵；实现观测序列和连续链路指标生成；编写Viterbi解码程序识别隐藏状态；编写前向滤波程序计算后验概率和预测概率；设计遮挡风险阈值判据；通过混淆矩阵、状态对比图、链路指标图和阈值敏感性分析</w:t>
      </w:r>
      <w:r w:rsidR="00540893">
        <w:rPr>
          <w:rFonts w:ascii="宋体" w:hAnsi="宋体" w:cs="Times New Roman" w:hint="eastAsia"/>
          <w:kern w:val="0"/>
          <w:szCs w:val="24"/>
        </w:rPr>
        <w:t>来</w:t>
      </w:r>
      <w:r w:rsidRPr="008D167C">
        <w:rPr>
          <w:rFonts w:ascii="宋体" w:hAnsi="宋体" w:cs="Times New Roman"/>
          <w:kern w:val="0"/>
          <w:szCs w:val="24"/>
        </w:rPr>
        <w:t>评价模型性能。</w:t>
      </w:r>
    </w:p>
    <w:p w14:paraId="09FFC994" w14:textId="77777777" w:rsidR="00A76393" w:rsidRPr="00A76393" w:rsidRDefault="00601985" w:rsidP="00601985">
      <w:pPr>
        <w:widowControl/>
        <w:spacing w:line="240" w:lineRule="auto"/>
        <w:ind w:firstLineChars="0" w:firstLine="0"/>
        <w:jc w:val="left"/>
        <w:rPr>
          <w:shd w:val="clear" w:color="auto" w:fill="FFFFFF"/>
        </w:rPr>
      </w:pPr>
      <w:r>
        <w:rPr>
          <w:shd w:val="clear" w:color="auto" w:fill="FFFFFF"/>
        </w:rPr>
        <w:br w:type="page"/>
      </w:r>
    </w:p>
    <w:p w14:paraId="4417702E" w14:textId="06FB63BA" w:rsidR="002337B5" w:rsidRDefault="001B2C5A" w:rsidP="00A57C89">
      <w:pPr>
        <w:pStyle w:val="1"/>
        <w:spacing w:before="0" w:after="0" w:line="360" w:lineRule="auto"/>
        <w:rPr>
          <w:sz w:val="30"/>
          <w:szCs w:val="30"/>
        </w:rPr>
      </w:pPr>
      <w:bookmarkStart w:id="15" w:name="_Toc186794143"/>
      <w:bookmarkStart w:id="16" w:name="_Toc186794165"/>
      <w:bookmarkStart w:id="17" w:name="_Toc187745584"/>
      <w:r w:rsidRPr="008E56D1">
        <w:rPr>
          <w:rFonts w:hint="eastAsia"/>
          <w:sz w:val="30"/>
          <w:szCs w:val="30"/>
        </w:rPr>
        <w:lastRenderedPageBreak/>
        <w:t>2</w:t>
      </w:r>
      <w:r w:rsidR="00911859">
        <w:rPr>
          <w:rFonts w:hint="eastAsia"/>
          <w:sz w:val="30"/>
          <w:szCs w:val="30"/>
        </w:rPr>
        <w:t xml:space="preserve"> </w:t>
      </w:r>
      <w:r w:rsidR="002337B5" w:rsidRPr="008E56D1">
        <w:rPr>
          <w:rFonts w:hint="eastAsia"/>
          <w:sz w:val="30"/>
          <w:szCs w:val="30"/>
        </w:rPr>
        <w:t>相关原理及</w:t>
      </w:r>
      <w:r w:rsidR="00C565C4" w:rsidRPr="008E56D1">
        <w:rPr>
          <w:rFonts w:hint="eastAsia"/>
          <w:sz w:val="30"/>
          <w:szCs w:val="30"/>
        </w:rPr>
        <w:t>介绍</w:t>
      </w:r>
      <w:bookmarkEnd w:id="15"/>
      <w:bookmarkEnd w:id="16"/>
      <w:bookmarkEnd w:id="17"/>
    </w:p>
    <w:p w14:paraId="0FE6BD67" w14:textId="28A827F3" w:rsidR="00B53D26" w:rsidRDefault="00B53D26" w:rsidP="002751BF">
      <w:pPr>
        <w:pStyle w:val="af2"/>
      </w:pPr>
      <w:r w:rsidRPr="008E56D1">
        <w:rPr>
          <w:rFonts w:hint="eastAsia"/>
          <w:sz w:val="28"/>
          <w:szCs w:val="28"/>
        </w:rPr>
        <w:t>2.1</w:t>
      </w:r>
      <w:r w:rsidRPr="008E56D1">
        <w:rPr>
          <w:sz w:val="28"/>
          <w:szCs w:val="28"/>
        </w:rPr>
        <w:t xml:space="preserve"> </w:t>
      </w:r>
      <w:r>
        <w:t>马尔可夫性与隐马尔可夫模型</w:t>
      </w:r>
    </w:p>
    <w:p w14:paraId="3261851E" w14:textId="35D8A26B" w:rsidR="00B53D26" w:rsidRPr="00B53D26" w:rsidRDefault="00B53D26" w:rsidP="00187CB0">
      <w:pPr>
        <w:widowControl/>
        <w:spacing w:line="400" w:lineRule="exact"/>
        <w:ind w:firstLineChars="0" w:firstLine="480"/>
        <w:rPr>
          <w:rFonts w:cs="Times New Roman"/>
          <w:kern w:val="0"/>
          <w:szCs w:val="24"/>
        </w:rPr>
      </w:pPr>
      <w:r w:rsidRPr="00B53D26">
        <w:rPr>
          <w:rFonts w:cs="Times New Roman"/>
          <w:kern w:val="0"/>
          <w:szCs w:val="24"/>
        </w:rPr>
        <w:t>马尔可夫过程是一类具有无后效性的随机过程。所谓无后效性，是指在给定当前状态的条件下，未来状态的概率分布与更早的历史状态无关。对于离散时间、离散状态系统，马尔可夫链可用状态转移矩阵表示，其中矩阵元素表示从当前状态转移到下一状态的概率。无线信道状态在短时间尺度内往往具有连续性，例如当前处于</w:t>
      </w:r>
      <w:r w:rsidRPr="00B53D26">
        <w:rPr>
          <w:rFonts w:cs="Times New Roman"/>
          <w:kern w:val="0"/>
          <w:szCs w:val="24"/>
        </w:rPr>
        <w:t xml:space="preserve"> L</w:t>
      </w:r>
      <w:r w:rsidR="00405575">
        <w:rPr>
          <w:rFonts w:cs="Times New Roman" w:hint="eastAsia"/>
          <w:kern w:val="0"/>
          <w:szCs w:val="24"/>
        </w:rPr>
        <w:t>O</w:t>
      </w:r>
      <w:r w:rsidRPr="00B53D26">
        <w:rPr>
          <w:rFonts w:cs="Times New Roman"/>
          <w:kern w:val="0"/>
          <w:szCs w:val="24"/>
        </w:rPr>
        <w:t>S</w:t>
      </w:r>
      <w:r w:rsidR="00914F4A">
        <w:t>（</w:t>
      </w:r>
      <w:r w:rsidR="00914F4A">
        <w:t>Line-of-Sight</w:t>
      </w:r>
      <w:r w:rsidR="00914F4A">
        <w:t>，视距）</w:t>
      </w:r>
      <w:r w:rsidRPr="00B53D26">
        <w:rPr>
          <w:rFonts w:cs="Times New Roman"/>
          <w:kern w:val="0"/>
          <w:szCs w:val="24"/>
        </w:rPr>
        <w:t>状态时，下一时刻仍保持</w:t>
      </w:r>
      <w:r w:rsidRPr="00B53D26">
        <w:rPr>
          <w:rFonts w:cs="Times New Roman"/>
          <w:kern w:val="0"/>
          <w:szCs w:val="24"/>
        </w:rPr>
        <w:t xml:space="preserve"> </w:t>
      </w:r>
      <w:r w:rsidR="00405575">
        <w:rPr>
          <w:rFonts w:cs="Times New Roman" w:hint="eastAsia"/>
          <w:kern w:val="0"/>
          <w:szCs w:val="24"/>
        </w:rPr>
        <w:t>LO</w:t>
      </w:r>
      <w:r w:rsidRPr="00B53D26">
        <w:rPr>
          <w:rFonts w:cs="Times New Roman"/>
          <w:kern w:val="0"/>
          <w:szCs w:val="24"/>
        </w:rPr>
        <w:t>S</w:t>
      </w:r>
      <w:r w:rsidRPr="00B53D26">
        <w:rPr>
          <w:rFonts w:cs="Times New Roman"/>
          <w:kern w:val="0"/>
          <w:szCs w:val="24"/>
        </w:rPr>
        <w:t>的概率通常较高；当前处于严重遮挡状态时，遮挡也可能持续若干时隙。因此，马尔可夫链可以作为信道状态演化的基础模型</w:t>
      </w:r>
      <w:r w:rsidR="0093182E" w:rsidRPr="0093182E">
        <w:rPr>
          <w:rFonts w:cs="Times New Roman"/>
          <w:kern w:val="0"/>
          <w:szCs w:val="24"/>
          <w:vertAlign w:val="superscript"/>
        </w:rPr>
        <w:fldChar w:fldCharType="begin"/>
      </w:r>
      <w:r w:rsidR="0093182E" w:rsidRPr="0093182E">
        <w:rPr>
          <w:rFonts w:cs="Times New Roman"/>
          <w:kern w:val="0"/>
          <w:szCs w:val="24"/>
          <w:vertAlign w:val="superscript"/>
        </w:rPr>
        <w:instrText xml:space="preserve"> REF _Ref233117779 \r \h </w:instrText>
      </w:r>
      <w:r w:rsidR="0093182E">
        <w:rPr>
          <w:rFonts w:cs="Times New Roman"/>
          <w:kern w:val="0"/>
          <w:szCs w:val="24"/>
          <w:vertAlign w:val="superscript"/>
        </w:rPr>
        <w:instrText xml:space="preserve"> \* MERGEFORMAT </w:instrText>
      </w:r>
      <w:r w:rsidR="0093182E" w:rsidRPr="0093182E">
        <w:rPr>
          <w:rFonts w:cs="Times New Roman"/>
          <w:kern w:val="0"/>
          <w:szCs w:val="24"/>
          <w:vertAlign w:val="superscript"/>
        </w:rPr>
      </w:r>
      <w:r w:rsidR="0093182E" w:rsidRPr="0093182E">
        <w:rPr>
          <w:rFonts w:cs="Times New Roman"/>
          <w:kern w:val="0"/>
          <w:szCs w:val="24"/>
          <w:vertAlign w:val="superscript"/>
        </w:rPr>
        <w:fldChar w:fldCharType="separate"/>
      </w:r>
      <w:r w:rsidR="0093182E" w:rsidRPr="0093182E">
        <w:rPr>
          <w:rFonts w:cs="Times New Roman"/>
          <w:kern w:val="0"/>
          <w:szCs w:val="24"/>
          <w:vertAlign w:val="superscript"/>
        </w:rPr>
        <w:t xml:space="preserve">[9] </w:t>
      </w:r>
      <w:r w:rsidR="0093182E" w:rsidRPr="0093182E">
        <w:rPr>
          <w:rFonts w:cs="Times New Roman"/>
          <w:kern w:val="0"/>
          <w:szCs w:val="24"/>
          <w:vertAlign w:val="superscript"/>
        </w:rPr>
        <w:fldChar w:fldCharType="end"/>
      </w:r>
      <w:r w:rsidR="0093182E" w:rsidRPr="0093182E">
        <w:rPr>
          <w:rFonts w:cs="Times New Roman"/>
          <w:kern w:val="0"/>
          <w:szCs w:val="24"/>
          <w:vertAlign w:val="superscript"/>
        </w:rPr>
        <w:fldChar w:fldCharType="begin"/>
      </w:r>
      <w:r w:rsidR="0093182E" w:rsidRPr="0093182E">
        <w:rPr>
          <w:rFonts w:cs="Times New Roman"/>
          <w:kern w:val="0"/>
          <w:szCs w:val="24"/>
          <w:vertAlign w:val="superscript"/>
        </w:rPr>
        <w:instrText xml:space="preserve"> REF _Ref233117780 \r \h </w:instrText>
      </w:r>
      <w:r w:rsidR="0093182E">
        <w:rPr>
          <w:rFonts w:cs="Times New Roman"/>
          <w:kern w:val="0"/>
          <w:szCs w:val="24"/>
          <w:vertAlign w:val="superscript"/>
        </w:rPr>
        <w:instrText xml:space="preserve"> \* MERGEFORMAT </w:instrText>
      </w:r>
      <w:r w:rsidR="0093182E" w:rsidRPr="0093182E">
        <w:rPr>
          <w:rFonts w:cs="Times New Roman"/>
          <w:kern w:val="0"/>
          <w:szCs w:val="24"/>
          <w:vertAlign w:val="superscript"/>
        </w:rPr>
      </w:r>
      <w:r w:rsidR="0093182E" w:rsidRPr="0093182E">
        <w:rPr>
          <w:rFonts w:cs="Times New Roman"/>
          <w:kern w:val="0"/>
          <w:szCs w:val="24"/>
          <w:vertAlign w:val="superscript"/>
        </w:rPr>
        <w:fldChar w:fldCharType="separate"/>
      </w:r>
      <w:r w:rsidR="0093182E" w:rsidRPr="0093182E">
        <w:rPr>
          <w:rFonts w:cs="Times New Roman"/>
          <w:kern w:val="0"/>
          <w:szCs w:val="24"/>
          <w:vertAlign w:val="superscript"/>
        </w:rPr>
        <w:t xml:space="preserve">[10] </w:t>
      </w:r>
      <w:r w:rsidR="0093182E" w:rsidRPr="0093182E">
        <w:rPr>
          <w:rFonts w:cs="Times New Roman"/>
          <w:kern w:val="0"/>
          <w:szCs w:val="24"/>
          <w:vertAlign w:val="superscript"/>
        </w:rPr>
        <w:fldChar w:fldCharType="end"/>
      </w:r>
      <w:r w:rsidR="0093182E" w:rsidRPr="0093182E">
        <w:rPr>
          <w:rFonts w:cs="Times New Roman"/>
          <w:kern w:val="0"/>
          <w:szCs w:val="24"/>
          <w:vertAlign w:val="superscript"/>
        </w:rPr>
        <w:fldChar w:fldCharType="begin"/>
      </w:r>
      <w:r w:rsidR="0093182E" w:rsidRPr="0093182E">
        <w:rPr>
          <w:rFonts w:cs="Times New Roman"/>
          <w:kern w:val="0"/>
          <w:szCs w:val="24"/>
          <w:vertAlign w:val="superscript"/>
        </w:rPr>
        <w:instrText xml:space="preserve"> REF _Ref233117781 \r \h </w:instrText>
      </w:r>
      <w:r w:rsidR="0093182E">
        <w:rPr>
          <w:rFonts w:cs="Times New Roman"/>
          <w:kern w:val="0"/>
          <w:szCs w:val="24"/>
          <w:vertAlign w:val="superscript"/>
        </w:rPr>
        <w:instrText xml:space="preserve"> \* MERGEFORMAT </w:instrText>
      </w:r>
      <w:r w:rsidR="0093182E" w:rsidRPr="0093182E">
        <w:rPr>
          <w:rFonts w:cs="Times New Roman"/>
          <w:kern w:val="0"/>
          <w:szCs w:val="24"/>
          <w:vertAlign w:val="superscript"/>
        </w:rPr>
      </w:r>
      <w:r w:rsidR="0093182E" w:rsidRPr="0093182E">
        <w:rPr>
          <w:rFonts w:cs="Times New Roman"/>
          <w:kern w:val="0"/>
          <w:szCs w:val="24"/>
          <w:vertAlign w:val="superscript"/>
        </w:rPr>
        <w:fldChar w:fldCharType="separate"/>
      </w:r>
      <w:r w:rsidR="0093182E" w:rsidRPr="0093182E">
        <w:rPr>
          <w:rFonts w:cs="Times New Roman"/>
          <w:kern w:val="0"/>
          <w:szCs w:val="24"/>
          <w:vertAlign w:val="superscript"/>
        </w:rPr>
        <w:t xml:space="preserve">[11] </w:t>
      </w:r>
      <w:r w:rsidR="0093182E" w:rsidRPr="0093182E">
        <w:rPr>
          <w:rFonts w:cs="Times New Roman"/>
          <w:kern w:val="0"/>
          <w:szCs w:val="24"/>
          <w:vertAlign w:val="superscript"/>
        </w:rPr>
        <w:fldChar w:fldCharType="end"/>
      </w:r>
      <w:r w:rsidR="0093182E" w:rsidRPr="0093182E">
        <w:rPr>
          <w:rFonts w:cs="Times New Roman"/>
          <w:kern w:val="0"/>
          <w:szCs w:val="24"/>
          <w:vertAlign w:val="superscript"/>
        </w:rPr>
        <w:fldChar w:fldCharType="begin"/>
      </w:r>
      <w:r w:rsidR="0093182E" w:rsidRPr="0093182E">
        <w:rPr>
          <w:rFonts w:cs="Times New Roman"/>
          <w:kern w:val="0"/>
          <w:szCs w:val="24"/>
          <w:vertAlign w:val="superscript"/>
        </w:rPr>
        <w:instrText xml:space="preserve"> REF _Ref233117793 \r \h </w:instrText>
      </w:r>
      <w:r w:rsidR="0093182E">
        <w:rPr>
          <w:rFonts w:cs="Times New Roman"/>
          <w:kern w:val="0"/>
          <w:szCs w:val="24"/>
          <w:vertAlign w:val="superscript"/>
        </w:rPr>
        <w:instrText xml:space="preserve"> \* MERGEFORMAT </w:instrText>
      </w:r>
      <w:r w:rsidR="0093182E" w:rsidRPr="0093182E">
        <w:rPr>
          <w:rFonts w:cs="Times New Roman"/>
          <w:kern w:val="0"/>
          <w:szCs w:val="24"/>
          <w:vertAlign w:val="superscript"/>
        </w:rPr>
      </w:r>
      <w:r w:rsidR="0093182E" w:rsidRPr="0093182E">
        <w:rPr>
          <w:rFonts w:cs="Times New Roman"/>
          <w:kern w:val="0"/>
          <w:szCs w:val="24"/>
          <w:vertAlign w:val="superscript"/>
        </w:rPr>
        <w:fldChar w:fldCharType="separate"/>
      </w:r>
      <w:r w:rsidR="0093182E" w:rsidRPr="0093182E">
        <w:rPr>
          <w:rFonts w:cs="Times New Roman"/>
          <w:kern w:val="0"/>
          <w:szCs w:val="24"/>
          <w:vertAlign w:val="superscript"/>
        </w:rPr>
        <w:t xml:space="preserve">[31] </w:t>
      </w:r>
      <w:r w:rsidR="0093182E" w:rsidRPr="0093182E">
        <w:rPr>
          <w:rFonts w:cs="Times New Roman"/>
          <w:kern w:val="0"/>
          <w:szCs w:val="24"/>
          <w:vertAlign w:val="superscript"/>
        </w:rPr>
        <w:fldChar w:fldCharType="end"/>
      </w:r>
      <w:r w:rsidR="0093182E" w:rsidRPr="0093182E">
        <w:rPr>
          <w:rFonts w:cs="Times New Roman"/>
          <w:kern w:val="0"/>
          <w:szCs w:val="24"/>
          <w:vertAlign w:val="superscript"/>
        </w:rPr>
        <w:fldChar w:fldCharType="begin"/>
      </w:r>
      <w:r w:rsidR="0093182E" w:rsidRPr="0093182E">
        <w:rPr>
          <w:rFonts w:cs="Times New Roman"/>
          <w:kern w:val="0"/>
          <w:szCs w:val="24"/>
          <w:vertAlign w:val="superscript"/>
        </w:rPr>
        <w:instrText xml:space="preserve"> REF _Ref233117796 \r \h </w:instrText>
      </w:r>
      <w:r w:rsidR="0093182E">
        <w:rPr>
          <w:rFonts w:cs="Times New Roman"/>
          <w:kern w:val="0"/>
          <w:szCs w:val="24"/>
          <w:vertAlign w:val="superscript"/>
        </w:rPr>
        <w:instrText xml:space="preserve"> \* MERGEFORMAT </w:instrText>
      </w:r>
      <w:r w:rsidR="0093182E" w:rsidRPr="0093182E">
        <w:rPr>
          <w:rFonts w:cs="Times New Roman"/>
          <w:kern w:val="0"/>
          <w:szCs w:val="24"/>
          <w:vertAlign w:val="superscript"/>
        </w:rPr>
      </w:r>
      <w:r w:rsidR="0093182E" w:rsidRPr="0093182E">
        <w:rPr>
          <w:rFonts w:cs="Times New Roman"/>
          <w:kern w:val="0"/>
          <w:szCs w:val="24"/>
          <w:vertAlign w:val="superscript"/>
        </w:rPr>
        <w:fldChar w:fldCharType="separate"/>
      </w:r>
      <w:r w:rsidR="0093182E" w:rsidRPr="0093182E">
        <w:rPr>
          <w:rFonts w:cs="Times New Roman"/>
          <w:kern w:val="0"/>
          <w:szCs w:val="24"/>
          <w:vertAlign w:val="superscript"/>
        </w:rPr>
        <w:t xml:space="preserve">[32] </w:t>
      </w:r>
      <w:r w:rsidR="0093182E" w:rsidRPr="0093182E">
        <w:rPr>
          <w:rFonts w:cs="Times New Roman"/>
          <w:kern w:val="0"/>
          <w:szCs w:val="24"/>
          <w:vertAlign w:val="superscript"/>
        </w:rPr>
        <w:fldChar w:fldCharType="end"/>
      </w:r>
      <w:r w:rsidR="0093182E" w:rsidRPr="0093182E">
        <w:rPr>
          <w:rFonts w:cs="Times New Roman"/>
          <w:kern w:val="0"/>
          <w:szCs w:val="24"/>
          <w:vertAlign w:val="superscript"/>
        </w:rPr>
        <w:fldChar w:fldCharType="begin"/>
      </w:r>
      <w:r w:rsidR="0093182E" w:rsidRPr="0093182E">
        <w:rPr>
          <w:rFonts w:cs="Times New Roman"/>
          <w:kern w:val="0"/>
          <w:szCs w:val="24"/>
          <w:vertAlign w:val="superscript"/>
        </w:rPr>
        <w:instrText xml:space="preserve"> REF _Ref233117798 \r \h </w:instrText>
      </w:r>
      <w:r w:rsidR="0093182E">
        <w:rPr>
          <w:rFonts w:cs="Times New Roman"/>
          <w:kern w:val="0"/>
          <w:szCs w:val="24"/>
          <w:vertAlign w:val="superscript"/>
        </w:rPr>
        <w:instrText xml:space="preserve"> \* MERGEFORMAT </w:instrText>
      </w:r>
      <w:r w:rsidR="0093182E" w:rsidRPr="0093182E">
        <w:rPr>
          <w:rFonts w:cs="Times New Roman"/>
          <w:kern w:val="0"/>
          <w:szCs w:val="24"/>
          <w:vertAlign w:val="superscript"/>
        </w:rPr>
      </w:r>
      <w:r w:rsidR="0093182E" w:rsidRPr="0093182E">
        <w:rPr>
          <w:rFonts w:cs="Times New Roman"/>
          <w:kern w:val="0"/>
          <w:szCs w:val="24"/>
          <w:vertAlign w:val="superscript"/>
        </w:rPr>
        <w:fldChar w:fldCharType="separate"/>
      </w:r>
      <w:r w:rsidR="0093182E" w:rsidRPr="0093182E">
        <w:rPr>
          <w:rFonts w:cs="Times New Roman"/>
          <w:kern w:val="0"/>
          <w:szCs w:val="24"/>
          <w:vertAlign w:val="superscript"/>
        </w:rPr>
        <w:t xml:space="preserve">[33] </w:t>
      </w:r>
      <w:r w:rsidR="0093182E" w:rsidRPr="0093182E">
        <w:rPr>
          <w:rFonts w:cs="Times New Roman"/>
          <w:kern w:val="0"/>
          <w:szCs w:val="24"/>
          <w:vertAlign w:val="superscript"/>
        </w:rPr>
        <w:fldChar w:fldCharType="end"/>
      </w:r>
      <w:r w:rsidRPr="00B53D26">
        <w:rPr>
          <w:rFonts w:cs="Times New Roman"/>
          <w:kern w:val="0"/>
          <w:szCs w:val="24"/>
        </w:rPr>
        <w:t>。</w:t>
      </w:r>
    </w:p>
    <w:p w14:paraId="623C8EE9" w14:textId="1A7A6844" w:rsidR="00B53D26" w:rsidRPr="00B53D26" w:rsidRDefault="00B53D26" w:rsidP="00187CB0">
      <w:pPr>
        <w:widowControl/>
        <w:spacing w:line="400" w:lineRule="exact"/>
        <w:ind w:firstLineChars="0" w:firstLine="480"/>
        <w:rPr>
          <w:rFonts w:cs="Times New Roman"/>
          <w:kern w:val="0"/>
          <w:szCs w:val="24"/>
        </w:rPr>
      </w:pPr>
      <w:proofErr w:type="gramStart"/>
      <w:r w:rsidRPr="00B53D26">
        <w:rPr>
          <w:rFonts w:cs="Times New Roman"/>
          <w:kern w:val="0"/>
          <w:szCs w:val="24"/>
        </w:rPr>
        <w:t>隐</w:t>
      </w:r>
      <w:proofErr w:type="gramEnd"/>
      <w:r w:rsidRPr="00B53D26">
        <w:rPr>
          <w:rFonts w:cs="Times New Roman"/>
          <w:kern w:val="0"/>
          <w:szCs w:val="24"/>
        </w:rPr>
        <w:t>马尔可夫模型在马尔可夫链基础上增加了观测过程。模型假设系统内部存在一个隐藏状态序列，该序列满足马尔可夫性；同时，每个隐藏状态会按照一定概率产生观测符号。观察者不能直接看到隐藏状态，只能看到观测序列，并需要根据观测序列反推隐藏状态。</w:t>
      </w:r>
      <w:r w:rsidRPr="00B53D26">
        <w:rPr>
          <w:rFonts w:cs="Times New Roman"/>
          <w:kern w:val="0"/>
          <w:szCs w:val="24"/>
        </w:rPr>
        <w:t>HMM</w:t>
      </w:r>
      <w:r w:rsidRPr="00B53D26">
        <w:rPr>
          <w:rFonts w:cs="Times New Roman"/>
          <w:kern w:val="0"/>
          <w:szCs w:val="24"/>
        </w:rPr>
        <w:t>因此特别适合用于语音识别、故障诊断、用户行为分析和无线信道状态估计等问题</w:t>
      </w:r>
      <w:r w:rsidR="00F01357" w:rsidRPr="00F01357">
        <w:rPr>
          <w:rFonts w:cs="Times New Roman"/>
          <w:kern w:val="0"/>
          <w:szCs w:val="24"/>
          <w:vertAlign w:val="superscript"/>
        </w:rPr>
        <w:fldChar w:fldCharType="begin"/>
      </w:r>
      <w:r w:rsidR="00F01357" w:rsidRPr="00F01357">
        <w:rPr>
          <w:rFonts w:cs="Times New Roman"/>
          <w:kern w:val="0"/>
          <w:szCs w:val="24"/>
          <w:vertAlign w:val="superscript"/>
        </w:rPr>
        <w:instrText xml:space="preserve"> REF _Ref233117717 \r \h </w:instrText>
      </w:r>
      <w:r w:rsidR="00F01357">
        <w:rPr>
          <w:rFonts w:cs="Times New Roman"/>
          <w:kern w:val="0"/>
          <w:szCs w:val="24"/>
          <w:vertAlign w:val="superscript"/>
        </w:rPr>
        <w:instrText xml:space="preserve"> \* MERGEFORMAT </w:instrText>
      </w:r>
      <w:r w:rsidR="00F01357" w:rsidRPr="00F01357">
        <w:rPr>
          <w:rFonts w:cs="Times New Roman"/>
          <w:kern w:val="0"/>
          <w:szCs w:val="24"/>
          <w:vertAlign w:val="superscript"/>
        </w:rPr>
      </w:r>
      <w:r w:rsidR="00F01357" w:rsidRPr="00F01357">
        <w:rPr>
          <w:rFonts w:cs="Times New Roman"/>
          <w:kern w:val="0"/>
          <w:szCs w:val="24"/>
          <w:vertAlign w:val="superscript"/>
        </w:rPr>
        <w:fldChar w:fldCharType="separate"/>
      </w:r>
      <w:r w:rsidR="00F01357" w:rsidRPr="00F01357">
        <w:rPr>
          <w:rFonts w:cs="Times New Roman"/>
          <w:kern w:val="0"/>
          <w:szCs w:val="24"/>
          <w:vertAlign w:val="superscript"/>
        </w:rPr>
        <w:t xml:space="preserve">[1] </w:t>
      </w:r>
      <w:r w:rsidR="00F01357" w:rsidRPr="00F01357">
        <w:rPr>
          <w:rFonts w:cs="Times New Roman"/>
          <w:kern w:val="0"/>
          <w:szCs w:val="24"/>
          <w:vertAlign w:val="superscript"/>
        </w:rPr>
        <w:fldChar w:fldCharType="end"/>
      </w:r>
      <w:r w:rsidR="00F01357" w:rsidRPr="00F01357">
        <w:rPr>
          <w:rFonts w:cs="Times New Roman"/>
          <w:kern w:val="0"/>
          <w:szCs w:val="24"/>
          <w:vertAlign w:val="superscript"/>
        </w:rPr>
        <w:fldChar w:fldCharType="begin"/>
      </w:r>
      <w:r w:rsidR="00F01357" w:rsidRPr="00F01357">
        <w:rPr>
          <w:rFonts w:cs="Times New Roman"/>
          <w:kern w:val="0"/>
          <w:szCs w:val="24"/>
          <w:vertAlign w:val="superscript"/>
        </w:rPr>
        <w:instrText xml:space="preserve"> REF _Ref233117719 \r \h </w:instrText>
      </w:r>
      <w:r w:rsidR="00F01357">
        <w:rPr>
          <w:rFonts w:cs="Times New Roman"/>
          <w:kern w:val="0"/>
          <w:szCs w:val="24"/>
          <w:vertAlign w:val="superscript"/>
        </w:rPr>
        <w:instrText xml:space="preserve"> \* MERGEFORMAT </w:instrText>
      </w:r>
      <w:r w:rsidR="00F01357" w:rsidRPr="00F01357">
        <w:rPr>
          <w:rFonts w:cs="Times New Roman"/>
          <w:kern w:val="0"/>
          <w:szCs w:val="24"/>
          <w:vertAlign w:val="superscript"/>
        </w:rPr>
      </w:r>
      <w:r w:rsidR="00F01357" w:rsidRPr="00F01357">
        <w:rPr>
          <w:rFonts w:cs="Times New Roman"/>
          <w:kern w:val="0"/>
          <w:szCs w:val="24"/>
          <w:vertAlign w:val="superscript"/>
        </w:rPr>
        <w:fldChar w:fldCharType="separate"/>
      </w:r>
      <w:r w:rsidR="00F01357" w:rsidRPr="00F01357">
        <w:rPr>
          <w:rFonts w:cs="Times New Roman"/>
          <w:kern w:val="0"/>
          <w:szCs w:val="24"/>
          <w:vertAlign w:val="superscript"/>
        </w:rPr>
        <w:t xml:space="preserve">[2] </w:t>
      </w:r>
      <w:r w:rsidR="00F01357" w:rsidRPr="00F01357">
        <w:rPr>
          <w:rFonts w:cs="Times New Roman"/>
          <w:kern w:val="0"/>
          <w:szCs w:val="24"/>
          <w:vertAlign w:val="superscript"/>
        </w:rPr>
        <w:fldChar w:fldCharType="end"/>
      </w:r>
      <w:r w:rsidR="00F01357" w:rsidRPr="00F01357">
        <w:rPr>
          <w:rFonts w:cs="Times New Roman"/>
          <w:kern w:val="0"/>
          <w:szCs w:val="24"/>
          <w:vertAlign w:val="superscript"/>
        </w:rPr>
        <w:fldChar w:fldCharType="begin"/>
      </w:r>
      <w:r w:rsidR="00F01357" w:rsidRPr="00F01357">
        <w:rPr>
          <w:rFonts w:cs="Times New Roman"/>
          <w:kern w:val="0"/>
          <w:szCs w:val="24"/>
          <w:vertAlign w:val="superscript"/>
        </w:rPr>
        <w:instrText xml:space="preserve"> REF _Ref233117724 \r \h </w:instrText>
      </w:r>
      <w:r w:rsidR="00F01357">
        <w:rPr>
          <w:rFonts w:cs="Times New Roman"/>
          <w:kern w:val="0"/>
          <w:szCs w:val="24"/>
          <w:vertAlign w:val="superscript"/>
        </w:rPr>
        <w:instrText xml:space="preserve"> \* MERGEFORMAT </w:instrText>
      </w:r>
      <w:r w:rsidR="00F01357" w:rsidRPr="00F01357">
        <w:rPr>
          <w:rFonts w:cs="Times New Roman"/>
          <w:kern w:val="0"/>
          <w:szCs w:val="24"/>
          <w:vertAlign w:val="superscript"/>
        </w:rPr>
      </w:r>
      <w:r w:rsidR="00F01357" w:rsidRPr="00F01357">
        <w:rPr>
          <w:rFonts w:cs="Times New Roman"/>
          <w:kern w:val="0"/>
          <w:szCs w:val="24"/>
          <w:vertAlign w:val="superscript"/>
        </w:rPr>
        <w:fldChar w:fldCharType="separate"/>
      </w:r>
      <w:r w:rsidR="00F01357" w:rsidRPr="00F01357">
        <w:rPr>
          <w:rFonts w:cs="Times New Roman"/>
          <w:kern w:val="0"/>
          <w:szCs w:val="24"/>
          <w:vertAlign w:val="superscript"/>
        </w:rPr>
        <w:t xml:space="preserve">[5] </w:t>
      </w:r>
      <w:r w:rsidR="00F01357" w:rsidRPr="00F01357">
        <w:rPr>
          <w:rFonts w:cs="Times New Roman"/>
          <w:kern w:val="0"/>
          <w:szCs w:val="24"/>
          <w:vertAlign w:val="superscript"/>
        </w:rPr>
        <w:fldChar w:fldCharType="end"/>
      </w:r>
      <w:r w:rsidR="00F01357" w:rsidRPr="00F01357">
        <w:rPr>
          <w:rFonts w:cs="Times New Roman"/>
          <w:kern w:val="0"/>
          <w:szCs w:val="24"/>
          <w:vertAlign w:val="superscript"/>
        </w:rPr>
        <w:fldChar w:fldCharType="begin"/>
      </w:r>
      <w:r w:rsidR="00F01357" w:rsidRPr="00F01357">
        <w:rPr>
          <w:rFonts w:cs="Times New Roman"/>
          <w:kern w:val="0"/>
          <w:szCs w:val="24"/>
          <w:vertAlign w:val="superscript"/>
        </w:rPr>
        <w:instrText xml:space="preserve"> REF _Ref233117725 \r \h </w:instrText>
      </w:r>
      <w:r w:rsidR="00F01357">
        <w:rPr>
          <w:rFonts w:cs="Times New Roman"/>
          <w:kern w:val="0"/>
          <w:szCs w:val="24"/>
          <w:vertAlign w:val="superscript"/>
        </w:rPr>
        <w:instrText xml:space="preserve"> \* MERGEFORMAT </w:instrText>
      </w:r>
      <w:r w:rsidR="00F01357" w:rsidRPr="00F01357">
        <w:rPr>
          <w:rFonts w:cs="Times New Roman"/>
          <w:kern w:val="0"/>
          <w:szCs w:val="24"/>
          <w:vertAlign w:val="superscript"/>
        </w:rPr>
      </w:r>
      <w:r w:rsidR="00F01357" w:rsidRPr="00F01357">
        <w:rPr>
          <w:rFonts w:cs="Times New Roman"/>
          <w:kern w:val="0"/>
          <w:szCs w:val="24"/>
          <w:vertAlign w:val="superscript"/>
        </w:rPr>
        <w:fldChar w:fldCharType="separate"/>
      </w:r>
      <w:r w:rsidR="00F01357" w:rsidRPr="00F01357">
        <w:rPr>
          <w:rFonts w:cs="Times New Roman"/>
          <w:kern w:val="0"/>
          <w:szCs w:val="24"/>
          <w:vertAlign w:val="superscript"/>
        </w:rPr>
        <w:t xml:space="preserve">[6] </w:t>
      </w:r>
      <w:r w:rsidR="00F01357" w:rsidRPr="00F01357">
        <w:rPr>
          <w:rFonts w:cs="Times New Roman"/>
          <w:kern w:val="0"/>
          <w:szCs w:val="24"/>
          <w:vertAlign w:val="superscript"/>
        </w:rPr>
        <w:fldChar w:fldCharType="end"/>
      </w:r>
      <w:r w:rsidRPr="00B53D26">
        <w:rPr>
          <w:rFonts w:cs="Times New Roman"/>
          <w:kern w:val="0"/>
          <w:szCs w:val="24"/>
        </w:rPr>
        <w:t>。</w:t>
      </w:r>
    </w:p>
    <w:p w14:paraId="484377A1" w14:textId="095E083F" w:rsidR="00B53D26" w:rsidRPr="00B53D26" w:rsidRDefault="00B53D26" w:rsidP="00187CB0">
      <w:pPr>
        <w:widowControl/>
        <w:spacing w:line="400" w:lineRule="exact"/>
        <w:ind w:firstLineChars="0" w:firstLine="480"/>
        <w:rPr>
          <w:rFonts w:cs="Times New Roman"/>
          <w:kern w:val="0"/>
          <w:szCs w:val="24"/>
        </w:rPr>
      </w:pPr>
      <w:r w:rsidRPr="00B53D26">
        <w:rPr>
          <w:rFonts w:cs="Times New Roman"/>
          <w:kern w:val="0"/>
          <w:szCs w:val="24"/>
        </w:rPr>
        <w:t>HMM</w:t>
      </w:r>
      <w:r w:rsidRPr="00B53D26">
        <w:rPr>
          <w:rFonts w:cs="Times New Roman"/>
          <w:kern w:val="0"/>
          <w:szCs w:val="24"/>
        </w:rPr>
        <w:t>通常由三部分参数描述：初始状态分布</w:t>
      </w:r>
      <w:r w:rsidR="00731DF9">
        <w:rPr>
          <w:rFonts w:cs="Times New Roman" w:hint="eastAsia"/>
          <w:kern w:val="0"/>
          <w:szCs w:val="24"/>
        </w:rPr>
        <w:t>pi</w:t>
      </w:r>
      <w:r w:rsidR="00827086">
        <w:rPr>
          <w:rFonts w:cs="Times New Roman" w:hint="eastAsia"/>
          <w:kern w:val="0"/>
          <w:szCs w:val="24"/>
        </w:rPr>
        <w:t>、</w:t>
      </w:r>
      <w:r w:rsidRPr="00B53D26">
        <w:rPr>
          <w:rFonts w:cs="Times New Roman"/>
          <w:kern w:val="0"/>
          <w:szCs w:val="24"/>
        </w:rPr>
        <w:t>状态转移矩阵</w:t>
      </w:r>
      <w:r w:rsidRPr="00B53D26">
        <w:rPr>
          <w:rFonts w:cs="Times New Roman"/>
          <w:kern w:val="0"/>
          <w:szCs w:val="24"/>
        </w:rPr>
        <w:t>A</w:t>
      </w:r>
      <w:r w:rsidRPr="00B53D26">
        <w:rPr>
          <w:rFonts w:cs="Times New Roman"/>
          <w:kern w:val="0"/>
          <w:szCs w:val="24"/>
        </w:rPr>
        <w:t>和观测概率矩阵</w:t>
      </w:r>
      <w:r w:rsidRPr="00B53D26">
        <w:rPr>
          <w:rFonts w:cs="Times New Roman"/>
          <w:kern w:val="0"/>
          <w:szCs w:val="24"/>
        </w:rPr>
        <w:t>B</w:t>
      </w:r>
      <w:r w:rsidRPr="00B53D26">
        <w:rPr>
          <w:rFonts w:cs="Times New Roman"/>
          <w:kern w:val="0"/>
          <w:szCs w:val="24"/>
        </w:rPr>
        <w:t>。初始状态分布表示系统在第一个时刻处于各状态的概率；状态转移矩阵描述隐藏状态随时间演化的概率规律；观测概率矩阵描述各隐藏状态产生不同观测符号的概率。给定这三个参数后，</w:t>
      </w:r>
      <w:r w:rsidRPr="00B53D26">
        <w:rPr>
          <w:rFonts w:cs="Times New Roman"/>
          <w:kern w:val="0"/>
          <w:szCs w:val="24"/>
        </w:rPr>
        <w:t>HMM</w:t>
      </w:r>
      <w:r w:rsidRPr="00B53D26">
        <w:rPr>
          <w:rFonts w:cs="Times New Roman"/>
          <w:kern w:val="0"/>
          <w:szCs w:val="24"/>
        </w:rPr>
        <w:t>就可以描述完整的状态演化与观测生成过程</w:t>
      </w:r>
      <w:r w:rsidR="002D616E" w:rsidRPr="002D616E">
        <w:rPr>
          <w:rFonts w:cs="Times New Roman"/>
          <w:kern w:val="0"/>
          <w:szCs w:val="24"/>
          <w:vertAlign w:val="superscript"/>
        </w:rPr>
        <w:fldChar w:fldCharType="begin"/>
      </w:r>
      <w:r w:rsidR="002D616E" w:rsidRPr="002D616E">
        <w:rPr>
          <w:rFonts w:cs="Times New Roman"/>
          <w:kern w:val="0"/>
          <w:szCs w:val="24"/>
          <w:vertAlign w:val="superscript"/>
        </w:rPr>
        <w:instrText xml:space="preserve"> REF _Ref233117717 \r \h </w:instrText>
      </w:r>
      <w:r w:rsidR="002D616E">
        <w:rPr>
          <w:rFonts w:cs="Times New Roman"/>
          <w:kern w:val="0"/>
          <w:szCs w:val="24"/>
          <w:vertAlign w:val="superscript"/>
        </w:rPr>
        <w:instrText xml:space="preserve"> \* MERGEFORMAT </w:instrText>
      </w:r>
      <w:r w:rsidR="002D616E" w:rsidRPr="002D616E">
        <w:rPr>
          <w:rFonts w:cs="Times New Roman"/>
          <w:kern w:val="0"/>
          <w:szCs w:val="24"/>
          <w:vertAlign w:val="superscript"/>
        </w:rPr>
      </w:r>
      <w:r w:rsidR="002D616E" w:rsidRPr="002D616E">
        <w:rPr>
          <w:rFonts w:cs="Times New Roman"/>
          <w:kern w:val="0"/>
          <w:szCs w:val="24"/>
          <w:vertAlign w:val="superscript"/>
        </w:rPr>
        <w:fldChar w:fldCharType="separate"/>
      </w:r>
      <w:r w:rsidR="002D616E" w:rsidRPr="002D616E">
        <w:rPr>
          <w:rFonts w:cs="Times New Roman"/>
          <w:kern w:val="0"/>
          <w:szCs w:val="24"/>
          <w:vertAlign w:val="superscript"/>
        </w:rPr>
        <w:t xml:space="preserve">[1] </w:t>
      </w:r>
      <w:r w:rsidR="002D616E" w:rsidRPr="002D616E">
        <w:rPr>
          <w:rFonts w:cs="Times New Roman"/>
          <w:kern w:val="0"/>
          <w:szCs w:val="24"/>
          <w:vertAlign w:val="superscript"/>
        </w:rPr>
        <w:fldChar w:fldCharType="end"/>
      </w:r>
      <w:r w:rsidR="002D616E" w:rsidRPr="002D616E">
        <w:rPr>
          <w:rFonts w:cs="Times New Roman"/>
          <w:kern w:val="0"/>
          <w:szCs w:val="24"/>
          <w:vertAlign w:val="superscript"/>
        </w:rPr>
        <w:fldChar w:fldCharType="begin"/>
      </w:r>
      <w:r w:rsidR="002D616E" w:rsidRPr="002D616E">
        <w:rPr>
          <w:rFonts w:cs="Times New Roman"/>
          <w:kern w:val="0"/>
          <w:szCs w:val="24"/>
          <w:vertAlign w:val="superscript"/>
        </w:rPr>
        <w:instrText xml:space="preserve"> REF _Ref233117724 \r \h </w:instrText>
      </w:r>
      <w:r w:rsidR="002D616E">
        <w:rPr>
          <w:rFonts w:cs="Times New Roman"/>
          <w:kern w:val="0"/>
          <w:szCs w:val="24"/>
          <w:vertAlign w:val="superscript"/>
        </w:rPr>
        <w:instrText xml:space="preserve"> \* MERGEFORMAT </w:instrText>
      </w:r>
      <w:r w:rsidR="002D616E" w:rsidRPr="002D616E">
        <w:rPr>
          <w:rFonts w:cs="Times New Roman"/>
          <w:kern w:val="0"/>
          <w:szCs w:val="24"/>
          <w:vertAlign w:val="superscript"/>
        </w:rPr>
      </w:r>
      <w:r w:rsidR="002D616E" w:rsidRPr="002D616E">
        <w:rPr>
          <w:rFonts w:cs="Times New Roman"/>
          <w:kern w:val="0"/>
          <w:szCs w:val="24"/>
          <w:vertAlign w:val="superscript"/>
        </w:rPr>
        <w:fldChar w:fldCharType="separate"/>
      </w:r>
      <w:r w:rsidR="002D616E" w:rsidRPr="002D616E">
        <w:rPr>
          <w:rFonts w:cs="Times New Roman"/>
          <w:kern w:val="0"/>
          <w:szCs w:val="24"/>
          <w:vertAlign w:val="superscript"/>
        </w:rPr>
        <w:t xml:space="preserve">[5] </w:t>
      </w:r>
      <w:r w:rsidR="002D616E" w:rsidRPr="002D616E">
        <w:rPr>
          <w:rFonts w:cs="Times New Roman"/>
          <w:kern w:val="0"/>
          <w:szCs w:val="24"/>
          <w:vertAlign w:val="superscript"/>
        </w:rPr>
        <w:fldChar w:fldCharType="end"/>
      </w:r>
      <w:r w:rsidR="002D616E" w:rsidRPr="002D616E">
        <w:rPr>
          <w:rFonts w:cs="Times New Roman"/>
          <w:kern w:val="0"/>
          <w:szCs w:val="24"/>
          <w:vertAlign w:val="superscript"/>
        </w:rPr>
        <w:fldChar w:fldCharType="begin"/>
      </w:r>
      <w:r w:rsidR="002D616E" w:rsidRPr="002D616E">
        <w:rPr>
          <w:rFonts w:cs="Times New Roman"/>
          <w:kern w:val="0"/>
          <w:szCs w:val="24"/>
          <w:vertAlign w:val="superscript"/>
        </w:rPr>
        <w:instrText xml:space="preserve"> REF _Ref233117853 \r \h </w:instrText>
      </w:r>
      <w:r w:rsidR="002D616E">
        <w:rPr>
          <w:rFonts w:cs="Times New Roman"/>
          <w:kern w:val="0"/>
          <w:szCs w:val="24"/>
          <w:vertAlign w:val="superscript"/>
        </w:rPr>
        <w:instrText xml:space="preserve"> \* MERGEFORMAT </w:instrText>
      </w:r>
      <w:r w:rsidR="002D616E" w:rsidRPr="002D616E">
        <w:rPr>
          <w:rFonts w:cs="Times New Roman"/>
          <w:kern w:val="0"/>
          <w:szCs w:val="24"/>
          <w:vertAlign w:val="superscript"/>
        </w:rPr>
      </w:r>
      <w:r w:rsidR="002D616E" w:rsidRPr="002D616E">
        <w:rPr>
          <w:rFonts w:cs="Times New Roman"/>
          <w:kern w:val="0"/>
          <w:szCs w:val="24"/>
          <w:vertAlign w:val="superscript"/>
        </w:rPr>
        <w:fldChar w:fldCharType="separate"/>
      </w:r>
      <w:r w:rsidR="002D616E" w:rsidRPr="002D616E">
        <w:rPr>
          <w:rFonts w:cs="Times New Roman"/>
          <w:kern w:val="0"/>
          <w:szCs w:val="24"/>
          <w:vertAlign w:val="superscript"/>
        </w:rPr>
        <w:t xml:space="preserve">[8] </w:t>
      </w:r>
      <w:r w:rsidR="002D616E" w:rsidRPr="002D616E">
        <w:rPr>
          <w:rFonts w:cs="Times New Roman"/>
          <w:kern w:val="0"/>
          <w:szCs w:val="24"/>
          <w:vertAlign w:val="superscript"/>
        </w:rPr>
        <w:fldChar w:fldCharType="end"/>
      </w:r>
      <w:r w:rsidRPr="00B53D26">
        <w:rPr>
          <w:rFonts w:cs="Times New Roman"/>
          <w:kern w:val="0"/>
          <w:szCs w:val="24"/>
        </w:rPr>
        <w:t>。</w:t>
      </w:r>
    </w:p>
    <w:p w14:paraId="5F514669" w14:textId="64E8148C" w:rsidR="00B53D26" w:rsidRDefault="00B53D26" w:rsidP="00187CB0">
      <w:pPr>
        <w:widowControl/>
        <w:spacing w:line="400" w:lineRule="exact"/>
        <w:ind w:firstLineChars="0" w:firstLine="480"/>
        <w:rPr>
          <w:rFonts w:cs="Times New Roman"/>
          <w:kern w:val="0"/>
          <w:szCs w:val="24"/>
        </w:rPr>
      </w:pPr>
      <w:r w:rsidRPr="00B53D26">
        <w:rPr>
          <w:rFonts w:cs="Times New Roman"/>
          <w:kern w:val="0"/>
          <w:szCs w:val="24"/>
        </w:rPr>
        <w:t>在本文模型中，隐藏状态</w:t>
      </w:r>
      <w:proofErr w:type="gramStart"/>
      <w:r w:rsidRPr="00B53D26">
        <w:rPr>
          <w:rFonts w:cs="Times New Roman"/>
          <w:kern w:val="0"/>
          <w:szCs w:val="24"/>
        </w:rPr>
        <w:t>对应太赫兹</w:t>
      </w:r>
      <w:proofErr w:type="gramEnd"/>
      <w:r w:rsidRPr="00B53D26">
        <w:rPr>
          <w:rFonts w:cs="Times New Roman"/>
          <w:kern w:val="0"/>
          <w:szCs w:val="24"/>
        </w:rPr>
        <w:t>信道的物理状态，观测符号对应接收端链路质量等级。由于信道状态不能直接获取，</w:t>
      </w:r>
      <w:r w:rsidRPr="00B53D26">
        <w:rPr>
          <w:rFonts w:cs="Times New Roman"/>
          <w:kern w:val="0"/>
          <w:szCs w:val="24"/>
        </w:rPr>
        <w:t>HMM</w:t>
      </w:r>
      <w:r w:rsidRPr="00B53D26">
        <w:rPr>
          <w:rFonts w:cs="Times New Roman"/>
          <w:kern w:val="0"/>
          <w:szCs w:val="24"/>
        </w:rPr>
        <w:t>的隐藏性具有明确物理意义；由于信道质量随时间具有相关性，</w:t>
      </w:r>
      <w:r w:rsidRPr="00B53D26">
        <w:rPr>
          <w:rFonts w:cs="Times New Roman"/>
          <w:kern w:val="0"/>
          <w:szCs w:val="24"/>
        </w:rPr>
        <w:t>HMM</w:t>
      </w:r>
      <w:r w:rsidRPr="00B53D26">
        <w:rPr>
          <w:rFonts w:cs="Times New Roman"/>
          <w:kern w:val="0"/>
          <w:szCs w:val="24"/>
        </w:rPr>
        <w:t>的马尔可夫性也符合实际场景；由于观测指标受噪声和测量误差影响，</w:t>
      </w:r>
      <w:r w:rsidRPr="00B53D26">
        <w:rPr>
          <w:rFonts w:cs="Times New Roman"/>
          <w:kern w:val="0"/>
          <w:szCs w:val="24"/>
        </w:rPr>
        <w:t>HMM</w:t>
      </w:r>
      <w:r w:rsidRPr="00B53D26">
        <w:rPr>
          <w:rFonts w:cs="Times New Roman"/>
          <w:kern w:val="0"/>
          <w:szCs w:val="24"/>
        </w:rPr>
        <w:t>的概率观测机制能够表达观测不确定性。</w:t>
      </w:r>
    </w:p>
    <w:p w14:paraId="695A9ECB" w14:textId="0207F507" w:rsidR="00152C0D" w:rsidRPr="00E64705" w:rsidRDefault="00412CAD" w:rsidP="00B53D26">
      <w:pPr>
        <w:widowControl/>
        <w:spacing w:line="400" w:lineRule="exact"/>
        <w:ind w:firstLineChars="0" w:firstLine="480"/>
        <w:jc w:val="left"/>
        <w:rPr>
          <w:rFonts w:cs="Times New Roman"/>
          <w:szCs w:val="24"/>
        </w:rPr>
      </w:pPr>
      <m:oMathPara>
        <m:oMathParaPr>
          <m:jc m:val="left"/>
        </m:oMathParaPr>
        <m:oMath>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j</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t-1</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i</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t-2</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1</m:t>
                  </m:r>
                </m:sub>
              </m:sSub>
            </m:e>
          </m:d>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j</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t-1</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i</m:t>
                  </m:r>
                </m:sub>
              </m:sSub>
            </m:e>
          </m:d>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a</m:t>
              </m:r>
            </m:e>
            <m:sub>
              <m:r>
                <w:rPr>
                  <w:rFonts w:ascii="Cambria Math" w:hAnsi="Cambria Math" w:cs="宋体"/>
                  <w:szCs w:val="24"/>
                </w:rPr>
                <m:t>ij</m:t>
              </m:r>
            </m:sub>
          </m:sSub>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2-1</m:t>
              </m:r>
            </m:e>
          </m:d>
        </m:oMath>
      </m:oMathPara>
    </w:p>
    <w:p w14:paraId="37F6521D" w14:textId="6946C2FF" w:rsidR="00E64705" w:rsidRPr="00E64705" w:rsidRDefault="00E64705" w:rsidP="00187CB0">
      <w:pPr>
        <w:widowControl/>
        <w:spacing w:line="400" w:lineRule="exact"/>
        <w:ind w:firstLineChars="0" w:firstLine="480"/>
        <w:rPr>
          <w:rFonts w:cs="Times New Roman"/>
          <w:szCs w:val="24"/>
        </w:rPr>
      </w:pPr>
      <w:r w:rsidRPr="00E64705">
        <w:rPr>
          <w:rFonts w:cs="Times New Roman"/>
          <w:szCs w:val="24"/>
        </w:rPr>
        <w:t>式（</w:t>
      </w:r>
      <w:r w:rsidRPr="00E64705">
        <w:rPr>
          <w:rFonts w:cs="Times New Roman"/>
          <w:szCs w:val="24"/>
        </w:rPr>
        <w:t>2-1</w:t>
      </w:r>
      <w:r w:rsidRPr="00E64705">
        <w:rPr>
          <w:rFonts w:cs="Times New Roman"/>
          <w:szCs w:val="24"/>
        </w:rPr>
        <w:t>）表示隐藏状态序列的马尔可夫性。其中，</w:t>
      </w: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oMath>
      <w:r w:rsidRPr="00E64705">
        <w:rPr>
          <w:rFonts w:cs="Times New Roman"/>
          <w:szCs w:val="24"/>
        </w:rPr>
        <w:t>表示第</w:t>
      </w:r>
      <w:r w:rsidRPr="00E64705">
        <w:rPr>
          <w:rFonts w:cs="Times New Roman"/>
          <w:szCs w:val="24"/>
        </w:rPr>
        <w:t>t</w:t>
      </w:r>
      <w:proofErr w:type="gramStart"/>
      <w:r w:rsidRPr="00E64705">
        <w:rPr>
          <w:rFonts w:cs="Times New Roman"/>
          <w:szCs w:val="24"/>
        </w:rPr>
        <w:t>个</w:t>
      </w:r>
      <w:proofErr w:type="gramEnd"/>
      <w:r w:rsidRPr="00E64705">
        <w:rPr>
          <w:rFonts w:cs="Times New Roman"/>
          <w:szCs w:val="24"/>
        </w:rPr>
        <w:t>时隙的真实太赫兹信道状态</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E64705">
        <w:rPr>
          <w:rFonts w:cs="Times New Roman"/>
          <w:szCs w:val="24"/>
        </w:rPr>
        <w:t>和</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E64705">
        <w:rPr>
          <w:rFonts w:cs="Times New Roman"/>
          <w:szCs w:val="24"/>
        </w:rPr>
        <w:t>分别表示当前状态集合中的第</w:t>
      </w:r>
      <w:r w:rsidRPr="00E64705">
        <w:rPr>
          <w:rFonts w:cs="Times New Roman"/>
          <w:szCs w:val="24"/>
        </w:rPr>
        <w:t>i</w:t>
      </w:r>
      <w:r w:rsidRPr="00E64705">
        <w:rPr>
          <w:rFonts w:cs="Times New Roman"/>
          <w:szCs w:val="24"/>
        </w:rPr>
        <w:t>类和第</w:t>
      </w:r>
      <w:r w:rsidRPr="00E64705">
        <w:rPr>
          <w:rFonts w:cs="Times New Roman"/>
          <w:szCs w:val="24"/>
        </w:rPr>
        <w:t>j</w:t>
      </w:r>
      <w:r w:rsidRPr="00E64705">
        <w:rPr>
          <w:rFonts w:cs="Times New Roman"/>
          <w:szCs w:val="24"/>
        </w:rPr>
        <w:t>类状态，</w:t>
      </w:r>
      <m:oMath>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i</m:t>
            </m:r>
          </m:sub>
        </m:sSub>
        <m:r>
          <w:rPr>
            <w:rFonts w:ascii="Cambria Math" w:hAnsi="Cambria Math" w:cs="Times New Roman"/>
            <w:szCs w:val="24"/>
          </w:rPr>
          <m:t>j</m:t>
        </m:r>
      </m:oMath>
      <w:r w:rsidRPr="00E64705">
        <w:rPr>
          <w:rFonts w:cs="Times New Roman"/>
          <w:szCs w:val="24"/>
        </w:rPr>
        <w:t xml:space="preserve"> </w:t>
      </w:r>
      <w:r w:rsidRPr="00E64705">
        <w:rPr>
          <w:rFonts w:cs="Times New Roman"/>
          <w:szCs w:val="24"/>
        </w:rPr>
        <w:t>表示信道由状态</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E64705">
        <w:rPr>
          <w:rFonts w:cs="Times New Roman"/>
          <w:szCs w:val="24"/>
        </w:rPr>
        <w:t>转移到状态</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E64705">
        <w:rPr>
          <w:rFonts w:cs="Times New Roman"/>
          <w:szCs w:val="24"/>
        </w:rPr>
        <w:t>的概率。该公式说明，在已知当前信道状态的条件下，下一时刻状态分布只与当前状态有关，而不再依赖更早的历史状态。</w:t>
      </w:r>
    </w:p>
    <w:p w14:paraId="3D48B118" w14:textId="4440C240" w:rsidR="00E64705" w:rsidRPr="00345D80" w:rsidRDefault="00E64705" w:rsidP="00187CB0">
      <w:pPr>
        <w:widowControl/>
        <w:spacing w:line="400" w:lineRule="exact"/>
        <w:ind w:firstLineChars="0" w:firstLine="480"/>
        <w:rPr>
          <w:rFonts w:cs="Times New Roman"/>
          <w:szCs w:val="24"/>
        </w:rPr>
      </w:pPr>
      <w:r w:rsidRPr="00E64705">
        <w:rPr>
          <w:rFonts w:cs="Times New Roman"/>
          <w:szCs w:val="24"/>
        </w:rPr>
        <w:t>在本文中，式（</w:t>
      </w:r>
      <w:r w:rsidRPr="00E64705">
        <w:rPr>
          <w:rFonts w:cs="Times New Roman"/>
          <w:szCs w:val="24"/>
        </w:rPr>
        <w:t>2-1</w:t>
      </w:r>
      <w:r w:rsidRPr="00E64705">
        <w:rPr>
          <w:rFonts w:cs="Times New Roman"/>
          <w:szCs w:val="24"/>
        </w:rPr>
        <w:t>）主要用于</w:t>
      </w:r>
      <w:proofErr w:type="gramStart"/>
      <w:r w:rsidRPr="00E64705">
        <w:rPr>
          <w:rFonts w:cs="Times New Roman"/>
          <w:szCs w:val="24"/>
        </w:rPr>
        <w:t>建立太赫兹</w:t>
      </w:r>
      <w:proofErr w:type="gramEnd"/>
      <w:r w:rsidRPr="00E64705">
        <w:rPr>
          <w:rFonts w:cs="Times New Roman"/>
          <w:szCs w:val="24"/>
        </w:rPr>
        <w:t>信道状态转移矩阵</w:t>
      </w:r>
      <w:r w:rsidRPr="00E64705">
        <w:rPr>
          <w:rFonts w:cs="Times New Roman"/>
          <w:szCs w:val="24"/>
        </w:rPr>
        <w:t>A</w:t>
      </w:r>
      <w:r w:rsidRPr="00E64705">
        <w:rPr>
          <w:rFonts w:cs="Times New Roman"/>
          <w:szCs w:val="24"/>
        </w:rPr>
        <w:t>。矩阵</w:t>
      </w:r>
      <w:r w:rsidRPr="00E64705">
        <w:rPr>
          <w:rFonts w:cs="Times New Roman"/>
          <w:szCs w:val="24"/>
        </w:rPr>
        <w:t>A</w:t>
      </w:r>
      <w:r w:rsidRPr="00E64705">
        <w:rPr>
          <w:rFonts w:cs="Times New Roman"/>
          <w:szCs w:val="24"/>
        </w:rPr>
        <w:t>的每一行对应当前状态，每一列对应下一时刻可能状态。例如，</w:t>
      </w:r>
      <w:r w:rsidRPr="00E64705">
        <w:rPr>
          <w:rFonts w:cs="Times New Roman"/>
          <w:szCs w:val="24"/>
        </w:rPr>
        <w:t>L</w:t>
      </w:r>
      <w:r w:rsidR="0097207E">
        <w:rPr>
          <w:rFonts w:cs="Times New Roman" w:hint="eastAsia"/>
          <w:szCs w:val="24"/>
        </w:rPr>
        <w:t>O</w:t>
      </w:r>
      <w:r w:rsidRPr="00E64705">
        <w:rPr>
          <w:rFonts w:cs="Times New Roman"/>
          <w:szCs w:val="24"/>
        </w:rPr>
        <w:t>S</w:t>
      </w:r>
      <w:r w:rsidRPr="00E64705">
        <w:rPr>
          <w:rFonts w:cs="Times New Roman"/>
          <w:szCs w:val="24"/>
        </w:rPr>
        <w:t>状态保持概率较高，说明无遮挡链路在短时间内具有连续性；严重遮挡状态也可能持续若干时隙，体现遮挡事件的时间相关性。后续</w:t>
      </w:r>
      <w:r w:rsidRPr="00E64705">
        <w:rPr>
          <w:rFonts w:cs="Times New Roman"/>
          <w:szCs w:val="24"/>
        </w:rPr>
        <w:t>Viterbi</w:t>
      </w:r>
      <w:r w:rsidRPr="00E64705">
        <w:rPr>
          <w:rFonts w:cs="Times New Roman"/>
          <w:szCs w:val="24"/>
        </w:rPr>
        <w:t>状态识别和前</w:t>
      </w:r>
      <w:proofErr w:type="gramStart"/>
      <w:r w:rsidRPr="00E64705">
        <w:rPr>
          <w:rFonts w:cs="Times New Roman"/>
          <w:szCs w:val="24"/>
        </w:rPr>
        <w:t>向预测</w:t>
      </w:r>
      <w:proofErr w:type="gramEnd"/>
      <w:r w:rsidRPr="00E64705">
        <w:rPr>
          <w:rFonts w:cs="Times New Roman"/>
          <w:szCs w:val="24"/>
        </w:rPr>
        <w:t>都需要利用该转移概率完成递推计算。</w:t>
      </w:r>
    </w:p>
    <w:p w14:paraId="3A092CE2" w14:textId="491A1727" w:rsidR="00412CAD" w:rsidRPr="00345D80" w:rsidRDefault="00412CAD" w:rsidP="00B53D26">
      <w:pPr>
        <w:widowControl/>
        <w:spacing w:line="400" w:lineRule="exact"/>
        <w:ind w:firstLineChars="0" w:firstLine="480"/>
        <w:jc w:val="left"/>
        <w:rPr>
          <w:rFonts w:cs="Times New Roman"/>
          <w:szCs w:val="24"/>
        </w:rPr>
      </w:pPr>
      <m:oMathPara>
        <m:oMathParaPr>
          <m:jc m:val="left"/>
        </m:oMathParaPr>
        <m:oMath>
          <m:r>
            <w:rPr>
              <w:rFonts w:ascii="Cambria Math" w:hAnsi="Cambria Math" w:cs="宋体"/>
              <w:szCs w:val="24"/>
            </w:rPr>
            <w:lastRenderedPageBreak/>
            <m:t>λ=</m:t>
          </m:r>
          <m:d>
            <m:dPr>
              <m:ctrlPr>
                <w:rPr>
                  <w:rFonts w:ascii="Cambria Math" w:hAnsi="Cambria Math" w:cs="宋体"/>
                  <w:szCs w:val="24"/>
                </w:rPr>
              </m:ctrlPr>
            </m:dPr>
            <m:e>
              <m:r>
                <w:rPr>
                  <w:rFonts w:ascii="Cambria Math" w:hAnsi="Cambria Math" w:cs="宋体"/>
                  <w:szCs w:val="24"/>
                </w:rPr>
                <m:t>A,B,π</m:t>
              </m:r>
            </m:e>
          </m:d>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2-2</m:t>
              </m:r>
            </m:e>
          </m:d>
        </m:oMath>
      </m:oMathPara>
    </w:p>
    <w:p w14:paraId="1CB7314C" w14:textId="616F58FF" w:rsidR="00345D80" w:rsidRPr="00345D80" w:rsidRDefault="00345D80" w:rsidP="00187CB0">
      <w:pPr>
        <w:widowControl/>
        <w:spacing w:line="400" w:lineRule="exact"/>
        <w:ind w:firstLineChars="0" w:firstLine="480"/>
        <w:rPr>
          <w:rFonts w:cs="Times New Roman"/>
          <w:szCs w:val="24"/>
        </w:rPr>
      </w:pPr>
      <w:r w:rsidRPr="00345D80">
        <w:rPr>
          <w:rFonts w:cs="Times New Roman"/>
          <w:szCs w:val="24"/>
        </w:rPr>
        <w:t>式（</w:t>
      </w:r>
      <w:r w:rsidRPr="00345D80">
        <w:rPr>
          <w:rFonts w:cs="Times New Roman"/>
          <w:szCs w:val="24"/>
        </w:rPr>
        <w:t>2-2</w:t>
      </w:r>
      <w:r w:rsidRPr="00345D80">
        <w:rPr>
          <w:rFonts w:cs="Times New Roman"/>
          <w:szCs w:val="24"/>
        </w:rPr>
        <w:t>）给出了隐马尔可夫模型的参数集合。其中，</w:t>
      </w:r>
      <w:r w:rsidRPr="00345D80">
        <w:rPr>
          <w:rFonts w:cs="Times New Roman"/>
          <w:szCs w:val="24"/>
        </w:rPr>
        <w:t>pi</w:t>
      </w:r>
      <w:r w:rsidRPr="00345D80">
        <w:rPr>
          <w:rFonts w:cs="Times New Roman"/>
          <w:szCs w:val="24"/>
        </w:rPr>
        <w:t>表示初始状态分布，</w:t>
      </w:r>
      <w:r w:rsidRPr="00345D80">
        <w:rPr>
          <w:rFonts w:cs="Times New Roman"/>
          <w:szCs w:val="24"/>
        </w:rPr>
        <w:t>A</w:t>
      </w:r>
      <w:r w:rsidRPr="00345D80">
        <w:rPr>
          <w:rFonts w:cs="Times New Roman"/>
          <w:szCs w:val="24"/>
        </w:rPr>
        <w:t>表示隐藏状态转移矩阵，</w:t>
      </w:r>
      <w:r w:rsidRPr="00345D80">
        <w:rPr>
          <w:rFonts w:cs="Times New Roman"/>
          <w:szCs w:val="24"/>
        </w:rPr>
        <w:t>B</w:t>
      </w:r>
      <w:r w:rsidRPr="00345D80">
        <w:rPr>
          <w:rFonts w:cs="Times New Roman"/>
          <w:szCs w:val="24"/>
        </w:rPr>
        <w:t>表示观测概率矩阵。三者共同决定了模型如何生成隐藏状态序列和观测序列，是本文</w:t>
      </w:r>
      <w:r w:rsidRPr="00345D80">
        <w:rPr>
          <w:rFonts w:cs="Times New Roman"/>
          <w:szCs w:val="24"/>
        </w:rPr>
        <w:t>HMM</w:t>
      </w:r>
      <w:r w:rsidRPr="00345D80">
        <w:rPr>
          <w:rFonts w:cs="Times New Roman"/>
          <w:szCs w:val="24"/>
        </w:rPr>
        <w:t>建模、仿真和算法实现的基础</w:t>
      </w:r>
      <w:r w:rsidR="003D41BC" w:rsidRPr="003D41BC">
        <w:rPr>
          <w:rFonts w:cs="Times New Roman"/>
          <w:szCs w:val="24"/>
          <w:vertAlign w:val="superscript"/>
        </w:rPr>
        <w:fldChar w:fldCharType="begin"/>
      </w:r>
      <w:r w:rsidR="003D41BC" w:rsidRPr="003D41BC">
        <w:rPr>
          <w:rFonts w:cs="Times New Roman"/>
          <w:szCs w:val="24"/>
          <w:vertAlign w:val="superscript"/>
        </w:rPr>
        <w:instrText xml:space="preserve"> REF _Ref233117717 \r \h </w:instrText>
      </w:r>
      <w:r w:rsidR="003D41BC">
        <w:rPr>
          <w:rFonts w:cs="Times New Roman"/>
          <w:szCs w:val="24"/>
          <w:vertAlign w:val="superscript"/>
        </w:rPr>
        <w:instrText xml:space="preserve"> \* MERGEFORMAT </w:instrText>
      </w:r>
      <w:r w:rsidR="003D41BC" w:rsidRPr="003D41BC">
        <w:rPr>
          <w:rFonts w:cs="Times New Roman"/>
          <w:szCs w:val="24"/>
          <w:vertAlign w:val="superscript"/>
        </w:rPr>
      </w:r>
      <w:r w:rsidR="003D41BC" w:rsidRPr="003D41BC">
        <w:rPr>
          <w:rFonts w:cs="Times New Roman"/>
          <w:szCs w:val="24"/>
          <w:vertAlign w:val="superscript"/>
        </w:rPr>
        <w:fldChar w:fldCharType="separate"/>
      </w:r>
      <w:r w:rsidR="003D41BC" w:rsidRPr="003D41BC">
        <w:rPr>
          <w:rFonts w:cs="Times New Roman"/>
          <w:szCs w:val="24"/>
          <w:vertAlign w:val="superscript"/>
        </w:rPr>
        <w:t xml:space="preserve">[1] </w:t>
      </w:r>
      <w:r w:rsidR="003D41BC" w:rsidRPr="003D41BC">
        <w:rPr>
          <w:rFonts w:cs="Times New Roman"/>
          <w:szCs w:val="24"/>
          <w:vertAlign w:val="superscript"/>
        </w:rPr>
        <w:fldChar w:fldCharType="end"/>
      </w:r>
      <w:r w:rsidR="003D41BC" w:rsidRPr="003D41BC">
        <w:rPr>
          <w:rFonts w:cs="Times New Roman"/>
          <w:szCs w:val="24"/>
          <w:vertAlign w:val="superscript"/>
        </w:rPr>
        <w:fldChar w:fldCharType="begin"/>
      </w:r>
      <w:r w:rsidR="003D41BC" w:rsidRPr="003D41BC">
        <w:rPr>
          <w:rFonts w:cs="Times New Roman"/>
          <w:szCs w:val="24"/>
          <w:vertAlign w:val="superscript"/>
        </w:rPr>
        <w:instrText xml:space="preserve"> REF _Ref233117724 \r \h </w:instrText>
      </w:r>
      <w:r w:rsidR="003D41BC">
        <w:rPr>
          <w:rFonts w:cs="Times New Roman"/>
          <w:szCs w:val="24"/>
          <w:vertAlign w:val="superscript"/>
        </w:rPr>
        <w:instrText xml:space="preserve"> \* MERGEFORMAT </w:instrText>
      </w:r>
      <w:r w:rsidR="003D41BC" w:rsidRPr="003D41BC">
        <w:rPr>
          <w:rFonts w:cs="Times New Roman"/>
          <w:szCs w:val="24"/>
          <w:vertAlign w:val="superscript"/>
        </w:rPr>
      </w:r>
      <w:r w:rsidR="003D41BC" w:rsidRPr="003D41BC">
        <w:rPr>
          <w:rFonts w:cs="Times New Roman"/>
          <w:szCs w:val="24"/>
          <w:vertAlign w:val="superscript"/>
        </w:rPr>
        <w:fldChar w:fldCharType="separate"/>
      </w:r>
      <w:r w:rsidR="003D41BC" w:rsidRPr="003D41BC">
        <w:rPr>
          <w:rFonts w:cs="Times New Roman"/>
          <w:szCs w:val="24"/>
          <w:vertAlign w:val="superscript"/>
        </w:rPr>
        <w:t xml:space="preserve">[5] </w:t>
      </w:r>
      <w:r w:rsidR="003D41BC" w:rsidRPr="003D41BC">
        <w:rPr>
          <w:rFonts w:cs="Times New Roman"/>
          <w:szCs w:val="24"/>
          <w:vertAlign w:val="superscript"/>
        </w:rPr>
        <w:fldChar w:fldCharType="end"/>
      </w:r>
      <w:r w:rsidRPr="00345D80">
        <w:rPr>
          <w:rFonts w:cs="Times New Roman"/>
          <w:szCs w:val="24"/>
        </w:rPr>
        <w:t>。</w:t>
      </w:r>
    </w:p>
    <w:p w14:paraId="6CD8AE76" w14:textId="763AE177" w:rsidR="00345D80" w:rsidRPr="002969D6" w:rsidRDefault="00345D80" w:rsidP="00187CB0">
      <w:pPr>
        <w:widowControl/>
        <w:spacing w:line="400" w:lineRule="exact"/>
        <w:ind w:firstLineChars="0" w:firstLine="480"/>
        <w:rPr>
          <w:rFonts w:cs="Times New Roman"/>
          <w:szCs w:val="24"/>
        </w:rPr>
      </w:pPr>
      <w:r w:rsidRPr="00345D80">
        <w:rPr>
          <w:rFonts w:cs="Times New Roman"/>
          <w:szCs w:val="24"/>
        </w:rPr>
        <w:t>在本文实验中，</w:t>
      </w:r>
      <w:r w:rsidRPr="00345D80">
        <w:rPr>
          <w:rFonts w:cs="Times New Roman"/>
          <w:szCs w:val="24"/>
        </w:rPr>
        <w:t>pi</w:t>
      </w:r>
      <w:r w:rsidRPr="00345D80">
        <w:rPr>
          <w:rFonts w:cs="Times New Roman"/>
          <w:szCs w:val="24"/>
        </w:rPr>
        <w:t>用于生成第一个时隙的太赫兹信道状态，</w:t>
      </w:r>
      <w:r w:rsidRPr="00345D80">
        <w:rPr>
          <w:rFonts w:cs="Times New Roman"/>
          <w:szCs w:val="24"/>
        </w:rPr>
        <w:t>A</w:t>
      </w:r>
      <w:r w:rsidRPr="00345D80">
        <w:rPr>
          <w:rFonts w:cs="Times New Roman"/>
          <w:szCs w:val="24"/>
        </w:rPr>
        <w:t>用于描述</w:t>
      </w:r>
      <w:r w:rsidRPr="00345D80">
        <w:rPr>
          <w:rFonts w:cs="Times New Roman"/>
          <w:szCs w:val="24"/>
        </w:rPr>
        <w:t xml:space="preserve"> L</w:t>
      </w:r>
      <w:r w:rsidR="00D84494">
        <w:rPr>
          <w:rFonts w:cs="Times New Roman" w:hint="eastAsia"/>
          <w:szCs w:val="24"/>
        </w:rPr>
        <w:t>O</w:t>
      </w:r>
      <w:r w:rsidRPr="00345D80">
        <w:rPr>
          <w:rFonts w:cs="Times New Roman"/>
          <w:szCs w:val="24"/>
        </w:rPr>
        <w:t>S</w:t>
      </w:r>
      <w:r w:rsidRPr="00345D80">
        <w:rPr>
          <w:rFonts w:cs="Times New Roman"/>
          <w:szCs w:val="24"/>
        </w:rPr>
        <w:t>、</w:t>
      </w:r>
      <w:r w:rsidRPr="00345D80">
        <w:rPr>
          <w:rFonts w:cs="Times New Roman"/>
          <w:szCs w:val="24"/>
        </w:rPr>
        <w:t>NL</w:t>
      </w:r>
      <w:r w:rsidR="00D84494">
        <w:rPr>
          <w:rFonts w:cs="Times New Roman" w:hint="eastAsia"/>
          <w:szCs w:val="24"/>
        </w:rPr>
        <w:t>O</w:t>
      </w:r>
      <w:r w:rsidRPr="00345D80">
        <w:rPr>
          <w:rFonts w:cs="Times New Roman"/>
          <w:szCs w:val="24"/>
        </w:rPr>
        <w:t>S</w:t>
      </w:r>
      <w:r w:rsidRPr="00345D80">
        <w:rPr>
          <w:rFonts w:cs="Times New Roman"/>
          <w:szCs w:val="24"/>
        </w:rPr>
        <w:t>、轻度遮挡和严重遮挡之间的随机转移规律，</w:t>
      </w:r>
      <w:r w:rsidRPr="00345D80">
        <w:rPr>
          <w:rFonts w:cs="Times New Roman"/>
          <w:szCs w:val="24"/>
        </w:rPr>
        <w:t>B</w:t>
      </w:r>
      <w:r w:rsidRPr="00345D80">
        <w:rPr>
          <w:rFonts w:cs="Times New Roman"/>
          <w:szCs w:val="24"/>
        </w:rPr>
        <w:t>用于描述不同信道状态下产生</w:t>
      </w:r>
      <w:r w:rsidRPr="00345D80">
        <w:rPr>
          <w:rFonts w:cs="Times New Roman"/>
          <w:szCs w:val="24"/>
        </w:rPr>
        <w:t xml:space="preserve"> Excellent</w:t>
      </w:r>
      <w:r w:rsidRPr="00345D80">
        <w:rPr>
          <w:rFonts w:cs="Times New Roman"/>
          <w:szCs w:val="24"/>
        </w:rPr>
        <w:t>、</w:t>
      </w:r>
      <w:r w:rsidRPr="00345D80">
        <w:rPr>
          <w:rFonts w:cs="Times New Roman"/>
          <w:szCs w:val="24"/>
        </w:rPr>
        <w:t>Good</w:t>
      </w:r>
      <w:r w:rsidRPr="00345D80">
        <w:rPr>
          <w:rFonts w:cs="Times New Roman"/>
          <w:szCs w:val="24"/>
        </w:rPr>
        <w:t>、</w:t>
      </w:r>
      <w:r w:rsidRPr="00345D80">
        <w:rPr>
          <w:rFonts w:cs="Times New Roman"/>
          <w:szCs w:val="24"/>
        </w:rPr>
        <w:t xml:space="preserve">Weak </w:t>
      </w:r>
      <w:r w:rsidRPr="00345D80">
        <w:rPr>
          <w:rFonts w:cs="Times New Roman"/>
          <w:szCs w:val="24"/>
        </w:rPr>
        <w:t>和</w:t>
      </w:r>
      <w:r w:rsidRPr="00345D80">
        <w:rPr>
          <w:rFonts w:cs="Times New Roman"/>
          <w:szCs w:val="24"/>
        </w:rPr>
        <w:t xml:space="preserve"> Outage </w:t>
      </w:r>
      <w:r w:rsidRPr="00345D80">
        <w:rPr>
          <w:rFonts w:cs="Times New Roman"/>
          <w:szCs w:val="24"/>
        </w:rPr>
        <w:t>等观测符号的概率。</w:t>
      </w:r>
      <w:r w:rsidRPr="00345D80">
        <w:rPr>
          <w:rFonts w:cs="Times New Roman"/>
          <w:szCs w:val="24"/>
        </w:rPr>
        <w:t xml:space="preserve">Python </w:t>
      </w:r>
      <w:r w:rsidRPr="00345D80">
        <w:rPr>
          <w:rFonts w:cs="Times New Roman"/>
          <w:szCs w:val="24"/>
        </w:rPr>
        <w:t>程序中的</w:t>
      </w:r>
      <w:r w:rsidRPr="00345D80">
        <w:rPr>
          <w:rFonts w:cs="Times New Roman"/>
          <w:szCs w:val="24"/>
        </w:rPr>
        <w:t xml:space="preserve"> HMM</w:t>
      </w:r>
      <w:r w:rsidR="00C47D73">
        <w:rPr>
          <w:rFonts w:cs="Times New Roman" w:hint="eastAsia"/>
          <w:szCs w:val="24"/>
        </w:rPr>
        <w:t xml:space="preserve"> </w:t>
      </w:r>
      <w:r w:rsidRPr="00345D80">
        <w:rPr>
          <w:rFonts w:cs="Times New Roman"/>
          <w:szCs w:val="24"/>
        </w:rPr>
        <w:t xml:space="preserve">Model </w:t>
      </w:r>
      <w:proofErr w:type="gramStart"/>
      <w:r w:rsidRPr="00345D80">
        <w:rPr>
          <w:rFonts w:cs="Times New Roman"/>
          <w:szCs w:val="24"/>
        </w:rPr>
        <w:t>类正是</w:t>
      </w:r>
      <w:proofErr w:type="gramEnd"/>
      <w:r w:rsidRPr="00345D80">
        <w:rPr>
          <w:rFonts w:cs="Times New Roman"/>
          <w:szCs w:val="24"/>
        </w:rPr>
        <w:t>按照式（</w:t>
      </w:r>
      <w:r w:rsidRPr="00345D80">
        <w:rPr>
          <w:rFonts w:cs="Times New Roman"/>
          <w:szCs w:val="24"/>
        </w:rPr>
        <w:t>2-2</w:t>
      </w:r>
      <w:r w:rsidRPr="00345D80">
        <w:rPr>
          <w:rFonts w:cs="Times New Roman"/>
          <w:szCs w:val="24"/>
        </w:rPr>
        <w:t>）组织模型参数，因此该式对应本文仿真实现中的核心数据结构。</w:t>
      </w:r>
    </w:p>
    <w:p w14:paraId="4F1F5939" w14:textId="5B147403" w:rsidR="006A01F1" w:rsidRPr="002969D6" w:rsidRDefault="00000000" w:rsidP="00B53D26">
      <w:pPr>
        <w:widowControl/>
        <w:spacing w:line="400" w:lineRule="exact"/>
        <w:ind w:firstLineChars="0" w:firstLine="480"/>
        <w:jc w:val="left"/>
        <w:rPr>
          <w:rFonts w:cs="Times New Roman"/>
          <w:szCs w:val="24"/>
        </w:rPr>
      </w:pPr>
      <m:oMathPara>
        <m:oMathParaPr>
          <m:jc m:val="left"/>
        </m:oMathParaPr>
        <m:oMath>
          <m:sSub>
            <m:sSubPr>
              <m:ctrlPr>
                <w:rPr>
                  <w:rFonts w:ascii="Cambria Math" w:hAnsi="Cambria Math" w:cs="宋体"/>
                  <w:szCs w:val="24"/>
                </w:rPr>
              </m:ctrlPr>
            </m:sSubPr>
            <m:e>
              <m:r>
                <w:rPr>
                  <w:rFonts w:ascii="Cambria Math" w:hAnsi="Cambria Math" w:cs="宋体"/>
                  <w:szCs w:val="24"/>
                </w:rPr>
                <m:t>b</m:t>
              </m:r>
            </m:e>
            <m:sub>
              <m:r>
                <w:rPr>
                  <w:rFonts w:ascii="Cambria Math" w:hAnsi="Cambria Math" w:cs="宋体"/>
                  <w:szCs w:val="24"/>
                </w:rPr>
                <m:t>j</m:t>
              </m:r>
            </m:sub>
          </m:sSub>
          <m:d>
            <m:dPr>
              <m:ctrlPr>
                <w:rPr>
                  <w:rFonts w:ascii="Cambria Math" w:hAnsi="Cambria Math" w:cs="宋体"/>
                  <w:szCs w:val="24"/>
                </w:rPr>
              </m:ctrlPr>
            </m:dPr>
            <m:e>
              <m:r>
                <w:rPr>
                  <w:rFonts w:ascii="Cambria Math" w:hAnsi="Cambria Math" w:cs="宋体"/>
                  <w:szCs w:val="24"/>
                </w:rPr>
                <m:t>k</m:t>
              </m:r>
            </m:e>
          </m:d>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t</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v</m:t>
                  </m:r>
                </m:e>
                <m:sub>
                  <m:r>
                    <w:rPr>
                      <w:rFonts w:ascii="Cambria Math" w:hAnsi="Cambria Math" w:cs="宋体"/>
                      <w:szCs w:val="24"/>
                    </w:rPr>
                    <m:t>k</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j</m:t>
                  </m:r>
                </m:sub>
              </m:sSub>
            </m:e>
          </m:d>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2-3</m:t>
              </m:r>
            </m:e>
          </m:d>
        </m:oMath>
      </m:oMathPara>
    </w:p>
    <w:p w14:paraId="6916ACE8" w14:textId="4597A8EE" w:rsidR="002969D6" w:rsidRPr="002969D6" w:rsidRDefault="002969D6" w:rsidP="00187CB0">
      <w:pPr>
        <w:widowControl/>
        <w:spacing w:line="400" w:lineRule="exact"/>
        <w:ind w:firstLineChars="0" w:firstLine="480"/>
        <w:rPr>
          <w:rFonts w:cs="Times New Roman"/>
          <w:kern w:val="0"/>
          <w:szCs w:val="24"/>
        </w:rPr>
      </w:pPr>
      <w:r w:rsidRPr="002969D6">
        <w:rPr>
          <w:rFonts w:cs="Times New Roman"/>
          <w:kern w:val="0"/>
          <w:szCs w:val="24"/>
        </w:rPr>
        <w:t>式（</w:t>
      </w:r>
      <w:r w:rsidRPr="002969D6">
        <w:rPr>
          <w:rFonts w:cs="Times New Roman"/>
          <w:kern w:val="0"/>
          <w:szCs w:val="24"/>
        </w:rPr>
        <w:t>2-3</w:t>
      </w:r>
      <w:r w:rsidRPr="002969D6">
        <w:rPr>
          <w:rFonts w:cs="Times New Roman"/>
          <w:kern w:val="0"/>
          <w:szCs w:val="24"/>
        </w:rPr>
        <w:t>）表示观测概率，也称发射概率。其中，</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oMath>
      <w:r w:rsidRPr="002969D6">
        <w:rPr>
          <w:rFonts w:cs="Times New Roman"/>
          <w:kern w:val="0"/>
          <w:szCs w:val="24"/>
        </w:rPr>
        <w:t xml:space="preserve"> </w:t>
      </w:r>
      <w:r w:rsidRPr="002969D6">
        <w:rPr>
          <w:rFonts w:cs="Times New Roman"/>
          <w:kern w:val="0"/>
          <w:szCs w:val="24"/>
        </w:rPr>
        <w:t>表示第</w:t>
      </w:r>
      <w:r w:rsidRPr="002969D6">
        <w:rPr>
          <w:rFonts w:cs="Times New Roman"/>
          <w:kern w:val="0"/>
          <w:szCs w:val="24"/>
        </w:rPr>
        <w:t>t</w:t>
      </w:r>
      <w:proofErr w:type="gramStart"/>
      <w:r w:rsidRPr="002969D6">
        <w:rPr>
          <w:rFonts w:cs="Times New Roman"/>
          <w:kern w:val="0"/>
          <w:szCs w:val="24"/>
        </w:rPr>
        <w:t>个</w:t>
      </w:r>
      <w:proofErr w:type="gramEnd"/>
      <w:r w:rsidRPr="002969D6">
        <w:rPr>
          <w:rFonts w:cs="Times New Roman"/>
          <w:kern w:val="0"/>
          <w:szCs w:val="24"/>
        </w:rPr>
        <w:t>时隙接收</w:t>
      </w:r>
      <w:proofErr w:type="gramStart"/>
      <w:r w:rsidRPr="002969D6">
        <w:rPr>
          <w:rFonts w:cs="Times New Roman"/>
          <w:kern w:val="0"/>
          <w:szCs w:val="24"/>
        </w:rPr>
        <w:t>端获得</w:t>
      </w:r>
      <w:proofErr w:type="gramEnd"/>
      <w:r w:rsidRPr="002969D6">
        <w:rPr>
          <w:rFonts w:cs="Times New Roman"/>
          <w:kern w:val="0"/>
          <w:szCs w:val="24"/>
        </w:rPr>
        <w:t>的观测符号，</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k</m:t>
            </m:r>
          </m:sub>
        </m:sSub>
      </m:oMath>
      <w:r w:rsidRPr="002969D6">
        <w:rPr>
          <w:rFonts w:cs="Times New Roman"/>
          <w:kern w:val="0"/>
          <w:szCs w:val="24"/>
        </w:rPr>
        <w:t>表示第</w:t>
      </w:r>
      <w:r w:rsidRPr="002969D6">
        <w:rPr>
          <w:rFonts w:cs="Times New Roman"/>
          <w:kern w:val="0"/>
          <w:szCs w:val="24"/>
        </w:rPr>
        <w:t>k</w:t>
      </w:r>
      <w:r w:rsidRPr="002969D6">
        <w:rPr>
          <w:rFonts w:cs="Times New Roman"/>
          <w:kern w:val="0"/>
          <w:szCs w:val="24"/>
        </w:rPr>
        <w:t>类观测等级，</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j</m:t>
            </m:r>
          </m:sub>
        </m:sSub>
        <m:d>
          <m:dPr>
            <m:ctrlPr>
              <w:rPr>
                <w:rFonts w:ascii="Cambria Math" w:hAnsi="Cambria Math" w:cs="Times New Roman"/>
                <w:szCs w:val="24"/>
              </w:rPr>
            </m:ctrlPr>
          </m:dPr>
          <m:e>
            <m:r>
              <w:rPr>
                <w:rFonts w:ascii="Cambria Math" w:hAnsi="Cambria Math" w:cs="Times New Roman"/>
                <w:szCs w:val="24"/>
              </w:rPr>
              <m:t>k</m:t>
            </m:r>
          </m:e>
        </m:d>
      </m:oMath>
      <w:r w:rsidRPr="002969D6">
        <w:rPr>
          <w:rFonts w:cs="Times New Roman"/>
          <w:kern w:val="0"/>
          <w:szCs w:val="24"/>
        </w:rPr>
        <w:t>表示当真实信道状态为</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2969D6">
        <w:rPr>
          <w:rFonts w:cs="Times New Roman"/>
          <w:kern w:val="0"/>
          <w:szCs w:val="24"/>
        </w:rPr>
        <w:t>时产生观测</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k</m:t>
            </m:r>
          </m:sub>
        </m:sSub>
      </m:oMath>
      <w:r w:rsidRPr="002969D6">
        <w:rPr>
          <w:rFonts w:cs="Times New Roman"/>
          <w:kern w:val="0"/>
          <w:szCs w:val="24"/>
        </w:rPr>
        <w:t>的概率。该公式把不可直接观测的信道状态与接收端可测链路质量联系起来</w:t>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_Ref233117717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[1]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_Ref233117724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[5]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_Ref233117725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[6] </w:t>
      </w:r>
      <w:r w:rsidR="00992A52" w:rsidRPr="00992A52">
        <w:rPr>
          <w:rFonts w:cs="Times New Roman"/>
          <w:kern w:val="0"/>
          <w:szCs w:val="24"/>
          <w:vertAlign w:val="superscript"/>
        </w:rPr>
        <w:fldChar w:fldCharType="end"/>
      </w:r>
      <w:r w:rsidRPr="002969D6">
        <w:rPr>
          <w:rFonts w:cs="Times New Roman"/>
          <w:kern w:val="0"/>
          <w:szCs w:val="24"/>
        </w:rPr>
        <w:t>。</w:t>
      </w:r>
    </w:p>
    <w:p w14:paraId="4C10F542" w14:textId="54065A51" w:rsidR="002969D6" w:rsidRPr="00B75E47" w:rsidRDefault="002969D6" w:rsidP="00187CB0">
      <w:pPr>
        <w:widowControl/>
        <w:spacing w:line="400" w:lineRule="exact"/>
        <w:ind w:firstLineChars="0" w:firstLine="480"/>
        <w:rPr>
          <w:rFonts w:cs="Times New Roman"/>
          <w:kern w:val="0"/>
          <w:szCs w:val="24"/>
        </w:rPr>
      </w:pPr>
      <w:r w:rsidRPr="002969D6">
        <w:rPr>
          <w:rFonts w:cs="Times New Roman"/>
          <w:kern w:val="0"/>
          <w:szCs w:val="24"/>
        </w:rPr>
        <w:t>在本文中，式（</w:t>
      </w:r>
      <w:r w:rsidRPr="002969D6">
        <w:rPr>
          <w:rFonts w:cs="Times New Roman"/>
          <w:kern w:val="0"/>
          <w:szCs w:val="24"/>
        </w:rPr>
        <w:t>2-3</w:t>
      </w:r>
      <w:r w:rsidRPr="002969D6">
        <w:rPr>
          <w:rFonts w:cs="Times New Roman"/>
          <w:kern w:val="0"/>
          <w:szCs w:val="24"/>
        </w:rPr>
        <w:t>）用于构造观测概率矩阵</w:t>
      </w:r>
      <w:r w:rsidRPr="002969D6">
        <w:rPr>
          <w:rFonts w:cs="Times New Roman"/>
          <w:kern w:val="0"/>
          <w:szCs w:val="24"/>
        </w:rPr>
        <w:t>B</w:t>
      </w:r>
      <w:r w:rsidRPr="002969D6">
        <w:rPr>
          <w:rFonts w:cs="Times New Roman"/>
          <w:kern w:val="0"/>
          <w:szCs w:val="24"/>
        </w:rPr>
        <w:t>。例如，当信道处于</w:t>
      </w:r>
      <w:r w:rsidRPr="002969D6">
        <w:rPr>
          <w:rFonts w:cs="Times New Roman"/>
          <w:kern w:val="0"/>
          <w:szCs w:val="24"/>
        </w:rPr>
        <w:t xml:space="preserve"> L</w:t>
      </w:r>
      <w:r w:rsidR="00B75E47">
        <w:rPr>
          <w:rFonts w:cs="Times New Roman" w:hint="eastAsia"/>
          <w:kern w:val="0"/>
          <w:szCs w:val="24"/>
        </w:rPr>
        <w:t>O</w:t>
      </w:r>
      <w:r w:rsidRPr="002969D6">
        <w:rPr>
          <w:rFonts w:cs="Times New Roman"/>
          <w:kern w:val="0"/>
          <w:szCs w:val="24"/>
        </w:rPr>
        <w:t xml:space="preserve">S </w:t>
      </w:r>
      <w:r w:rsidRPr="002969D6">
        <w:rPr>
          <w:rFonts w:cs="Times New Roman"/>
          <w:kern w:val="0"/>
          <w:szCs w:val="24"/>
        </w:rPr>
        <w:t>状态时，产生</w:t>
      </w:r>
      <w:r w:rsidRPr="002969D6">
        <w:rPr>
          <w:rFonts w:cs="Times New Roman"/>
          <w:kern w:val="0"/>
          <w:szCs w:val="24"/>
        </w:rPr>
        <w:t xml:space="preserve"> Excellent</w:t>
      </w:r>
      <w:r w:rsidRPr="002969D6">
        <w:rPr>
          <w:rFonts w:cs="Times New Roman"/>
          <w:kern w:val="0"/>
          <w:szCs w:val="24"/>
        </w:rPr>
        <w:t>或</w:t>
      </w:r>
      <w:r w:rsidRPr="002969D6">
        <w:rPr>
          <w:rFonts w:cs="Times New Roman"/>
          <w:kern w:val="0"/>
          <w:szCs w:val="24"/>
        </w:rPr>
        <w:t xml:space="preserve"> Good</w:t>
      </w:r>
      <w:r w:rsidRPr="002969D6">
        <w:rPr>
          <w:rFonts w:cs="Times New Roman"/>
          <w:kern w:val="0"/>
          <w:szCs w:val="24"/>
        </w:rPr>
        <w:t>观测的概率较高；当信道处于严重遮挡状态时，产生</w:t>
      </w:r>
      <w:r w:rsidRPr="002969D6">
        <w:rPr>
          <w:rFonts w:cs="Times New Roman"/>
          <w:kern w:val="0"/>
          <w:szCs w:val="24"/>
        </w:rPr>
        <w:t>Outage</w:t>
      </w:r>
      <w:r w:rsidRPr="002969D6">
        <w:rPr>
          <w:rFonts w:cs="Times New Roman"/>
          <w:kern w:val="0"/>
          <w:szCs w:val="24"/>
        </w:rPr>
        <w:t>观测的概率较高。后续</w:t>
      </w:r>
      <w:r w:rsidRPr="002969D6">
        <w:rPr>
          <w:rFonts w:cs="Times New Roman"/>
          <w:kern w:val="0"/>
          <w:szCs w:val="24"/>
        </w:rPr>
        <w:t>Viterbi</w:t>
      </w:r>
      <w:r w:rsidRPr="002969D6">
        <w:rPr>
          <w:rFonts w:cs="Times New Roman"/>
          <w:kern w:val="0"/>
          <w:szCs w:val="24"/>
        </w:rPr>
        <w:t>解码在计算每条候选状态路径概率时，需要不断乘以对应的观测概率；前向滤波在更新当前状态后验概率时，也需要利用该式把新观测融入状态估计。</w:t>
      </w:r>
    </w:p>
    <w:p w14:paraId="202D37A7" w14:textId="4F7C3280" w:rsidR="00CB1871" w:rsidRDefault="00CB1871" w:rsidP="0011333A">
      <w:pPr>
        <w:pStyle w:val="af2"/>
      </w:pPr>
      <w:bookmarkStart w:id="18" w:name="_Toc186794144"/>
      <w:bookmarkStart w:id="19" w:name="_Toc186794166"/>
      <w:bookmarkStart w:id="20" w:name="_Toc187745585"/>
      <w:r w:rsidRPr="008E56D1">
        <w:rPr>
          <w:rFonts w:hint="eastAsia"/>
          <w:sz w:val="28"/>
          <w:szCs w:val="28"/>
        </w:rPr>
        <w:t>2.</w:t>
      </w:r>
      <w:r>
        <w:rPr>
          <w:rFonts w:hint="eastAsia"/>
          <w:sz w:val="28"/>
          <w:szCs w:val="28"/>
        </w:rPr>
        <w:t>2</w:t>
      </w:r>
      <w:r w:rsidRPr="008E56D1">
        <w:rPr>
          <w:sz w:val="28"/>
          <w:szCs w:val="28"/>
        </w:rPr>
        <w:t xml:space="preserve"> </w:t>
      </w:r>
      <w:r>
        <w:t>太赫兹信道状态特征</w:t>
      </w:r>
    </w:p>
    <w:p w14:paraId="33776102" w14:textId="1DDC200D" w:rsidR="0072565C" w:rsidRPr="0072565C" w:rsidRDefault="0072565C" w:rsidP="00AB0DCB">
      <w:pPr>
        <w:widowControl/>
        <w:spacing w:line="400" w:lineRule="exact"/>
        <w:ind w:firstLineChars="0" w:firstLine="480"/>
        <w:rPr>
          <w:rFonts w:cs="Times New Roman"/>
          <w:kern w:val="0"/>
          <w:szCs w:val="24"/>
        </w:rPr>
      </w:pPr>
      <w:r w:rsidRPr="0072565C">
        <w:rPr>
          <w:rFonts w:cs="Times New Roman"/>
          <w:kern w:val="0"/>
          <w:szCs w:val="24"/>
        </w:rPr>
        <w:t>太赫兹信道状态的划分需要同时考虑传播机理和仿真实现的可操作性。</w:t>
      </w:r>
      <w:proofErr w:type="gramStart"/>
      <w:r w:rsidRPr="0072565C">
        <w:rPr>
          <w:rFonts w:cs="Times New Roman"/>
          <w:kern w:val="0"/>
          <w:szCs w:val="24"/>
        </w:rPr>
        <w:t>若状态</w:t>
      </w:r>
      <w:proofErr w:type="gramEnd"/>
      <w:r w:rsidRPr="0072565C">
        <w:rPr>
          <w:rFonts w:cs="Times New Roman"/>
          <w:kern w:val="0"/>
          <w:szCs w:val="24"/>
        </w:rPr>
        <w:t>过少，模型无法区分不同程度的链路劣化；</w:t>
      </w:r>
      <w:proofErr w:type="gramStart"/>
      <w:r w:rsidRPr="0072565C">
        <w:rPr>
          <w:rFonts w:cs="Times New Roman"/>
          <w:kern w:val="0"/>
          <w:szCs w:val="24"/>
        </w:rPr>
        <w:t>若状态</w:t>
      </w:r>
      <w:proofErr w:type="gramEnd"/>
      <w:r w:rsidRPr="0072565C">
        <w:rPr>
          <w:rFonts w:cs="Times New Roman"/>
          <w:kern w:val="0"/>
          <w:szCs w:val="24"/>
        </w:rPr>
        <w:t>过多，参数设置和结果解释会变得复杂。本文采用</w:t>
      </w:r>
      <w:proofErr w:type="gramStart"/>
      <w:r w:rsidRPr="0072565C">
        <w:rPr>
          <w:rFonts w:cs="Times New Roman"/>
          <w:kern w:val="0"/>
          <w:szCs w:val="24"/>
        </w:rPr>
        <w:t>四状态</w:t>
      </w:r>
      <w:proofErr w:type="gramEnd"/>
      <w:r w:rsidRPr="0072565C">
        <w:rPr>
          <w:rFonts w:cs="Times New Roman"/>
          <w:kern w:val="0"/>
          <w:szCs w:val="24"/>
        </w:rPr>
        <w:t>划分：</w:t>
      </w:r>
      <w:r w:rsidRPr="0072565C">
        <w:rPr>
          <w:rFonts w:cs="Times New Roman"/>
          <w:kern w:val="0"/>
          <w:szCs w:val="24"/>
        </w:rPr>
        <w:t>L</w:t>
      </w:r>
      <w:r w:rsidR="00106B16">
        <w:rPr>
          <w:rFonts w:cs="Times New Roman" w:hint="eastAsia"/>
          <w:kern w:val="0"/>
          <w:szCs w:val="24"/>
        </w:rPr>
        <w:t>O</w:t>
      </w:r>
      <w:r w:rsidRPr="0072565C">
        <w:rPr>
          <w:rFonts w:cs="Times New Roman"/>
          <w:kern w:val="0"/>
          <w:szCs w:val="24"/>
        </w:rPr>
        <w:t>S</w:t>
      </w:r>
      <w:r w:rsidRPr="0072565C">
        <w:rPr>
          <w:rFonts w:cs="Times New Roman"/>
          <w:kern w:val="0"/>
          <w:szCs w:val="24"/>
        </w:rPr>
        <w:t>、</w:t>
      </w:r>
      <w:r w:rsidRPr="0072565C">
        <w:rPr>
          <w:rFonts w:cs="Times New Roman"/>
          <w:kern w:val="0"/>
          <w:szCs w:val="24"/>
        </w:rPr>
        <w:t>NL</w:t>
      </w:r>
      <w:r w:rsidR="00106B16">
        <w:rPr>
          <w:rFonts w:cs="Times New Roman" w:hint="eastAsia"/>
          <w:kern w:val="0"/>
          <w:szCs w:val="24"/>
        </w:rPr>
        <w:t>O</w:t>
      </w:r>
      <w:r w:rsidRPr="0072565C">
        <w:rPr>
          <w:rFonts w:cs="Times New Roman"/>
          <w:kern w:val="0"/>
          <w:szCs w:val="24"/>
        </w:rPr>
        <w:t>S</w:t>
      </w:r>
      <w:r w:rsidRPr="0072565C">
        <w:rPr>
          <w:rFonts w:cs="Times New Roman"/>
          <w:kern w:val="0"/>
          <w:szCs w:val="24"/>
        </w:rPr>
        <w:t>、轻度遮挡和严重遮挡。</w:t>
      </w:r>
      <w:r w:rsidRPr="0072565C">
        <w:rPr>
          <w:rFonts w:cs="Times New Roman"/>
          <w:kern w:val="0"/>
          <w:szCs w:val="24"/>
        </w:rPr>
        <w:t>L</w:t>
      </w:r>
      <w:r w:rsidR="00106B16">
        <w:rPr>
          <w:rFonts w:cs="Times New Roman" w:hint="eastAsia"/>
          <w:kern w:val="0"/>
          <w:szCs w:val="24"/>
        </w:rPr>
        <w:t>O</w:t>
      </w:r>
      <w:r w:rsidRPr="0072565C">
        <w:rPr>
          <w:rFonts w:cs="Times New Roman"/>
          <w:kern w:val="0"/>
          <w:szCs w:val="24"/>
        </w:rPr>
        <w:t xml:space="preserve">S </w:t>
      </w:r>
      <w:r w:rsidRPr="0072565C">
        <w:rPr>
          <w:rFonts w:cs="Times New Roman"/>
          <w:kern w:val="0"/>
          <w:szCs w:val="24"/>
        </w:rPr>
        <w:t>表示发射端与接收端之间存在直接传播路径，链路质量较好；</w:t>
      </w:r>
      <w:r w:rsidRPr="0072565C">
        <w:rPr>
          <w:rFonts w:cs="Times New Roman"/>
          <w:kern w:val="0"/>
          <w:szCs w:val="24"/>
        </w:rPr>
        <w:t>NL</w:t>
      </w:r>
      <w:r w:rsidR="00106B16">
        <w:rPr>
          <w:rFonts w:cs="Times New Roman" w:hint="eastAsia"/>
          <w:kern w:val="0"/>
          <w:szCs w:val="24"/>
        </w:rPr>
        <w:t>O</w:t>
      </w:r>
      <w:r w:rsidRPr="0072565C">
        <w:rPr>
          <w:rFonts w:cs="Times New Roman"/>
          <w:kern w:val="0"/>
          <w:szCs w:val="24"/>
        </w:rPr>
        <w:t xml:space="preserve">S </w:t>
      </w:r>
      <w:r w:rsidRPr="0072565C">
        <w:rPr>
          <w:rFonts w:cs="Times New Roman"/>
          <w:kern w:val="0"/>
          <w:szCs w:val="24"/>
        </w:rPr>
        <w:t>表示直接路径受阻但仍存在反射或散射路径；轻度遮挡表示链路受到部分遮挡或波束轻微偏移；严重遮挡表示接收信号大幅下降甚至接近中断</w:t>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_Ref233117486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[18]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_Ref233117488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[19]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_Ref233117489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[20]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_Ref233117491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[21]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_Ref233117683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[35] </w:t>
      </w:r>
      <w:r w:rsidR="00992A52" w:rsidRPr="00992A52">
        <w:rPr>
          <w:rFonts w:cs="Times New Roman"/>
          <w:kern w:val="0"/>
          <w:szCs w:val="24"/>
          <w:vertAlign w:val="superscript"/>
        </w:rPr>
        <w:fldChar w:fldCharType="end"/>
      </w:r>
      <w:r w:rsidR="00992A52" w:rsidRPr="00992A52">
        <w:rPr>
          <w:rFonts w:cs="Times New Roman"/>
          <w:kern w:val="0"/>
          <w:szCs w:val="24"/>
          <w:vertAlign w:val="superscript"/>
        </w:rPr>
        <w:fldChar w:fldCharType="begin"/>
      </w:r>
      <w:r w:rsidR="00992A52" w:rsidRPr="00992A52">
        <w:rPr>
          <w:rFonts w:cs="Times New Roman"/>
          <w:kern w:val="0"/>
          <w:szCs w:val="24"/>
          <w:vertAlign w:val="superscript"/>
        </w:rPr>
        <w:instrText xml:space="preserve"> REF _Ref233117685 \r \h </w:instrText>
      </w:r>
      <w:r w:rsidR="00992A52">
        <w:rPr>
          <w:rFonts w:cs="Times New Roman"/>
          <w:kern w:val="0"/>
          <w:szCs w:val="24"/>
          <w:vertAlign w:val="superscript"/>
        </w:rPr>
        <w:instrText xml:space="preserve"> \* MERGEFORMAT </w:instrText>
      </w:r>
      <w:r w:rsidR="00992A52" w:rsidRPr="00992A52">
        <w:rPr>
          <w:rFonts w:cs="Times New Roman"/>
          <w:kern w:val="0"/>
          <w:szCs w:val="24"/>
          <w:vertAlign w:val="superscript"/>
        </w:rPr>
      </w:r>
      <w:r w:rsidR="00992A52" w:rsidRPr="00992A52">
        <w:rPr>
          <w:rFonts w:cs="Times New Roman"/>
          <w:kern w:val="0"/>
          <w:szCs w:val="24"/>
          <w:vertAlign w:val="superscript"/>
        </w:rPr>
        <w:fldChar w:fldCharType="separate"/>
      </w:r>
      <w:r w:rsidR="00992A52" w:rsidRPr="00992A52">
        <w:rPr>
          <w:rFonts w:cs="Times New Roman"/>
          <w:kern w:val="0"/>
          <w:szCs w:val="24"/>
          <w:vertAlign w:val="superscript"/>
        </w:rPr>
        <w:t xml:space="preserve">[36] </w:t>
      </w:r>
      <w:r w:rsidR="00992A52" w:rsidRPr="00992A52">
        <w:rPr>
          <w:rFonts w:cs="Times New Roman"/>
          <w:kern w:val="0"/>
          <w:szCs w:val="24"/>
          <w:vertAlign w:val="superscript"/>
        </w:rPr>
        <w:fldChar w:fldCharType="end"/>
      </w:r>
      <w:r w:rsidRPr="0072565C">
        <w:rPr>
          <w:rFonts w:cs="Times New Roman"/>
          <w:kern w:val="0"/>
          <w:szCs w:val="24"/>
        </w:rPr>
        <w:t>。</w:t>
      </w:r>
    </w:p>
    <w:p w14:paraId="05D16285" w14:textId="09D9546F" w:rsidR="0072565C" w:rsidRPr="00640C18" w:rsidRDefault="0072565C" w:rsidP="00AB0DCB">
      <w:pPr>
        <w:widowControl/>
        <w:spacing w:line="400" w:lineRule="exact"/>
        <w:ind w:firstLineChars="0" w:firstLine="480"/>
        <w:rPr>
          <w:rFonts w:cs="Times New Roman"/>
          <w:kern w:val="0"/>
          <w:szCs w:val="24"/>
          <w:vertAlign w:val="superscript"/>
        </w:rPr>
      </w:pPr>
      <w:r w:rsidRPr="0072565C">
        <w:rPr>
          <w:rFonts w:cs="Times New Roman"/>
          <w:kern w:val="0"/>
          <w:szCs w:val="24"/>
        </w:rPr>
        <w:t>太赫兹信号的高频特性使遮挡影响更加突出。对于低频信号，障碍物边缘绕射可能仍能维持一定链路质量；而太赫兹波绕射能力弱，许多常见材料会造成较强衰减。因此，遮挡状态在太赫兹通信中不只是普通衰落，而可能直接决定链路是否可用。将遮挡细分为轻度和严重两类，有助于区分可通过功率控制或波束微调恢复的情况，以及需要切换链路或重新搜索波束的情况</w:t>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_Ref233117483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[17]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_Ref233117486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[18]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_Ref233117488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[19]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_Ref233117489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[20]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_Ref233117491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[21]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_Ref233118003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[24]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_Ref233117647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[25] </w:t>
      </w:r>
      <w:r w:rsidR="00640C18" w:rsidRPr="00640C18">
        <w:rPr>
          <w:rFonts w:cs="Times New Roman"/>
          <w:kern w:val="0"/>
          <w:szCs w:val="24"/>
          <w:vertAlign w:val="superscript"/>
        </w:rPr>
        <w:fldChar w:fldCharType="end"/>
      </w:r>
      <w:r w:rsidR="00640C18" w:rsidRPr="00640C18">
        <w:rPr>
          <w:rFonts w:cs="Times New Roman"/>
          <w:kern w:val="0"/>
          <w:szCs w:val="24"/>
          <w:vertAlign w:val="superscript"/>
        </w:rPr>
        <w:fldChar w:fldCharType="begin"/>
      </w:r>
      <w:r w:rsidR="00640C18" w:rsidRPr="00640C18">
        <w:rPr>
          <w:rFonts w:cs="Times New Roman"/>
          <w:kern w:val="0"/>
          <w:szCs w:val="24"/>
          <w:vertAlign w:val="superscript"/>
        </w:rPr>
        <w:instrText xml:space="preserve"> REF _Ref233117591 \r \h </w:instrText>
      </w:r>
      <w:r w:rsidR="00640C18">
        <w:rPr>
          <w:rFonts w:cs="Times New Roman"/>
          <w:kern w:val="0"/>
          <w:szCs w:val="24"/>
          <w:vertAlign w:val="superscript"/>
        </w:rPr>
        <w:instrText xml:space="preserve"> \* MERGEFORMAT </w:instrText>
      </w:r>
      <w:r w:rsidR="00640C18" w:rsidRPr="00640C18">
        <w:rPr>
          <w:rFonts w:cs="Times New Roman"/>
          <w:kern w:val="0"/>
          <w:szCs w:val="24"/>
          <w:vertAlign w:val="superscript"/>
        </w:rPr>
      </w:r>
      <w:r w:rsidR="00640C18" w:rsidRPr="00640C18">
        <w:rPr>
          <w:rFonts w:cs="Times New Roman"/>
          <w:kern w:val="0"/>
          <w:szCs w:val="24"/>
          <w:vertAlign w:val="superscript"/>
        </w:rPr>
        <w:fldChar w:fldCharType="separate"/>
      </w:r>
      <w:r w:rsidR="00640C18" w:rsidRPr="00640C18">
        <w:rPr>
          <w:rFonts w:cs="Times New Roman"/>
          <w:kern w:val="0"/>
          <w:szCs w:val="24"/>
          <w:vertAlign w:val="superscript"/>
        </w:rPr>
        <w:t xml:space="preserve">[26] </w:t>
      </w:r>
      <w:r w:rsidR="00640C18" w:rsidRPr="00640C18">
        <w:rPr>
          <w:rFonts w:cs="Times New Roman"/>
          <w:kern w:val="0"/>
          <w:szCs w:val="24"/>
          <w:vertAlign w:val="superscript"/>
        </w:rPr>
        <w:fldChar w:fldCharType="end"/>
      </w:r>
      <w:r w:rsidRPr="00640C18">
        <w:rPr>
          <w:rFonts w:cs="Times New Roman"/>
          <w:kern w:val="0"/>
          <w:szCs w:val="24"/>
          <w:vertAlign w:val="superscript"/>
        </w:rPr>
        <w:t>。</w:t>
      </w:r>
    </w:p>
    <w:p w14:paraId="4CBD4528" w14:textId="77777777" w:rsidR="0072565C" w:rsidRPr="0072565C" w:rsidRDefault="0072565C" w:rsidP="00AB0DCB">
      <w:pPr>
        <w:widowControl/>
        <w:spacing w:line="400" w:lineRule="exact"/>
        <w:ind w:firstLineChars="0" w:firstLine="480"/>
        <w:rPr>
          <w:rFonts w:cs="Times New Roman"/>
          <w:kern w:val="0"/>
          <w:szCs w:val="24"/>
        </w:rPr>
      </w:pPr>
      <w:r w:rsidRPr="0072565C">
        <w:rPr>
          <w:rFonts w:cs="Times New Roman"/>
          <w:kern w:val="0"/>
          <w:szCs w:val="24"/>
        </w:rPr>
        <w:lastRenderedPageBreak/>
        <w:t>连续观测指标包括</w:t>
      </w:r>
      <w:r w:rsidRPr="0072565C">
        <w:rPr>
          <w:rFonts w:cs="Times New Roman"/>
          <w:kern w:val="0"/>
          <w:szCs w:val="24"/>
        </w:rPr>
        <w:t xml:space="preserve"> SNR</w:t>
      </w:r>
      <w:r w:rsidRPr="0072565C">
        <w:rPr>
          <w:rFonts w:cs="Times New Roman"/>
          <w:kern w:val="0"/>
          <w:szCs w:val="24"/>
        </w:rPr>
        <w:t>、</w:t>
      </w:r>
      <w:r w:rsidRPr="0072565C">
        <w:rPr>
          <w:rFonts w:cs="Times New Roman"/>
          <w:kern w:val="0"/>
          <w:szCs w:val="24"/>
        </w:rPr>
        <w:t>RSS</w:t>
      </w:r>
      <w:r w:rsidRPr="0072565C">
        <w:rPr>
          <w:rFonts w:cs="Times New Roman"/>
          <w:kern w:val="0"/>
          <w:szCs w:val="24"/>
        </w:rPr>
        <w:t>、</w:t>
      </w:r>
      <w:r w:rsidRPr="0072565C">
        <w:rPr>
          <w:rFonts w:cs="Times New Roman"/>
          <w:kern w:val="0"/>
          <w:szCs w:val="24"/>
        </w:rPr>
        <w:t xml:space="preserve">BER </w:t>
      </w:r>
      <w:r w:rsidRPr="0072565C">
        <w:rPr>
          <w:rFonts w:cs="Times New Roman"/>
          <w:kern w:val="0"/>
          <w:szCs w:val="24"/>
        </w:rPr>
        <w:t>和吞吐量。</w:t>
      </w:r>
      <w:r w:rsidRPr="0072565C">
        <w:rPr>
          <w:rFonts w:cs="Times New Roman"/>
          <w:kern w:val="0"/>
          <w:szCs w:val="24"/>
        </w:rPr>
        <w:t xml:space="preserve">SNR </w:t>
      </w:r>
      <w:r w:rsidRPr="0072565C">
        <w:rPr>
          <w:rFonts w:cs="Times New Roman"/>
          <w:kern w:val="0"/>
          <w:szCs w:val="24"/>
        </w:rPr>
        <w:t>反映信号与噪声之间的相对强度，是判断链路质量的重要指标；</w:t>
      </w:r>
      <w:r w:rsidRPr="0072565C">
        <w:rPr>
          <w:rFonts w:cs="Times New Roman"/>
          <w:kern w:val="0"/>
          <w:szCs w:val="24"/>
        </w:rPr>
        <w:t xml:space="preserve">RSS </w:t>
      </w:r>
      <w:r w:rsidRPr="0072565C">
        <w:rPr>
          <w:rFonts w:cs="Times New Roman"/>
          <w:kern w:val="0"/>
          <w:szCs w:val="24"/>
        </w:rPr>
        <w:t>反映接收功率大小，能体现路径损耗和遮挡情况；</w:t>
      </w:r>
      <w:r w:rsidRPr="0072565C">
        <w:rPr>
          <w:rFonts w:cs="Times New Roman"/>
          <w:kern w:val="0"/>
          <w:szCs w:val="24"/>
        </w:rPr>
        <w:t xml:space="preserve">BER </w:t>
      </w:r>
      <w:r w:rsidRPr="0072565C">
        <w:rPr>
          <w:rFonts w:cs="Times New Roman"/>
          <w:kern w:val="0"/>
          <w:szCs w:val="24"/>
        </w:rPr>
        <w:t>反映数据传输错误程度，对通信可靠性影响直接；吞吐量</w:t>
      </w:r>
      <w:proofErr w:type="gramStart"/>
      <w:r w:rsidRPr="0072565C">
        <w:rPr>
          <w:rFonts w:cs="Times New Roman"/>
          <w:kern w:val="0"/>
          <w:szCs w:val="24"/>
        </w:rPr>
        <w:t>则综合</w:t>
      </w:r>
      <w:proofErr w:type="gramEnd"/>
      <w:r w:rsidRPr="0072565C">
        <w:rPr>
          <w:rFonts w:cs="Times New Roman"/>
          <w:kern w:val="0"/>
          <w:szCs w:val="24"/>
        </w:rPr>
        <w:t>反映信道质量、调制编码和链路可用性。本文将这些连续指标用于图形展示，同时将观测质量离散为四类符号以满足离散</w:t>
      </w:r>
      <w:r w:rsidRPr="0072565C">
        <w:rPr>
          <w:rFonts w:cs="Times New Roman"/>
          <w:kern w:val="0"/>
          <w:szCs w:val="24"/>
        </w:rPr>
        <w:t xml:space="preserve"> HMM </w:t>
      </w:r>
      <w:r w:rsidRPr="0072565C">
        <w:rPr>
          <w:rFonts w:cs="Times New Roman"/>
          <w:kern w:val="0"/>
          <w:szCs w:val="24"/>
        </w:rPr>
        <w:t>的建模要求。</w:t>
      </w:r>
    </w:p>
    <w:p w14:paraId="1412FC41" w14:textId="77777777" w:rsidR="0072565C" w:rsidRPr="0072565C" w:rsidRDefault="0072565C" w:rsidP="00AB0DCB">
      <w:pPr>
        <w:widowControl/>
        <w:spacing w:line="400" w:lineRule="exact"/>
        <w:ind w:firstLineChars="0" w:firstLine="480"/>
        <w:rPr>
          <w:rFonts w:cs="Times New Roman"/>
          <w:kern w:val="0"/>
          <w:szCs w:val="24"/>
        </w:rPr>
      </w:pPr>
      <w:r w:rsidRPr="0072565C">
        <w:rPr>
          <w:rFonts w:cs="Times New Roman"/>
          <w:kern w:val="0"/>
          <w:szCs w:val="24"/>
        </w:rPr>
        <w:t>离散观测符号的设置并不意味着真实系统只能使用离散数据。在工程实现中，可以先通过阈值、聚类或分类器把连续观测映射为状态质量等级，再输入</w:t>
      </w:r>
      <w:r w:rsidRPr="0072565C">
        <w:rPr>
          <w:rFonts w:cs="Times New Roman"/>
          <w:kern w:val="0"/>
          <w:szCs w:val="24"/>
        </w:rPr>
        <w:t xml:space="preserve"> HMM</w:t>
      </w:r>
      <w:r w:rsidRPr="0072565C">
        <w:rPr>
          <w:rFonts w:cs="Times New Roman"/>
          <w:kern w:val="0"/>
          <w:szCs w:val="24"/>
        </w:rPr>
        <w:t>；也可以进一步扩展为连续观测</w:t>
      </w:r>
      <w:r w:rsidRPr="0072565C">
        <w:rPr>
          <w:rFonts w:cs="Times New Roman"/>
          <w:kern w:val="0"/>
          <w:szCs w:val="24"/>
        </w:rPr>
        <w:t xml:space="preserve"> HMM</w:t>
      </w:r>
      <w:r w:rsidRPr="0072565C">
        <w:rPr>
          <w:rFonts w:cs="Times New Roman"/>
          <w:kern w:val="0"/>
          <w:szCs w:val="24"/>
        </w:rPr>
        <w:t>，用高斯分布或混合高斯分布直接建模</w:t>
      </w:r>
      <w:r w:rsidRPr="0072565C">
        <w:rPr>
          <w:rFonts w:cs="Times New Roman"/>
          <w:kern w:val="0"/>
          <w:szCs w:val="24"/>
        </w:rPr>
        <w:t xml:space="preserve"> SNR </w:t>
      </w:r>
      <w:r w:rsidRPr="0072565C">
        <w:rPr>
          <w:rFonts w:cs="Times New Roman"/>
          <w:kern w:val="0"/>
          <w:szCs w:val="24"/>
        </w:rPr>
        <w:t>和</w:t>
      </w:r>
      <w:r w:rsidRPr="0072565C">
        <w:rPr>
          <w:rFonts w:cs="Times New Roman"/>
          <w:kern w:val="0"/>
          <w:szCs w:val="24"/>
        </w:rPr>
        <w:t xml:space="preserve"> RSS</w:t>
      </w:r>
      <w:r w:rsidRPr="0072565C">
        <w:rPr>
          <w:rFonts w:cs="Times New Roman"/>
          <w:kern w:val="0"/>
          <w:szCs w:val="24"/>
        </w:rPr>
        <w:t>。本文采用离散观测，是为了突出随机过程模型结构，降低实现复杂度，使算法推导和仿真流程更清晰。</w:t>
      </w:r>
    </w:p>
    <w:p w14:paraId="6716DCFF" w14:textId="77777777" w:rsidR="000902B8" w:rsidRDefault="000902B8" w:rsidP="000902B8">
      <w:pPr>
        <w:pStyle w:val="af4"/>
        <w:spacing w:before="60" w:after="80"/>
        <w:ind w:firstLine="420"/>
      </w:pPr>
      <w:r>
        <w:rPr>
          <w:szCs w:val="21"/>
        </w:rPr>
        <w:t>表</w:t>
      </w:r>
      <w:r>
        <w:rPr>
          <w:szCs w:val="21"/>
        </w:rPr>
        <w:t xml:space="preserve">2-1 </w:t>
      </w:r>
      <w:r>
        <w:rPr>
          <w:szCs w:val="21"/>
        </w:rPr>
        <w:t>太赫兹信道隐藏状态与观测特征</w:t>
      </w:r>
    </w:p>
    <w:tbl>
      <w:tblPr>
        <w:tblW w:w="0" w:type="auto"/>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9"/>
        <w:gridCol w:w="1511"/>
        <w:gridCol w:w="2487"/>
        <w:gridCol w:w="3069"/>
      </w:tblGrid>
      <w:tr w:rsidR="00AF3612" w:rsidRPr="00AF3612" w14:paraId="2935D10A" w14:textId="77777777" w:rsidTr="001A104C">
        <w:tc>
          <w:tcPr>
            <w:tcW w:w="1300" w:type="dxa"/>
            <w:shd w:val="clear" w:color="auto" w:fill="D9EAF7"/>
            <w:vAlign w:val="center"/>
          </w:tcPr>
          <w:p w14:paraId="5FB4418C"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b/>
                <w:kern w:val="0"/>
                <w:sz w:val="21"/>
                <w:szCs w:val="21"/>
              </w:rPr>
              <w:t>状态编号</w:t>
            </w:r>
          </w:p>
        </w:tc>
        <w:tc>
          <w:tcPr>
            <w:tcW w:w="1600" w:type="dxa"/>
            <w:shd w:val="clear" w:color="auto" w:fill="D9EAF7"/>
            <w:vAlign w:val="center"/>
          </w:tcPr>
          <w:p w14:paraId="21438B2D"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b/>
                <w:kern w:val="0"/>
                <w:sz w:val="21"/>
                <w:szCs w:val="21"/>
              </w:rPr>
              <w:t>状态名称</w:t>
            </w:r>
          </w:p>
        </w:tc>
        <w:tc>
          <w:tcPr>
            <w:tcW w:w="2700" w:type="dxa"/>
            <w:shd w:val="clear" w:color="auto" w:fill="D9EAF7"/>
            <w:vAlign w:val="center"/>
          </w:tcPr>
          <w:p w14:paraId="373F05BB"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b/>
                <w:kern w:val="0"/>
                <w:sz w:val="21"/>
                <w:szCs w:val="21"/>
              </w:rPr>
              <w:t>物理含义</w:t>
            </w:r>
          </w:p>
        </w:tc>
        <w:tc>
          <w:tcPr>
            <w:tcW w:w="3300" w:type="dxa"/>
            <w:shd w:val="clear" w:color="auto" w:fill="D9EAF7"/>
            <w:vAlign w:val="center"/>
          </w:tcPr>
          <w:p w14:paraId="07CB9C3F"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b/>
                <w:kern w:val="0"/>
                <w:sz w:val="21"/>
                <w:szCs w:val="21"/>
              </w:rPr>
              <w:t>典型观测特征</w:t>
            </w:r>
          </w:p>
        </w:tc>
      </w:tr>
      <w:tr w:rsidR="00AF3612" w:rsidRPr="00AF3612" w14:paraId="51008142" w14:textId="77777777" w:rsidTr="001A104C">
        <w:tc>
          <w:tcPr>
            <w:tcW w:w="1300" w:type="dxa"/>
            <w:vAlign w:val="center"/>
          </w:tcPr>
          <w:p w14:paraId="10A1304C"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S0</w:t>
            </w:r>
          </w:p>
        </w:tc>
        <w:tc>
          <w:tcPr>
            <w:tcW w:w="1600" w:type="dxa"/>
            <w:vAlign w:val="center"/>
          </w:tcPr>
          <w:p w14:paraId="12C687EA" w14:textId="33CA25F6"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L</w:t>
            </w:r>
            <w:r w:rsidR="00E3533A">
              <w:rPr>
                <w:rFonts w:cs="Times New Roman" w:hint="eastAsia"/>
                <w:kern w:val="0"/>
                <w:sz w:val="21"/>
                <w:szCs w:val="21"/>
              </w:rPr>
              <w:t>O</w:t>
            </w:r>
            <w:r w:rsidRPr="00AF3612">
              <w:rPr>
                <w:rFonts w:cs="Times New Roman"/>
                <w:kern w:val="0"/>
                <w:sz w:val="21"/>
                <w:szCs w:val="21"/>
              </w:rPr>
              <w:t>S</w:t>
            </w:r>
          </w:p>
        </w:tc>
        <w:tc>
          <w:tcPr>
            <w:tcW w:w="2700" w:type="dxa"/>
            <w:vAlign w:val="center"/>
          </w:tcPr>
          <w:p w14:paraId="6558C73D"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存在视距主径</w:t>
            </w:r>
          </w:p>
        </w:tc>
        <w:tc>
          <w:tcPr>
            <w:tcW w:w="3300" w:type="dxa"/>
            <w:vAlign w:val="center"/>
          </w:tcPr>
          <w:p w14:paraId="19E067F2"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SNR</w:t>
            </w:r>
            <w:r w:rsidRPr="00AF3612">
              <w:rPr>
                <w:rFonts w:cs="Times New Roman"/>
                <w:kern w:val="0"/>
                <w:sz w:val="21"/>
                <w:szCs w:val="21"/>
              </w:rPr>
              <w:t>高、</w:t>
            </w:r>
            <w:r w:rsidRPr="00AF3612">
              <w:rPr>
                <w:rFonts w:cs="Times New Roman"/>
                <w:kern w:val="0"/>
                <w:sz w:val="21"/>
                <w:szCs w:val="21"/>
              </w:rPr>
              <w:t>RSS</w:t>
            </w:r>
            <w:r w:rsidRPr="00AF3612">
              <w:rPr>
                <w:rFonts w:cs="Times New Roman"/>
                <w:kern w:val="0"/>
                <w:sz w:val="21"/>
                <w:szCs w:val="21"/>
              </w:rPr>
              <w:t>强、</w:t>
            </w:r>
            <w:r w:rsidRPr="00AF3612">
              <w:rPr>
                <w:rFonts w:cs="Times New Roman"/>
                <w:kern w:val="0"/>
                <w:sz w:val="21"/>
                <w:szCs w:val="21"/>
              </w:rPr>
              <w:t>BER</w:t>
            </w:r>
            <w:r w:rsidRPr="00AF3612">
              <w:rPr>
                <w:rFonts w:cs="Times New Roman"/>
                <w:kern w:val="0"/>
                <w:sz w:val="21"/>
                <w:szCs w:val="21"/>
              </w:rPr>
              <w:t>低</w:t>
            </w:r>
          </w:p>
        </w:tc>
      </w:tr>
      <w:tr w:rsidR="00AF3612" w:rsidRPr="00AF3612" w14:paraId="6B842909" w14:textId="77777777" w:rsidTr="001A104C">
        <w:tc>
          <w:tcPr>
            <w:tcW w:w="1300" w:type="dxa"/>
            <w:vAlign w:val="center"/>
          </w:tcPr>
          <w:p w14:paraId="1B6BB2B8"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S1</w:t>
            </w:r>
          </w:p>
        </w:tc>
        <w:tc>
          <w:tcPr>
            <w:tcW w:w="1600" w:type="dxa"/>
            <w:vAlign w:val="center"/>
          </w:tcPr>
          <w:p w14:paraId="0DB40C59" w14:textId="5C009156"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NL</w:t>
            </w:r>
            <w:r w:rsidR="00E3533A">
              <w:rPr>
                <w:rFonts w:cs="Times New Roman" w:hint="eastAsia"/>
                <w:kern w:val="0"/>
                <w:sz w:val="21"/>
                <w:szCs w:val="21"/>
              </w:rPr>
              <w:t>O</w:t>
            </w:r>
            <w:r w:rsidRPr="00AF3612">
              <w:rPr>
                <w:rFonts w:cs="Times New Roman"/>
                <w:kern w:val="0"/>
                <w:sz w:val="21"/>
                <w:szCs w:val="21"/>
              </w:rPr>
              <w:t>S</w:t>
            </w:r>
          </w:p>
        </w:tc>
        <w:tc>
          <w:tcPr>
            <w:tcW w:w="2700" w:type="dxa"/>
            <w:vAlign w:val="center"/>
          </w:tcPr>
          <w:p w14:paraId="4F4A5B18"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依赖反射或散射路径</w:t>
            </w:r>
          </w:p>
        </w:tc>
        <w:tc>
          <w:tcPr>
            <w:tcW w:w="3300" w:type="dxa"/>
            <w:vAlign w:val="center"/>
          </w:tcPr>
          <w:p w14:paraId="72957A5D"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RSS</w:t>
            </w:r>
            <w:r w:rsidRPr="00AF3612">
              <w:rPr>
                <w:rFonts w:cs="Times New Roman"/>
                <w:kern w:val="0"/>
                <w:sz w:val="21"/>
                <w:szCs w:val="21"/>
              </w:rPr>
              <w:t>下降、吞吐量中等</w:t>
            </w:r>
          </w:p>
        </w:tc>
      </w:tr>
      <w:tr w:rsidR="00AF3612" w:rsidRPr="00AF3612" w14:paraId="01C1CF54" w14:textId="77777777" w:rsidTr="001A104C">
        <w:tc>
          <w:tcPr>
            <w:tcW w:w="1300" w:type="dxa"/>
            <w:vAlign w:val="center"/>
          </w:tcPr>
          <w:p w14:paraId="482723CC"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S2</w:t>
            </w:r>
          </w:p>
        </w:tc>
        <w:tc>
          <w:tcPr>
            <w:tcW w:w="1600" w:type="dxa"/>
            <w:vAlign w:val="center"/>
          </w:tcPr>
          <w:p w14:paraId="209527BF"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轻度遮挡</w:t>
            </w:r>
          </w:p>
        </w:tc>
        <w:tc>
          <w:tcPr>
            <w:tcW w:w="2700" w:type="dxa"/>
            <w:vAlign w:val="center"/>
          </w:tcPr>
          <w:p w14:paraId="15228DAD"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局部遮挡或波束偏移</w:t>
            </w:r>
          </w:p>
        </w:tc>
        <w:tc>
          <w:tcPr>
            <w:tcW w:w="3300" w:type="dxa"/>
            <w:vAlign w:val="center"/>
          </w:tcPr>
          <w:p w14:paraId="69A1DDAB"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SNR</w:t>
            </w:r>
            <w:r w:rsidRPr="00AF3612">
              <w:rPr>
                <w:rFonts w:cs="Times New Roman"/>
                <w:kern w:val="0"/>
                <w:sz w:val="21"/>
                <w:szCs w:val="21"/>
              </w:rPr>
              <w:t>降低、误码率升高</w:t>
            </w:r>
          </w:p>
        </w:tc>
      </w:tr>
      <w:tr w:rsidR="00AF3612" w:rsidRPr="00AF3612" w14:paraId="23934627" w14:textId="77777777" w:rsidTr="001A104C">
        <w:tc>
          <w:tcPr>
            <w:tcW w:w="1300" w:type="dxa"/>
            <w:vAlign w:val="center"/>
          </w:tcPr>
          <w:p w14:paraId="033B73B4"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S3</w:t>
            </w:r>
          </w:p>
        </w:tc>
        <w:tc>
          <w:tcPr>
            <w:tcW w:w="1600" w:type="dxa"/>
            <w:vAlign w:val="center"/>
          </w:tcPr>
          <w:p w14:paraId="1AD27DFD"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严重遮挡</w:t>
            </w:r>
          </w:p>
        </w:tc>
        <w:tc>
          <w:tcPr>
            <w:tcW w:w="2700" w:type="dxa"/>
            <w:vAlign w:val="center"/>
          </w:tcPr>
          <w:p w14:paraId="183802DD"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链路严重劣化或中断</w:t>
            </w:r>
          </w:p>
        </w:tc>
        <w:tc>
          <w:tcPr>
            <w:tcW w:w="3300" w:type="dxa"/>
            <w:vAlign w:val="center"/>
          </w:tcPr>
          <w:p w14:paraId="37D28DB6" w14:textId="77777777" w:rsidR="00AF3612" w:rsidRPr="00AF3612" w:rsidRDefault="00AF3612" w:rsidP="00AF3612">
            <w:pPr>
              <w:widowControl/>
              <w:spacing w:line="360" w:lineRule="exact"/>
              <w:ind w:firstLineChars="0" w:firstLine="0"/>
              <w:jc w:val="center"/>
              <w:rPr>
                <w:rFonts w:cs="Times New Roman"/>
                <w:kern w:val="0"/>
                <w:szCs w:val="24"/>
              </w:rPr>
            </w:pPr>
            <w:r w:rsidRPr="00AF3612">
              <w:rPr>
                <w:rFonts w:cs="Times New Roman"/>
                <w:kern w:val="0"/>
                <w:sz w:val="21"/>
                <w:szCs w:val="21"/>
              </w:rPr>
              <w:t>Outage</w:t>
            </w:r>
            <w:r w:rsidRPr="00AF3612">
              <w:rPr>
                <w:rFonts w:cs="Times New Roman"/>
                <w:kern w:val="0"/>
                <w:sz w:val="21"/>
                <w:szCs w:val="21"/>
              </w:rPr>
              <w:t>概率高、吞吐量接近零</w:t>
            </w:r>
          </w:p>
        </w:tc>
      </w:tr>
    </w:tbl>
    <w:p w14:paraId="76277C31" w14:textId="02BA85F5" w:rsidR="00535C1A" w:rsidRDefault="00535C1A" w:rsidP="0011333A">
      <w:pPr>
        <w:pStyle w:val="af2"/>
        <w:rPr>
          <w:sz w:val="28"/>
          <w:szCs w:val="28"/>
        </w:rPr>
      </w:pPr>
      <w:r w:rsidRPr="008E56D1">
        <w:rPr>
          <w:rFonts w:hint="eastAsia"/>
          <w:sz w:val="28"/>
          <w:szCs w:val="28"/>
        </w:rPr>
        <w:t>2.</w:t>
      </w:r>
      <w:r>
        <w:rPr>
          <w:rFonts w:hint="eastAsia"/>
          <w:sz w:val="28"/>
          <w:szCs w:val="28"/>
        </w:rPr>
        <w:t>3</w:t>
      </w:r>
      <w:r w:rsidRPr="008E56D1">
        <w:rPr>
          <w:sz w:val="28"/>
          <w:szCs w:val="28"/>
        </w:rPr>
        <w:t xml:space="preserve"> </w:t>
      </w:r>
      <w:r>
        <w:t>Viterbi</w:t>
      </w:r>
      <w:r>
        <w:t>解码原理</w:t>
      </w:r>
    </w:p>
    <w:p w14:paraId="77183685" w14:textId="3ACA1BF8" w:rsidR="00535C1A" w:rsidRPr="00452964" w:rsidRDefault="00535C1A" w:rsidP="00AB0DCB">
      <w:pPr>
        <w:widowControl/>
        <w:spacing w:line="400" w:lineRule="exact"/>
        <w:ind w:firstLineChars="0" w:firstLine="480"/>
        <w:rPr>
          <w:rFonts w:cs="Times New Roman"/>
          <w:kern w:val="0"/>
          <w:szCs w:val="24"/>
          <w:vertAlign w:val="superscript"/>
        </w:rPr>
      </w:pPr>
      <w:r w:rsidRPr="00535C1A">
        <w:rPr>
          <w:rFonts w:cs="Times New Roman"/>
          <w:kern w:val="0"/>
          <w:szCs w:val="24"/>
        </w:rPr>
        <w:t>给定观测序列后，</w:t>
      </w:r>
      <w:r w:rsidRPr="00535C1A">
        <w:rPr>
          <w:rFonts w:cs="Times New Roman"/>
          <w:kern w:val="0"/>
          <w:szCs w:val="24"/>
        </w:rPr>
        <w:t xml:space="preserve">HMM </w:t>
      </w:r>
      <w:r w:rsidRPr="00535C1A">
        <w:rPr>
          <w:rFonts w:cs="Times New Roman"/>
          <w:kern w:val="0"/>
          <w:szCs w:val="24"/>
        </w:rPr>
        <w:t>的一个核心任务是寻找最可能的隐藏状态序列。若直接枚举所有可能路径，状态数为</w:t>
      </w:r>
      <w:r w:rsidRPr="00535C1A">
        <w:rPr>
          <w:rFonts w:cs="Times New Roman"/>
          <w:kern w:val="0"/>
          <w:szCs w:val="24"/>
        </w:rPr>
        <w:t xml:space="preserve"> N</w:t>
      </w:r>
      <w:r w:rsidRPr="00535C1A">
        <w:rPr>
          <w:rFonts w:cs="Times New Roman"/>
          <w:kern w:val="0"/>
          <w:szCs w:val="24"/>
        </w:rPr>
        <w:t>、时间长度为</w:t>
      </w:r>
      <w:r w:rsidRPr="00535C1A">
        <w:rPr>
          <w:rFonts w:cs="Times New Roman"/>
          <w:kern w:val="0"/>
          <w:szCs w:val="24"/>
        </w:rPr>
        <w:t>T</w:t>
      </w:r>
      <w:r w:rsidRPr="00535C1A">
        <w:rPr>
          <w:rFonts w:cs="Times New Roman"/>
          <w:kern w:val="0"/>
          <w:szCs w:val="24"/>
        </w:rPr>
        <w:t>时，需要计算</w:t>
      </w:r>
      <w:r w:rsidRPr="00535C1A">
        <w:rPr>
          <w:rFonts w:cs="Times New Roman"/>
          <w:kern w:val="0"/>
          <w:szCs w:val="24"/>
        </w:rPr>
        <w:t>N</w:t>
      </w:r>
      <w:r w:rsidRPr="00535C1A">
        <w:rPr>
          <w:rFonts w:cs="Times New Roman"/>
          <w:kern w:val="0"/>
          <w:szCs w:val="24"/>
        </w:rPr>
        <w:t>的</w:t>
      </w:r>
      <w:r w:rsidRPr="00535C1A">
        <w:rPr>
          <w:rFonts w:cs="Times New Roman"/>
          <w:kern w:val="0"/>
          <w:szCs w:val="24"/>
        </w:rPr>
        <w:t xml:space="preserve"> T </w:t>
      </w:r>
      <w:r w:rsidRPr="00535C1A">
        <w:rPr>
          <w:rFonts w:cs="Times New Roman"/>
          <w:kern w:val="0"/>
          <w:szCs w:val="24"/>
        </w:rPr>
        <w:t>次方条路径，复杂度随时间指数增长，无法用于较长序列。</w:t>
      </w:r>
      <w:r w:rsidRPr="00535C1A">
        <w:rPr>
          <w:rFonts w:cs="Times New Roman"/>
          <w:kern w:val="0"/>
          <w:szCs w:val="24"/>
        </w:rPr>
        <w:t xml:space="preserve">Viterbi </w:t>
      </w:r>
      <w:r w:rsidRPr="00535C1A">
        <w:rPr>
          <w:rFonts w:cs="Times New Roman"/>
          <w:kern w:val="0"/>
          <w:szCs w:val="24"/>
        </w:rPr>
        <w:t>算法利用动态规划思想，将全局最优路径问题分解为</w:t>
      </w:r>
      <w:proofErr w:type="gramStart"/>
      <w:r w:rsidRPr="00535C1A">
        <w:rPr>
          <w:rFonts w:cs="Times New Roman"/>
          <w:kern w:val="0"/>
          <w:szCs w:val="24"/>
        </w:rPr>
        <w:t>逐时刻递</w:t>
      </w:r>
      <w:proofErr w:type="gramEnd"/>
      <w:r w:rsidRPr="00535C1A">
        <w:rPr>
          <w:rFonts w:cs="Times New Roman"/>
          <w:kern w:val="0"/>
          <w:szCs w:val="24"/>
        </w:rPr>
        <w:t>推问题，复杂度降低到</w:t>
      </w:r>
      <w:r w:rsidRPr="00535C1A">
        <w:rPr>
          <w:rFonts w:cs="Times New Roman"/>
          <w:kern w:val="0"/>
          <w:szCs w:val="24"/>
        </w:rPr>
        <w:t xml:space="preserve"> </w:t>
      </w:r>
      <m:oMath>
        <m:r>
          <w:rPr>
            <w:rFonts w:ascii="Cambria Math" w:hAnsi="Cambria Math" w:cs="Times New Roman"/>
            <w:szCs w:val="24"/>
          </w:rPr>
          <m:t>O</m:t>
        </m:r>
        <m:d>
          <m:dPr>
            <m:ctrlPr>
              <w:rPr>
                <w:rFonts w:ascii="Cambria Math" w:hAnsi="Cambria Math" w:cs="Times New Roman"/>
                <w:szCs w:val="24"/>
              </w:rPr>
            </m:ctrlPr>
          </m:dPr>
          <m:e>
            <m:r>
              <w:rPr>
                <w:rFonts w:ascii="Cambria Math" w:hAnsi="Cambria Math" w:cs="Times New Roman"/>
                <w:szCs w:val="24"/>
              </w:rPr>
              <m:t>T</m:t>
            </m:r>
            <m:sSup>
              <m:sSupPr>
                <m:ctrlPr>
                  <w:rPr>
                    <w:rFonts w:ascii="Cambria Math" w:hAnsi="Cambria Math" w:cs="Times New Roman"/>
                    <w:szCs w:val="24"/>
                  </w:rPr>
                </m:ctrlPr>
              </m:sSupPr>
              <m:e>
                <m:r>
                  <w:rPr>
                    <w:rFonts w:ascii="Cambria Math" w:hAnsi="Cambria Math" w:cs="Times New Roman"/>
                    <w:szCs w:val="24"/>
                  </w:rPr>
                  <m:t>N</m:t>
                </m:r>
              </m:e>
              <m:sup>
                <m:r>
                  <w:rPr>
                    <w:rFonts w:ascii="Cambria Math" w:hAnsi="Cambria Math" w:cs="Times New Roman"/>
                    <w:szCs w:val="24"/>
                  </w:rPr>
                  <m:t>2</m:t>
                </m:r>
              </m:sup>
            </m:sSup>
          </m:e>
        </m:d>
      </m:oMath>
      <w:r w:rsidR="00452964" w:rsidRPr="00452964">
        <w:rPr>
          <w:rFonts w:cs="Times New Roman"/>
          <w:szCs w:val="24"/>
          <w:vertAlign w:val="superscript"/>
        </w:rPr>
        <w:fldChar w:fldCharType="begin"/>
      </w:r>
      <m:oMath>
        <m:r>
          <m:rPr>
            <m:sty m:val="p"/>
          </m:rPr>
          <w:rPr>
            <w:rFonts w:ascii="Cambria Math" w:hAnsi="Cambria Math" w:cs="Times New Roman"/>
            <w:szCs w:val="24"/>
            <w:vertAlign w:val="superscript"/>
          </w:rPr>
          <m:t xml:space="preserve"> REF _Ref233117717 \r \h </m:t>
        </m:r>
      </m:oMath>
      <w:r w:rsidR="00452964">
        <w:rPr>
          <w:rFonts w:cs="Times New Roman"/>
          <w:szCs w:val="24"/>
          <w:vertAlign w:val="superscript"/>
        </w:rPr>
        <w:instrText xml:space="preserve"> \* MERGEFORMAT </w:instrText>
      </w:r>
      <w:r w:rsidR="00452964" w:rsidRPr="00452964">
        <w:rPr>
          <w:rFonts w:cs="Times New Roman"/>
          <w:szCs w:val="24"/>
          <w:vertAlign w:val="superscript"/>
        </w:rPr>
      </w:r>
      <w:r w:rsidR="00452964" w:rsidRPr="00452964">
        <w:rPr>
          <w:rFonts w:cs="Times New Roman"/>
          <w:szCs w:val="24"/>
          <w:vertAlign w:val="superscript"/>
        </w:rPr>
        <w:fldChar w:fldCharType="separate"/>
      </w:r>
      <m:oMath>
        <m:r>
          <m:rPr>
            <m:sty m:val="p"/>
          </m:rPr>
          <w:rPr>
            <w:rFonts w:ascii="Cambria Math" w:hAnsi="Cambria Math" w:cs="Times New Roman"/>
            <w:szCs w:val="24"/>
            <w:vertAlign w:val="superscript"/>
          </w:rPr>
          <m:t xml:space="preserve"> </m:t>
        </m:r>
      </m:oMath>
      <w:r w:rsidR="00452964" w:rsidRPr="00452964">
        <w:rPr>
          <w:rFonts w:cs="Times New Roman"/>
          <w:szCs w:val="24"/>
          <w:vertAlign w:val="superscript"/>
        </w:rPr>
        <w:fldChar w:fldCharType="end"/>
      </w:r>
      <w:r w:rsidR="00452964" w:rsidRPr="00452964">
        <w:rPr>
          <w:rFonts w:cs="Times New Roman"/>
          <w:szCs w:val="24"/>
          <w:vertAlign w:val="superscript"/>
        </w:rPr>
        <w:fldChar w:fldCharType="begin"/>
      </w:r>
      <w:r w:rsidR="00452964" w:rsidRPr="00452964">
        <w:rPr>
          <w:rFonts w:cs="Times New Roman"/>
          <w:szCs w:val="24"/>
          <w:vertAlign w:val="superscript"/>
        </w:rPr>
        <w:instrText xml:space="preserve"> REF _Ref233117721 \r \h </w:instrText>
      </w:r>
      <w:r w:rsidR="00452964">
        <w:rPr>
          <w:rFonts w:cs="Times New Roman"/>
          <w:szCs w:val="24"/>
          <w:vertAlign w:val="superscript"/>
        </w:rPr>
        <w:instrText xml:space="preserve"> \* MERGEFORMAT </w:instrText>
      </w:r>
      <w:r w:rsidR="00452964" w:rsidRPr="00452964">
        <w:rPr>
          <w:rFonts w:cs="Times New Roman"/>
          <w:szCs w:val="24"/>
          <w:vertAlign w:val="superscript"/>
        </w:rPr>
      </w:r>
      <w:r w:rsidR="00452964" w:rsidRPr="00452964">
        <w:rPr>
          <w:rFonts w:cs="Times New Roman"/>
          <w:szCs w:val="24"/>
          <w:vertAlign w:val="superscript"/>
        </w:rPr>
        <w:fldChar w:fldCharType="separate"/>
      </w:r>
      <w:r w:rsidR="00452964" w:rsidRPr="00452964">
        <w:rPr>
          <w:rFonts w:cs="Times New Roman"/>
          <w:szCs w:val="24"/>
          <w:vertAlign w:val="superscript"/>
        </w:rPr>
        <w:t xml:space="preserve">[3] </w:t>
      </w:r>
      <w:r w:rsidR="00452964" w:rsidRPr="00452964">
        <w:rPr>
          <w:rFonts w:cs="Times New Roman"/>
          <w:szCs w:val="24"/>
          <w:vertAlign w:val="superscript"/>
        </w:rPr>
        <w:fldChar w:fldCharType="end"/>
      </w:r>
      <w:r w:rsidR="00452964" w:rsidRPr="00452964">
        <w:rPr>
          <w:rFonts w:cs="Times New Roman"/>
          <w:szCs w:val="24"/>
          <w:vertAlign w:val="superscript"/>
        </w:rPr>
        <w:fldChar w:fldCharType="begin"/>
      </w:r>
      <w:r w:rsidR="00452964" w:rsidRPr="00452964">
        <w:rPr>
          <w:rFonts w:cs="Times New Roman"/>
          <w:szCs w:val="24"/>
          <w:vertAlign w:val="superscript"/>
        </w:rPr>
        <w:instrText xml:space="preserve"> REF _Ref233117722 \r \h </w:instrText>
      </w:r>
      <w:r w:rsidR="00452964" w:rsidRPr="00452964">
        <w:rPr>
          <w:rFonts w:cs="Times New Roman"/>
          <w:szCs w:val="24"/>
          <w:vertAlign w:val="superscript"/>
        </w:rPr>
      </w:r>
      <w:r w:rsidR="00452964" w:rsidRPr="00452964">
        <w:rPr>
          <w:rFonts w:cs="Times New Roman"/>
          <w:szCs w:val="24"/>
          <w:vertAlign w:val="superscript"/>
        </w:rPr>
        <w:fldChar w:fldCharType="separate"/>
      </w:r>
      <w:r w:rsidR="00452964" w:rsidRPr="00452964">
        <w:rPr>
          <w:rFonts w:cs="Times New Roman"/>
          <w:szCs w:val="24"/>
          <w:vertAlign w:val="superscript"/>
        </w:rPr>
        <w:t xml:space="preserve">[4] </w:t>
      </w:r>
      <w:r w:rsidR="00452964" w:rsidRPr="00452964">
        <w:rPr>
          <w:rFonts w:cs="Times New Roman"/>
          <w:szCs w:val="24"/>
          <w:vertAlign w:val="superscript"/>
        </w:rPr>
        <w:fldChar w:fldCharType="end"/>
      </w:r>
      <w:r w:rsidR="00452964" w:rsidRPr="00452964">
        <w:rPr>
          <w:rFonts w:cs="Times New Roman"/>
          <w:szCs w:val="24"/>
          <w:vertAlign w:val="superscript"/>
        </w:rPr>
        <w:fldChar w:fldCharType="begin"/>
      </w:r>
      <w:r w:rsidR="00452964" w:rsidRPr="00452964">
        <w:rPr>
          <w:rFonts w:cs="Times New Roman"/>
          <w:szCs w:val="24"/>
          <w:vertAlign w:val="superscript"/>
        </w:rPr>
        <w:instrText xml:space="preserve"> REF _Ref233117724 \r \h </w:instrText>
      </w:r>
      <w:r w:rsidR="00452964" w:rsidRPr="00452964">
        <w:rPr>
          <w:rFonts w:cs="Times New Roman"/>
          <w:szCs w:val="24"/>
          <w:vertAlign w:val="superscript"/>
        </w:rPr>
      </w:r>
      <w:r w:rsidR="00452964" w:rsidRPr="00452964">
        <w:rPr>
          <w:rFonts w:cs="Times New Roman"/>
          <w:szCs w:val="24"/>
          <w:vertAlign w:val="superscript"/>
        </w:rPr>
        <w:fldChar w:fldCharType="separate"/>
      </w:r>
      <w:r w:rsidR="00452964" w:rsidRPr="00452964">
        <w:rPr>
          <w:rFonts w:cs="Times New Roman"/>
          <w:szCs w:val="24"/>
          <w:vertAlign w:val="superscript"/>
        </w:rPr>
        <w:t xml:space="preserve">[5] </w:t>
      </w:r>
      <w:r w:rsidR="00452964" w:rsidRPr="00452964">
        <w:rPr>
          <w:rFonts w:cs="Times New Roman"/>
          <w:szCs w:val="24"/>
          <w:vertAlign w:val="superscript"/>
        </w:rPr>
        <w:fldChar w:fldCharType="end"/>
      </w:r>
      <w:r w:rsidRPr="00452964">
        <w:rPr>
          <w:rFonts w:cs="Times New Roman"/>
          <w:kern w:val="0"/>
          <w:szCs w:val="24"/>
          <w:vertAlign w:val="superscript"/>
        </w:rPr>
        <w:t>。</w:t>
      </w:r>
    </w:p>
    <w:p w14:paraId="76F0913C" w14:textId="0C3168D5" w:rsidR="00535C1A" w:rsidRPr="00535C1A" w:rsidRDefault="00535C1A" w:rsidP="00AB0DCB">
      <w:pPr>
        <w:widowControl/>
        <w:spacing w:line="400" w:lineRule="exact"/>
        <w:ind w:firstLineChars="0" w:firstLine="480"/>
        <w:rPr>
          <w:rFonts w:cs="Times New Roman"/>
          <w:kern w:val="0"/>
          <w:szCs w:val="24"/>
        </w:rPr>
      </w:pPr>
      <w:r w:rsidRPr="00535C1A">
        <w:rPr>
          <w:rFonts w:cs="Times New Roman"/>
          <w:kern w:val="0"/>
          <w:szCs w:val="24"/>
        </w:rPr>
        <w:t xml:space="preserve">Viterbi </w:t>
      </w:r>
      <w:r w:rsidRPr="00535C1A">
        <w:rPr>
          <w:rFonts w:cs="Times New Roman"/>
          <w:kern w:val="0"/>
          <w:szCs w:val="24"/>
        </w:rPr>
        <w:t>算法的关键变量</w:t>
      </w:r>
      <w:r w:rsidRPr="00535C1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δ</m:t>
            </m:r>
          </m:e>
          <m:sub>
            <m:r>
              <w:rPr>
                <w:rFonts w:ascii="Cambria Math" w:hAnsi="Cambria Math" w:cs="Times New Roman"/>
                <w:szCs w:val="24"/>
              </w:rPr>
              <m:t>t</m:t>
            </m:r>
          </m:sub>
        </m:sSub>
        <m:d>
          <m:dPr>
            <m:ctrlPr>
              <w:rPr>
                <w:rFonts w:ascii="Cambria Math" w:hAnsi="Cambria Math" w:cs="Times New Roman"/>
                <w:szCs w:val="24"/>
              </w:rPr>
            </m:ctrlPr>
          </m:dPr>
          <m:e>
            <m:r>
              <w:rPr>
                <w:rFonts w:ascii="Cambria Math" w:hAnsi="Cambria Math" w:cs="Times New Roman"/>
                <w:szCs w:val="24"/>
              </w:rPr>
              <m:t>j</m:t>
            </m:r>
          </m:e>
        </m:d>
      </m:oMath>
      <w:r w:rsidRPr="00535C1A">
        <w:rPr>
          <w:rFonts w:cs="Times New Roman"/>
          <w:kern w:val="0"/>
          <w:szCs w:val="24"/>
        </w:rPr>
        <w:t xml:space="preserve"> </w:t>
      </w:r>
      <w:r w:rsidRPr="00535C1A">
        <w:rPr>
          <w:rFonts w:cs="Times New Roman"/>
          <w:kern w:val="0"/>
          <w:szCs w:val="24"/>
        </w:rPr>
        <w:t>表示在</w:t>
      </w:r>
      <w:r w:rsidRPr="00535C1A">
        <w:rPr>
          <w:rFonts w:cs="Times New Roman"/>
          <w:kern w:val="0"/>
          <w:szCs w:val="24"/>
        </w:rPr>
        <w:t>t</w:t>
      </w:r>
      <w:r w:rsidRPr="00535C1A">
        <w:rPr>
          <w:rFonts w:cs="Times New Roman"/>
          <w:kern w:val="0"/>
          <w:szCs w:val="24"/>
        </w:rPr>
        <w:t>时刻以状态</w:t>
      </w:r>
      <w:r w:rsidRPr="00535C1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535C1A">
        <w:rPr>
          <w:rFonts w:cs="Times New Roman"/>
          <w:kern w:val="0"/>
          <w:szCs w:val="24"/>
        </w:rPr>
        <w:t>结尾的所有路径中，概率最大的路径概率；</w:t>
      </w:r>
      <m:oMath>
        <m:sSub>
          <m:sSubPr>
            <m:ctrlPr>
              <w:rPr>
                <w:rFonts w:ascii="Cambria Math" w:hAnsi="Cambria Math" w:cs="Times New Roman"/>
                <w:szCs w:val="24"/>
              </w:rPr>
            </m:ctrlPr>
          </m:sSubPr>
          <m:e>
            <m:r>
              <w:rPr>
                <w:rFonts w:ascii="Cambria Math" w:hAnsi="Cambria Math" w:cs="Times New Roman"/>
                <w:szCs w:val="24"/>
              </w:rPr>
              <m:t>ψ</m:t>
            </m:r>
          </m:e>
          <m:sub>
            <m:r>
              <w:rPr>
                <w:rFonts w:ascii="Cambria Math" w:hAnsi="Cambria Math" w:cs="Times New Roman"/>
                <w:szCs w:val="24"/>
              </w:rPr>
              <m:t>t</m:t>
            </m:r>
          </m:sub>
        </m:sSub>
        <m:d>
          <m:dPr>
            <m:ctrlPr>
              <w:rPr>
                <w:rFonts w:ascii="Cambria Math" w:hAnsi="Cambria Math" w:cs="Times New Roman"/>
                <w:szCs w:val="24"/>
              </w:rPr>
            </m:ctrlPr>
          </m:dPr>
          <m:e>
            <m:r>
              <w:rPr>
                <w:rFonts w:ascii="Cambria Math" w:hAnsi="Cambria Math" w:cs="Times New Roman"/>
                <w:szCs w:val="24"/>
              </w:rPr>
              <m:t>j</m:t>
            </m:r>
          </m:e>
        </m:d>
      </m:oMath>
      <w:r w:rsidRPr="00535C1A">
        <w:rPr>
          <w:rFonts w:cs="Times New Roman"/>
          <w:kern w:val="0"/>
          <w:szCs w:val="24"/>
        </w:rPr>
        <w:t>记录该最优路径在上一时刻的前驱状态。初始化时，将初始状态概率与第一个观测的发射概率相乘；递推时，对每个候选状态计算所有前驱状态转移而来的最大概率；终止时选择最后时刻概率最大的状态，并根据</w:t>
      </w:r>
      <m:oMath>
        <m:r>
          <w:rPr>
            <w:rFonts w:ascii="Cambria Math" w:hAnsi="Cambria Math" w:cs="Times New Roman"/>
            <w:szCs w:val="24"/>
          </w:rPr>
          <m:t>ψ</m:t>
        </m:r>
      </m:oMath>
      <w:r w:rsidRPr="00535C1A">
        <w:rPr>
          <w:rFonts w:cs="Times New Roman"/>
          <w:kern w:val="0"/>
          <w:szCs w:val="24"/>
        </w:rPr>
        <w:t>指针回溯得到完整状态序列</w:t>
      </w:r>
      <w:r w:rsidR="001C7E02" w:rsidRPr="001C7E02">
        <w:rPr>
          <w:rFonts w:cs="Times New Roman"/>
          <w:kern w:val="0"/>
          <w:szCs w:val="24"/>
          <w:vertAlign w:val="superscript"/>
        </w:rPr>
        <w:fldChar w:fldCharType="begin"/>
      </w:r>
      <w:r w:rsidR="001C7E02" w:rsidRPr="001C7E02">
        <w:rPr>
          <w:rFonts w:cs="Times New Roman"/>
          <w:kern w:val="0"/>
          <w:szCs w:val="24"/>
          <w:vertAlign w:val="superscript"/>
        </w:rPr>
        <w:instrText xml:space="preserve"> REF _Ref233117721 \r \h </w:instrText>
      </w:r>
      <w:r w:rsidR="001C7E02">
        <w:rPr>
          <w:rFonts w:cs="Times New Roman"/>
          <w:kern w:val="0"/>
          <w:szCs w:val="24"/>
          <w:vertAlign w:val="superscript"/>
        </w:rPr>
        <w:instrText xml:space="preserve"> \* MERGEFORMAT </w:instrText>
      </w:r>
      <w:r w:rsidR="001C7E02" w:rsidRPr="001C7E02">
        <w:rPr>
          <w:rFonts w:cs="Times New Roman"/>
          <w:kern w:val="0"/>
          <w:szCs w:val="24"/>
          <w:vertAlign w:val="superscript"/>
        </w:rPr>
      </w:r>
      <w:r w:rsidR="001C7E02" w:rsidRPr="001C7E02">
        <w:rPr>
          <w:rFonts w:cs="Times New Roman"/>
          <w:kern w:val="0"/>
          <w:szCs w:val="24"/>
          <w:vertAlign w:val="superscript"/>
        </w:rPr>
        <w:fldChar w:fldCharType="separate"/>
      </w:r>
      <w:r w:rsidR="001C7E02" w:rsidRPr="001C7E02">
        <w:rPr>
          <w:rFonts w:cs="Times New Roman"/>
          <w:kern w:val="0"/>
          <w:szCs w:val="24"/>
          <w:vertAlign w:val="superscript"/>
        </w:rPr>
        <w:t xml:space="preserve">[3] </w:t>
      </w:r>
      <w:r w:rsidR="001C7E02" w:rsidRPr="001C7E02">
        <w:rPr>
          <w:rFonts w:cs="Times New Roman"/>
          <w:kern w:val="0"/>
          <w:szCs w:val="24"/>
          <w:vertAlign w:val="superscript"/>
        </w:rPr>
        <w:fldChar w:fldCharType="end"/>
      </w:r>
      <w:r w:rsidR="001C7E02" w:rsidRPr="001C7E02">
        <w:rPr>
          <w:rFonts w:cs="Times New Roman"/>
          <w:kern w:val="0"/>
          <w:szCs w:val="24"/>
          <w:vertAlign w:val="superscript"/>
        </w:rPr>
        <w:fldChar w:fldCharType="begin"/>
      </w:r>
      <w:r w:rsidR="001C7E02" w:rsidRPr="001C7E02">
        <w:rPr>
          <w:rFonts w:cs="Times New Roman"/>
          <w:kern w:val="0"/>
          <w:szCs w:val="24"/>
          <w:vertAlign w:val="superscript"/>
        </w:rPr>
        <w:instrText xml:space="preserve"> REF _Ref233117722 \r \h </w:instrText>
      </w:r>
      <w:r w:rsidR="001C7E02">
        <w:rPr>
          <w:rFonts w:cs="Times New Roman"/>
          <w:kern w:val="0"/>
          <w:szCs w:val="24"/>
          <w:vertAlign w:val="superscript"/>
        </w:rPr>
        <w:instrText xml:space="preserve"> \* MERGEFORMAT </w:instrText>
      </w:r>
      <w:r w:rsidR="001C7E02" w:rsidRPr="001C7E02">
        <w:rPr>
          <w:rFonts w:cs="Times New Roman"/>
          <w:kern w:val="0"/>
          <w:szCs w:val="24"/>
          <w:vertAlign w:val="superscript"/>
        </w:rPr>
      </w:r>
      <w:r w:rsidR="001C7E02" w:rsidRPr="001C7E02">
        <w:rPr>
          <w:rFonts w:cs="Times New Roman"/>
          <w:kern w:val="0"/>
          <w:szCs w:val="24"/>
          <w:vertAlign w:val="superscript"/>
        </w:rPr>
        <w:fldChar w:fldCharType="separate"/>
      </w:r>
      <w:r w:rsidR="001C7E02" w:rsidRPr="001C7E02">
        <w:rPr>
          <w:rFonts w:cs="Times New Roman"/>
          <w:kern w:val="0"/>
          <w:szCs w:val="24"/>
          <w:vertAlign w:val="superscript"/>
        </w:rPr>
        <w:t xml:space="preserve">[4] </w:t>
      </w:r>
      <w:r w:rsidR="001C7E02" w:rsidRPr="001C7E02">
        <w:rPr>
          <w:rFonts w:cs="Times New Roman"/>
          <w:kern w:val="0"/>
          <w:szCs w:val="24"/>
          <w:vertAlign w:val="superscript"/>
        </w:rPr>
        <w:fldChar w:fldCharType="end"/>
      </w:r>
      <w:r w:rsidRPr="00535C1A">
        <w:rPr>
          <w:rFonts w:cs="Times New Roman"/>
          <w:kern w:val="0"/>
          <w:szCs w:val="24"/>
        </w:rPr>
        <w:t>。</w:t>
      </w:r>
    </w:p>
    <w:p w14:paraId="0600B3FF" w14:textId="77777777" w:rsidR="00535C1A" w:rsidRPr="00535C1A" w:rsidRDefault="00535C1A" w:rsidP="00AB0DCB">
      <w:pPr>
        <w:widowControl/>
        <w:spacing w:line="400" w:lineRule="exact"/>
        <w:ind w:firstLineChars="0" w:firstLine="480"/>
        <w:rPr>
          <w:rFonts w:cs="Times New Roman"/>
          <w:kern w:val="0"/>
          <w:szCs w:val="24"/>
        </w:rPr>
      </w:pPr>
      <w:r w:rsidRPr="00535C1A">
        <w:rPr>
          <w:rFonts w:cs="Times New Roman"/>
          <w:kern w:val="0"/>
          <w:szCs w:val="24"/>
        </w:rPr>
        <w:t>在实际实现中，为避免概率连乘导致数值下溢，通常使用对数概率计算。概率乘法转化为对数加法，最大概率路径仍可通过最大对数概率确定。本文</w:t>
      </w:r>
      <w:r w:rsidRPr="00535C1A">
        <w:rPr>
          <w:rFonts w:cs="Times New Roman"/>
          <w:kern w:val="0"/>
          <w:szCs w:val="24"/>
        </w:rPr>
        <w:t xml:space="preserve"> Python </w:t>
      </w:r>
      <w:r w:rsidRPr="00535C1A">
        <w:rPr>
          <w:rFonts w:cs="Times New Roman"/>
          <w:kern w:val="0"/>
          <w:szCs w:val="24"/>
        </w:rPr>
        <w:t>程序中使用</w:t>
      </w:r>
      <w:r w:rsidRPr="00535C1A">
        <w:rPr>
          <w:rFonts w:cs="Times New Roman"/>
          <w:kern w:val="0"/>
          <w:szCs w:val="24"/>
        </w:rPr>
        <w:t xml:space="preserve"> log(pi)</w:t>
      </w:r>
      <w:r w:rsidRPr="00535C1A">
        <w:rPr>
          <w:rFonts w:cs="Times New Roman"/>
          <w:kern w:val="0"/>
          <w:szCs w:val="24"/>
        </w:rPr>
        <w:t>、</w:t>
      </w:r>
      <w:r w:rsidRPr="00535C1A">
        <w:rPr>
          <w:rFonts w:cs="Times New Roman"/>
          <w:kern w:val="0"/>
          <w:szCs w:val="24"/>
        </w:rPr>
        <w:t xml:space="preserve">log(A) </w:t>
      </w:r>
      <w:r w:rsidRPr="00535C1A">
        <w:rPr>
          <w:rFonts w:cs="Times New Roman"/>
          <w:kern w:val="0"/>
          <w:szCs w:val="24"/>
        </w:rPr>
        <w:t>和</w:t>
      </w:r>
      <w:r w:rsidRPr="00535C1A">
        <w:rPr>
          <w:rFonts w:cs="Times New Roman"/>
          <w:kern w:val="0"/>
          <w:szCs w:val="24"/>
        </w:rPr>
        <w:t xml:space="preserve"> log(B) </w:t>
      </w:r>
      <w:r w:rsidRPr="00535C1A">
        <w:rPr>
          <w:rFonts w:cs="Times New Roman"/>
          <w:kern w:val="0"/>
          <w:szCs w:val="24"/>
        </w:rPr>
        <w:t>计算</w:t>
      </w:r>
      <w:r w:rsidRPr="00535C1A">
        <w:rPr>
          <w:rFonts w:cs="Times New Roman"/>
          <w:kern w:val="0"/>
          <w:szCs w:val="24"/>
        </w:rPr>
        <w:t xml:space="preserve"> Viterbi </w:t>
      </w:r>
      <w:r w:rsidRPr="00535C1A">
        <w:rPr>
          <w:rFonts w:cs="Times New Roman"/>
          <w:kern w:val="0"/>
          <w:szCs w:val="24"/>
        </w:rPr>
        <w:t>递推，这使得算法在</w:t>
      </w:r>
      <w:r w:rsidRPr="00535C1A">
        <w:rPr>
          <w:rFonts w:cs="Times New Roman"/>
          <w:kern w:val="0"/>
          <w:szCs w:val="24"/>
        </w:rPr>
        <w:t xml:space="preserve"> 900 </w:t>
      </w:r>
      <w:proofErr w:type="gramStart"/>
      <w:r w:rsidRPr="00535C1A">
        <w:rPr>
          <w:rFonts w:cs="Times New Roman"/>
          <w:kern w:val="0"/>
          <w:szCs w:val="24"/>
        </w:rPr>
        <w:t>个</w:t>
      </w:r>
      <w:proofErr w:type="gramEnd"/>
      <w:r w:rsidRPr="00535C1A">
        <w:rPr>
          <w:rFonts w:cs="Times New Roman"/>
          <w:kern w:val="0"/>
          <w:szCs w:val="24"/>
        </w:rPr>
        <w:t>时隙的仿真序列上保持稳定。</w:t>
      </w:r>
    </w:p>
    <w:p w14:paraId="6405E13A" w14:textId="77777777" w:rsidR="00535C1A" w:rsidRDefault="00535C1A" w:rsidP="00AB0DCB">
      <w:pPr>
        <w:widowControl/>
        <w:spacing w:line="400" w:lineRule="exact"/>
        <w:ind w:firstLineChars="0" w:firstLine="480"/>
        <w:rPr>
          <w:rFonts w:cs="Times New Roman"/>
          <w:kern w:val="0"/>
          <w:szCs w:val="24"/>
        </w:rPr>
      </w:pPr>
      <w:r w:rsidRPr="00535C1A">
        <w:rPr>
          <w:rFonts w:cs="Times New Roman"/>
          <w:kern w:val="0"/>
          <w:szCs w:val="24"/>
        </w:rPr>
        <w:t xml:space="preserve">Viterbi </w:t>
      </w:r>
      <w:r w:rsidRPr="00535C1A">
        <w:rPr>
          <w:rFonts w:cs="Times New Roman"/>
          <w:kern w:val="0"/>
          <w:szCs w:val="24"/>
        </w:rPr>
        <w:t>算法适合恢复整段观测序列对应的最可能状态路径，因此可用于离线分析或对历史数据进行状态标注。在在线系统中，也可以采用滑动窗口</w:t>
      </w:r>
      <w:r w:rsidRPr="00535C1A">
        <w:rPr>
          <w:rFonts w:cs="Times New Roman"/>
          <w:kern w:val="0"/>
          <w:szCs w:val="24"/>
        </w:rPr>
        <w:t xml:space="preserve"> Viterbi </w:t>
      </w:r>
      <w:r w:rsidRPr="00535C1A">
        <w:rPr>
          <w:rFonts w:cs="Times New Roman"/>
          <w:kern w:val="0"/>
          <w:szCs w:val="24"/>
        </w:rPr>
        <w:lastRenderedPageBreak/>
        <w:t>或前向滤波输出当前最大后验状态。本文主要用</w:t>
      </w:r>
      <w:r w:rsidRPr="00535C1A">
        <w:rPr>
          <w:rFonts w:cs="Times New Roman"/>
          <w:kern w:val="0"/>
          <w:szCs w:val="24"/>
        </w:rPr>
        <w:t xml:space="preserve"> Viterbi </w:t>
      </w:r>
      <w:r w:rsidRPr="00535C1A">
        <w:rPr>
          <w:rFonts w:cs="Times New Roman"/>
          <w:kern w:val="0"/>
          <w:szCs w:val="24"/>
        </w:rPr>
        <w:t>评价</w:t>
      </w:r>
      <w:r w:rsidRPr="00535C1A">
        <w:rPr>
          <w:rFonts w:cs="Times New Roman"/>
          <w:kern w:val="0"/>
          <w:szCs w:val="24"/>
        </w:rPr>
        <w:t xml:space="preserve"> HMM </w:t>
      </w:r>
      <w:r w:rsidRPr="00535C1A">
        <w:rPr>
          <w:rFonts w:cs="Times New Roman"/>
          <w:kern w:val="0"/>
          <w:szCs w:val="24"/>
        </w:rPr>
        <w:t>对太赫兹信道状态序列的整体识别能力。</w:t>
      </w:r>
    </w:p>
    <w:p w14:paraId="11CCC106" w14:textId="249B2A35" w:rsidR="000403A7" w:rsidRPr="00B37D4A" w:rsidRDefault="00000000" w:rsidP="00535C1A">
      <w:pPr>
        <w:widowControl/>
        <w:spacing w:line="400" w:lineRule="exact"/>
        <w:ind w:firstLineChars="0" w:firstLine="480"/>
        <w:jc w:val="left"/>
        <w:rPr>
          <w:rFonts w:cs="Times New Roman"/>
          <w:szCs w:val="24"/>
        </w:rPr>
      </w:pPr>
      <m:oMathPara>
        <m:oMathParaPr>
          <m:jc m:val="left"/>
        </m:oMathParaPr>
        <m:oMath>
          <m:sSub>
            <m:sSubPr>
              <m:ctrlPr>
                <w:rPr>
                  <w:rFonts w:ascii="Cambria Math" w:hAnsi="Cambria Math" w:cs="宋体"/>
                  <w:szCs w:val="24"/>
                </w:rPr>
              </m:ctrlPr>
            </m:sSubPr>
            <m:e>
              <m:r>
                <w:rPr>
                  <w:rFonts w:ascii="Cambria Math" w:hAnsi="Cambria Math" w:cs="宋体"/>
                  <w:szCs w:val="24"/>
                </w:rPr>
                <m:t>δ</m:t>
              </m:r>
            </m:e>
            <m:sub>
              <m:r>
                <w:rPr>
                  <w:rFonts w:ascii="Cambria Math" w:hAnsi="Cambria Math" w:cs="宋体"/>
                  <w:szCs w:val="24"/>
                </w:rPr>
                <m:t>t</m:t>
              </m:r>
            </m:sub>
          </m:sSub>
          <m:d>
            <m:dPr>
              <m:ctrlPr>
                <w:rPr>
                  <w:rFonts w:ascii="Cambria Math" w:hAnsi="Cambria Math" w:cs="宋体"/>
                  <w:szCs w:val="24"/>
                </w:rPr>
              </m:ctrlPr>
            </m:dPr>
            <m:e>
              <m:r>
                <w:rPr>
                  <w:rFonts w:ascii="Cambria Math" w:hAnsi="Cambria Math" w:cs="宋体"/>
                  <w:szCs w:val="24"/>
                </w:rPr>
                <m:t>j</m:t>
              </m:r>
            </m:e>
          </m:d>
          <m:r>
            <w:rPr>
              <w:rFonts w:ascii="Cambria Math" w:hAnsi="Cambria Math" w:cs="宋体"/>
              <w:szCs w:val="24"/>
            </w:rPr>
            <m:t>=</m:t>
          </m:r>
          <m:func>
            <m:funcPr>
              <m:ctrlPr>
                <w:rPr>
                  <w:rFonts w:ascii="Cambria Math" w:hAnsi="Cambria Math" w:cs="宋体"/>
                  <w:szCs w:val="24"/>
                </w:rPr>
              </m:ctrlPr>
            </m:funcPr>
            <m:fName>
              <m:limLow>
                <m:limLowPr>
                  <m:ctrlPr>
                    <w:rPr>
                      <w:rFonts w:ascii="Cambria Math" w:hAnsi="Cambria Math" w:cs="宋体"/>
                      <w:szCs w:val="24"/>
                    </w:rPr>
                  </m:ctrlPr>
                </m:limLowPr>
                <m:e>
                  <m:r>
                    <m:rPr>
                      <m:sty m:val="p"/>
                    </m:rPr>
                    <w:rPr>
                      <w:rFonts w:ascii="Cambria Math" w:hAnsi="Cambria Math" w:cs="宋体"/>
                      <w:szCs w:val="24"/>
                    </w:rPr>
                    <m:t>max</m:t>
                  </m:r>
                </m:e>
                <m:lim>
                  <m:r>
                    <w:rPr>
                      <w:rFonts w:ascii="Cambria Math" w:hAnsi="Cambria Math" w:cs="宋体"/>
                      <w:szCs w:val="24"/>
                    </w:rPr>
                    <m:t>i</m:t>
                  </m:r>
                </m:lim>
              </m:limLow>
            </m:fName>
            <m:e>
              <m:d>
                <m:dPr>
                  <m:begChr m:val="["/>
                  <m:endChr m:val="]"/>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δ</m:t>
                      </m:r>
                    </m:e>
                    <m:sub>
                      <m:r>
                        <w:rPr>
                          <w:rFonts w:ascii="Cambria Math" w:hAnsi="Cambria Math" w:cs="宋体"/>
                          <w:szCs w:val="24"/>
                        </w:rPr>
                        <m:t>t-1</m:t>
                      </m:r>
                    </m:sub>
                  </m:sSub>
                  <m:d>
                    <m:dPr>
                      <m:ctrlPr>
                        <w:rPr>
                          <w:rFonts w:ascii="Cambria Math" w:hAnsi="Cambria Math" w:cs="宋体"/>
                          <w:szCs w:val="24"/>
                        </w:rPr>
                      </m:ctrlPr>
                    </m:dPr>
                    <m:e>
                      <m:r>
                        <w:rPr>
                          <w:rFonts w:ascii="Cambria Math" w:hAnsi="Cambria Math" w:cs="宋体"/>
                          <w:szCs w:val="24"/>
                        </w:rPr>
                        <m:t>i</m:t>
                      </m:r>
                    </m:e>
                  </m:d>
                  <m:sSub>
                    <m:sSubPr>
                      <m:ctrlPr>
                        <w:rPr>
                          <w:rFonts w:ascii="Cambria Math" w:hAnsi="Cambria Math" w:cs="宋体"/>
                          <w:szCs w:val="24"/>
                        </w:rPr>
                      </m:ctrlPr>
                    </m:sSubPr>
                    <m:e>
                      <m:r>
                        <w:rPr>
                          <w:rFonts w:ascii="Cambria Math" w:hAnsi="Cambria Math" w:cs="宋体"/>
                          <w:szCs w:val="24"/>
                        </w:rPr>
                        <m:t>a</m:t>
                      </m:r>
                    </m:e>
                    <m:sub>
                      <m:r>
                        <w:rPr>
                          <w:rFonts w:ascii="Cambria Math" w:hAnsi="Cambria Math" w:cs="宋体"/>
                          <w:szCs w:val="24"/>
                        </w:rPr>
                        <m:t>ij</m:t>
                      </m:r>
                    </m:sub>
                  </m:sSub>
                </m:e>
              </m:d>
            </m:e>
          </m:func>
          <m:sSub>
            <m:sSubPr>
              <m:ctrlPr>
                <w:rPr>
                  <w:rFonts w:ascii="Cambria Math" w:hAnsi="Cambria Math" w:cs="宋体"/>
                  <w:szCs w:val="24"/>
                </w:rPr>
              </m:ctrlPr>
            </m:sSubPr>
            <m:e>
              <m:r>
                <w:rPr>
                  <w:rFonts w:ascii="Cambria Math" w:hAnsi="Cambria Math" w:cs="宋体"/>
                  <w:szCs w:val="24"/>
                </w:rPr>
                <m:t>b</m:t>
              </m:r>
            </m:e>
            <m:sub>
              <m:r>
                <w:rPr>
                  <w:rFonts w:ascii="Cambria Math" w:hAnsi="Cambria Math" w:cs="宋体"/>
                  <w:szCs w:val="24"/>
                </w:rPr>
                <m:t>j</m:t>
              </m:r>
            </m:sub>
          </m:sSub>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t</m:t>
                  </m:r>
                </m:sub>
              </m:sSub>
            </m:e>
          </m:d>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2-4</m:t>
              </m:r>
            </m:e>
          </m:d>
        </m:oMath>
      </m:oMathPara>
    </w:p>
    <w:p w14:paraId="671994E0" w14:textId="33AC9E50" w:rsidR="00B37D4A" w:rsidRPr="00B37D4A" w:rsidRDefault="00B37D4A" w:rsidP="00AB0DCB">
      <w:pPr>
        <w:widowControl/>
        <w:spacing w:line="400" w:lineRule="exact"/>
        <w:ind w:firstLineChars="0" w:firstLine="480"/>
        <w:rPr>
          <w:rFonts w:cs="Times New Roman"/>
          <w:kern w:val="0"/>
          <w:szCs w:val="24"/>
        </w:rPr>
      </w:pPr>
      <w:r w:rsidRPr="00B37D4A">
        <w:rPr>
          <w:rFonts w:cs="Times New Roman"/>
          <w:kern w:val="0"/>
          <w:szCs w:val="24"/>
        </w:rPr>
        <w:t>式（</w:t>
      </w:r>
      <w:r w:rsidRPr="00B37D4A">
        <w:rPr>
          <w:rFonts w:cs="Times New Roman"/>
          <w:kern w:val="0"/>
          <w:szCs w:val="24"/>
        </w:rPr>
        <w:t>2-4</w:t>
      </w:r>
      <w:r w:rsidRPr="00B37D4A">
        <w:rPr>
          <w:rFonts w:cs="Times New Roman"/>
          <w:kern w:val="0"/>
          <w:szCs w:val="24"/>
        </w:rPr>
        <w:t>）为</w:t>
      </w:r>
      <w:r w:rsidRPr="00B37D4A">
        <w:rPr>
          <w:rFonts w:cs="Times New Roman"/>
          <w:kern w:val="0"/>
          <w:szCs w:val="24"/>
        </w:rPr>
        <w:t xml:space="preserve"> Viterbi </w:t>
      </w:r>
      <w:r w:rsidRPr="00B37D4A">
        <w:rPr>
          <w:rFonts w:cs="Times New Roman"/>
          <w:kern w:val="0"/>
          <w:szCs w:val="24"/>
        </w:rPr>
        <w:t>算法的核心递推公式。其中，</w:t>
      </w:r>
      <m:oMath>
        <m:sSub>
          <m:sSubPr>
            <m:ctrlPr>
              <w:rPr>
                <w:rFonts w:ascii="Cambria Math" w:hAnsi="Cambria Math" w:cs="Times New Roman"/>
                <w:szCs w:val="24"/>
              </w:rPr>
            </m:ctrlPr>
          </m:sSubPr>
          <m:e>
            <m:r>
              <w:rPr>
                <w:rFonts w:ascii="Cambria Math" w:hAnsi="Cambria Math" w:cs="Times New Roman"/>
                <w:szCs w:val="24"/>
              </w:rPr>
              <m:t>δ</m:t>
            </m:r>
          </m:e>
          <m:sub>
            <m:r>
              <w:rPr>
                <w:rFonts w:ascii="Cambria Math" w:hAnsi="Cambria Math" w:cs="Times New Roman"/>
                <w:szCs w:val="24"/>
              </w:rPr>
              <m:t>t</m:t>
            </m:r>
          </m:sub>
        </m:sSub>
        <m:d>
          <m:dPr>
            <m:ctrlPr>
              <w:rPr>
                <w:rFonts w:ascii="Cambria Math" w:hAnsi="Cambria Math" w:cs="Times New Roman"/>
                <w:szCs w:val="24"/>
              </w:rPr>
            </m:ctrlPr>
          </m:dPr>
          <m:e>
            <m:r>
              <w:rPr>
                <w:rFonts w:ascii="Cambria Math" w:hAnsi="Cambria Math" w:cs="Times New Roman"/>
                <w:szCs w:val="24"/>
              </w:rPr>
              <m:t>j</m:t>
            </m:r>
          </m:e>
        </m:d>
      </m:oMath>
      <w:r w:rsidRPr="00B37D4A">
        <w:rPr>
          <w:rFonts w:cs="Times New Roman"/>
          <w:kern w:val="0"/>
          <w:szCs w:val="24"/>
        </w:rPr>
        <w:t xml:space="preserve"> </w:t>
      </w:r>
      <w:r w:rsidRPr="00B37D4A">
        <w:rPr>
          <w:rFonts w:cs="Times New Roman"/>
          <w:kern w:val="0"/>
          <w:szCs w:val="24"/>
        </w:rPr>
        <w:t>表示在第</w:t>
      </w:r>
      <w:r w:rsidRPr="00B37D4A">
        <w:rPr>
          <w:rFonts w:cs="Times New Roman"/>
          <w:kern w:val="0"/>
          <w:szCs w:val="24"/>
        </w:rPr>
        <w:t xml:space="preserve"> t </w:t>
      </w:r>
      <w:proofErr w:type="gramStart"/>
      <w:r w:rsidRPr="00B37D4A">
        <w:rPr>
          <w:rFonts w:cs="Times New Roman"/>
          <w:kern w:val="0"/>
          <w:szCs w:val="24"/>
        </w:rPr>
        <w:t>个</w:t>
      </w:r>
      <w:proofErr w:type="gramEnd"/>
      <w:r w:rsidRPr="00B37D4A">
        <w:rPr>
          <w:rFonts w:cs="Times New Roman"/>
          <w:kern w:val="0"/>
          <w:szCs w:val="24"/>
        </w:rPr>
        <w:t>时隙以状态</w:t>
      </w:r>
      <w:r w:rsidRPr="00B37D4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B37D4A">
        <w:rPr>
          <w:rFonts w:cs="Times New Roman"/>
          <w:kern w:val="0"/>
          <w:szCs w:val="24"/>
        </w:rPr>
        <w:t xml:space="preserve"> </w:t>
      </w:r>
      <w:r w:rsidRPr="00B37D4A">
        <w:rPr>
          <w:rFonts w:cs="Times New Roman"/>
          <w:kern w:val="0"/>
          <w:szCs w:val="24"/>
        </w:rPr>
        <w:t>结束的所有可能状态路径中概率最大的路径概率；</w:t>
      </w:r>
      <m:oMath>
        <m:sSub>
          <m:sSubPr>
            <m:ctrlPr>
              <w:rPr>
                <w:rFonts w:ascii="Cambria Math" w:hAnsi="Cambria Math" w:cs="Times New Roman"/>
                <w:szCs w:val="24"/>
              </w:rPr>
            </m:ctrlPr>
          </m:sSubPr>
          <m:e>
            <m:r>
              <w:rPr>
                <w:rFonts w:ascii="Cambria Math" w:hAnsi="Cambria Math" w:cs="Times New Roman"/>
                <w:szCs w:val="24"/>
              </w:rPr>
              <m:t>δ</m:t>
            </m:r>
          </m:e>
          <m:sub>
            <m:r>
              <w:rPr>
                <w:rFonts w:ascii="Cambria Math" w:hAnsi="Cambria Math" w:cs="Times New Roman"/>
                <w:szCs w:val="24"/>
              </w:rPr>
              <m:t>t-1</m:t>
            </m:r>
          </m:sub>
        </m:sSub>
        <m:d>
          <m:dPr>
            <m:ctrlPr>
              <w:rPr>
                <w:rFonts w:ascii="Cambria Math" w:hAnsi="Cambria Math" w:cs="Times New Roman"/>
                <w:szCs w:val="24"/>
              </w:rPr>
            </m:ctrlPr>
          </m:dPr>
          <m:e>
            <m:r>
              <w:rPr>
                <w:rFonts w:ascii="Cambria Math" w:hAnsi="Cambria Math" w:cs="Times New Roman"/>
                <w:szCs w:val="24"/>
              </w:rPr>
              <m:t>i</m:t>
            </m:r>
          </m:e>
        </m:d>
      </m:oMath>
      <w:r w:rsidRPr="00B37D4A">
        <w:rPr>
          <w:rFonts w:cs="Times New Roman"/>
          <w:kern w:val="0"/>
          <w:szCs w:val="24"/>
        </w:rPr>
        <w:t xml:space="preserve"> </w:t>
      </w:r>
      <w:r w:rsidRPr="00B37D4A">
        <w:rPr>
          <w:rFonts w:cs="Times New Roman"/>
          <w:kern w:val="0"/>
          <w:szCs w:val="24"/>
        </w:rPr>
        <w:t>表示上一时刻以状态</w:t>
      </w:r>
      <w:r w:rsidRPr="00B37D4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B37D4A">
        <w:rPr>
          <w:rFonts w:cs="Times New Roman"/>
          <w:kern w:val="0"/>
          <w:szCs w:val="24"/>
        </w:rPr>
        <w:t>结束的最优路径概率；</w:t>
      </w:r>
      <m:oMath>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i</m:t>
            </m:r>
          </m:sub>
        </m:sSub>
        <m:r>
          <w:rPr>
            <w:rFonts w:ascii="Cambria Math" w:hAnsi="Cambria Math" w:cs="Times New Roman"/>
            <w:szCs w:val="24"/>
          </w:rPr>
          <m:t>j</m:t>
        </m:r>
      </m:oMath>
      <w:r w:rsidRPr="00B37D4A">
        <w:rPr>
          <w:rFonts w:cs="Times New Roman"/>
          <w:kern w:val="0"/>
          <w:szCs w:val="24"/>
        </w:rPr>
        <w:t xml:space="preserve"> </w:t>
      </w:r>
      <w:r w:rsidRPr="00B37D4A">
        <w:rPr>
          <w:rFonts w:cs="Times New Roman"/>
          <w:kern w:val="0"/>
          <w:szCs w:val="24"/>
        </w:rPr>
        <w:t>表示从</w:t>
      </w:r>
      <w:r w:rsidRPr="00B37D4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B37D4A">
        <w:rPr>
          <w:rFonts w:cs="Times New Roman"/>
          <w:kern w:val="0"/>
          <w:szCs w:val="24"/>
        </w:rPr>
        <w:t>转移到</w:t>
      </w:r>
      <w:r w:rsidRPr="00B37D4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B37D4A">
        <w:rPr>
          <w:rFonts w:cs="Times New Roman"/>
          <w:kern w:val="0"/>
          <w:szCs w:val="24"/>
        </w:rPr>
        <w:t>的状态转移概率；</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j</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e>
        </m:d>
      </m:oMath>
      <w:r w:rsidRPr="00B37D4A">
        <w:rPr>
          <w:rFonts w:cs="Times New Roman"/>
          <w:kern w:val="0"/>
          <w:szCs w:val="24"/>
        </w:rPr>
        <w:t xml:space="preserve"> </w:t>
      </w:r>
      <w:r w:rsidRPr="00B37D4A">
        <w:rPr>
          <w:rFonts w:cs="Times New Roman"/>
          <w:kern w:val="0"/>
          <w:szCs w:val="24"/>
        </w:rPr>
        <w:t>表示状态</w:t>
      </w:r>
      <w:r w:rsidRPr="00B37D4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B37D4A">
        <w:rPr>
          <w:rFonts w:cs="Times New Roman"/>
          <w:kern w:val="0"/>
          <w:szCs w:val="24"/>
        </w:rPr>
        <w:t xml:space="preserve"> </w:t>
      </w:r>
      <w:r w:rsidRPr="00B37D4A">
        <w:rPr>
          <w:rFonts w:cs="Times New Roman"/>
          <w:kern w:val="0"/>
          <w:szCs w:val="24"/>
        </w:rPr>
        <w:t>产生当前观测</w:t>
      </w:r>
      <w:r w:rsidRPr="00B37D4A">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oMath>
      <w:r w:rsidRPr="00B37D4A">
        <w:rPr>
          <w:rFonts w:cs="Times New Roman"/>
          <w:kern w:val="0"/>
          <w:szCs w:val="24"/>
        </w:rPr>
        <w:t xml:space="preserve"> </w:t>
      </w:r>
      <w:r w:rsidRPr="00B37D4A">
        <w:rPr>
          <w:rFonts w:cs="Times New Roman"/>
          <w:kern w:val="0"/>
          <w:szCs w:val="24"/>
        </w:rPr>
        <w:t>的概率</w:t>
      </w:r>
      <w:r w:rsidR="002911C7" w:rsidRPr="002911C7">
        <w:rPr>
          <w:rFonts w:cs="Times New Roman"/>
          <w:kern w:val="0"/>
          <w:szCs w:val="24"/>
          <w:vertAlign w:val="superscript"/>
        </w:rPr>
        <w:fldChar w:fldCharType="begin"/>
      </w:r>
      <w:r w:rsidR="002911C7" w:rsidRPr="002911C7">
        <w:rPr>
          <w:rFonts w:cs="Times New Roman"/>
          <w:kern w:val="0"/>
          <w:szCs w:val="24"/>
          <w:vertAlign w:val="superscript"/>
        </w:rPr>
        <w:instrText xml:space="preserve"> REF _Ref233117721 \r \h </w:instrText>
      </w:r>
      <w:r w:rsidR="002911C7">
        <w:rPr>
          <w:rFonts w:cs="Times New Roman"/>
          <w:kern w:val="0"/>
          <w:szCs w:val="24"/>
          <w:vertAlign w:val="superscript"/>
        </w:rPr>
        <w:instrText xml:space="preserve"> \* MERGEFORMAT </w:instrText>
      </w:r>
      <w:r w:rsidR="002911C7" w:rsidRPr="002911C7">
        <w:rPr>
          <w:rFonts w:cs="Times New Roman"/>
          <w:kern w:val="0"/>
          <w:szCs w:val="24"/>
          <w:vertAlign w:val="superscript"/>
        </w:rPr>
      </w:r>
      <w:r w:rsidR="002911C7" w:rsidRPr="002911C7">
        <w:rPr>
          <w:rFonts w:cs="Times New Roman"/>
          <w:kern w:val="0"/>
          <w:szCs w:val="24"/>
          <w:vertAlign w:val="superscript"/>
        </w:rPr>
        <w:fldChar w:fldCharType="separate"/>
      </w:r>
      <w:r w:rsidR="002911C7" w:rsidRPr="002911C7">
        <w:rPr>
          <w:rFonts w:cs="Times New Roman"/>
          <w:kern w:val="0"/>
          <w:szCs w:val="24"/>
          <w:vertAlign w:val="superscript"/>
        </w:rPr>
        <w:t xml:space="preserve">[3] </w:t>
      </w:r>
      <w:r w:rsidR="002911C7" w:rsidRPr="002911C7">
        <w:rPr>
          <w:rFonts w:cs="Times New Roman"/>
          <w:kern w:val="0"/>
          <w:szCs w:val="24"/>
          <w:vertAlign w:val="superscript"/>
        </w:rPr>
        <w:fldChar w:fldCharType="end"/>
      </w:r>
      <w:r w:rsidR="002911C7" w:rsidRPr="002911C7">
        <w:rPr>
          <w:rFonts w:cs="Times New Roman"/>
          <w:kern w:val="0"/>
          <w:szCs w:val="24"/>
          <w:vertAlign w:val="superscript"/>
        </w:rPr>
        <w:fldChar w:fldCharType="begin"/>
      </w:r>
      <w:r w:rsidR="002911C7" w:rsidRPr="002911C7">
        <w:rPr>
          <w:rFonts w:cs="Times New Roman"/>
          <w:kern w:val="0"/>
          <w:szCs w:val="24"/>
          <w:vertAlign w:val="superscript"/>
        </w:rPr>
        <w:instrText xml:space="preserve"> REF _Ref233117722 \r \h </w:instrText>
      </w:r>
      <w:r w:rsidR="002911C7">
        <w:rPr>
          <w:rFonts w:cs="Times New Roman"/>
          <w:kern w:val="0"/>
          <w:szCs w:val="24"/>
          <w:vertAlign w:val="superscript"/>
        </w:rPr>
        <w:instrText xml:space="preserve"> \* MERGEFORMAT </w:instrText>
      </w:r>
      <w:r w:rsidR="002911C7" w:rsidRPr="002911C7">
        <w:rPr>
          <w:rFonts w:cs="Times New Roman"/>
          <w:kern w:val="0"/>
          <w:szCs w:val="24"/>
          <w:vertAlign w:val="superscript"/>
        </w:rPr>
      </w:r>
      <w:r w:rsidR="002911C7" w:rsidRPr="002911C7">
        <w:rPr>
          <w:rFonts w:cs="Times New Roman"/>
          <w:kern w:val="0"/>
          <w:szCs w:val="24"/>
          <w:vertAlign w:val="superscript"/>
        </w:rPr>
        <w:fldChar w:fldCharType="separate"/>
      </w:r>
      <w:r w:rsidR="002911C7" w:rsidRPr="002911C7">
        <w:rPr>
          <w:rFonts w:cs="Times New Roman"/>
          <w:kern w:val="0"/>
          <w:szCs w:val="24"/>
          <w:vertAlign w:val="superscript"/>
        </w:rPr>
        <w:t xml:space="preserve">[4] </w:t>
      </w:r>
      <w:r w:rsidR="002911C7" w:rsidRPr="002911C7">
        <w:rPr>
          <w:rFonts w:cs="Times New Roman"/>
          <w:kern w:val="0"/>
          <w:szCs w:val="24"/>
          <w:vertAlign w:val="superscript"/>
        </w:rPr>
        <w:fldChar w:fldCharType="end"/>
      </w:r>
      <w:r w:rsidRPr="00B37D4A">
        <w:rPr>
          <w:rFonts w:cs="Times New Roman"/>
          <w:kern w:val="0"/>
          <w:szCs w:val="24"/>
        </w:rPr>
        <w:t>。</w:t>
      </w:r>
    </w:p>
    <w:p w14:paraId="1FC7C662" w14:textId="0B47C281" w:rsidR="00B37D4A" w:rsidRPr="00DB5AC2" w:rsidRDefault="00B37D4A" w:rsidP="00AB0DCB">
      <w:pPr>
        <w:widowControl/>
        <w:spacing w:line="400" w:lineRule="exact"/>
        <w:ind w:firstLineChars="0" w:firstLine="480"/>
        <w:rPr>
          <w:rFonts w:cs="Times New Roman"/>
          <w:kern w:val="0"/>
          <w:szCs w:val="24"/>
        </w:rPr>
      </w:pPr>
      <w:r w:rsidRPr="00B37D4A">
        <w:rPr>
          <w:rFonts w:cs="Times New Roman"/>
          <w:kern w:val="0"/>
          <w:szCs w:val="24"/>
        </w:rPr>
        <w:t>在本文中，式（</w:t>
      </w:r>
      <w:r w:rsidRPr="00B37D4A">
        <w:rPr>
          <w:rFonts w:cs="Times New Roman"/>
          <w:kern w:val="0"/>
          <w:szCs w:val="24"/>
        </w:rPr>
        <w:t>2-4</w:t>
      </w:r>
      <w:r w:rsidRPr="00B37D4A">
        <w:rPr>
          <w:rFonts w:cs="Times New Roman"/>
          <w:kern w:val="0"/>
          <w:szCs w:val="24"/>
        </w:rPr>
        <w:t>）用于从观测序列中恢复最可能的太赫兹信道状态路径。程序在每个时隙遍历</w:t>
      </w:r>
      <w:r w:rsidRPr="00B37D4A">
        <w:rPr>
          <w:rFonts w:cs="Times New Roman"/>
          <w:kern w:val="0"/>
          <w:szCs w:val="24"/>
        </w:rPr>
        <w:t xml:space="preserve"> L</w:t>
      </w:r>
      <w:r>
        <w:rPr>
          <w:rFonts w:cs="Times New Roman" w:hint="eastAsia"/>
          <w:kern w:val="0"/>
          <w:szCs w:val="24"/>
        </w:rPr>
        <w:t>O</w:t>
      </w:r>
      <w:r w:rsidRPr="00B37D4A">
        <w:rPr>
          <w:rFonts w:cs="Times New Roman"/>
          <w:kern w:val="0"/>
          <w:szCs w:val="24"/>
        </w:rPr>
        <w:t>S</w:t>
      </w:r>
      <w:r w:rsidRPr="00B37D4A">
        <w:rPr>
          <w:rFonts w:cs="Times New Roman"/>
          <w:kern w:val="0"/>
          <w:szCs w:val="24"/>
        </w:rPr>
        <w:t>、</w:t>
      </w:r>
      <w:r w:rsidRPr="00B37D4A">
        <w:rPr>
          <w:rFonts w:cs="Times New Roman"/>
          <w:kern w:val="0"/>
          <w:szCs w:val="24"/>
        </w:rPr>
        <w:t>NL</w:t>
      </w:r>
      <w:r>
        <w:rPr>
          <w:rFonts w:cs="Times New Roman" w:hint="eastAsia"/>
          <w:kern w:val="0"/>
          <w:szCs w:val="24"/>
        </w:rPr>
        <w:t>O</w:t>
      </w:r>
      <w:r w:rsidRPr="00B37D4A">
        <w:rPr>
          <w:rFonts w:cs="Times New Roman"/>
          <w:kern w:val="0"/>
          <w:szCs w:val="24"/>
        </w:rPr>
        <w:t>S</w:t>
      </w:r>
      <w:r w:rsidRPr="00B37D4A">
        <w:rPr>
          <w:rFonts w:cs="Times New Roman"/>
          <w:kern w:val="0"/>
          <w:szCs w:val="24"/>
        </w:rPr>
        <w:t>、轻度遮挡和严重遮挡四类状态，比较不同前驱状态转移到当前状态后的路径概率，并选择最大值作为当前最优路径概率。这样可以避免枚举所有状态序列，将计算复杂度从</w:t>
      </w:r>
      <w:proofErr w:type="gramStart"/>
      <w:r w:rsidRPr="00B37D4A">
        <w:rPr>
          <w:rFonts w:cs="Times New Roman"/>
          <w:kern w:val="0"/>
          <w:szCs w:val="24"/>
        </w:rPr>
        <w:t>指数级</w:t>
      </w:r>
      <w:proofErr w:type="gramEnd"/>
      <w:r w:rsidRPr="00B37D4A">
        <w:rPr>
          <w:rFonts w:cs="Times New Roman"/>
          <w:kern w:val="0"/>
          <w:szCs w:val="24"/>
        </w:rPr>
        <w:t>降低到动态规划可处理的规模。</w:t>
      </w:r>
    </w:p>
    <w:p w14:paraId="509E52A0" w14:textId="1C5CD94A" w:rsidR="00535C1A" w:rsidRPr="00DB5AC2" w:rsidRDefault="00000000" w:rsidP="00535C1A">
      <w:pPr>
        <w:widowControl/>
        <w:spacing w:line="400" w:lineRule="exact"/>
        <w:ind w:firstLineChars="0" w:firstLine="480"/>
        <w:jc w:val="left"/>
        <w:rPr>
          <w:rFonts w:cs="Times New Roman"/>
          <w:szCs w:val="24"/>
        </w:rPr>
      </w:pPr>
      <m:oMathPara>
        <m:oMathParaPr>
          <m:jc m:val="left"/>
        </m:oMathParaPr>
        <m:oMath>
          <m:sSub>
            <m:sSubPr>
              <m:ctrlPr>
                <w:rPr>
                  <w:rFonts w:ascii="Cambria Math" w:hAnsi="Cambria Math" w:cs="宋体"/>
                  <w:szCs w:val="24"/>
                </w:rPr>
              </m:ctrlPr>
            </m:sSubPr>
            <m:e>
              <m:r>
                <w:rPr>
                  <w:rFonts w:ascii="Cambria Math" w:hAnsi="Cambria Math" w:cs="宋体"/>
                  <w:szCs w:val="24"/>
                </w:rPr>
                <m:t>ψ</m:t>
              </m:r>
            </m:e>
            <m:sub>
              <m:r>
                <w:rPr>
                  <w:rFonts w:ascii="Cambria Math" w:hAnsi="Cambria Math" w:cs="宋体"/>
                  <w:szCs w:val="24"/>
                </w:rPr>
                <m:t>t</m:t>
              </m:r>
            </m:sub>
          </m:sSub>
          <m:d>
            <m:dPr>
              <m:ctrlPr>
                <w:rPr>
                  <w:rFonts w:ascii="Cambria Math" w:hAnsi="Cambria Math" w:cs="宋体"/>
                  <w:szCs w:val="24"/>
                </w:rPr>
              </m:ctrlPr>
            </m:dPr>
            <m:e>
              <m:r>
                <w:rPr>
                  <w:rFonts w:ascii="Cambria Math" w:hAnsi="Cambria Math" w:cs="宋体"/>
                  <w:szCs w:val="24"/>
                </w:rPr>
                <m:t>j</m:t>
              </m:r>
            </m:e>
          </m:d>
          <m:r>
            <w:rPr>
              <w:rFonts w:ascii="Cambria Math" w:hAnsi="Cambria Math" w:cs="宋体"/>
              <w:szCs w:val="24"/>
            </w:rPr>
            <m:t>=</m:t>
          </m:r>
          <m:func>
            <m:funcPr>
              <m:ctrlPr>
                <w:rPr>
                  <w:rFonts w:ascii="Cambria Math" w:hAnsi="Cambria Math" w:cs="宋体"/>
                  <w:szCs w:val="24"/>
                </w:rPr>
              </m:ctrlPr>
            </m:funcPr>
            <m:fName>
              <m:r>
                <m:rPr>
                  <m:sty m:val="p"/>
                </m:rPr>
                <w:rPr>
                  <w:rFonts w:ascii="Cambria Math" w:hAnsi="Cambria Math" w:cs="宋体"/>
                  <w:szCs w:val="24"/>
                </w:rPr>
                <m:t>arg</m:t>
              </m:r>
            </m:fName>
            <m:e>
              <m:func>
                <m:funcPr>
                  <m:ctrlPr>
                    <w:rPr>
                      <w:rFonts w:ascii="Cambria Math" w:hAnsi="Cambria Math" w:cs="宋体"/>
                      <w:szCs w:val="24"/>
                    </w:rPr>
                  </m:ctrlPr>
                </m:funcPr>
                <m:fName>
                  <m:limLow>
                    <m:limLowPr>
                      <m:ctrlPr>
                        <w:rPr>
                          <w:rFonts w:ascii="Cambria Math" w:hAnsi="Cambria Math" w:cs="宋体"/>
                          <w:szCs w:val="24"/>
                        </w:rPr>
                      </m:ctrlPr>
                    </m:limLowPr>
                    <m:e>
                      <m:r>
                        <m:rPr>
                          <m:sty m:val="p"/>
                        </m:rPr>
                        <w:rPr>
                          <w:rFonts w:ascii="Cambria Math" w:hAnsi="Cambria Math" w:cs="宋体"/>
                          <w:szCs w:val="24"/>
                        </w:rPr>
                        <m:t>max</m:t>
                      </m:r>
                    </m:e>
                    <m:lim>
                      <m:r>
                        <w:rPr>
                          <w:rFonts w:ascii="Cambria Math" w:hAnsi="Cambria Math" w:cs="宋体"/>
                          <w:szCs w:val="24"/>
                        </w:rPr>
                        <m:t>i</m:t>
                      </m:r>
                    </m:lim>
                  </m:limLow>
                </m:fName>
                <m:e>
                  <m:d>
                    <m:dPr>
                      <m:begChr m:val="["/>
                      <m:endChr m:val="]"/>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δ</m:t>
                          </m:r>
                        </m:e>
                        <m:sub>
                          <m:r>
                            <w:rPr>
                              <w:rFonts w:ascii="Cambria Math" w:hAnsi="Cambria Math" w:cs="宋体"/>
                              <w:szCs w:val="24"/>
                            </w:rPr>
                            <m:t>t-1</m:t>
                          </m:r>
                        </m:sub>
                      </m:sSub>
                      <m:d>
                        <m:dPr>
                          <m:ctrlPr>
                            <w:rPr>
                              <w:rFonts w:ascii="Cambria Math" w:hAnsi="Cambria Math" w:cs="宋体"/>
                              <w:szCs w:val="24"/>
                            </w:rPr>
                          </m:ctrlPr>
                        </m:dPr>
                        <m:e>
                          <m:r>
                            <w:rPr>
                              <w:rFonts w:ascii="Cambria Math" w:hAnsi="Cambria Math" w:cs="宋体"/>
                              <w:szCs w:val="24"/>
                            </w:rPr>
                            <m:t>i</m:t>
                          </m:r>
                        </m:e>
                      </m:d>
                      <m:sSub>
                        <m:sSubPr>
                          <m:ctrlPr>
                            <w:rPr>
                              <w:rFonts w:ascii="Cambria Math" w:hAnsi="Cambria Math" w:cs="宋体"/>
                              <w:szCs w:val="24"/>
                            </w:rPr>
                          </m:ctrlPr>
                        </m:sSubPr>
                        <m:e>
                          <m:r>
                            <w:rPr>
                              <w:rFonts w:ascii="Cambria Math" w:hAnsi="Cambria Math" w:cs="宋体"/>
                              <w:szCs w:val="24"/>
                            </w:rPr>
                            <m:t>a</m:t>
                          </m:r>
                        </m:e>
                        <m:sub>
                          <m:r>
                            <w:rPr>
                              <w:rFonts w:ascii="Cambria Math" w:hAnsi="Cambria Math" w:cs="宋体"/>
                              <w:szCs w:val="24"/>
                            </w:rPr>
                            <m:t>ij</m:t>
                          </m:r>
                        </m:sub>
                      </m:sSub>
                    </m:e>
                  </m:d>
                </m:e>
              </m:func>
            </m:e>
          </m:func>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2-5</m:t>
              </m:r>
            </m:e>
          </m:d>
        </m:oMath>
      </m:oMathPara>
    </w:p>
    <w:p w14:paraId="4FA1F9F0" w14:textId="6B6C3712" w:rsidR="00DB5AC2" w:rsidRPr="00DB5AC2" w:rsidRDefault="00DB5AC2" w:rsidP="00AB0DCB">
      <w:pPr>
        <w:widowControl/>
        <w:spacing w:line="400" w:lineRule="exact"/>
        <w:ind w:firstLineChars="0" w:firstLine="480"/>
        <w:rPr>
          <w:rFonts w:cs="Times New Roman"/>
          <w:kern w:val="0"/>
          <w:szCs w:val="24"/>
        </w:rPr>
      </w:pPr>
      <w:r w:rsidRPr="00DB5AC2">
        <w:rPr>
          <w:rFonts w:cs="Times New Roman"/>
          <w:kern w:val="0"/>
          <w:szCs w:val="24"/>
        </w:rPr>
        <w:t>式（</w:t>
      </w:r>
      <w:r w:rsidRPr="00DB5AC2">
        <w:rPr>
          <w:rFonts w:cs="Times New Roman"/>
          <w:kern w:val="0"/>
          <w:szCs w:val="24"/>
        </w:rPr>
        <w:t>2-5</w:t>
      </w:r>
      <w:r w:rsidRPr="00DB5AC2">
        <w:rPr>
          <w:rFonts w:cs="Times New Roman"/>
          <w:kern w:val="0"/>
          <w:szCs w:val="24"/>
        </w:rPr>
        <w:t>）为</w:t>
      </w:r>
      <w:r w:rsidRPr="00DB5AC2">
        <w:rPr>
          <w:rFonts w:cs="Times New Roman"/>
          <w:kern w:val="0"/>
          <w:szCs w:val="24"/>
        </w:rPr>
        <w:t xml:space="preserve"> Viterbi </w:t>
      </w:r>
      <w:r w:rsidRPr="00DB5AC2">
        <w:rPr>
          <w:rFonts w:cs="Times New Roman"/>
          <w:kern w:val="0"/>
          <w:szCs w:val="24"/>
        </w:rPr>
        <w:t>算法的路径记录公式。其中，</w:t>
      </w:r>
      <m:oMath>
        <m:sSub>
          <m:sSubPr>
            <m:ctrlPr>
              <w:rPr>
                <w:rFonts w:ascii="Cambria Math" w:hAnsi="Cambria Math" w:cs="Times New Roman"/>
                <w:szCs w:val="24"/>
              </w:rPr>
            </m:ctrlPr>
          </m:sSubPr>
          <m:e>
            <m:r>
              <w:rPr>
                <w:rFonts w:ascii="Cambria Math" w:hAnsi="Cambria Math" w:cs="Times New Roman"/>
                <w:szCs w:val="24"/>
              </w:rPr>
              <m:t>ψ</m:t>
            </m:r>
          </m:e>
          <m:sub>
            <m:r>
              <w:rPr>
                <w:rFonts w:ascii="Cambria Math" w:hAnsi="Cambria Math" w:cs="Times New Roman"/>
                <w:szCs w:val="24"/>
              </w:rPr>
              <m:t>t</m:t>
            </m:r>
          </m:sub>
        </m:sSub>
        <m:d>
          <m:dPr>
            <m:ctrlPr>
              <w:rPr>
                <w:rFonts w:ascii="Cambria Math" w:hAnsi="Cambria Math" w:cs="Times New Roman"/>
                <w:szCs w:val="24"/>
              </w:rPr>
            </m:ctrlPr>
          </m:dPr>
          <m:e>
            <m:r>
              <w:rPr>
                <w:rFonts w:ascii="Cambria Math" w:hAnsi="Cambria Math" w:cs="Times New Roman"/>
                <w:szCs w:val="24"/>
              </w:rPr>
              <m:t>j</m:t>
            </m:r>
          </m:e>
        </m:d>
      </m:oMath>
      <w:r w:rsidRPr="00DB5AC2">
        <w:rPr>
          <w:rFonts w:cs="Times New Roman"/>
          <w:kern w:val="0"/>
          <w:szCs w:val="24"/>
        </w:rPr>
        <w:t>表示在第</w:t>
      </w:r>
      <w:r w:rsidRPr="00DB5AC2">
        <w:rPr>
          <w:rFonts w:cs="Times New Roman"/>
          <w:kern w:val="0"/>
          <w:szCs w:val="24"/>
        </w:rPr>
        <w:t>t</w:t>
      </w:r>
      <w:proofErr w:type="gramStart"/>
      <w:r w:rsidRPr="00DB5AC2">
        <w:rPr>
          <w:rFonts w:cs="Times New Roman"/>
          <w:kern w:val="0"/>
          <w:szCs w:val="24"/>
        </w:rPr>
        <w:t>个</w:t>
      </w:r>
      <w:proofErr w:type="gramEnd"/>
      <w:r w:rsidRPr="00DB5AC2">
        <w:rPr>
          <w:rFonts w:cs="Times New Roman"/>
          <w:kern w:val="0"/>
          <w:szCs w:val="24"/>
        </w:rPr>
        <w:t>时隙到达状态</w:t>
      </w:r>
      <w:r w:rsidRPr="00DB5AC2">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DB5AC2">
        <w:rPr>
          <w:rFonts w:cs="Times New Roman"/>
          <w:kern w:val="0"/>
          <w:szCs w:val="24"/>
        </w:rPr>
        <w:t xml:space="preserve"> </w:t>
      </w:r>
      <w:r w:rsidRPr="00DB5AC2">
        <w:rPr>
          <w:rFonts w:cs="Times New Roman"/>
          <w:kern w:val="0"/>
          <w:szCs w:val="24"/>
        </w:rPr>
        <w:t>时，使路径概率达到最大值的上一时刻状态编号。它并不直接表示概率大小，而是记录最优路径的前驱状态</w:t>
      </w:r>
      <w:r w:rsidR="00596125" w:rsidRPr="00596125">
        <w:rPr>
          <w:rFonts w:cs="Times New Roman"/>
          <w:kern w:val="0"/>
          <w:szCs w:val="24"/>
          <w:vertAlign w:val="superscript"/>
        </w:rPr>
        <w:fldChar w:fldCharType="begin"/>
      </w:r>
      <w:r w:rsidR="00596125" w:rsidRPr="00596125">
        <w:rPr>
          <w:rFonts w:cs="Times New Roman"/>
          <w:kern w:val="0"/>
          <w:szCs w:val="24"/>
          <w:vertAlign w:val="superscript"/>
        </w:rPr>
        <w:instrText xml:space="preserve"> REF _Ref233117721 \r \h </w:instrText>
      </w:r>
      <w:r w:rsidR="00596125">
        <w:rPr>
          <w:rFonts w:cs="Times New Roman"/>
          <w:kern w:val="0"/>
          <w:szCs w:val="24"/>
          <w:vertAlign w:val="superscript"/>
        </w:rPr>
        <w:instrText xml:space="preserve"> \* MERGEFORMAT </w:instrText>
      </w:r>
      <w:r w:rsidR="00596125" w:rsidRPr="00596125">
        <w:rPr>
          <w:rFonts w:cs="Times New Roman"/>
          <w:kern w:val="0"/>
          <w:szCs w:val="24"/>
          <w:vertAlign w:val="superscript"/>
        </w:rPr>
      </w:r>
      <w:r w:rsidR="00596125" w:rsidRPr="00596125">
        <w:rPr>
          <w:rFonts w:cs="Times New Roman"/>
          <w:kern w:val="0"/>
          <w:szCs w:val="24"/>
          <w:vertAlign w:val="superscript"/>
        </w:rPr>
        <w:fldChar w:fldCharType="separate"/>
      </w:r>
      <w:r w:rsidR="00596125" w:rsidRPr="00596125">
        <w:rPr>
          <w:rFonts w:cs="Times New Roman"/>
          <w:kern w:val="0"/>
          <w:szCs w:val="24"/>
          <w:vertAlign w:val="superscript"/>
        </w:rPr>
        <w:t xml:space="preserve">[3] </w:t>
      </w:r>
      <w:r w:rsidR="00596125" w:rsidRPr="00596125">
        <w:rPr>
          <w:rFonts w:cs="Times New Roman"/>
          <w:kern w:val="0"/>
          <w:szCs w:val="24"/>
          <w:vertAlign w:val="superscript"/>
        </w:rPr>
        <w:fldChar w:fldCharType="end"/>
      </w:r>
      <w:r w:rsidR="00596125" w:rsidRPr="00596125">
        <w:rPr>
          <w:rFonts w:cs="Times New Roman"/>
          <w:kern w:val="0"/>
          <w:szCs w:val="24"/>
          <w:vertAlign w:val="superscript"/>
        </w:rPr>
        <w:fldChar w:fldCharType="begin"/>
      </w:r>
      <w:r w:rsidR="00596125" w:rsidRPr="00596125">
        <w:rPr>
          <w:rFonts w:cs="Times New Roman"/>
          <w:kern w:val="0"/>
          <w:szCs w:val="24"/>
          <w:vertAlign w:val="superscript"/>
        </w:rPr>
        <w:instrText xml:space="preserve"> REF _Ref233117722 \r \h </w:instrText>
      </w:r>
      <w:r w:rsidR="00596125">
        <w:rPr>
          <w:rFonts w:cs="Times New Roman"/>
          <w:kern w:val="0"/>
          <w:szCs w:val="24"/>
          <w:vertAlign w:val="superscript"/>
        </w:rPr>
        <w:instrText xml:space="preserve"> \* MERGEFORMAT </w:instrText>
      </w:r>
      <w:r w:rsidR="00596125" w:rsidRPr="00596125">
        <w:rPr>
          <w:rFonts w:cs="Times New Roman"/>
          <w:kern w:val="0"/>
          <w:szCs w:val="24"/>
          <w:vertAlign w:val="superscript"/>
        </w:rPr>
      </w:r>
      <w:r w:rsidR="00596125" w:rsidRPr="00596125">
        <w:rPr>
          <w:rFonts w:cs="Times New Roman"/>
          <w:kern w:val="0"/>
          <w:szCs w:val="24"/>
          <w:vertAlign w:val="superscript"/>
        </w:rPr>
        <w:fldChar w:fldCharType="separate"/>
      </w:r>
      <w:r w:rsidR="00596125" w:rsidRPr="00596125">
        <w:rPr>
          <w:rFonts w:cs="Times New Roman"/>
          <w:kern w:val="0"/>
          <w:szCs w:val="24"/>
          <w:vertAlign w:val="superscript"/>
        </w:rPr>
        <w:t xml:space="preserve">[4] </w:t>
      </w:r>
      <w:r w:rsidR="00596125" w:rsidRPr="00596125">
        <w:rPr>
          <w:rFonts w:cs="Times New Roman"/>
          <w:kern w:val="0"/>
          <w:szCs w:val="24"/>
          <w:vertAlign w:val="superscript"/>
        </w:rPr>
        <w:fldChar w:fldCharType="end"/>
      </w:r>
      <w:r w:rsidRPr="00DB5AC2">
        <w:rPr>
          <w:rFonts w:cs="Times New Roman"/>
          <w:kern w:val="0"/>
          <w:szCs w:val="24"/>
        </w:rPr>
        <w:t>。</w:t>
      </w:r>
    </w:p>
    <w:p w14:paraId="4B418C7C" w14:textId="2F32877B" w:rsidR="00DB5AC2" w:rsidRPr="007C3CB2" w:rsidRDefault="00DB5AC2" w:rsidP="00AB0DCB">
      <w:pPr>
        <w:widowControl/>
        <w:spacing w:line="400" w:lineRule="exact"/>
        <w:ind w:firstLineChars="0" w:firstLine="480"/>
        <w:rPr>
          <w:rFonts w:cs="Times New Roman"/>
          <w:kern w:val="0"/>
          <w:szCs w:val="24"/>
        </w:rPr>
      </w:pPr>
      <w:r w:rsidRPr="00DB5AC2">
        <w:rPr>
          <w:rFonts w:cs="Times New Roman"/>
          <w:kern w:val="0"/>
          <w:szCs w:val="24"/>
        </w:rPr>
        <w:t>在本文的状态识别实验中，式（</w:t>
      </w:r>
      <w:r w:rsidRPr="00DB5AC2">
        <w:rPr>
          <w:rFonts w:cs="Times New Roman"/>
          <w:kern w:val="0"/>
          <w:szCs w:val="24"/>
        </w:rPr>
        <w:t>2-5</w:t>
      </w:r>
      <w:r w:rsidRPr="00DB5AC2">
        <w:rPr>
          <w:rFonts w:cs="Times New Roman"/>
          <w:kern w:val="0"/>
          <w:szCs w:val="24"/>
        </w:rPr>
        <w:t>）用于保存每一时刻、每一状态对应的最优前驱。算法完成递推后，从最后一个时隙概率最大的状态开始，根据</w:t>
      </w:r>
      <w:r w:rsidRPr="00DB5AC2">
        <w:rPr>
          <w:rFonts w:cs="Times New Roman"/>
          <w:kern w:val="0"/>
          <w:szCs w:val="24"/>
        </w:rPr>
        <w:t xml:space="preserve"> </w:t>
      </w:r>
      <m:oMath>
        <m:r>
          <w:rPr>
            <w:rFonts w:ascii="Cambria Math" w:hAnsi="Cambria Math" w:cs="Times New Roman"/>
            <w:szCs w:val="24"/>
          </w:rPr>
          <m:t>ψ</m:t>
        </m:r>
      </m:oMath>
      <w:r w:rsidRPr="00DB5AC2">
        <w:rPr>
          <w:rFonts w:cs="Times New Roman"/>
          <w:kern w:val="0"/>
          <w:szCs w:val="24"/>
        </w:rPr>
        <w:t xml:space="preserve"> </w:t>
      </w:r>
      <w:r w:rsidRPr="00DB5AC2">
        <w:rPr>
          <w:rFonts w:cs="Times New Roman"/>
          <w:kern w:val="0"/>
          <w:szCs w:val="24"/>
        </w:rPr>
        <w:t>指针逐步回溯，即可得到完整的</w:t>
      </w:r>
      <w:r w:rsidRPr="00DB5AC2">
        <w:rPr>
          <w:rFonts w:cs="Times New Roman"/>
          <w:kern w:val="0"/>
          <w:szCs w:val="24"/>
        </w:rPr>
        <w:t xml:space="preserve"> Viterbi </w:t>
      </w:r>
      <w:r w:rsidRPr="00DB5AC2">
        <w:rPr>
          <w:rFonts w:cs="Times New Roman"/>
          <w:kern w:val="0"/>
          <w:szCs w:val="24"/>
        </w:rPr>
        <w:t>识别序列。</w:t>
      </w:r>
      <w:r w:rsidR="00EC593F">
        <w:rPr>
          <w:rFonts w:cs="Times New Roman" w:hint="eastAsia"/>
          <w:kern w:val="0"/>
          <w:szCs w:val="24"/>
        </w:rPr>
        <w:t>本文</w:t>
      </w:r>
      <w:r w:rsidRPr="00DB5AC2">
        <w:rPr>
          <w:rFonts w:cs="Times New Roman"/>
          <w:kern w:val="0"/>
          <w:szCs w:val="24"/>
        </w:rPr>
        <w:t>图</w:t>
      </w:r>
      <w:r w:rsidRPr="00DB5AC2">
        <w:rPr>
          <w:rFonts w:cs="Times New Roman"/>
          <w:kern w:val="0"/>
          <w:szCs w:val="24"/>
        </w:rPr>
        <w:t>4-1</w:t>
      </w:r>
      <w:r w:rsidRPr="00DB5AC2">
        <w:rPr>
          <w:rFonts w:cs="Times New Roman"/>
          <w:kern w:val="0"/>
          <w:szCs w:val="24"/>
        </w:rPr>
        <w:t>中的识别结果就是由式（</w:t>
      </w:r>
      <w:r w:rsidRPr="00DB5AC2">
        <w:rPr>
          <w:rFonts w:cs="Times New Roman"/>
          <w:kern w:val="0"/>
          <w:szCs w:val="24"/>
        </w:rPr>
        <w:t>2-4</w:t>
      </w:r>
      <w:r w:rsidRPr="00DB5AC2">
        <w:rPr>
          <w:rFonts w:cs="Times New Roman"/>
          <w:kern w:val="0"/>
          <w:szCs w:val="24"/>
        </w:rPr>
        <w:t>）和式（</w:t>
      </w:r>
      <w:r w:rsidRPr="00DB5AC2">
        <w:rPr>
          <w:rFonts w:cs="Times New Roman"/>
          <w:kern w:val="0"/>
          <w:szCs w:val="24"/>
        </w:rPr>
        <w:t>2-5</w:t>
      </w:r>
      <w:r w:rsidRPr="00DB5AC2">
        <w:rPr>
          <w:rFonts w:cs="Times New Roman"/>
          <w:kern w:val="0"/>
          <w:szCs w:val="24"/>
        </w:rPr>
        <w:t>）共同计算得到的。</w:t>
      </w:r>
    </w:p>
    <w:p w14:paraId="6E21E887" w14:textId="213479CF" w:rsidR="002E0BAC" w:rsidRDefault="002E0BAC" w:rsidP="00E410F9">
      <w:pPr>
        <w:pStyle w:val="af2"/>
        <w:rPr>
          <w:sz w:val="28"/>
          <w:szCs w:val="28"/>
        </w:rPr>
      </w:pPr>
      <w:r w:rsidRPr="008E56D1">
        <w:rPr>
          <w:rFonts w:hint="eastAsia"/>
          <w:sz w:val="28"/>
          <w:szCs w:val="28"/>
        </w:rPr>
        <w:t>2.</w:t>
      </w:r>
      <w:r>
        <w:rPr>
          <w:rFonts w:hint="eastAsia"/>
          <w:sz w:val="28"/>
          <w:szCs w:val="28"/>
        </w:rPr>
        <w:t>4</w:t>
      </w:r>
      <w:r w:rsidRPr="008E56D1">
        <w:rPr>
          <w:sz w:val="28"/>
          <w:szCs w:val="28"/>
        </w:rPr>
        <w:t xml:space="preserve"> </w:t>
      </w:r>
      <w:r>
        <w:t>前向滤波与状态预测</w:t>
      </w:r>
    </w:p>
    <w:p w14:paraId="3973CB66" w14:textId="330DF2B8" w:rsidR="009F3219" w:rsidRPr="009F3219" w:rsidRDefault="009F3219" w:rsidP="00AB0DCB">
      <w:pPr>
        <w:widowControl/>
        <w:spacing w:line="400" w:lineRule="exact"/>
        <w:ind w:firstLineChars="0" w:firstLine="480"/>
        <w:rPr>
          <w:rFonts w:cs="Times New Roman"/>
          <w:kern w:val="0"/>
          <w:szCs w:val="24"/>
        </w:rPr>
      </w:pPr>
      <w:r w:rsidRPr="009F3219">
        <w:rPr>
          <w:rFonts w:cs="Times New Roman"/>
          <w:kern w:val="0"/>
          <w:szCs w:val="24"/>
        </w:rPr>
        <w:t>与</w:t>
      </w:r>
      <w:r w:rsidRPr="009F3219">
        <w:rPr>
          <w:rFonts w:cs="Times New Roman"/>
          <w:kern w:val="0"/>
          <w:szCs w:val="24"/>
        </w:rPr>
        <w:t xml:space="preserve"> Viterbi </w:t>
      </w:r>
      <w:r w:rsidRPr="009F3219">
        <w:rPr>
          <w:rFonts w:cs="Times New Roman"/>
          <w:kern w:val="0"/>
          <w:szCs w:val="24"/>
        </w:rPr>
        <w:t>解码不同，前向滤波关注的是在已观测序列条件</w:t>
      </w:r>
      <w:proofErr w:type="gramStart"/>
      <w:r w:rsidRPr="009F3219">
        <w:rPr>
          <w:rFonts w:cs="Times New Roman"/>
          <w:kern w:val="0"/>
          <w:szCs w:val="24"/>
        </w:rPr>
        <w:t>下当前</w:t>
      </w:r>
      <w:proofErr w:type="gramEnd"/>
      <w:r w:rsidRPr="009F3219">
        <w:rPr>
          <w:rFonts w:cs="Times New Roman"/>
          <w:kern w:val="0"/>
          <w:szCs w:val="24"/>
        </w:rPr>
        <w:t>各隐藏状态的后验概率。前向变量</w:t>
      </w:r>
      <m:oMath>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t</m:t>
            </m:r>
          </m:sub>
        </m:sSub>
        <m:d>
          <m:dPr>
            <m:ctrlPr>
              <w:rPr>
                <w:rFonts w:ascii="Cambria Math" w:hAnsi="Cambria Math" w:cs="Times New Roman"/>
                <w:szCs w:val="24"/>
              </w:rPr>
            </m:ctrlPr>
          </m:dPr>
          <m:e>
            <m:r>
              <w:rPr>
                <w:rFonts w:ascii="Cambria Math" w:hAnsi="Cambria Math" w:cs="Times New Roman"/>
                <w:szCs w:val="24"/>
              </w:rPr>
              <m:t>j</m:t>
            </m:r>
          </m:e>
        </m:d>
      </m:oMath>
      <w:r w:rsidRPr="009F3219">
        <w:rPr>
          <w:rFonts w:cs="Times New Roman"/>
          <w:kern w:val="0"/>
          <w:szCs w:val="24"/>
        </w:rPr>
        <w:t xml:space="preserve"> </w:t>
      </w:r>
      <w:r w:rsidRPr="009F3219">
        <w:rPr>
          <w:rFonts w:cs="Times New Roman"/>
          <w:kern w:val="0"/>
          <w:szCs w:val="24"/>
        </w:rPr>
        <w:t>表示观测到</w:t>
      </w:r>
      <w:r w:rsidRPr="009F3219">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1</m:t>
            </m:r>
          </m:sub>
        </m:sSub>
      </m:oMath>
      <w:r w:rsidRPr="009F3219">
        <w:rPr>
          <w:rFonts w:cs="Times New Roman"/>
          <w:kern w:val="0"/>
          <w:szCs w:val="24"/>
        </w:rPr>
        <w:t xml:space="preserve"> </w:t>
      </w:r>
      <w:r w:rsidRPr="009F3219">
        <w:rPr>
          <w:rFonts w:cs="Times New Roman"/>
          <w:kern w:val="0"/>
          <w:szCs w:val="24"/>
        </w:rPr>
        <w:t>到</w:t>
      </w:r>
      <w:r w:rsidRPr="009F3219">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oMath>
      <w:r w:rsidRPr="009F3219">
        <w:rPr>
          <w:rFonts w:cs="Times New Roman"/>
          <w:kern w:val="0"/>
          <w:szCs w:val="24"/>
        </w:rPr>
        <w:t xml:space="preserve"> </w:t>
      </w:r>
      <w:r w:rsidRPr="009F3219">
        <w:rPr>
          <w:rFonts w:cs="Times New Roman"/>
          <w:kern w:val="0"/>
          <w:szCs w:val="24"/>
        </w:rPr>
        <w:t>且当前处于状态</w:t>
      </w:r>
      <w:r w:rsidRPr="009F3219">
        <w:rPr>
          <w:rFonts w:cs="Times New Roman"/>
          <w:kern w:val="0"/>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9F3219">
        <w:rPr>
          <w:rFonts w:cs="Times New Roman"/>
          <w:kern w:val="0"/>
          <w:szCs w:val="24"/>
        </w:rPr>
        <w:t xml:space="preserve"> </w:t>
      </w:r>
      <w:r w:rsidRPr="009F3219">
        <w:rPr>
          <w:rFonts w:cs="Times New Roman"/>
          <w:kern w:val="0"/>
          <w:szCs w:val="24"/>
        </w:rPr>
        <w:t>的联合概率。通过递推计算并归一化，可以得到当前状态概率分布。该分布不是单一状态判断，而是对状态不确定性的完整描述</w:t>
      </w:r>
      <w:r w:rsidR="005A6E98" w:rsidRPr="005A6E98">
        <w:rPr>
          <w:rFonts w:cs="Times New Roman"/>
          <w:kern w:val="0"/>
          <w:szCs w:val="24"/>
          <w:vertAlign w:val="superscript"/>
        </w:rPr>
        <w:fldChar w:fldCharType="begin"/>
      </w:r>
      <w:r w:rsidR="005A6E98" w:rsidRPr="005A6E98">
        <w:rPr>
          <w:rFonts w:cs="Times New Roman"/>
          <w:kern w:val="0"/>
          <w:szCs w:val="24"/>
          <w:vertAlign w:val="superscript"/>
        </w:rPr>
        <w:instrText xml:space="preserve"> REF _Ref233117717 \r \h </w:instrText>
      </w:r>
      <w:r w:rsidR="005A6E98">
        <w:rPr>
          <w:rFonts w:cs="Times New Roman"/>
          <w:kern w:val="0"/>
          <w:szCs w:val="24"/>
          <w:vertAlign w:val="superscript"/>
        </w:rPr>
        <w:instrText xml:space="preserve"> \* MERGEFORMAT </w:instrText>
      </w:r>
      <w:r w:rsidR="005A6E98" w:rsidRPr="005A6E98">
        <w:rPr>
          <w:rFonts w:cs="Times New Roman"/>
          <w:kern w:val="0"/>
          <w:szCs w:val="24"/>
          <w:vertAlign w:val="superscript"/>
        </w:rPr>
      </w:r>
      <w:r w:rsidR="005A6E98" w:rsidRPr="005A6E98">
        <w:rPr>
          <w:rFonts w:cs="Times New Roman"/>
          <w:kern w:val="0"/>
          <w:szCs w:val="24"/>
          <w:vertAlign w:val="superscript"/>
        </w:rPr>
        <w:fldChar w:fldCharType="separate"/>
      </w:r>
      <w:r w:rsidR="005A6E98" w:rsidRPr="005A6E98">
        <w:rPr>
          <w:rFonts w:cs="Times New Roman"/>
          <w:kern w:val="0"/>
          <w:szCs w:val="24"/>
          <w:vertAlign w:val="superscript"/>
        </w:rPr>
        <w:t xml:space="preserve">[1] </w:t>
      </w:r>
      <w:r w:rsidR="005A6E98" w:rsidRPr="005A6E98">
        <w:rPr>
          <w:rFonts w:cs="Times New Roman"/>
          <w:kern w:val="0"/>
          <w:szCs w:val="24"/>
          <w:vertAlign w:val="superscript"/>
        </w:rPr>
        <w:fldChar w:fldCharType="end"/>
      </w:r>
      <w:r w:rsidR="005A6E98" w:rsidRPr="005A6E98">
        <w:rPr>
          <w:rFonts w:cs="Times New Roman"/>
          <w:kern w:val="0"/>
          <w:szCs w:val="24"/>
          <w:vertAlign w:val="superscript"/>
        </w:rPr>
        <w:fldChar w:fldCharType="begin"/>
      </w:r>
      <w:r w:rsidR="005A6E98" w:rsidRPr="005A6E98">
        <w:rPr>
          <w:rFonts w:cs="Times New Roman"/>
          <w:kern w:val="0"/>
          <w:szCs w:val="24"/>
          <w:vertAlign w:val="superscript"/>
        </w:rPr>
        <w:instrText xml:space="preserve"> REF _Ref233117719 \r \h </w:instrText>
      </w:r>
      <w:r w:rsidR="005A6E98">
        <w:rPr>
          <w:rFonts w:cs="Times New Roman"/>
          <w:kern w:val="0"/>
          <w:szCs w:val="24"/>
          <w:vertAlign w:val="superscript"/>
        </w:rPr>
        <w:instrText xml:space="preserve"> \* MERGEFORMAT </w:instrText>
      </w:r>
      <w:r w:rsidR="005A6E98" w:rsidRPr="005A6E98">
        <w:rPr>
          <w:rFonts w:cs="Times New Roman"/>
          <w:kern w:val="0"/>
          <w:szCs w:val="24"/>
          <w:vertAlign w:val="superscript"/>
        </w:rPr>
      </w:r>
      <w:r w:rsidR="005A6E98" w:rsidRPr="005A6E98">
        <w:rPr>
          <w:rFonts w:cs="Times New Roman"/>
          <w:kern w:val="0"/>
          <w:szCs w:val="24"/>
          <w:vertAlign w:val="superscript"/>
        </w:rPr>
        <w:fldChar w:fldCharType="separate"/>
      </w:r>
      <w:r w:rsidR="005A6E98" w:rsidRPr="005A6E98">
        <w:rPr>
          <w:rFonts w:cs="Times New Roman"/>
          <w:kern w:val="0"/>
          <w:szCs w:val="24"/>
          <w:vertAlign w:val="superscript"/>
        </w:rPr>
        <w:t xml:space="preserve">[2] </w:t>
      </w:r>
      <w:r w:rsidR="005A6E98" w:rsidRPr="005A6E98">
        <w:rPr>
          <w:rFonts w:cs="Times New Roman"/>
          <w:kern w:val="0"/>
          <w:szCs w:val="24"/>
          <w:vertAlign w:val="superscript"/>
        </w:rPr>
        <w:fldChar w:fldCharType="end"/>
      </w:r>
      <w:r w:rsidR="005A6E98" w:rsidRPr="005A6E98">
        <w:rPr>
          <w:rFonts w:cs="Times New Roman"/>
          <w:kern w:val="0"/>
          <w:szCs w:val="24"/>
          <w:vertAlign w:val="superscript"/>
        </w:rPr>
        <w:fldChar w:fldCharType="begin"/>
      </w:r>
      <w:r w:rsidR="005A6E98" w:rsidRPr="005A6E98">
        <w:rPr>
          <w:rFonts w:cs="Times New Roman"/>
          <w:kern w:val="0"/>
          <w:szCs w:val="24"/>
          <w:vertAlign w:val="superscript"/>
        </w:rPr>
        <w:instrText xml:space="preserve"> REF _Ref233117724 \r \h </w:instrText>
      </w:r>
      <w:r w:rsidR="005A6E98">
        <w:rPr>
          <w:rFonts w:cs="Times New Roman"/>
          <w:kern w:val="0"/>
          <w:szCs w:val="24"/>
          <w:vertAlign w:val="superscript"/>
        </w:rPr>
        <w:instrText xml:space="preserve"> \* MERGEFORMAT </w:instrText>
      </w:r>
      <w:r w:rsidR="005A6E98" w:rsidRPr="005A6E98">
        <w:rPr>
          <w:rFonts w:cs="Times New Roman"/>
          <w:kern w:val="0"/>
          <w:szCs w:val="24"/>
          <w:vertAlign w:val="superscript"/>
        </w:rPr>
      </w:r>
      <w:r w:rsidR="005A6E98" w:rsidRPr="005A6E98">
        <w:rPr>
          <w:rFonts w:cs="Times New Roman"/>
          <w:kern w:val="0"/>
          <w:szCs w:val="24"/>
          <w:vertAlign w:val="superscript"/>
        </w:rPr>
        <w:fldChar w:fldCharType="separate"/>
      </w:r>
      <w:r w:rsidR="005A6E98" w:rsidRPr="005A6E98">
        <w:rPr>
          <w:rFonts w:cs="Times New Roman"/>
          <w:kern w:val="0"/>
          <w:szCs w:val="24"/>
          <w:vertAlign w:val="superscript"/>
        </w:rPr>
        <w:t xml:space="preserve">[5] </w:t>
      </w:r>
      <w:r w:rsidR="005A6E98" w:rsidRPr="005A6E98">
        <w:rPr>
          <w:rFonts w:cs="Times New Roman"/>
          <w:kern w:val="0"/>
          <w:szCs w:val="24"/>
          <w:vertAlign w:val="superscript"/>
        </w:rPr>
        <w:fldChar w:fldCharType="end"/>
      </w:r>
      <w:r w:rsidRPr="009F3219">
        <w:rPr>
          <w:rFonts w:cs="Times New Roman"/>
          <w:kern w:val="0"/>
          <w:szCs w:val="24"/>
        </w:rPr>
        <w:t>。</w:t>
      </w:r>
    </w:p>
    <w:p w14:paraId="2A4EE1AC" w14:textId="00B2948E" w:rsidR="009F3219" w:rsidRPr="009F3219" w:rsidRDefault="009F3219" w:rsidP="00AB0DCB">
      <w:pPr>
        <w:widowControl/>
        <w:spacing w:line="400" w:lineRule="exact"/>
        <w:ind w:firstLineChars="0" w:firstLine="480"/>
        <w:rPr>
          <w:rFonts w:cs="Times New Roman"/>
          <w:kern w:val="0"/>
          <w:szCs w:val="24"/>
        </w:rPr>
      </w:pPr>
      <w:r w:rsidRPr="009F3219">
        <w:rPr>
          <w:rFonts w:cs="Times New Roman"/>
          <w:kern w:val="0"/>
          <w:szCs w:val="24"/>
        </w:rPr>
        <w:t>在太赫兹通信系统中，概率输出往往比硬判决更有价值。例如，当模型认为下一时刻严重遮挡概率为</w:t>
      </w:r>
      <w:r w:rsidRPr="009F3219">
        <w:rPr>
          <w:rFonts w:cs="Times New Roman"/>
          <w:kern w:val="0"/>
          <w:szCs w:val="24"/>
        </w:rPr>
        <w:t xml:space="preserve"> 0.25</w:t>
      </w:r>
      <w:r w:rsidRPr="009F3219">
        <w:rPr>
          <w:rFonts w:cs="Times New Roman"/>
          <w:kern w:val="0"/>
          <w:szCs w:val="24"/>
        </w:rPr>
        <w:t>、轻度遮挡概率为</w:t>
      </w:r>
      <w:r w:rsidRPr="009F3219">
        <w:rPr>
          <w:rFonts w:cs="Times New Roman"/>
          <w:kern w:val="0"/>
          <w:szCs w:val="24"/>
        </w:rPr>
        <w:t xml:space="preserve"> 0.35 </w:t>
      </w:r>
      <w:r w:rsidRPr="009F3219">
        <w:rPr>
          <w:rFonts w:cs="Times New Roman"/>
          <w:kern w:val="0"/>
          <w:szCs w:val="24"/>
        </w:rPr>
        <w:t>时，虽然最大概率状态可能仍是</w:t>
      </w:r>
      <w:r w:rsidRPr="009F3219">
        <w:rPr>
          <w:rFonts w:cs="Times New Roman"/>
          <w:kern w:val="0"/>
          <w:szCs w:val="24"/>
        </w:rPr>
        <w:t xml:space="preserve"> NL</w:t>
      </w:r>
      <w:r w:rsidR="007E7933">
        <w:rPr>
          <w:rFonts w:cs="Times New Roman" w:hint="eastAsia"/>
          <w:kern w:val="0"/>
          <w:szCs w:val="24"/>
        </w:rPr>
        <w:t>O</w:t>
      </w:r>
      <w:r w:rsidRPr="009F3219">
        <w:rPr>
          <w:rFonts w:cs="Times New Roman"/>
          <w:kern w:val="0"/>
          <w:szCs w:val="24"/>
        </w:rPr>
        <w:t>S</w:t>
      </w:r>
      <w:r w:rsidRPr="009F3219">
        <w:rPr>
          <w:rFonts w:cs="Times New Roman"/>
          <w:kern w:val="0"/>
          <w:szCs w:val="24"/>
        </w:rPr>
        <w:t>，但总遮挡风险已经达到</w:t>
      </w:r>
      <w:r w:rsidRPr="009F3219">
        <w:rPr>
          <w:rFonts w:cs="Times New Roman"/>
          <w:kern w:val="0"/>
          <w:szCs w:val="24"/>
        </w:rPr>
        <w:t xml:space="preserve"> 0.60</w:t>
      </w:r>
      <w:r w:rsidRPr="009F3219">
        <w:rPr>
          <w:rFonts w:cs="Times New Roman"/>
          <w:kern w:val="0"/>
          <w:szCs w:val="24"/>
        </w:rPr>
        <w:t>，系统应考虑提前采取措施。因此，本文在前向滤波基础上计算下一时刻遮挡风险概率，作为链路预警指标。</w:t>
      </w:r>
    </w:p>
    <w:p w14:paraId="2F344041" w14:textId="6DDBC2B3" w:rsidR="009F3219" w:rsidRPr="009F3219" w:rsidRDefault="009F3219" w:rsidP="00AB0DCB">
      <w:pPr>
        <w:widowControl/>
        <w:spacing w:line="400" w:lineRule="exact"/>
        <w:ind w:firstLineChars="0" w:firstLine="480"/>
        <w:rPr>
          <w:rFonts w:cs="Times New Roman"/>
          <w:kern w:val="0"/>
          <w:szCs w:val="24"/>
        </w:rPr>
      </w:pPr>
      <w:r w:rsidRPr="009F3219">
        <w:rPr>
          <w:rFonts w:cs="Times New Roman"/>
          <w:kern w:val="0"/>
          <w:szCs w:val="24"/>
        </w:rPr>
        <w:t>前</w:t>
      </w:r>
      <w:proofErr w:type="gramStart"/>
      <w:r w:rsidRPr="009F3219">
        <w:rPr>
          <w:rFonts w:cs="Times New Roman"/>
          <w:kern w:val="0"/>
          <w:szCs w:val="24"/>
        </w:rPr>
        <w:t>向预测</w:t>
      </w:r>
      <w:proofErr w:type="gramEnd"/>
      <w:r w:rsidRPr="009F3219">
        <w:rPr>
          <w:rFonts w:cs="Times New Roman"/>
          <w:kern w:val="0"/>
          <w:szCs w:val="24"/>
        </w:rPr>
        <w:t>的基本思想是先根据当前观测得到</w:t>
      </w:r>
      <w:r w:rsidRPr="009F3219">
        <w:rPr>
          <w:rFonts w:cs="Times New Roman"/>
          <w:kern w:val="0"/>
          <w:szCs w:val="24"/>
        </w:rPr>
        <w:t xml:space="preserve"> </w:t>
      </w:r>
      <m:oMath>
        <m:r>
          <w:rPr>
            <w:rFonts w:ascii="Cambria Math" w:hAnsi="Cambria Math" w:cs="Times New Roman"/>
            <w:szCs w:val="24"/>
          </w:rPr>
          <m:t>P</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1</m:t>
                </m:r>
              </m:sub>
            </m:sSub>
            <m:r>
              <w:rPr>
                <w:rFonts w:ascii="Cambria Math" w:hAnsi="Cambria Math" w:cs="Times New Roman"/>
                <w:szCs w:val="24"/>
              </w:rPr>
              <m:t>:t</m:t>
            </m:r>
          </m:e>
        </m:d>
      </m:oMath>
      <w:r w:rsidRPr="009F3219">
        <w:rPr>
          <w:rFonts w:cs="Times New Roman"/>
          <w:kern w:val="0"/>
          <w:szCs w:val="24"/>
        </w:rPr>
        <w:t>，再乘以状态转移矩阵</w:t>
      </w:r>
      <w:r w:rsidRPr="009F3219">
        <w:rPr>
          <w:rFonts w:cs="Times New Roman"/>
          <w:kern w:val="0"/>
          <w:szCs w:val="24"/>
        </w:rPr>
        <w:t xml:space="preserve"> A </w:t>
      </w:r>
      <w:r w:rsidRPr="009F3219">
        <w:rPr>
          <w:rFonts w:cs="Times New Roman"/>
          <w:kern w:val="0"/>
          <w:szCs w:val="24"/>
        </w:rPr>
        <w:t>得到</w:t>
      </w:r>
      <w:r w:rsidRPr="009F3219">
        <w:rPr>
          <w:rFonts w:cs="Times New Roman"/>
          <w:kern w:val="0"/>
          <w:szCs w:val="24"/>
        </w:rPr>
        <w:t xml:space="preserve"> </w:t>
      </w:r>
      <m:oMath>
        <m:r>
          <w:rPr>
            <w:rFonts w:ascii="Cambria Math" w:hAnsi="Cambria Math" w:cs="Times New Roman"/>
            <w:szCs w:val="24"/>
          </w:rPr>
          <m:t>P</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1</m:t>
                </m:r>
              </m:sub>
            </m:sSub>
            <m:r>
              <w:rPr>
                <w:rFonts w:ascii="Cambria Math" w:hAnsi="Cambria Math" w:cs="Times New Roman"/>
                <w:szCs w:val="24"/>
              </w:rPr>
              <m:t>:t</m:t>
            </m:r>
          </m:e>
        </m:d>
      </m:oMath>
      <w:r w:rsidRPr="009F3219">
        <w:rPr>
          <w:rFonts w:cs="Times New Roman"/>
          <w:kern w:val="0"/>
          <w:szCs w:val="24"/>
        </w:rPr>
        <w:t>。这一预测不依赖未来观测，因此适合在线应用。若未来获得新的观测，可继续更新后验概率，形成递推式状态估计过程。</w:t>
      </w:r>
    </w:p>
    <w:p w14:paraId="0291BD02" w14:textId="77777777" w:rsidR="009F3219" w:rsidRDefault="009F3219" w:rsidP="00AB0DCB">
      <w:pPr>
        <w:widowControl/>
        <w:spacing w:line="400" w:lineRule="exact"/>
        <w:ind w:firstLineChars="0" w:firstLine="480"/>
        <w:rPr>
          <w:rFonts w:cs="Times New Roman"/>
          <w:kern w:val="0"/>
          <w:szCs w:val="24"/>
        </w:rPr>
      </w:pPr>
      <w:r w:rsidRPr="009F3219">
        <w:rPr>
          <w:rFonts w:cs="Times New Roman"/>
          <w:kern w:val="0"/>
          <w:szCs w:val="24"/>
        </w:rPr>
        <w:lastRenderedPageBreak/>
        <w:t>遮挡风险阈值的选择会影响预警效果。阈值较低时，系统更容易提前报警，召回率较高但误报率也较高；阈值较高时，报警更谨慎，精确率可能提升但漏报风险增加。本文在实验中对多个阈值进行比较，以分析阈值对预警准确率、召回率和误报率的影响。</w:t>
      </w:r>
    </w:p>
    <w:p w14:paraId="32E1F251" w14:textId="1A71BFF0" w:rsidR="00604EE6" w:rsidRPr="005B2742" w:rsidRDefault="00000000" w:rsidP="009F3219">
      <w:pPr>
        <w:widowControl/>
        <w:spacing w:line="400" w:lineRule="exact"/>
        <w:ind w:firstLineChars="0" w:firstLine="480"/>
        <w:jc w:val="left"/>
        <w:rPr>
          <w:rFonts w:cs="Times New Roman"/>
          <w:szCs w:val="24"/>
        </w:rPr>
      </w:pPr>
      <m:oMathPara>
        <m:oMathParaPr>
          <m:jc m:val="left"/>
        </m:oMathParaPr>
        <m:oMath>
          <m:sSub>
            <m:sSubPr>
              <m:ctrlPr>
                <w:rPr>
                  <w:rFonts w:ascii="Cambria Math" w:hAnsi="Cambria Math" w:cs="宋体"/>
                  <w:szCs w:val="24"/>
                </w:rPr>
              </m:ctrlPr>
            </m:sSubPr>
            <m:e>
              <m:r>
                <w:rPr>
                  <w:rFonts w:ascii="Cambria Math" w:hAnsi="Cambria Math" w:cs="宋体"/>
                  <w:szCs w:val="24"/>
                </w:rPr>
                <m:t>α</m:t>
              </m:r>
            </m:e>
            <m:sub>
              <m:r>
                <w:rPr>
                  <w:rFonts w:ascii="Cambria Math" w:hAnsi="Cambria Math" w:cs="宋体"/>
                  <w:szCs w:val="24"/>
                </w:rPr>
                <m:t>t</m:t>
              </m:r>
            </m:sub>
          </m:sSub>
          <m:d>
            <m:dPr>
              <m:ctrlPr>
                <w:rPr>
                  <w:rFonts w:ascii="Cambria Math" w:hAnsi="Cambria Math" w:cs="宋体"/>
                  <w:szCs w:val="24"/>
                </w:rPr>
              </m:ctrlPr>
            </m:dPr>
            <m:e>
              <m:r>
                <w:rPr>
                  <w:rFonts w:ascii="Cambria Math" w:hAnsi="Cambria Math" w:cs="宋体"/>
                  <w:szCs w:val="24"/>
                </w:rPr>
                <m:t>j</m:t>
              </m:r>
            </m:e>
          </m:d>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b</m:t>
              </m:r>
            </m:e>
            <m:sub>
              <m:r>
                <w:rPr>
                  <w:rFonts w:ascii="Cambria Math" w:hAnsi="Cambria Math" w:cs="宋体"/>
                  <w:szCs w:val="24"/>
                </w:rPr>
                <m:t>j</m:t>
              </m:r>
            </m:sub>
          </m:sSub>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t</m:t>
                  </m:r>
                </m:sub>
              </m:sSub>
            </m:e>
          </m:d>
          <m:nary>
            <m:naryPr>
              <m:chr m:val="∑"/>
              <m:limLoc m:val="undOvr"/>
              <m:supHide m:val="1"/>
              <m:ctrlPr>
                <w:rPr>
                  <w:rFonts w:ascii="Cambria Math" w:hAnsi="Cambria Math" w:cs="宋体"/>
                  <w:szCs w:val="24"/>
                </w:rPr>
              </m:ctrlPr>
            </m:naryPr>
            <m:sub>
              <m:r>
                <w:rPr>
                  <w:rFonts w:ascii="Cambria Math" w:hAnsi="Cambria Math" w:cs="宋体"/>
                  <w:szCs w:val="24"/>
                </w:rPr>
                <m:t>i</m:t>
              </m:r>
            </m:sub>
            <m:sup/>
            <m:e>
              <m:sSub>
                <m:sSubPr>
                  <m:ctrlPr>
                    <w:rPr>
                      <w:rFonts w:ascii="Cambria Math" w:hAnsi="Cambria Math" w:cs="宋体"/>
                      <w:szCs w:val="24"/>
                    </w:rPr>
                  </m:ctrlPr>
                </m:sSubPr>
                <m:e>
                  <m:r>
                    <w:rPr>
                      <w:rFonts w:ascii="Cambria Math" w:hAnsi="Cambria Math" w:cs="宋体"/>
                      <w:szCs w:val="24"/>
                    </w:rPr>
                    <m:t>α</m:t>
                  </m:r>
                </m:e>
                <m:sub>
                  <m:r>
                    <w:rPr>
                      <w:rFonts w:ascii="Cambria Math" w:hAnsi="Cambria Math" w:cs="宋体"/>
                      <w:szCs w:val="24"/>
                    </w:rPr>
                    <m:t>t-1</m:t>
                  </m:r>
                </m:sub>
              </m:sSub>
            </m:e>
          </m:nary>
          <m:d>
            <m:dPr>
              <m:ctrlPr>
                <w:rPr>
                  <w:rFonts w:ascii="Cambria Math" w:hAnsi="Cambria Math" w:cs="宋体"/>
                  <w:szCs w:val="24"/>
                </w:rPr>
              </m:ctrlPr>
            </m:dPr>
            <m:e>
              <m:r>
                <w:rPr>
                  <w:rFonts w:ascii="Cambria Math" w:hAnsi="Cambria Math" w:cs="宋体"/>
                  <w:szCs w:val="24"/>
                </w:rPr>
                <m:t>i</m:t>
              </m:r>
            </m:e>
          </m:d>
          <m:sSub>
            <m:sSubPr>
              <m:ctrlPr>
                <w:rPr>
                  <w:rFonts w:ascii="Cambria Math" w:hAnsi="Cambria Math" w:cs="宋体"/>
                  <w:szCs w:val="24"/>
                </w:rPr>
              </m:ctrlPr>
            </m:sSubPr>
            <m:e>
              <m:r>
                <w:rPr>
                  <w:rFonts w:ascii="Cambria Math" w:hAnsi="Cambria Math" w:cs="宋体"/>
                  <w:szCs w:val="24"/>
                </w:rPr>
                <m:t>a</m:t>
              </m:r>
            </m:e>
            <m:sub>
              <m:r>
                <w:rPr>
                  <w:rFonts w:ascii="Cambria Math" w:hAnsi="Cambria Math" w:cs="宋体"/>
                  <w:szCs w:val="24"/>
                </w:rPr>
                <m:t>ij</m:t>
              </m:r>
            </m:sub>
          </m:sSub>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2-6</m:t>
              </m:r>
            </m:e>
          </m:d>
        </m:oMath>
      </m:oMathPara>
    </w:p>
    <w:p w14:paraId="5F9A2EC8" w14:textId="5CE7D213" w:rsidR="005B2742" w:rsidRPr="005B2742" w:rsidRDefault="005B2742" w:rsidP="00AB0DCB">
      <w:pPr>
        <w:widowControl/>
        <w:spacing w:line="400" w:lineRule="exact"/>
        <w:ind w:firstLineChars="0" w:firstLine="480"/>
        <w:rPr>
          <w:rFonts w:cs="Times New Roman"/>
          <w:szCs w:val="24"/>
        </w:rPr>
      </w:pPr>
      <w:r w:rsidRPr="005B2742">
        <w:rPr>
          <w:rFonts w:cs="Times New Roman"/>
          <w:szCs w:val="24"/>
        </w:rPr>
        <w:t>式（</w:t>
      </w:r>
      <w:r w:rsidRPr="005B2742">
        <w:rPr>
          <w:rFonts w:cs="Times New Roman"/>
          <w:szCs w:val="24"/>
        </w:rPr>
        <w:t>2-6</w:t>
      </w:r>
      <w:r w:rsidRPr="005B2742">
        <w:rPr>
          <w:rFonts w:cs="Times New Roman"/>
          <w:szCs w:val="24"/>
        </w:rPr>
        <w:t>）为前向概率递推公式。其中，</w:t>
      </w:r>
      <m:oMath>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t</m:t>
            </m:r>
          </m:sub>
        </m:sSub>
        <m:d>
          <m:dPr>
            <m:ctrlPr>
              <w:rPr>
                <w:rFonts w:ascii="Cambria Math" w:hAnsi="Cambria Math" w:cs="Times New Roman"/>
                <w:szCs w:val="24"/>
              </w:rPr>
            </m:ctrlPr>
          </m:dPr>
          <m:e>
            <m:r>
              <w:rPr>
                <w:rFonts w:ascii="Cambria Math" w:hAnsi="Cambria Math" w:cs="Times New Roman"/>
                <w:szCs w:val="24"/>
              </w:rPr>
              <m:t>j</m:t>
            </m:r>
          </m:e>
        </m:d>
      </m:oMath>
      <w:r w:rsidRPr="005B2742">
        <w:rPr>
          <w:rFonts w:cs="Times New Roman"/>
          <w:szCs w:val="24"/>
        </w:rPr>
        <w:t xml:space="preserve"> </w:t>
      </w:r>
      <w:r w:rsidRPr="005B2742">
        <w:rPr>
          <w:rFonts w:cs="Times New Roman"/>
          <w:szCs w:val="24"/>
        </w:rPr>
        <w:t>表示在观测到</w:t>
      </w:r>
      <w:r w:rsidRPr="005B2742">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1</m:t>
            </m:r>
          </m:sub>
        </m:sSub>
      </m:oMath>
      <w:r w:rsidRPr="005B2742">
        <w:rPr>
          <w:rFonts w:cs="Times New Roman"/>
          <w:szCs w:val="24"/>
        </w:rPr>
        <w:t xml:space="preserve"> </w:t>
      </w:r>
      <w:r w:rsidRPr="005B2742">
        <w:rPr>
          <w:rFonts w:cs="Times New Roman"/>
          <w:szCs w:val="24"/>
        </w:rPr>
        <w:t>到</w:t>
      </w:r>
      <w:r w:rsidRPr="005B2742">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oMath>
      <w:r w:rsidRPr="005B2742">
        <w:rPr>
          <w:rFonts w:cs="Times New Roman"/>
          <w:szCs w:val="24"/>
        </w:rPr>
        <w:t xml:space="preserve"> </w:t>
      </w:r>
      <w:r w:rsidRPr="005B2742">
        <w:rPr>
          <w:rFonts w:cs="Times New Roman"/>
          <w:szCs w:val="24"/>
        </w:rPr>
        <w:t>的条件下，系统在第</w:t>
      </w:r>
      <w:r w:rsidRPr="005B2742">
        <w:rPr>
          <w:rFonts w:cs="Times New Roman"/>
          <w:szCs w:val="24"/>
        </w:rPr>
        <w:t>t</w:t>
      </w:r>
      <w:proofErr w:type="gramStart"/>
      <w:r w:rsidRPr="005B2742">
        <w:rPr>
          <w:rFonts w:cs="Times New Roman"/>
          <w:szCs w:val="24"/>
        </w:rPr>
        <w:t>个</w:t>
      </w:r>
      <w:proofErr w:type="gramEnd"/>
      <w:r w:rsidRPr="005B2742">
        <w:rPr>
          <w:rFonts w:cs="Times New Roman"/>
          <w:szCs w:val="24"/>
        </w:rPr>
        <w:t>时隙处于状态</w:t>
      </w:r>
      <w:r w:rsidRPr="005B2742">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j</m:t>
            </m:r>
          </m:sub>
        </m:sSub>
      </m:oMath>
      <w:r w:rsidRPr="005B2742">
        <w:rPr>
          <w:rFonts w:cs="Times New Roman"/>
          <w:szCs w:val="24"/>
        </w:rPr>
        <w:t xml:space="preserve"> </w:t>
      </w:r>
      <w:r w:rsidRPr="005B2742">
        <w:rPr>
          <w:rFonts w:cs="Times New Roman"/>
          <w:szCs w:val="24"/>
        </w:rPr>
        <w:t>的联合概率；</w:t>
      </w:r>
      <m:oMath>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t-1</m:t>
            </m:r>
          </m:sub>
        </m:sSub>
        <m:d>
          <m:dPr>
            <m:ctrlPr>
              <w:rPr>
                <w:rFonts w:ascii="Cambria Math" w:hAnsi="Cambria Math" w:cs="Times New Roman"/>
                <w:szCs w:val="24"/>
              </w:rPr>
            </m:ctrlPr>
          </m:dPr>
          <m:e>
            <m:r>
              <w:rPr>
                <w:rFonts w:ascii="Cambria Math" w:hAnsi="Cambria Math" w:cs="Times New Roman"/>
                <w:szCs w:val="24"/>
              </w:rPr>
              <m:t>i</m:t>
            </m:r>
          </m:e>
        </m:d>
      </m:oMath>
      <w:r w:rsidRPr="005B2742">
        <w:rPr>
          <w:rFonts w:cs="Times New Roman"/>
          <w:szCs w:val="24"/>
        </w:rPr>
        <w:t xml:space="preserve"> </w:t>
      </w:r>
      <w:r w:rsidRPr="005B2742">
        <w:rPr>
          <w:rFonts w:cs="Times New Roman"/>
          <w:szCs w:val="24"/>
        </w:rPr>
        <w:t>表示上一时刻处于状态</w:t>
      </w:r>
      <w:r w:rsidRPr="005B2742">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5B2742">
        <w:rPr>
          <w:rFonts w:cs="Times New Roman"/>
          <w:szCs w:val="24"/>
        </w:rPr>
        <w:t>的前向概率；</w:t>
      </w:r>
      <m:oMath>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i</m:t>
            </m:r>
          </m:sub>
        </m:sSub>
        <m:r>
          <w:rPr>
            <w:rFonts w:ascii="Cambria Math" w:hAnsi="Cambria Math" w:cs="Times New Roman"/>
            <w:szCs w:val="24"/>
          </w:rPr>
          <m:t>j</m:t>
        </m:r>
      </m:oMath>
      <w:r w:rsidRPr="005B2742">
        <w:rPr>
          <w:rFonts w:cs="Times New Roman"/>
          <w:szCs w:val="24"/>
        </w:rPr>
        <w:t xml:space="preserve"> </w:t>
      </w:r>
      <w:r w:rsidRPr="005B2742">
        <w:rPr>
          <w:rFonts w:cs="Times New Roman"/>
          <w:szCs w:val="24"/>
        </w:rPr>
        <w:t>表示状态转移概率；</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j</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e>
        </m:d>
      </m:oMath>
      <w:r w:rsidRPr="005B2742">
        <w:rPr>
          <w:rFonts w:cs="Times New Roman"/>
          <w:szCs w:val="24"/>
        </w:rPr>
        <w:t xml:space="preserve"> </w:t>
      </w:r>
      <w:r w:rsidRPr="005B2742">
        <w:rPr>
          <w:rFonts w:cs="Times New Roman"/>
          <w:szCs w:val="24"/>
        </w:rPr>
        <w:t>表示当前状态产生当前观测的概率</w:t>
      </w:r>
      <w:r w:rsidR="00FC4036" w:rsidRPr="00FC4036">
        <w:rPr>
          <w:rFonts w:cs="Times New Roman"/>
          <w:szCs w:val="24"/>
          <w:vertAlign w:val="superscript"/>
        </w:rPr>
        <w:fldChar w:fldCharType="begin"/>
      </w:r>
      <w:r w:rsidR="00FC4036" w:rsidRPr="00FC4036">
        <w:rPr>
          <w:rFonts w:cs="Times New Roman"/>
          <w:szCs w:val="24"/>
          <w:vertAlign w:val="superscript"/>
        </w:rPr>
        <w:instrText xml:space="preserve"> REF _Ref233117717 \r \h </w:instrText>
      </w:r>
      <w:r w:rsidR="00FC4036">
        <w:rPr>
          <w:rFonts w:cs="Times New Roman"/>
          <w:szCs w:val="24"/>
          <w:vertAlign w:val="superscript"/>
        </w:rPr>
        <w:instrText xml:space="preserve"> \* MERGEFORMAT </w:instrText>
      </w:r>
      <w:r w:rsidR="00FC4036" w:rsidRPr="00FC4036">
        <w:rPr>
          <w:rFonts w:cs="Times New Roman"/>
          <w:szCs w:val="24"/>
          <w:vertAlign w:val="superscript"/>
        </w:rPr>
      </w:r>
      <w:r w:rsidR="00FC4036" w:rsidRPr="00FC4036">
        <w:rPr>
          <w:rFonts w:cs="Times New Roman"/>
          <w:szCs w:val="24"/>
          <w:vertAlign w:val="superscript"/>
        </w:rPr>
        <w:fldChar w:fldCharType="separate"/>
      </w:r>
      <w:r w:rsidR="00FC4036" w:rsidRPr="00FC4036">
        <w:rPr>
          <w:rFonts w:cs="Times New Roman"/>
          <w:szCs w:val="24"/>
          <w:vertAlign w:val="superscript"/>
        </w:rPr>
        <w:t xml:space="preserve">[1] </w:t>
      </w:r>
      <w:r w:rsidR="00FC4036" w:rsidRPr="00FC4036">
        <w:rPr>
          <w:rFonts w:cs="Times New Roman"/>
          <w:szCs w:val="24"/>
          <w:vertAlign w:val="superscript"/>
        </w:rPr>
        <w:fldChar w:fldCharType="end"/>
      </w:r>
      <w:r w:rsidR="00FC4036" w:rsidRPr="00FC4036">
        <w:rPr>
          <w:rFonts w:cs="Times New Roman"/>
          <w:szCs w:val="24"/>
          <w:vertAlign w:val="superscript"/>
        </w:rPr>
        <w:fldChar w:fldCharType="begin"/>
      </w:r>
      <w:r w:rsidR="00FC4036" w:rsidRPr="00FC4036">
        <w:rPr>
          <w:rFonts w:cs="Times New Roman"/>
          <w:szCs w:val="24"/>
          <w:vertAlign w:val="superscript"/>
        </w:rPr>
        <w:instrText xml:space="preserve"> REF _Ref233117719 \r \h </w:instrText>
      </w:r>
      <w:r w:rsidR="00FC4036">
        <w:rPr>
          <w:rFonts w:cs="Times New Roman"/>
          <w:szCs w:val="24"/>
          <w:vertAlign w:val="superscript"/>
        </w:rPr>
        <w:instrText xml:space="preserve"> \* MERGEFORMAT </w:instrText>
      </w:r>
      <w:r w:rsidR="00FC4036" w:rsidRPr="00FC4036">
        <w:rPr>
          <w:rFonts w:cs="Times New Roman"/>
          <w:szCs w:val="24"/>
          <w:vertAlign w:val="superscript"/>
        </w:rPr>
      </w:r>
      <w:r w:rsidR="00FC4036" w:rsidRPr="00FC4036">
        <w:rPr>
          <w:rFonts w:cs="Times New Roman"/>
          <w:szCs w:val="24"/>
          <w:vertAlign w:val="superscript"/>
        </w:rPr>
        <w:fldChar w:fldCharType="separate"/>
      </w:r>
      <w:r w:rsidR="00FC4036" w:rsidRPr="00FC4036">
        <w:rPr>
          <w:rFonts w:cs="Times New Roman"/>
          <w:szCs w:val="24"/>
          <w:vertAlign w:val="superscript"/>
        </w:rPr>
        <w:t xml:space="preserve">[2] </w:t>
      </w:r>
      <w:r w:rsidR="00FC4036" w:rsidRPr="00FC4036">
        <w:rPr>
          <w:rFonts w:cs="Times New Roman"/>
          <w:szCs w:val="24"/>
          <w:vertAlign w:val="superscript"/>
        </w:rPr>
        <w:fldChar w:fldCharType="end"/>
      </w:r>
      <w:r w:rsidR="00FC4036" w:rsidRPr="00FC4036">
        <w:rPr>
          <w:rFonts w:cs="Times New Roman"/>
          <w:szCs w:val="24"/>
          <w:vertAlign w:val="superscript"/>
        </w:rPr>
        <w:fldChar w:fldCharType="begin"/>
      </w:r>
      <w:r w:rsidR="00FC4036" w:rsidRPr="00FC4036">
        <w:rPr>
          <w:rFonts w:cs="Times New Roman"/>
          <w:szCs w:val="24"/>
          <w:vertAlign w:val="superscript"/>
        </w:rPr>
        <w:instrText xml:space="preserve"> REF _Ref233117724 \r \h </w:instrText>
      </w:r>
      <w:r w:rsidR="00FC4036">
        <w:rPr>
          <w:rFonts w:cs="Times New Roman"/>
          <w:szCs w:val="24"/>
          <w:vertAlign w:val="superscript"/>
        </w:rPr>
        <w:instrText xml:space="preserve"> \* MERGEFORMAT </w:instrText>
      </w:r>
      <w:r w:rsidR="00FC4036" w:rsidRPr="00FC4036">
        <w:rPr>
          <w:rFonts w:cs="Times New Roman"/>
          <w:szCs w:val="24"/>
          <w:vertAlign w:val="superscript"/>
        </w:rPr>
      </w:r>
      <w:r w:rsidR="00FC4036" w:rsidRPr="00FC4036">
        <w:rPr>
          <w:rFonts w:cs="Times New Roman"/>
          <w:szCs w:val="24"/>
          <w:vertAlign w:val="superscript"/>
        </w:rPr>
        <w:fldChar w:fldCharType="separate"/>
      </w:r>
      <w:r w:rsidR="00FC4036" w:rsidRPr="00FC4036">
        <w:rPr>
          <w:rFonts w:cs="Times New Roman"/>
          <w:szCs w:val="24"/>
          <w:vertAlign w:val="superscript"/>
        </w:rPr>
        <w:t xml:space="preserve">[5] </w:t>
      </w:r>
      <w:r w:rsidR="00FC4036" w:rsidRPr="00FC4036">
        <w:rPr>
          <w:rFonts w:cs="Times New Roman"/>
          <w:szCs w:val="24"/>
          <w:vertAlign w:val="superscript"/>
        </w:rPr>
        <w:fldChar w:fldCharType="end"/>
      </w:r>
      <w:r w:rsidRPr="005B2742">
        <w:rPr>
          <w:rFonts w:cs="Times New Roman"/>
          <w:szCs w:val="24"/>
        </w:rPr>
        <w:t>。</w:t>
      </w:r>
    </w:p>
    <w:p w14:paraId="59922134" w14:textId="0CC82CF3" w:rsidR="005B2742" w:rsidRPr="008B0229" w:rsidRDefault="005B2742" w:rsidP="008B0229">
      <w:pPr>
        <w:widowControl/>
        <w:spacing w:line="400" w:lineRule="exact"/>
        <w:ind w:firstLineChars="0" w:firstLine="480"/>
        <w:rPr>
          <w:rFonts w:cs="Times New Roman"/>
          <w:szCs w:val="24"/>
        </w:rPr>
      </w:pPr>
      <w:r w:rsidRPr="005B2742">
        <w:rPr>
          <w:rFonts w:cs="Times New Roman"/>
          <w:szCs w:val="24"/>
        </w:rPr>
        <w:t>在本文中，式（</w:t>
      </w:r>
      <w:r w:rsidRPr="005B2742">
        <w:rPr>
          <w:rFonts w:cs="Times New Roman"/>
          <w:szCs w:val="24"/>
        </w:rPr>
        <w:t>2-6</w:t>
      </w:r>
      <w:r w:rsidRPr="005B2742">
        <w:rPr>
          <w:rFonts w:cs="Times New Roman"/>
          <w:szCs w:val="24"/>
        </w:rPr>
        <w:t>）用于在线更</w:t>
      </w:r>
      <w:proofErr w:type="gramStart"/>
      <w:r w:rsidRPr="005B2742">
        <w:rPr>
          <w:rFonts w:cs="Times New Roman"/>
          <w:szCs w:val="24"/>
        </w:rPr>
        <w:t>新太</w:t>
      </w:r>
      <w:proofErr w:type="gramEnd"/>
      <w:r w:rsidRPr="005B2742">
        <w:rPr>
          <w:rFonts w:cs="Times New Roman"/>
          <w:szCs w:val="24"/>
        </w:rPr>
        <w:t>赫兹信道状态的概率分布。与</w:t>
      </w:r>
      <w:r w:rsidRPr="005B2742">
        <w:rPr>
          <w:rFonts w:cs="Times New Roman"/>
          <w:szCs w:val="24"/>
        </w:rPr>
        <w:t>Viterbi</w:t>
      </w:r>
      <w:r w:rsidRPr="005B2742">
        <w:rPr>
          <w:rFonts w:cs="Times New Roman"/>
          <w:szCs w:val="24"/>
        </w:rPr>
        <w:t>解码利用整段观测序列进行离线识别不同，前向滤波只需</w:t>
      </w:r>
      <w:proofErr w:type="gramStart"/>
      <w:r w:rsidRPr="005B2742">
        <w:rPr>
          <w:rFonts w:cs="Times New Roman"/>
          <w:szCs w:val="24"/>
        </w:rPr>
        <w:t>要当前</w:t>
      </w:r>
      <w:proofErr w:type="gramEnd"/>
      <w:r w:rsidRPr="005B2742">
        <w:rPr>
          <w:rFonts w:cs="Times New Roman"/>
          <w:szCs w:val="24"/>
        </w:rPr>
        <w:t>及历史观测即可递推更新状态概率，因此更适合实时链路监测。程序中</w:t>
      </w:r>
      <w:r w:rsidRPr="005B2742">
        <w:rPr>
          <w:rFonts w:cs="Times New Roman"/>
          <w:szCs w:val="24"/>
        </w:rPr>
        <w:t>forward_filter_and_predict</w:t>
      </w:r>
      <w:r w:rsidRPr="005B2742">
        <w:rPr>
          <w:rFonts w:cs="Times New Roman"/>
          <w:szCs w:val="24"/>
        </w:rPr>
        <w:t>函数正是按照该公式更新</w:t>
      </w:r>
      <w:proofErr w:type="gramStart"/>
      <w:r w:rsidRPr="005B2742">
        <w:rPr>
          <w:rFonts w:cs="Times New Roman"/>
          <w:szCs w:val="24"/>
        </w:rPr>
        <w:t>当前后验状态</w:t>
      </w:r>
      <w:proofErr w:type="gramEnd"/>
      <w:r w:rsidRPr="005B2742">
        <w:rPr>
          <w:rFonts w:cs="Times New Roman"/>
          <w:szCs w:val="24"/>
        </w:rPr>
        <w:t>分布。</w:t>
      </w:r>
    </w:p>
    <w:p w14:paraId="7783D4D6" w14:textId="1896669F" w:rsidR="00604EE6" w:rsidRPr="008B0229" w:rsidRDefault="00604EE6" w:rsidP="009F3219">
      <w:pPr>
        <w:widowControl/>
        <w:spacing w:line="400" w:lineRule="exact"/>
        <w:ind w:firstLineChars="0" w:firstLine="480"/>
        <w:jc w:val="left"/>
        <w:rPr>
          <w:rFonts w:cs="Times New Roman"/>
          <w:szCs w:val="24"/>
        </w:rPr>
      </w:pPr>
      <m:oMathPara>
        <m:oMathParaPr>
          <m:jc m:val="left"/>
        </m:oMathParaPr>
        <m:oMath>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t+1</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1:t</m:t>
                  </m:r>
                </m:sub>
              </m:sSub>
            </m:e>
          </m:d>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1:t</m:t>
                  </m:r>
                </m:sub>
              </m:sSub>
            </m:e>
          </m:d>
          <m:r>
            <w:rPr>
              <w:rFonts w:ascii="Cambria Math" w:hAnsi="Cambria Math" w:cs="宋体"/>
              <w:szCs w:val="24"/>
            </w:rPr>
            <m:t>A</m:t>
          </m:r>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2-7</m:t>
              </m:r>
            </m:e>
          </m:d>
        </m:oMath>
      </m:oMathPara>
    </w:p>
    <w:p w14:paraId="6A946E2B" w14:textId="25D9C110" w:rsidR="008B0229" w:rsidRPr="008B0229" w:rsidRDefault="008B0229" w:rsidP="008B0229">
      <w:pPr>
        <w:widowControl/>
        <w:spacing w:line="400" w:lineRule="exact"/>
        <w:ind w:firstLineChars="0" w:firstLine="480"/>
        <w:rPr>
          <w:rFonts w:cs="Times New Roman"/>
          <w:szCs w:val="24"/>
        </w:rPr>
      </w:pPr>
      <w:r w:rsidRPr="008B0229">
        <w:rPr>
          <w:rFonts w:cs="Times New Roman"/>
          <w:szCs w:val="24"/>
        </w:rPr>
        <w:t>式（</w:t>
      </w:r>
      <w:r w:rsidRPr="008B0229">
        <w:rPr>
          <w:rFonts w:cs="Times New Roman"/>
          <w:szCs w:val="24"/>
        </w:rPr>
        <w:t>2-7</w:t>
      </w:r>
      <w:r w:rsidRPr="008B0229">
        <w:rPr>
          <w:rFonts w:cs="Times New Roman"/>
          <w:szCs w:val="24"/>
        </w:rPr>
        <w:t>）表示下一时刻状态分布预测。其中，</w:t>
      </w:r>
      <m:oMath>
        <m:r>
          <w:rPr>
            <w:rFonts w:ascii="Cambria Math" w:hAnsi="Cambria Math" w:cs="Times New Roman"/>
            <w:szCs w:val="24"/>
          </w:rPr>
          <m:t>P</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1:t</m:t>
                </m:r>
              </m:sub>
            </m:sSub>
          </m:e>
        </m:d>
      </m:oMath>
      <w:r w:rsidRPr="008B0229">
        <w:rPr>
          <w:rFonts w:cs="Times New Roman"/>
          <w:szCs w:val="24"/>
        </w:rPr>
        <w:t xml:space="preserve"> </w:t>
      </w:r>
      <w:r w:rsidRPr="008B0229">
        <w:rPr>
          <w:rFonts w:cs="Times New Roman"/>
          <w:szCs w:val="24"/>
        </w:rPr>
        <w:t>为根据当前及历史观测得到的当前状态后验概率向量，</w:t>
      </w:r>
      <w:r w:rsidRPr="008B0229">
        <w:rPr>
          <w:rFonts w:cs="Times New Roman"/>
          <w:szCs w:val="24"/>
        </w:rPr>
        <w:t xml:space="preserve">A </w:t>
      </w:r>
      <w:r w:rsidRPr="008B0229">
        <w:rPr>
          <w:rFonts w:cs="Times New Roman"/>
          <w:szCs w:val="24"/>
        </w:rPr>
        <w:t>为状态转移矩阵。二者相乘后</w:t>
      </w:r>
      <w:proofErr w:type="gramStart"/>
      <w:r w:rsidRPr="008B0229">
        <w:rPr>
          <w:rFonts w:cs="Times New Roman"/>
          <w:szCs w:val="24"/>
        </w:rPr>
        <w:t>得到第</w:t>
      </w:r>
      <w:proofErr w:type="gramEnd"/>
      <w:r w:rsidRPr="008B0229">
        <w:rPr>
          <w:rFonts w:cs="Times New Roman"/>
          <w:szCs w:val="24"/>
        </w:rPr>
        <w:t xml:space="preserve"> t+1 </w:t>
      </w:r>
      <w:proofErr w:type="gramStart"/>
      <w:r w:rsidRPr="008B0229">
        <w:rPr>
          <w:rFonts w:cs="Times New Roman"/>
          <w:szCs w:val="24"/>
        </w:rPr>
        <w:t>个</w:t>
      </w:r>
      <w:proofErr w:type="gramEnd"/>
      <w:r w:rsidRPr="008B0229">
        <w:rPr>
          <w:rFonts w:cs="Times New Roman"/>
          <w:szCs w:val="24"/>
        </w:rPr>
        <w:t>时隙各隐藏状态的预测概率</w:t>
      </w:r>
      <w:r w:rsidR="00A24731" w:rsidRPr="00A24731">
        <w:rPr>
          <w:rFonts w:cs="Times New Roman"/>
          <w:szCs w:val="24"/>
          <w:vertAlign w:val="superscript"/>
        </w:rPr>
        <w:fldChar w:fldCharType="begin"/>
      </w:r>
      <w:r w:rsidR="00A24731" w:rsidRPr="00A24731">
        <w:rPr>
          <w:rFonts w:cs="Times New Roman"/>
          <w:szCs w:val="24"/>
          <w:vertAlign w:val="superscript"/>
        </w:rPr>
        <w:instrText xml:space="preserve"> REF _Ref233117717 \r \h </w:instrText>
      </w:r>
      <w:r w:rsidR="00A24731">
        <w:rPr>
          <w:rFonts w:cs="Times New Roman"/>
          <w:szCs w:val="24"/>
          <w:vertAlign w:val="superscript"/>
        </w:rPr>
        <w:instrText xml:space="preserve"> \* MERGEFORMAT </w:instrText>
      </w:r>
      <w:r w:rsidR="00A24731" w:rsidRPr="00A24731">
        <w:rPr>
          <w:rFonts w:cs="Times New Roman"/>
          <w:szCs w:val="24"/>
          <w:vertAlign w:val="superscript"/>
        </w:rPr>
      </w:r>
      <w:r w:rsidR="00A24731" w:rsidRPr="00A24731">
        <w:rPr>
          <w:rFonts w:cs="Times New Roman"/>
          <w:szCs w:val="24"/>
          <w:vertAlign w:val="superscript"/>
        </w:rPr>
        <w:fldChar w:fldCharType="separate"/>
      </w:r>
      <w:r w:rsidR="00A24731" w:rsidRPr="00A24731">
        <w:rPr>
          <w:rFonts w:cs="Times New Roman"/>
          <w:szCs w:val="24"/>
          <w:vertAlign w:val="superscript"/>
        </w:rPr>
        <w:t xml:space="preserve">[1] </w:t>
      </w:r>
      <w:r w:rsidR="00A24731" w:rsidRPr="00A24731">
        <w:rPr>
          <w:rFonts w:cs="Times New Roman"/>
          <w:szCs w:val="24"/>
          <w:vertAlign w:val="superscript"/>
        </w:rPr>
        <w:fldChar w:fldCharType="end"/>
      </w:r>
      <w:r w:rsidR="00A24731" w:rsidRPr="00A24731">
        <w:rPr>
          <w:rFonts w:cs="Times New Roman"/>
          <w:szCs w:val="24"/>
          <w:vertAlign w:val="superscript"/>
        </w:rPr>
        <w:fldChar w:fldCharType="begin"/>
      </w:r>
      <w:r w:rsidR="00A24731" w:rsidRPr="00A24731">
        <w:rPr>
          <w:rFonts w:cs="Times New Roman"/>
          <w:szCs w:val="24"/>
          <w:vertAlign w:val="superscript"/>
        </w:rPr>
        <w:instrText xml:space="preserve"> REF _Ref233117724 \r \h </w:instrText>
      </w:r>
      <w:r w:rsidR="00A24731">
        <w:rPr>
          <w:rFonts w:cs="Times New Roman"/>
          <w:szCs w:val="24"/>
          <w:vertAlign w:val="superscript"/>
        </w:rPr>
        <w:instrText xml:space="preserve"> \* MERGEFORMAT </w:instrText>
      </w:r>
      <w:r w:rsidR="00A24731" w:rsidRPr="00A24731">
        <w:rPr>
          <w:rFonts w:cs="Times New Roman"/>
          <w:szCs w:val="24"/>
          <w:vertAlign w:val="superscript"/>
        </w:rPr>
      </w:r>
      <w:r w:rsidR="00A24731" w:rsidRPr="00A24731">
        <w:rPr>
          <w:rFonts w:cs="Times New Roman"/>
          <w:szCs w:val="24"/>
          <w:vertAlign w:val="superscript"/>
        </w:rPr>
        <w:fldChar w:fldCharType="separate"/>
      </w:r>
      <w:r w:rsidR="00A24731" w:rsidRPr="00A24731">
        <w:rPr>
          <w:rFonts w:cs="Times New Roman"/>
          <w:szCs w:val="24"/>
          <w:vertAlign w:val="superscript"/>
        </w:rPr>
        <w:t xml:space="preserve">[5] </w:t>
      </w:r>
      <w:r w:rsidR="00A24731" w:rsidRPr="00A24731">
        <w:rPr>
          <w:rFonts w:cs="Times New Roman"/>
          <w:szCs w:val="24"/>
          <w:vertAlign w:val="superscript"/>
        </w:rPr>
        <w:fldChar w:fldCharType="end"/>
      </w:r>
      <w:r w:rsidRPr="008B0229">
        <w:rPr>
          <w:rFonts w:cs="Times New Roman"/>
          <w:szCs w:val="24"/>
        </w:rPr>
        <w:t>。</w:t>
      </w:r>
    </w:p>
    <w:p w14:paraId="6A6C1B7E" w14:textId="760DC203" w:rsidR="008B0229" w:rsidRPr="00406B99" w:rsidRDefault="008B0229" w:rsidP="00406B99">
      <w:pPr>
        <w:widowControl/>
        <w:spacing w:line="400" w:lineRule="exact"/>
        <w:ind w:firstLineChars="0" w:firstLine="480"/>
        <w:rPr>
          <w:rFonts w:cs="Times New Roman"/>
          <w:szCs w:val="24"/>
        </w:rPr>
      </w:pPr>
      <w:r w:rsidRPr="008B0229">
        <w:rPr>
          <w:rFonts w:cs="Times New Roman"/>
          <w:szCs w:val="24"/>
        </w:rPr>
        <w:t>在本文实验中，式（</w:t>
      </w:r>
      <w:r w:rsidRPr="008B0229">
        <w:rPr>
          <w:rFonts w:cs="Times New Roman"/>
          <w:szCs w:val="24"/>
        </w:rPr>
        <w:t>2-7</w:t>
      </w:r>
      <w:r w:rsidRPr="008B0229">
        <w:rPr>
          <w:rFonts w:cs="Times New Roman"/>
          <w:szCs w:val="24"/>
        </w:rPr>
        <w:t>）用于预测下一时刻太赫兹信道可能处于</w:t>
      </w:r>
      <w:r w:rsidRPr="008B0229">
        <w:rPr>
          <w:rFonts w:cs="Times New Roman"/>
          <w:szCs w:val="24"/>
        </w:rPr>
        <w:t xml:space="preserve"> L</w:t>
      </w:r>
      <w:r w:rsidR="00EC593F">
        <w:rPr>
          <w:rFonts w:cs="Times New Roman" w:hint="eastAsia"/>
          <w:szCs w:val="24"/>
        </w:rPr>
        <w:t>O</w:t>
      </w:r>
      <w:r w:rsidRPr="008B0229">
        <w:rPr>
          <w:rFonts w:cs="Times New Roman"/>
          <w:szCs w:val="24"/>
        </w:rPr>
        <w:t>S</w:t>
      </w:r>
      <w:r w:rsidRPr="008B0229">
        <w:rPr>
          <w:rFonts w:cs="Times New Roman"/>
          <w:szCs w:val="24"/>
        </w:rPr>
        <w:t>、</w:t>
      </w:r>
      <w:r w:rsidRPr="008B0229">
        <w:rPr>
          <w:rFonts w:cs="Times New Roman"/>
          <w:szCs w:val="24"/>
        </w:rPr>
        <w:t>NL</w:t>
      </w:r>
      <w:r w:rsidR="00EC593F">
        <w:rPr>
          <w:rFonts w:cs="Times New Roman" w:hint="eastAsia"/>
          <w:szCs w:val="24"/>
        </w:rPr>
        <w:t>O</w:t>
      </w:r>
      <w:r w:rsidRPr="008B0229">
        <w:rPr>
          <w:rFonts w:cs="Times New Roman"/>
          <w:szCs w:val="24"/>
        </w:rPr>
        <w:t>S</w:t>
      </w:r>
      <w:r w:rsidRPr="008B0229">
        <w:rPr>
          <w:rFonts w:cs="Times New Roman"/>
          <w:szCs w:val="24"/>
        </w:rPr>
        <w:t>、轻度遮挡或严重遮挡的概率。该公式把当前状态估计结果向未来推进一个时隙，为后续遮挡风险预警提供概率输入，而不是仅给出一个硬判决状态。</w:t>
      </w:r>
    </w:p>
    <w:p w14:paraId="53DD6170" w14:textId="61FEBDDD" w:rsidR="00604EE6" w:rsidRPr="00406B99" w:rsidRDefault="00000000" w:rsidP="009F3219">
      <w:pPr>
        <w:widowControl/>
        <w:spacing w:line="400" w:lineRule="exact"/>
        <w:ind w:firstLineChars="0" w:firstLine="480"/>
        <w:jc w:val="left"/>
        <w:rPr>
          <w:rFonts w:cs="Times New Roman"/>
          <w:szCs w:val="24"/>
        </w:rPr>
      </w:pPr>
      <m:oMathPara>
        <m:oMathParaPr>
          <m:jc m:val="left"/>
        </m:oMathParaPr>
        <m:oMath>
          <m:sSub>
            <m:sSubPr>
              <m:ctrlPr>
                <w:rPr>
                  <w:rFonts w:ascii="Cambria Math" w:hAnsi="Cambria Math" w:cs="宋体"/>
                  <w:szCs w:val="24"/>
                </w:rPr>
              </m:ctrlPr>
            </m:sSubPr>
            <m:e>
              <m:r>
                <w:rPr>
                  <w:rFonts w:ascii="Cambria Math" w:hAnsi="Cambria Math" w:cs="宋体"/>
                  <w:szCs w:val="24"/>
                </w:rPr>
                <m:t>R</m:t>
              </m:r>
            </m:e>
            <m:sub>
              <m:r>
                <w:rPr>
                  <w:rFonts w:ascii="Cambria Math" w:hAnsi="Cambria Math" w:cs="宋体"/>
                  <w:szCs w:val="24"/>
                </w:rPr>
                <m:t>t+1</m:t>
              </m:r>
            </m:sub>
          </m:sSub>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t+1</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2</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1:t</m:t>
                  </m:r>
                </m:sub>
              </m:sSub>
            </m:e>
          </m:d>
          <m:r>
            <w:rPr>
              <w:rFonts w:ascii="Cambria Math" w:hAnsi="Cambria Math" w:cs="宋体"/>
              <w:szCs w:val="24"/>
            </w:rPr>
            <m:t>+P</m:t>
          </m:r>
          <m:d>
            <m:dPr>
              <m:ctrlPr>
                <w:rPr>
                  <w:rFonts w:ascii="Cambria Math" w:hAnsi="Cambria Math" w:cs="宋体"/>
                  <w:szCs w:val="24"/>
                </w:rPr>
              </m:ctrlPr>
            </m:dPr>
            <m:e>
              <m:sSub>
                <m:sSubPr>
                  <m:ctrlPr>
                    <w:rPr>
                      <w:rFonts w:ascii="Cambria Math" w:hAnsi="Cambria Math" w:cs="宋体"/>
                      <w:szCs w:val="24"/>
                    </w:rPr>
                  </m:ctrlPr>
                </m:sSubPr>
                <m:e>
                  <m:r>
                    <w:rPr>
                      <w:rFonts w:ascii="Cambria Math" w:hAnsi="Cambria Math" w:cs="宋体"/>
                      <w:szCs w:val="24"/>
                    </w:rPr>
                    <m:t>q</m:t>
                  </m:r>
                </m:e>
                <m:sub>
                  <m:r>
                    <w:rPr>
                      <w:rFonts w:ascii="Cambria Math" w:hAnsi="Cambria Math" w:cs="宋体"/>
                      <w:szCs w:val="24"/>
                    </w:rPr>
                    <m:t>t+1</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S</m:t>
                  </m:r>
                </m:e>
                <m:sub>
                  <m:r>
                    <w:rPr>
                      <w:rFonts w:ascii="Cambria Math" w:hAnsi="Cambria Math" w:cs="宋体"/>
                      <w:szCs w:val="24"/>
                    </w:rPr>
                    <m:t>3</m:t>
                  </m:r>
                </m:sub>
              </m:sSub>
              <m:r>
                <w:rPr>
                  <w:rFonts w:ascii="Cambria Math" w:hAnsi="Cambria Math" w:cs="宋体"/>
                  <w:szCs w:val="24"/>
                </w:rPr>
                <m:t>∣</m:t>
              </m:r>
              <m:sSub>
                <m:sSubPr>
                  <m:ctrlPr>
                    <w:rPr>
                      <w:rFonts w:ascii="Cambria Math" w:hAnsi="Cambria Math" w:cs="宋体"/>
                      <w:szCs w:val="24"/>
                    </w:rPr>
                  </m:ctrlPr>
                </m:sSubPr>
                <m:e>
                  <m:r>
                    <w:rPr>
                      <w:rFonts w:ascii="Cambria Math" w:hAnsi="Cambria Math" w:cs="宋体"/>
                      <w:szCs w:val="24"/>
                    </w:rPr>
                    <m:t>o</m:t>
                  </m:r>
                </m:e>
                <m:sub>
                  <m:r>
                    <w:rPr>
                      <w:rFonts w:ascii="Cambria Math" w:hAnsi="Cambria Math" w:cs="宋体"/>
                      <w:szCs w:val="24"/>
                    </w:rPr>
                    <m:t>1:t</m:t>
                  </m:r>
                </m:sub>
              </m:sSub>
            </m:e>
          </m:d>
          <m:r>
            <w:rPr>
              <w:rFonts w:ascii="Cambria Math" w:hAnsi="Cambria Math" w:cs="宋体"/>
              <w:i/>
              <w:szCs w:val="24"/>
            </w:rPr>
            <m:t> </m:t>
          </m:r>
          <m:d>
            <m:dPr>
              <m:ctrlPr>
                <w:rPr>
                  <w:rFonts w:ascii="Cambria Math" w:hAnsi="Cambria Math" w:cs="宋体"/>
                  <w:szCs w:val="24"/>
                </w:rPr>
              </m:ctrlPr>
            </m:dPr>
            <m:e>
              <m:r>
                <w:rPr>
                  <w:rFonts w:ascii="Cambria Math" w:hAnsi="Cambria Math" w:cs="宋体"/>
                  <w:szCs w:val="24"/>
                </w:rPr>
                <m:t>2-8</m:t>
              </m:r>
            </m:e>
          </m:d>
        </m:oMath>
      </m:oMathPara>
    </w:p>
    <w:p w14:paraId="073FA37F" w14:textId="158F06CF" w:rsidR="00406B99" w:rsidRPr="00406B99" w:rsidRDefault="00406B99" w:rsidP="00E71893">
      <w:pPr>
        <w:widowControl/>
        <w:spacing w:line="400" w:lineRule="exact"/>
        <w:ind w:firstLineChars="0" w:firstLine="480"/>
        <w:rPr>
          <w:rFonts w:cs="Times New Roman"/>
          <w:kern w:val="0"/>
          <w:szCs w:val="24"/>
        </w:rPr>
      </w:pPr>
      <w:r w:rsidRPr="00406B99">
        <w:rPr>
          <w:rFonts w:cs="Times New Roman"/>
          <w:kern w:val="0"/>
          <w:szCs w:val="24"/>
        </w:rPr>
        <w:t>式（</w:t>
      </w:r>
      <w:r w:rsidRPr="00406B99">
        <w:rPr>
          <w:rFonts w:cs="Times New Roman"/>
          <w:kern w:val="0"/>
          <w:szCs w:val="24"/>
        </w:rPr>
        <w:t>2-8</w:t>
      </w:r>
      <w:r w:rsidRPr="00406B99">
        <w:rPr>
          <w:rFonts w:cs="Times New Roman"/>
          <w:kern w:val="0"/>
          <w:szCs w:val="24"/>
        </w:rPr>
        <w:t>）定义下一时刻遮挡风险概率。其中，</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2</m:t>
            </m:r>
          </m:sub>
        </m:sSub>
      </m:oMath>
      <w:r w:rsidRPr="00406B99">
        <w:rPr>
          <w:rFonts w:cs="Times New Roman"/>
          <w:kern w:val="0"/>
          <w:szCs w:val="24"/>
        </w:rPr>
        <w:t xml:space="preserve"> </w:t>
      </w:r>
      <w:r w:rsidRPr="00406B99">
        <w:rPr>
          <w:rFonts w:cs="Times New Roman"/>
          <w:kern w:val="0"/>
          <w:szCs w:val="24"/>
        </w:rPr>
        <w:t>表示轻度遮挡状态，</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3</m:t>
            </m:r>
          </m:sub>
        </m:sSub>
      </m:oMath>
      <w:r w:rsidRPr="00406B99">
        <w:rPr>
          <w:rFonts w:cs="Times New Roman"/>
          <w:kern w:val="0"/>
          <w:szCs w:val="24"/>
        </w:rPr>
        <w:t xml:space="preserve"> </w:t>
      </w:r>
      <w:r w:rsidRPr="00406B99">
        <w:rPr>
          <w:rFonts w:cs="Times New Roman"/>
          <w:kern w:val="0"/>
          <w:szCs w:val="24"/>
        </w:rPr>
        <w:t>表示严重遮挡状态，</w:t>
      </w:r>
      <m:oMath>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t+1</m:t>
            </m:r>
          </m:sub>
        </m:sSub>
      </m:oMath>
      <w:r w:rsidRPr="00406B99">
        <w:rPr>
          <w:rFonts w:cs="Times New Roman"/>
          <w:kern w:val="0"/>
          <w:szCs w:val="24"/>
        </w:rPr>
        <w:t xml:space="preserve"> </w:t>
      </w:r>
      <w:r w:rsidRPr="00406B99">
        <w:rPr>
          <w:rFonts w:cs="Times New Roman"/>
          <w:kern w:val="0"/>
          <w:szCs w:val="24"/>
        </w:rPr>
        <w:t>表示下一时刻进入遮挡</w:t>
      </w:r>
      <w:proofErr w:type="gramStart"/>
      <w:r w:rsidRPr="00406B99">
        <w:rPr>
          <w:rFonts w:cs="Times New Roman"/>
          <w:kern w:val="0"/>
          <w:szCs w:val="24"/>
        </w:rPr>
        <w:t>类状态</w:t>
      </w:r>
      <w:proofErr w:type="gramEnd"/>
      <w:r w:rsidRPr="00406B99">
        <w:rPr>
          <w:rFonts w:cs="Times New Roman"/>
          <w:kern w:val="0"/>
          <w:szCs w:val="24"/>
        </w:rPr>
        <w:t>的总概率。该式将多个具体状态合并为工程上更关心的</w:t>
      </w:r>
      <w:r w:rsidRPr="00406B99">
        <w:rPr>
          <w:rFonts w:cs="Times New Roman"/>
          <w:kern w:val="0"/>
          <w:szCs w:val="24"/>
        </w:rPr>
        <w:t>“</w:t>
      </w:r>
      <w:r w:rsidRPr="00406B99">
        <w:rPr>
          <w:rFonts w:cs="Times New Roman"/>
          <w:kern w:val="0"/>
          <w:szCs w:val="24"/>
        </w:rPr>
        <w:t>是否遮挡</w:t>
      </w:r>
      <w:r w:rsidRPr="00406B99">
        <w:rPr>
          <w:rFonts w:cs="Times New Roman"/>
          <w:kern w:val="0"/>
          <w:szCs w:val="24"/>
        </w:rPr>
        <w:t>”</w:t>
      </w:r>
      <w:r w:rsidRPr="00406B99">
        <w:rPr>
          <w:rFonts w:cs="Times New Roman"/>
          <w:kern w:val="0"/>
          <w:szCs w:val="24"/>
        </w:rPr>
        <w:t>事件</w:t>
      </w:r>
      <w:r w:rsidR="0025090B" w:rsidRPr="0025090B">
        <w:rPr>
          <w:rFonts w:cs="Times New Roman"/>
          <w:kern w:val="0"/>
          <w:szCs w:val="24"/>
          <w:vertAlign w:val="superscript"/>
        </w:rPr>
        <w:fldChar w:fldCharType="begin"/>
      </w:r>
      <w:r w:rsidR="0025090B" w:rsidRPr="0025090B">
        <w:rPr>
          <w:rFonts w:cs="Times New Roman"/>
          <w:kern w:val="0"/>
          <w:szCs w:val="24"/>
          <w:vertAlign w:val="superscript"/>
        </w:rPr>
        <w:instrText xml:space="preserve"> REF _Ref233117483 \r \h </w:instrText>
      </w:r>
      <w:r w:rsidR="0025090B">
        <w:rPr>
          <w:rFonts w:cs="Times New Roman"/>
          <w:kern w:val="0"/>
          <w:szCs w:val="24"/>
          <w:vertAlign w:val="superscript"/>
        </w:rPr>
        <w:instrText xml:space="preserve"> \* MERGEFORMAT </w:instrText>
      </w:r>
      <w:r w:rsidR="0025090B" w:rsidRPr="0025090B">
        <w:rPr>
          <w:rFonts w:cs="Times New Roman"/>
          <w:kern w:val="0"/>
          <w:szCs w:val="24"/>
          <w:vertAlign w:val="superscript"/>
        </w:rPr>
      </w:r>
      <w:r w:rsidR="0025090B" w:rsidRPr="0025090B">
        <w:rPr>
          <w:rFonts w:cs="Times New Roman"/>
          <w:kern w:val="0"/>
          <w:szCs w:val="24"/>
          <w:vertAlign w:val="superscript"/>
        </w:rPr>
        <w:fldChar w:fldCharType="separate"/>
      </w:r>
      <w:r w:rsidR="0025090B" w:rsidRPr="0025090B">
        <w:rPr>
          <w:rFonts w:cs="Times New Roman"/>
          <w:kern w:val="0"/>
          <w:szCs w:val="24"/>
          <w:vertAlign w:val="superscript"/>
        </w:rPr>
        <w:t xml:space="preserve">[17] </w:t>
      </w:r>
      <w:r w:rsidR="0025090B" w:rsidRPr="0025090B">
        <w:rPr>
          <w:rFonts w:cs="Times New Roman"/>
          <w:kern w:val="0"/>
          <w:szCs w:val="24"/>
          <w:vertAlign w:val="superscript"/>
        </w:rPr>
        <w:fldChar w:fldCharType="end"/>
      </w:r>
      <w:r w:rsidR="0025090B" w:rsidRPr="0025090B">
        <w:rPr>
          <w:rFonts w:cs="Times New Roman"/>
          <w:kern w:val="0"/>
          <w:szCs w:val="24"/>
          <w:vertAlign w:val="superscript"/>
        </w:rPr>
        <w:fldChar w:fldCharType="begin"/>
      </w:r>
      <w:r w:rsidR="0025090B" w:rsidRPr="0025090B">
        <w:rPr>
          <w:rFonts w:cs="Times New Roman"/>
          <w:kern w:val="0"/>
          <w:szCs w:val="24"/>
          <w:vertAlign w:val="superscript"/>
        </w:rPr>
        <w:instrText xml:space="preserve"> REF _Ref233117486 \r \h </w:instrText>
      </w:r>
      <w:r w:rsidR="0025090B">
        <w:rPr>
          <w:rFonts w:cs="Times New Roman"/>
          <w:kern w:val="0"/>
          <w:szCs w:val="24"/>
          <w:vertAlign w:val="superscript"/>
        </w:rPr>
        <w:instrText xml:space="preserve"> \* MERGEFORMAT </w:instrText>
      </w:r>
      <w:r w:rsidR="0025090B" w:rsidRPr="0025090B">
        <w:rPr>
          <w:rFonts w:cs="Times New Roman"/>
          <w:kern w:val="0"/>
          <w:szCs w:val="24"/>
          <w:vertAlign w:val="superscript"/>
        </w:rPr>
      </w:r>
      <w:r w:rsidR="0025090B" w:rsidRPr="0025090B">
        <w:rPr>
          <w:rFonts w:cs="Times New Roman"/>
          <w:kern w:val="0"/>
          <w:szCs w:val="24"/>
          <w:vertAlign w:val="superscript"/>
        </w:rPr>
        <w:fldChar w:fldCharType="separate"/>
      </w:r>
      <w:r w:rsidR="0025090B" w:rsidRPr="0025090B">
        <w:rPr>
          <w:rFonts w:cs="Times New Roman"/>
          <w:kern w:val="0"/>
          <w:szCs w:val="24"/>
          <w:vertAlign w:val="superscript"/>
        </w:rPr>
        <w:t xml:space="preserve">[18] </w:t>
      </w:r>
      <w:r w:rsidR="0025090B" w:rsidRPr="0025090B">
        <w:rPr>
          <w:rFonts w:cs="Times New Roman"/>
          <w:kern w:val="0"/>
          <w:szCs w:val="24"/>
          <w:vertAlign w:val="superscript"/>
        </w:rPr>
        <w:fldChar w:fldCharType="end"/>
      </w:r>
      <w:r w:rsidR="0025090B" w:rsidRPr="0025090B">
        <w:rPr>
          <w:rFonts w:cs="Times New Roman"/>
          <w:kern w:val="0"/>
          <w:szCs w:val="24"/>
          <w:vertAlign w:val="superscript"/>
        </w:rPr>
        <w:fldChar w:fldCharType="begin"/>
      </w:r>
      <w:r w:rsidR="0025090B" w:rsidRPr="0025090B">
        <w:rPr>
          <w:rFonts w:cs="Times New Roman"/>
          <w:kern w:val="0"/>
          <w:szCs w:val="24"/>
          <w:vertAlign w:val="superscript"/>
        </w:rPr>
        <w:instrText xml:space="preserve"> REF _Ref233117488 \r \h </w:instrText>
      </w:r>
      <w:r w:rsidR="0025090B">
        <w:rPr>
          <w:rFonts w:cs="Times New Roman"/>
          <w:kern w:val="0"/>
          <w:szCs w:val="24"/>
          <w:vertAlign w:val="superscript"/>
        </w:rPr>
        <w:instrText xml:space="preserve"> \* MERGEFORMAT </w:instrText>
      </w:r>
      <w:r w:rsidR="0025090B" w:rsidRPr="0025090B">
        <w:rPr>
          <w:rFonts w:cs="Times New Roman"/>
          <w:kern w:val="0"/>
          <w:szCs w:val="24"/>
          <w:vertAlign w:val="superscript"/>
        </w:rPr>
      </w:r>
      <w:r w:rsidR="0025090B" w:rsidRPr="0025090B">
        <w:rPr>
          <w:rFonts w:cs="Times New Roman"/>
          <w:kern w:val="0"/>
          <w:szCs w:val="24"/>
          <w:vertAlign w:val="superscript"/>
        </w:rPr>
        <w:fldChar w:fldCharType="separate"/>
      </w:r>
      <w:r w:rsidR="0025090B" w:rsidRPr="0025090B">
        <w:rPr>
          <w:rFonts w:cs="Times New Roman"/>
          <w:kern w:val="0"/>
          <w:szCs w:val="24"/>
          <w:vertAlign w:val="superscript"/>
        </w:rPr>
        <w:t xml:space="preserve">[19] </w:t>
      </w:r>
      <w:r w:rsidR="0025090B" w:rsidRPr="0025090B">
        <w:rPr>
          <w:rFonts w:cs="Times New Roman"/>
          <w:kern w:val="0"/>
          <w:szCs w:val="24"/>
          <w:vertAlign w:val="superscript"/>
        </w:rPr>
        <w:fldChar w:fldCharType="end"/>
      </w:r>
      <w:r w:rsidR="0025090B" w:rsidRPr="0025090B">
        <w:rPr>
          <w:rFonts w:cs="Times New Roman"/>
          <w:kern w:val="0"/>
          <w:szCs w:val="24"/>
          <w:vertAlign w:val="superscript"/>
        </w:rPr>
        <w:fldChar w:fldCharType="begin"/>
      </w:r>
      <w:r w:rsidR="0025090B" w:rsidRPr="0025090B">
        <w:rPr>
          <w:rFonts w:cs="Times New Roman"/>
          <w:kern w:val="0"/>
          <w:szCs w:val="24"/>
          <w:vertAlign w:val="superscript"/>
        </w:rPr>
        <w:instrText xml:space="preserve"> REF _Ref233117489 \r \h </w:instrText>
      </w:r>
      <w:r w:rsidR="0025090B">
        <w:rPr>
          <w:rFonts w:cs="Times New Roman"/>
          <w:kern w:val="0"/>
          <w:szCs w:val="24"/>
          <w:vertAlign w:val="superscript"/>
        </w:rPr>
        <w:instrText xml:space="preserve"> \* MERGEFORMAT </w:instrText>
      </w:r>
      <w:r w:rsidR="0025090B" w:rsidRPr="0025090B">
        <w:rPr>
          <w:rFonts w:cs="Times New Roman"/>
          <w:kern w:val="0"/>
          <w:szCs w:val="24"/>
          <w:vertAlign w:val="superscript"/>
        </w:rPr>
      </w:r>
      <w:r w:rsidR="0025090B" w:rsidRPr="0025090B">
        <w:rPr>
          <w:rFonts w:cs="Times New Roman"/>
          <w:kern w:val="0"/>
          <w:szCs w:val="24"/>
          <w:vertAlign w:val="superscript"/>
        </w:rPr>
        <w:fldChar w:fldCharType="separate"/>
      </w:r>
      <w:r w:rsidR="0025090B" w:rsidRPr="0025090B">
        <w:rPr>
          <w:rFonts w:cs="Times New Roman"/>
          <w:kern w:val="0"/>
          <w:szCs w:val="24"/>
          <w:vertAlign w:val="superscript"/>
        </w:rPr>
        <w:t xml:space="preserve">[20] </w:t>
      </w:r>
      <w:r w:rsidR="0025090B" w:rsidRPr="0025090B">
        <w:rPr>
          <w:rFonts w:cs="Times New Roman"/>
          <w:kern w:val="0"/>
          <w:szCs w:val="24"/>
          <w:vertAlign w:val="superscript"/>
        </w:rPr>
        <w:fldChar w:fldCharType="end"/>
      </w:r>
      <w:r w:rsidR="0025090B" w:rsidRPr="0025090B">
        <w:rPr>
          <w:rFonts w:cs="Times New Roman"/>
          <w:kern w:val="0"/>
          <w:szCs w:val="24"/>
          <w:vertAlign w:val="superscript"/>
        </w:rPr>
        <w:fldChar w:fldCharType="begin"/>
      </w:r>
      <w:r w:rsidR="0025090B" w:rsidRPr="0025090B">
        <w:rPr>
          <w:rFonts w:cs="Times New Roman"/>
          <w:kern w:val="0"/>
          <w:szCs w:val="24"/>
          <w:vertAlign w:val="superscript"/>
        </w:rPr>
        <w:instrText xml:space="preserve"> REF _Ref233117491 \r \h </w:instrText>
      </w:r>
      <w:r w:rsidR="0025090B">
        <w:rPr>
          <w:rFonts w:cs="Times New Roman"/>
          <w:kern w:val="0"/>
          <w:szCs w:val="24"/>
          <w:vertAlign w:val="superscript"/>
        </w:rPr>
        <w:instrText xml:space="preserve"> \* MERGEFORMAT </w:instrText>
      </w:r>
      <w:r w:rsidR="0025090B" w:rsidRPr="0025090B">
        <w:rPr>
          <w:rFonts w:cs="Times New Roman"/>
          <w:kern w:val="0"/>
          <w:szCs w:val="24"/>
          <w:vertAlign w:val="superscript"/>
        </w:rPr>
      </w:r>
      <w:r w:rsidR="0025090B" w:rsidRPr="0025090B">
        <w:rPr>
          <w:rFonts w:cs="Times New Roman"/>
          <w:kern w:val="0"/>
          <w:szCs w:val="24"/>
          <w:vertAlign w:val="superscript"/>
        </w:rPr>
        <w:fldChar w:fldCharType="separate"/>
      </w:r>
      <w:r w:rsidR="0025090B" w:rsidRPr="0025090B">
        <w:rPr>
          <w:rFonts w:cs="Times New Roman"/>
          <w:kern w:val="0"/>
          <w:szCs w:val="24"/>
          <w:vertAlign w:val="superscript"/>
        </w:rPr>
        <w:t xml:space="preserve">[21] </w:t>
      </w:r>
      <w:r w:rsidR="0025090B" w:rsidRPr="0025090B">
        <w:rPr>
          <w:rFonts w:cs="Times New Roman"/>
          <w:kern w:val="0"/>
          <w:szCs w:val="24"/>
          <w:vertAlign w:val="superscript"/>
        </w:rPr>
        <w:fldChar w:fldCharType="end"/>
      </w:r>
      <w:r w:rsidRPr="00406B99">
        <w:rPr>
          <w:rFonts w:cs="Times New Roman"/>
          <w:kern w:val="0"/>
          <w:szCs w:val="24"/>
        </w:rPr>
        <w:t>。</w:t>
      </w:r>
    </w:p>
    <w:p w14:paraId="2F700379" w14:textId="2F36A124" w:rsidR="006E511F" w:rsidRDefault="00406B99" w:rsidP="00E71893">
      <w:pPr>
        <w:widowControl/>
        <w:spacing w:line="400" w:lineRule="exact"/>
        <w:ind w:firstLineChars="0" w:firstLine="480"/>
        <w:rPr>
          <w:rFonts w:cs="Times New Roman"/>
          <w:kern w:val="0"/>
          <w:szCs w:val="24"/>
        </w:rPr>
      </w:pPr>
      <w:r w:rsidRPr="00406B99">
        <w:rPr>
          <w:rFonts w:cs="Times New Roman"/>
          <w:kern w:val="0"/>
          <w:szCs w:val="24"/>
        </w:rPr>
        <w:t>在本文中，式（</w:t>
      </w:r>
      <w:r w:rsidRPr="00406B99">
        <w:rPr>
          <w:rFonts w:cs="Times New Roman"/>
          <w:kern w:val="0"/>
          <w:szCs w:val="24"/>
        </w:rPr>
        <w:t>2-8</w:t>
      </w:r>
      <w:r w:rsidRPr="00406B99">
        <w:rPr>
          <w:rFonts w:cs="Times New Roman"/>
          <w:kern w:val="0"/>
          <w:szCs w:val="24"/>
        </w:rPr>
        <w:t>）用于把</w:t>
      </w:r>
      <w:r w:rsidRPr="00406B99">
        <w:rPr>
          <w:rFonts w:cs="Times New Roman"/>
          <w:kern w:val="0"/>
          <w:szCs w:val="24"/>
        </w:rPr>
        <w:t xml:space="preserve"> HMM </w:t>
      </w:r>
      <w:r w:rsidRPr="00406B99">
        <w:rPr>
          <w:rFonts w:cs="Times New Roman"/>
          <w:kern w:val="0"/>
          <w:szCs w:val="24"/>
        </w:rPr>
        <w:t>的多状态预测结果转化为链路风险预警指标。由于工业太赫兹通信更关心链路是否可能劣化或中断，因此将轻度遮挡和严重遮挡概率相加，比单独预测某一个具体状态更符合工程决策需求。图</w:t>
      </w:r>
      <w:r w:rsidRPr="00406B99">
        <w:rPr>
          <w:rFonts w:cs="Times New Roman"/>
          <w:kern w:val="0"/>
          <w:szCs w:val="24"/>
        </w:rPr>
        <w:t>4-3</w:t>
      </w:r>
      <w:r w:rsidRPr="00406B99">
        <w:rPr>
          <w:rFonts w:cs="Times New Roman"/>
          <w:kern w:val="0"/>
          <w:szCs w:val="24"/>
        </w:rPr>
        <w:t>中的遮挡风险曲线即根据该式计算得到。</w:t>
      </w:r>
    </w:p>
    <w:p w14:paraId="5DD0BAA4" w14:textId="77777777" w:rsidR="006E511F" w:rsidRDefault="006E511F">
      <w:pPr>
        <w:widowControl/>
        <w:spacing w:line="240" w:lineRule="auto"/>
        <w:ind w:firstLineChars="0" w:firstLine="0"/>
        <w:jc w:val="left"/>
        <w:rPr>
          <w:rFonts w:cs="Times New Roman"/>
          <w:kern w:val="0"/>
          <w:szCs w:val="24"/>
        </w:rPr>
      </w:pPr>
      <w:r>
        <w:rPr>
          <w:rFonts w:cs="Times New Roman"/>
          <w:kern w:val="0"/>
          <w:szCs w:val="24"/>
        </w:rPr>
        <w:br w:type="page"/>
      </w:r>
    </w:p>
    <w:p w14:paraId="45EB9F47" w14:textId="7E041792" w:rsidR="003D3D3D" w:rsidRPr="006E511F" w:rsidRDefault="00505645" w:rsidP="006E511F">
      <w:pPr>
        <w:pStyle w:val="af0"/>
      </w:pPr>
      <w:bookmarkStart w:id="21" w:name="_Toc186794153"/>
      <w:bookmarkStart w:id="22" w:name="_Toc186794175"/>
      <w:bookmarkStart w:id="23" w:name="_Toc187745594"/>
      <w:bookmarkEnd w:id="18"/>
      <w:bookmarkEnd w:id="19"/>
      <w:bookmarkEnd w:id="20"/>
      <w:r w:rsidRPr="006E511F">
        <w:lastRenderedPageBreak/>
        <w:t>3</w:t>
      </w:r>
      <w:bookmarkEnd w:id="21"/>
      <w:bookmarkEnd w:id="22"/>
      <w:bookmarkEnd w:id="23"/>
      <w:r w:rsidR="00911859" w:rsidRPr="006E511F">
        <w:t xml:space="preserve"> </w:t>
      </w:r>
      <w:r w:rsidR="00216E3A" w:rsidRPr="006E511F">
        <w:t>研究内容与方法</w:t>
      </w:r>
    </w:p>
    <w:p w14:paraId="1D2B9189" w14:textId="669878E1" w:rsidR="000A72BB" w:rsidRDefault="00D851AB" w:rsidP="00E410F9">
      <w:pPr>
        <w:pStyle w:val="af2"/>
      </w:pPr>
      <w:r w:rsidRPr="00D62898">
        <w:t xml:space="preserve">3.1 </w:t>
      </w:r>
      <w:r w:rsidR="00857EF8" w:rsidRPr="00D62898">
        <w:t>总体研究框架</w:t>
      </w:r>
    </w:p>
    <w:p w14:paraId="0FF79387" w14:textId="77777777" w:rsidR="00FC47FD" w:rsidRPr="00FC47FD" w:rsidRDefault="00FC47FD" w:rsidP="007C21E6">
      <w:pPr>
        <w:widowControl/>
        <w:spacing w:line="400" w:lineRule="exact"/>
        <w:ind w:firstLineChars="0" w:firstLine="480"/>
        <w:rPr>
          <w:rFonts w:cs="Times New Roman"/>
          <w:kern w:val="0"/>
          <w:szCs w:val="24"/>
        </w:rPr>
      </w:pPr>
      <w:r w:rsidRPr="00FC47FD">
        <w:rPr>
          <w:rFonts w:cs="Times New Roman"/>
          <w:kern w:val="0"/>
          <w:szCs w:val="24"/>
        </w:rPr>
        <w:t>本文的总体研究框架由问题建模、数据仿真、状态识别、状态预测和结果评价五部分组成。问题建模阶段明确隐藏状态、观测符号和</w:t>
      </w:r>
      <w:r w:rsidRPr="00FC47FD">
        <w:rPr>
          <w:rFonts w:cs="Times New Roman"/>
          <w:kern w:val="0"/>
          <w:szCs w:val="24"/>
        </w:rPr>
        <w:t xml:space="preserve"> HMM </w:t>
      </w:r>
      <w:r w:rsidRPr="00FC47FD">
        <w:rPr>
          <w:rFonts w:cs="Times New Roman"/>
          <w:kern w:val="0"/>
          <w:szCs w:val="24"/>
        </w:rPr>
        <w:t>参数；数据仿真阶段按照模型生成状态序列和观测序列，并根据状态生成连续链路指标；状态识别阶段利用</w:t>
      </w:r>
      <w:r w:rsidRPr="00FC47FD">
        <w:rPr>
          <w:rFonts w:cs="Times New Roman"/>
          <w:kern w:val="0"/>
          <w:szCs w:val="24"/>
        </w:rPr>
        <w:t xml:space="preserve"> Viterbi </w:t>
      </w:r>
      <w:r w:rsidRPr="00FC47FD">
        <w:rPr>
          <w:rFonts w:cs="Times New Roman"/>
          <w:kern w:val="0"/>
          <w:szCs w:val="24"/>
        </w:rPr>
        <w:t>算法恢复最可能的隐藏状态；状态预测阶段利用前向滤波计算下一时刻状态概率；结果评价阶段通过准确率、精确率、召回率、混淆矩阵和阈值敏感性分析模型表现。</w:t>
      </w:r>
    </w:p>
    <w:p w14:paraId="27E3537F" w14:textId="77777777" w:rsidR="00FC47FD" w:rsidRPr="00FC47FD" w:rsidRDefault="00FC47FD" w:rsidP="007C21E6">
      <w:pPr>
        <w:widowControl/>
        <w:spacing w:line="400" w:lineRule="exact"/>
        <w:ind w:firstLineChars="0" w:firstLine="480"/>
        <w:rPr>
          <w:rFonts w:cs="Times New Roman"/>
          <w:kern w:val="0"/>
          <w:szCs w:val="24"/>
        </w:rPr>
      </w:pPr>
      <w:r w:rsidRPr="00FC47FD">
        <w:rPr>
          <w:rFonts w:cs="Times New Roman"/>
          <w:kern w:val="0"/>
          <w:szCs w:val="24"/>
        </w:rPr>
        <w:t>该框架的设计重点是保持随机过程逻辑的完整性。状态序列的生成体现马尔可夫转移；观测序列的生成体现条件概率；状态识别体现对隐藏随机过程的反推；状态预测体现基于当前后验分布的概率外推。每一步都可以在报告中对应到明确的公式、算法和仿真结果，便于形成完整章节。</w:t>
      </w:r>
    </w:p>
    <w:p w14:paraId="5707047B" w14:textId="77777777" w:rsidR="00FC47FD" w:rsidRPr="00FC47FD" w:rsidRDefault="00FC47FD" w:rsidP="007C21E6">
      <w:pPr>
        <w:widowControl/>
        <w:spacing w:line="400" w:lineRule="exact"/>
        <w:ind w:firstLineChars="0" w:firstLine="480"/>
        <w:rPr>
          <w:rFonts w:cs="Times New Roman"/>
          <w:kern w:val="0"/>
          <w:szCs w:val="24"/>
        </w:rPr>
      </w:pPr>
      <w:r w:rsidRPr="00FC47FD">
        <w:rPr>
          <w:rFonts w:cs="Times New Roman"/>
          <w:kern w:val="0"/>
          <w:szCs w:val="24"/>
        </w:rPr>
        <w:t>在工程意义上，该框架也可以</w:t>
      </w:r>
      <w:proofErr w:type="gramStart"/>
      <w:r w:rsidRPr="00FC47FD">
        <w:rPr>
          <w:rFonts w:cs="Times New Roman"/>
          <w:kern w:val="0"/>
          <w:szCs w:val="24"/>
        </w:rPr>
        <w:t>对应太赫兹</w:t>
      </w:r>
      <w:proofErr w:type="gramEnd"/>
      <w:r w:rsidRPr="00FC47FD">
        <w:rPr>
          <w:rFonts w:cs="Times New Roman"/>
          <w:kern w:val="0"/>
          <w:szCs w:val="24"/>
        </w:rPr>
        <w:t>通信系统的实际运行过程。系统不断采集链路质量指标，将其映射为观测符号；</w:t>
      </w:r>
      <w:r w:rsidRPr="00FC47FD">
        <w:rPr>
          <w:rFonts w:cs="Times New Roman"/>
          <w:kern w:val="0"/>
          <w:szCs w:val="24"/>
        </w:rPr>
        <w:t xml:space="preserve">HMM </w:t>
      </w:r>
      <w:r w:rsidRPr="00FC47FD">
        <w:rPr>
          <w:rFonts w:cs="Times New Roman"/>
          <w:kern w:val="0"/>
          <w:szCs w:val="24"/>
        </w:rPr>
        <w:t>模型根据历史观测估计当前信道状态，并预测下一时刻是否存在遮挡风险；</w:t>
      </w:r>
      <w:proofErr w:type="gramStart"/>
      <w:r w:rsidRPr="00FC47FD">
        <w:rPr>
          <w:rFonts w:cs="Times New Roman"/>
          <w:kern w:val="0"/>
          <w:szCs w:val="24"/>
        </w:rPr>
        <w:t>若风险</w:t>
      </w:r>
      <w:proofErr w:type="gramEnd"/>
      <w:r w:rsidRPr="00FC47FD">
        <w:rPr>
          <w:rFonts w:cs="Times New Roman"/>
          <w:kern w:val="0"/>
          <w:szCs w:val="24"/>
        </w:rPr>
        <w:t>较高，系统可提前触发波束扫描、备用链路切换或调制编码调整，从而降低链路中断概率。</w:t>
      </w:r>
    </w:p>
    <w:p w14:paraId="57759F00" w14:textId="6BE33777" w:rsidR="001E4EAA" w:rsidRPr="00F747AD" w:rsidRDefault="001E4EAA" w:rsidP="00E410F9">
      <w:pPr>
        <w:pStyle w:val="af2"/>
      </w:pPr>
      <w:r>
        <w:t>3.2 HMM</w:t>
      </w:r>
      <w:r>
        <w:t>参数设计</w:t>
      </w:r>
    </w:p>
    <w:p w14:paraId="3386C2C8" w14:textId="48DC14CB" w:rsidR="001E4EAA" w:rsidRPr="001E4EAA" w:rsidRDefault="001E4EAA" w:rsidP="001E4EAA">
      <w:pPr>
        <w:widowControl/>
        <w:spacing w:line="400" w:lineRule="exact"/>
        <w:ind w:firstLineChars="0" w:firstLine="480"/>
        <w:jc w:val="left"/>
        <w:rPr>
          <w:rFonts w:cs="Times New Roman"/>
          <w:kern w:val="0"/>
          <w:szCs w:val="24"/>
        </w:rPr>
      </w:pPr>
      <w:r w:rsidRPr="001E4EAA">
        <w:rPr>
          <w:rFonts w:cs="Times New Roman"/>
          <w:kern w:val="0"/>
          <w:szCs w:val="24"/>
        </w:rPr>
        <w:t>本文设置初始状态分布</w:t>
      </w:r>
      <w:r w:rsidRPr="001E4EAA">
        <w:rPr>
          <w:rFonts w:cs="Times New Roman"/>
          <w:kern w:val="0"/>
          <w:szCs w:val="24"/>
        </w:rPr>
        <w:t xml:space="preserve"> pi=[0.74,0.16,0.08,0.02]</w:t>
      </w:r>
      <w:r w:rsidRPr="001E4EAA">
        <w:rPr>
          <w:rFonts w:cs="Times New Roman"/>
          <w:kern w:val="0"/>
          <w:szCs w:val="24"/>
        </w:rPr>
        <w:t>，表示仿真开始时链路大概率处于</w:t>
      </w:r>
      <w:r w:rsidRPr="001E4EAA">
        <w:rPr>
          <w:rFonts w:cs="Times New Roman"/>
          <w:kern w:val="0"/>
          <w:szCs w:val="24"/>
        </w:rPr>
        <w:t xml:space="preserve"> L</w:t>
      </w:r>
      <w:r w:rsidR="00A20104">
        <w:rPr>
          <w:rFonts w:cs="Times New Roman" w:hint="eastAsia"/>
          <w:kern w:val="0"/>
          <w:szCs w:val="24"/>
        </w:rPr>
        <w:t>O</w:t>
      </w:r>
      <w:r w:rsidRPr="001E4EAA">
        <w:rPr>
          <w:rFonts w:cs="Times New Roman"/>
          <w:kern w:val="0"/>
          <w:szCs w:val="24"/>
        </w:rPr>
        <w:t xml:space="preserve">S </w:t>
      </w:r>
      <w:r w:rsidRPr="001E4EAA">
        <w:rPr>
          <w:rFonts w:cs="Times New Roman"/>
          <w:kern w:val="0"/>
          <w:szCs w:val="24"/>
        </w:rPr>
        <w:t>或</w:t>
      </w:r>
      <w:r w:rsidRPr="001E4EAA">
        <w:rPr>
          <w:rFonts w:cs="Times New Roman"/>
          <w:kern w:val="0"/>
          <w:szCs w:val="24"/>
        </w:rPr>
        <w:t xml:space="preserve"> NL</w:t>
      </w:r>
      <w:r w:rsidR="00A20104">
        <w:rPr>
          <w:rFonts w:cs="Times New Roman" w:hint="eastAsia"/>
          <w:kern w:val="0"/>
          <w:szCs w:val="24"/>
        </w:rPr>
        <w:t>O</w:t>
      </w:r>
      <w:r w:rsidRPr="001E4EAA">
        <w:rPr>
          <w:rFonts w:cs="Times New Roman"/>
          <w:kern w:val="0"/>
          <w:szCs w:val="24"/>
        </w:rPr>
        <w:t xml:space="preserve">S </w:t>
      </w:r>
      <w:r w:rsidRPr="001E4EAA">
        <w:rPr>
          <w:rFonts w:cs="Times New Roman"/>
          <w:kern w:val="0"/>
          <w:szCs w:val="24"/>
        </w:rPr>
        <w:t>状态，轻度遮挡和严重遮挡概率较低。这符合多数短距离太赫兹通信链路在初始对准后通常处于可用状态的假设。初始状态分布的设置并不影响长期稳态趋势，但会影响序列前期状态分布。</w:t>
      </w:r>
    </w:p>
    <w:p w14:paraId="53EB2ED3" w14:textId="4BB4C42A" w:rsidR="001E4EAA" w:rsidRPr="001E4EAA" w:rsidRDefault="001E4EAA" w:rsidP="001E4EAA">
      <w:pPr>
        <w:widowControl/>
        <w:spacing w:line="400" w:lineRule="exact"/>
        <w:ind w:firstLineChars="0" w:firstLine="480"/>
        <w:jc w:val="left"/>
        <w:rPr>
          <w:rFonts w:cs="Times New Roman"/>
          <w:kern w:val="0"/>
          <w:szCs w:val="24"/>
        </w:rPr>
      </w:pPr>
      <w:r w:rsidRPr="001E4EAA">
        <w:rPr>
          <w:rFonts w:cs="Times New Roman"/>
          <w:kern w:val="0"/>
          <w:szCs w:val="24"/>
        </w:rPr>
        <w:t>状态转移矩阵</w:t>
      </w:r>
      <w:r w:rsidRPr="001E4EAA">
        <w:rPr>
          <w:rFonts w:cs="Times New Roman"/>
          <w:kern w:val="0"/>
          <w:szCs w:val="24"/>
        </w:rPr>
        <w:t xml:space="preserve"> A </w:t>
      </w:r>
      <w:r w:rsidRPr="001E4EAA">
        <w:rPr>
          <w:rFonts w:cs="Times New Roman"/>
          <w:kern w:val="0"/>
          <w:szCs w:val="24"/>
        </w:rPr>
        <w:t>的设计体现信道状态连续性。</w:t>
      </w:r>
      <w:r w:rsidR="00163B2F" w:rsidRPr="001E4EAA">
        <w:rPr>
          <w:rFonts w:cs="Times New Roman"/>
          <w:kern w:val="0"/>
          <w:szCs w:val="24"/>
        </w:rPr>
        <w:t>L</w:t>
      </w:r>
      <w:r w:rsidR="00163B2F">
        <w:rPr>
          <w:rFonts w:cs="Times New Roman" w:hint="eastAsia"/>
          <w:kern w:val="0"/>
          <w:szCs w:val="24"/>
        </w:rPr>
        <w:t>O</w:t>
      </w:r>
      <w:r w:rsidR="00163B2F" w:rsidRPr="001E4EAA">
        <w:rPr>
          <w:rFonts w:cs="Times New Roman"/>
          <w:kern w:val="0"/>
          <w:szCs w:val="24"/>
        </w:rPr>
        <w:t>S</w:t>
      </w:r>
      <w:r w:rsidRPr="001E4EAA">
        <w:rPr>
          <w:rFonts w:cs="Times New Roman"/>
          <w:kern w:val="0"/>
          <w:szCs w:val="24"/>
        </w:rPr>
        <w:t xml:space="preserve"> </w:t>
      </w:r>
      <w:r w:rsidRPr="001E4EAA">
        <w:rPr>
          <w:rFonts w:cs="Times New Roman"/>
          <w:kern w:val="0"/>
          <w:szCs w:val="24"/>
        </w:rPr>
        <w:t>状态保持概率设为</w:t>
      </w:r>
      <w:r w:rsidRPr="001E4EAA">
        <w:rPr>
          <w:rFonts w:cs="Times New Roman"/>
          <w:kern w:val="0"/>
          <w:szCs w:val="24"/>
        </w:rPr>
        <w:t xml:space="preserve"> 0.86</w:t>
      </w:r>
      <w:r w:rsidRPr="001E4EAA">
        <w:rPr>
          <w:rFonts w:cs="Times New Roman"/>
          <w:kern w:val="0"/>
          <w:szCs w:val="24"/>
        </w:rPr>
        <w:t>，说明在无遮挡和波束对准良好的情况下，链路状态较稳定；</w:t>
      </w:r>
      <w:r w:rsidR="00163B2F" w:rsidRPr="001E4EAA">
        <w:rPr>
          <w:rFonts w:cs="Times New Roman"/>
          <w:kern w:val="0"/>
          <w:szCs w:val="24"/>
        </w:rPr>
        <w:t>NL</w:t>
      </w:r>
      <w:r w:rsidR="00163B2F">
        <w:rPr>
          <w:rFonts w:cs="Times New Roman" w:hint="eastAsia"/>
          <w:kern w:val="0"/>
          <w:szCs w:val="24"/>
        </w:rPr>
        <w:t>O</w:t>
      </w:r>
      <w:r w:rsidR="00163B2F" w:rsidRPr="001E4EAA">
        <w:rPr>
          <w:rFonts w:cs="Times New Roman"/>
          <w:kern w:val="0"/>
          <w:szCs w:val="24"/>
        </w:rPr>
        <w:t>S</w:t>
      </w:r>
      <w:r w:rsidRPr="001E4EAA">
        <w:rPr>
          <w:rFonts w:cs="Times New Roman"/>
          <w:kern w:val="0"/>
          <w:szCs w:val="24"/>
        </w:rPr>
        <w:t xml:space="preserve"> </w:t>
      </w:r>
      <w:r w:rsidRPr="001E4EAA">
        <w:rPr>
          <w:rFonts w:cs="Times New Roman"/>
          <w:kern w:val="0"/>
          <w:szCs w:val="24"/>
        </w:rPr>
        <w:t>状态保持概率设为</w:t>
      </w:r>
      <w:r w:rsidRPr="001E4EAA">
        <w:rPr>
          <w:rFonts w:cs="Times New Roman"/>
          <w:kern w:val="0"/>
          <w:szCs w:val="24"/>
        </w:rPr>
        <w:t xml:space="preserve"> 0.66</w:t>
      </w:r>
      <w:r w:rsidRPr="001E4EAA">
        <w:rPr>
          <w:rFonts w:cs="Times New Roman"/>
          <w:kern w:val="0"/>
          <w:szCs w:val="24"/>
        </w:rPr>
        <w:t>，同时存在恢复到</w:t>
      </w:r>
      <w:r w:rsidRPr="001E4EAA">
        <w:rPr>
          <w:rFonts w:cs="Times New Roman"/>
          <w:kern w:val="0"/>
          <w:szCs w:val="24"/>
        </w:rPr>
        <w:t xml:space="preserve"> </w:t>
      </w:r>
      <w:r w:rsidR="00163B2F" w:rsidRPr="001E4EAA">
        <w:rPr>
          <w:rFonts w:cs="Times New Roman"/>
          <w:kern w:val="0"/>
          <w:szCs w:val="24"/>
        </w:rPr>
        <w:t>L</w:t>
      </w:r>
      <w:r w:rsidR="00163B2F">
        <w:rPr>
          <w:rFonts w:cs="Times New Roman" w:hint="eastAsia"/>
          <w:kern w:val="0"/>
          <w:szCs w:val="24"/>
        </w:rPr>
        <w:t>O</w:t>
      </w:r>
      <w:r w:rsidR="00163B2F" w:rsidRPr="001E4EAA">
        <w:rPr>
          <w:rFonts w:cs="Times New Roman"/>
          <w:kern w:val="0"/>
          <w:szCs w:val="24"/>
        </w:rPr>
        <w:t>S</w:t>
      </w:r>
      <w:r w:rsidRPr="001E4EAA">
        <w:rPr>
          <w:rFonts w:cs="Times New Roman"/>
          <w:kern w:val="0"/>
          <w:szCs w:val="24"/>
        </w:rPr>
        <w:t xml:space="preserve"> </w:t>
      </w:r>
      <w:r w:rsidRPr="001E4EAA">
        <w:rPr>
          <w:rFonts w:cs="Times New Roman"/>
          <w:kern w:val="0"/>
          <w:szCs w:val="24"/>
        </w:rPr>
        <w:t>或恶化到遮挡状态的可能；轻度遮挡状态可能继续保持，也可能恢复或恶化；严重遮挡状态既可能持续，也可能因障碍物移动或波束调整而恢复</w:t>
      </w:r>
      <w:r w:rsidR="00763EAC" w:rsidRPr="00763EAC">
        <w:rPr>
          <w:rFonts w:cs="Times New Roman"/>
          <w:kern w:val="0"/>
          <w:szCs w:val="24"/>
          <w:vertAlign w:val="superscript"/>
        </w:rPr>
        <w:fldChar w:fldCharType="begin"/>
      </w:r>
      <w:r w:rsidR="00763EAC" w:rsidRPr="00763EAC">
        <w:rPr>
          <w:rFonts w:cs="Times New Roman"/>
          <w:kern w:val="0"/>
          <w:szCs w:val="24"/>
          <w:vertAlign w:val="superscript"/>
        </w:rPr>
        <w:instrText xml:space="preserve"> REF _Ref233117717 \r \h </w:instrText>
      </w:r>
      <w:r w:rsidR="00763EAC">
        <w:rPr>
          <w:rFonts w:cs="Times New Roman"/>
          <w:kern w:val="0"/>
          <w:szCs w:val="24"/>
          <w:vertAlign w:val="superscript"/>
        </w:rPr>
        <w:instrText xml:space="preserve"> \* MERGEFORMAT </w:instrText>
      </w:r>
      <w:r w:rsidR="00763EAC" w:rsidRPr="00763EAC">
        <w:rPr>
          <w:rFonts w:cs="Times New Roman"/>
          <w:kern w:val="0"/>
          <w:szCs w:val="24"/>
          <w:vertAlign w:val="superscript"/>
        </w:rPr>
      </w:r>
      <w:r w:rsidR="00763EAC" w:rsidRPr="00763EAC">
        <w:rPr>
          <w:rFonts w:cs="Times New Roman"/>
          <w:kern w:val="0"/>
          <w:szCs w:val="24"/>
          <w:vertAlign w:val="superscript"/>
        </w:rPr>
        <w:fldChar w:fldCharType="separate"/>
      </w:r>
      <w:r w:rsidR="00763EAC" w:rsidRPr="00763EAC">
        <w:rPr>
          <w:rFonts w:cs="Times New Roman"/>
          <w:kern w:val="0"/>
          <w:szCs w:val="24"/>
          <w:vertAlign w:val="superscript"/>
        </w:rPr>
        <w:t xml:space="preserve">[1] </w:t>
      </w:r>
      <w:r w:rsidR="00763EAC" w:rsidRPr="00763EAC">
        <w:rPr>
          <w:rFonts w:cs="Times New Roman"/>
          <w:kern w:val="0"/>
          <w:szCs w:val="24"/>
          <w:vertAlign w:val="superscript"/>
        </w:rPr>
        <w:fldChar w:fldCharType="end"/>
      </w:r>
      <w:r w:rsidR="00763EAC" w:rsidRPr="00763EAC">
        <w:rPr>
          <w:rFonts w:cs="Times New Roman"/>
          <w:kern w:val="0"/>
          <w:szCs w:val="24"/>
          <w:vertAlign w:val="superscript"/>
        </w:rPr>
        <w:fldChar w:fldCharType="begin"/>
      </w:r>
      <w:r w:rsidR="00763EAC" w:rsidRPr="00763EAC">
        <w:rPr>
          <w:rFonts w:cs="Times New Roman"/>
          <w:kern w:val="0"/>
          <w:szCs w:val="24"/>
          <w:vertAlign w:val="superscript"/>
        </w:rPr>
        <w:instrText xml:space="preserve"> REF _Ref233117779 \r \h </w:instrText>
      </w:r>
      <w:r w:rsidR="00763EAC">
        <w:rPr>
          <w:rFonts w:cs="Times New Roman"/>
          <w:kern w:val="0"/>
          <w:szCs w:val="24"/>
          <w:vertAlign w:val="superscript"/>
        </w:rPr>
        <w:instrText xml:space="preserve"> \* MERGEFORMAT </w:instrText>
      </w:r>
      <w:r w:rsidR="00763EAC" w:rsidRPr="00763EAC">
        <w:rPr>
          <w:rFonts w:cs="Times New Roman"/>
          <w:kern w:val="0"/>
          <w:szCs w:val="24"/>
          <w:vertAlign w:val="superscript"/>
        </w:rPr>
      </w:r>
      <w:r w:rsidR="00763EAC" w:rsidRPr="00763EAC">
        <w:rPr>
          <w:rFonts w:cs="Times New Roman"/>
          <w:kern w:val="0"/>
          <w:szCs w:val="24"/>
          <w:vertAlign w:val="superscript"/>
        </w:rPr>
        <w:fldChar w:fldCharType="separate"/>
      </w:r>
      <w:r w:rsidR="00763EAC" w:rsidRPr="00763EAC">
        <w:rPr>
          <w:rFonts w:cs="Times New Roman"/>
          <w:kern w:val="0"/>
          <w:szCs w:val="24"/>
          <w:vertAlign w:val="superscript"/>
        </w:rPr>
        <w:t xml:space="preserve">[9] </w:t>
      </w:r>
      <w:r w:rsidR="00763EAC" w:rsidRPr="00763EAC">
        <w:rPr>
          <w:rFonts w:cs="Times New Roman"/>
          <w:kern w:val="0"/>
          <w:szCs w:val="24"/>
          <w:vertAlign w:val="superscript"/>
        </w:rPr>
        <w:fldChar w:fldCharType="end"/>
      </w:r>
      <w:r w:rsidR="00763EAC" w:rsidRPr="00763EAC">
        <w:rPr>
          <w:rFonts w:cs="Times New Roman"/>
          <w:kern w:val="0"/>
          <w:szCs w:val="24"/>
          <w:vertAlign w:val="superscript"/>
        </w:rPr>
        <w:fldChar w:fldCharType="begin"/>
      </w:r>
      <w:r w:rsidR="00763EAC" w:rsidRPr="00763EAC">
        <w:rPr>
          <w:rFonts w:cs="Times New Roman"/>
          <w:kern w:val="0"/>
          <w:szCs w:val="24"/>
          <w:vertAlign w:val="superscript"/>
        </w:rPr>
        <w:instrText xml:space="preserve"> REF _Ref233118285 \r \h </w:instrText>
      </w:r>
      <w:r w:rsidR="00763EAC">
        <w:rPr>
          <w:rFonts w:cs="Times New Roman"/>
          <w:kern w:val="0"/>
          <w:szCs w:val="24"/>
          <w:vertAlign w:val="superscript"/>
        </w:rPr>
        <w:instrText xml:space="preserve"> \* MERGEFORMAT </w:instrText>
      </w:r>
      <w:r w:rsidR="00763EAC" w:rsidRPr="00763EAC">
        <w:rPr>
          <w:rFonts w:cs="Times New Roman"/>
          <w:kern w:val="0"/>
          <w:szCs w:val="24"/>
          <w:vertAlign w:val="superscript"/>
        </w:rPr>
      </w:r>
      <w:r w:rsidR="00763EAC" w:rsidRPr="00763EAC">
        <w:rPr>
          <w:rFonts w:cs="Times New Roman"/>
          <w:kern w:val="0"/>
          <w:szCs w:val="24"/>
          <w:vertAlign w:val="superscript"/>
        </w:rPr>
        <w:fldChar w:fldCharType="separate"/>
      </w:r>
      <w:r w:rsidR="00763EAC" w:rsidRPr="00763EAC">
        <w:rPr>
          <w:rFonts w:cs="Times New Roman"/>
          <w:kern w:val="0"/>
          <w:szCs w:val="24"/>
          <w:vertAlign w:val="superscript"/>
        </w:rPr>
        <w:t xml:space="preserve">[13] </w:t>
      </w:r>
      <w:r w:rsidR="00763EAC" w:rsidRPr="00763EAC">
        <w:rPr>
          <w:rFonts w:cs="Times New Roman"/>
          <w:kern w:val="0"/>
          <w:szCs w:val="24"/>
          <w:vertAlign w:val="superscript"/>
        </w:rPr>
        <w:fldChar w:fldCharType="end"/>
      </w:r>
      <w:r w:rsidRPr="001E4EAA">
        <w:rPr>
          <w:rFonts w:cs="Times New Roman"/>
          <w:kern w:val="0"/>
          <w:szCs w:val="24"/>
        </w:rPr>
        <w:t>。</w:t>
      </w:r>
    </w:p>
    <w:p w14:paraId="00702907" w14:textId="3F50AA97" w:rsidR="001E4EAA" w:rsidRPr="001E4EAA" w:rsidRDefault="001E4EAA" w:rsidP="001E4EAA">
      <w:pPr>
        <w:widowControl/>
        <w:spacing w:line="400" w:lineRule="exact"/>
        <w:ind w:firstLineChars="0" w:firstLine="480"/>
        <w:jc w:val="left"/>
        <w:rPr>
          <w:rFonts w:cs="Times New Roman"/>
          <w:kern w:val="0"/>
          <w:szCs w:val="24"/>
        </w:rPr>
      </w:pPr>
      <w:r w:rsidRPr="001E4EAA">
        <w:rPr>
          <w:rFonts w:cs="Times New Roman"/>
          <w:kern w:val="0"/>
          <w:szCs w:val="24"/>
        </w:rPr>
        <w:t>观测概率矩阵</w:t>
      </w:r>
      <w:r w:rsidRPr="001E4EAA">
        <w:rPr>
          <w:rFonts w:cs="Times New Roman"/>
          <w:kern w:val="0"/>
          <w:szCs w:val="24"/>
        </w:rPr>
        <w:t xml:space="preserve"> B </w:t>
      </w:r>
      <w:r w:rsidRPr="001E4EAA">
        <w:rPr>
          <w:rFonts w:cs="Times New Roman"/>
          <w:kern w:val="0"/>
          <w:szCs w:val="24"/>
        </w:rPr>
        <w:t>的设计体现观测不确定性。</w:t>
      </w:r>
      <w:r w:rsidR="00163B2F" w:rsidRPr="001E4EAA">
        <w:rPr>
          <w:rFonts w:cs="Times New Roman"/>
          <w:kern w:val="0"/>
          <w:szCs w:val="24"/>
        </w:rPr>
        <w:t>L</w:t>
      </w:r>
      <w:r w:rsidR="00163B2F">
        <w:rPr>
          <w:rFonts w:cs="Times New Roman" w:hint="eastAsia"/>
          <w:kern w:val="0"/>
          <w:szCs w:val="24"/>
        </w:rPr>
        <w:t>O</w:t>
      </w:r>
      <w:r w:rsidR="00163B2F" w:rsidRPr="001E4EAA">
        <w:rPr>
          <w:rFonts w:cs="Times New Roman"/>
          <w:kern w:val="0"/>
          <w:szCs w:val="24"/>
        </w:rPr>
        <w:t>S</w:t>
      </w:r>
      <w:r w:rsidRPr="001E4EAA">
        <w:rPr>
          <w:rFonts w:cs="Times New Roman"/>
          <w:kern w:val="0"/>
          <w:szCs w:val="24"/>
        </w:rPr>
        <w:t xml:space="preserve"> </w:t>
      </w:r>
      <w:r w:rsidRPr="001E4EAA">
        <w:rPr>
          <w:rFonts w:cs="Times New Roman"/>
          <w:kern w:val="0"/>
          <w:szCs w:val="24"/>
        </w:rPr>
        <w:t>状态产生</w:t>
      </w:r>
      <w:r w:rsidRPr="001E4EAA">
        <w:rPr>
          <w:rFonts w:cs="Times New Roman"/>
          <w:kern w:val="0"/>
          <w:szCs w:val="24"/>
        </w:rPr>
        <w:t xml:space="preserve"> Excellent </w:t>
      </w:r>
      <w:r w:rsidRPr="001E4EAA">
        <w:rPr>
          <w:rFonts w:cs="Times New Roman"/>
          <w:kern w:val="0"/>
          <w:szCs w:val="24"/>
        </w:rPr>
        <w:t>观测的概率最高，但仍可能因噪声或短时波动产生</w:t>
      </w:r>
      <w:r w:rsidRPr="001E4EAA">
        <w:rPr>
          <w:rFonts w:cs="Times New Roman"/>
          <w:kern w:val="0"/>
          <w:szCs w:val="24"/>
        </w:rPr>
        <w:t xml:space="preserve"> Good </w:t>
      </w:r>
      <w:r w:rsidRPr="001E4EAA">
        <w:rPr>
          <w:rFonts w:cs="Times New Roman"/>
          <w:kern w:val="0"/>
          <w:szCs w:val="24"/>
        </w:rPr>
        <w:t>或</w:t>
      </w:r>
      <w:r w:rsidRPr="001E4EAA">
        <w:rPr>
          <w:rFonts w:cs="Times New Roman"/>
          <w:kern w:val="0"/>
          <w:szCs w:val="24"/>
        </w:rPr>
        <w:t xml:space="preserve"> Weak </w:t>
      </w:r>
      <w:r w:rsidRPr="001E4EAA">
        <w:rPr>
          <w:rFonts w:cs="Times New Roman"/>
          <w:kern w:val="0"/>
          <w:szCs w:val="24"/>
        </w:rPr>
        <w:t>观测；严重遮挡状态产生</w:t>
      </w:r>
      <w:r w:rsidRPr="001E4EAA">
        <w:rPr>
          <w:rFonts w:cs="Times New Roman"/>
          <w:kern w:val="0"/>
          <w:szCs w:val="24"/>
        </w:rPr>
        <w:t xml:space="preserve"> Outage </w:t>
      </w:r>
      <w:r w:rsidRPr="001E4EAA">
        <w:rPr>
          <w:rFonts w:cs="Times New Roman"/>
          <w:kern w:val="0"/>
          <w:szCs w:val="24"/>
        </w:rPr>
        <w:t>观测概率最高，但也可能因反射路径或测量误差产生</w:t>
      </w:r>
      <w:r w:rsidRPr="001E4EAA">
        <w:rPr>
          <w:rFonts w:cs="Times New Roman"/>
          <w:kern w:val="0"/>
          <w:szCs w:val="24"/>
        </w:rPr>
        <w:t xml:space="preserve"> Weak </w:t>
      </w:r>
      <w:r w:rsidRPr="001E4EAA">
        <w:rPr>
          <w:rFonts w:cs="Times New Roman"/>
          <w:kern w:val="0"/>
          <w:szCs w:val="24"/>
        </w:rPr>
        <w:t>观测。交叉概率的存在使仿真更接近真实系统，也使状态识别任务具有一定难度。</w:t>
      </w:r>
    </w:p>
    <w:p w14:paraId="69E292E2" w14:textId="35D86B47" w:rsidR="001E4EAA" w:rsidRPr="001E4EAA" w:rsidRDefault="001E4EAA" w:rsidP="001E4EAA">
      <w:pPr>
        <w:widowControl/>
        <w:spacing w:line="400" w:lineRule="exact"/>
        <w:ind w:firstLineChars="0" w:firstLine="480"/>
        <w:jc w:val="left"/>
        <w:rPr>
          <w:rFonts w:cs="Times New Roman"/>
          <w:kern w:val="0"/>
          <w:szCs w:val="24"/>
        </w:rPr>
      </w:pPr>
      <w:r w:rsidRPr="001E4EAA">
        <w:rPr>
          <w:rFonts w:cs="Times New Roman"/>
          <w:kern w:val="0"/>
          <w:szCs w:val="24"/>
        </w:rPr>
        <w:lastRenderedPageBreak/>
        <w:t>参数设置属于仿真模型的一部分，可根据真实测量数据进一步修正。</w:t>
      </w:r>
      <w:r w:rsidR="00597469">
        <w:rPr>
          <w:rFonts w:cs="Times New Roman" w:hint="eastAsia"/>
          <w:kern w:val="0"/>
          <w:szCs w:val="24"/>
        </w:rPr>
        <w:t>由于</w:t>
      </w:r>
      <w:r w:rsidRPr="001E4EAA">
        <w:rPr>
          <w:rFonts w:cs="Times New Roman"/>
          <w:kern w:val="0"/>
          <w:szCs w:val="24"/>
        </w:rPr>
        <w:t>没有真实数据，则基于传播机理和工程经验设置参数，并通过敏感性分析观察模型变化。</w:t>
      </w:r>
    </w:p>
    <w:p w14:paraId="59453DF0" w14:textId="77777777" w:rsidR="00DF67CE" w:rsidRPr="00DF67CE" w:rsidRDefault="00DF67CE" w:rsidP="00DF67CE">
      <w:pPr>
        <w:widowControl/>
        <w:spacing w:before="60" w:after="80" w:line="400" w:lineRule="exact"/>
        <w:ind w:firstLineChars="0" w:firstLine="0"/>
        <w:jc w:val="center"/>
        <w:rPr>
          <w:rFonts w:cs="Times New Roman"/>
          <w:kern w:val="0"/>
          <w:sz w:val="21"/>
          <w:szCs w:val="24"/>
        </w:rPr>
      </w:pPr>
      <w:r w:rsidRPr="00DF67CE">
        <w:rPr>
          <w:rFonts w:cs="Times New Roman"/>
          <w:kern w:val="0"/>
          <w:sz w:val="21"/>
          <w:szCs w:val="21"/>
        </w:rPr>
        <w:t>表</w:t>
      </w:r>
      <w:r w:rsidRPr="00DF67CE">
        <w:rPr>
          <w:rFonts w:cs="Times New Roman"/>
          <w:kern w:val="0"/>
          <w:sz w:val="21"/>
          <w:szCs w:val="21"/>
        </w:rPr>
        <w:t xml:space="preserve">3-1 </w:t>
      </w:r>
      <w:r w:rsidRPr="00DF67CE">
        <w:rPr>
          <w:rFonts w:cs="Times New Roman"/>
          <w:kern w:val="0"/>
          <w:sz w:val="21"/>
          <w:szCs w:val="21"/>
        </w:rPr>
        <w:t>状态转移矩阵</w:t>
      </w:r>
      <w:r w:rsidRPr="00DF67CE">
        <w:rPr>
          <w:rFonts w:cs="Times New Roman"/>
          <w:kern w:val="0"/>
          <w:sz w:val="21"/>
          <w:szCs w:val="21"/>
        </w:rPr>
        <w:t>A</w:t>
      </w:r>
    </w:p>
    <w:tbl>
      <w:tblPr>
        <w:tblW w:w="0" w:type="auto"/>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1500"/>
        <w:gridCol w:w="1500"/>
        <w:gridCol w:w="1700"/>
        <w:gridCol w:w="1700"/>
      </w:tblGrid>
      <w:tr w:rsidR="00DF67CE" w:rsidRPr="00DF67CE" w14:paraId="5B8B3753" w14:textId="77777777" w:rsidTr="001A104C">
        <w:tc>
          <w:tcPr>
            <w:tcW w:w="1800" w:type="dxa"/>
            <w:shd w:val="clear" w:color="auto" w:fill="D9EAF7"/>
            <w:vAlign w:val="center"/>
          </w:tcPr>
          <w:p w14:paraId="5065F95A"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当前</w:t>
            </w:r>
            <w:r w:rsidRPr="00DF67CE">
              <w:rPr>
                <w:rFonts w:cs="Times New Roman"/>
                <w:b/>
                <w:kern w:val="0"/>
                <w:sz w:val="21"/>
                <w:szCs w:val="21"/>
              </w:rPr>
              <w:t>/</w:t>
            </w:r>
            <w:r w:rsidRPr="00DF67CE">
              <w:rPr>
                <w:rFonts w:cs="Times New Roman"/>
                <w:b/>
                <w:kern w:val="0"/>
                <w:sz w:val="21"/>
                <w:szCs w:val="21"/>
              </w:rPr>
              <w:t>下一</w:t>
            </w:r>
          </w:p>
        </w:tc>
        <w:tc>
          <w:tcPr>
            <w:tcW w:w="1500" w:type="dxa"/>
            <w:shd w:val="clear" w:color="auto" w:fill="D9EAF7"/>
            <w:vAlign w:val="center"/>
          </w:tcPr>
          <w:p w14:paraId="731BD160" w14:textId="4A0DC1C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L</w:t>
            </w:r>
            <w:r w:rsidR="004E01E2">
              <w:rPr>
                <w:rFonts w:cs="Times New Roman" w:hint="eastAsia"/>
                <w:b/>
                <w:kern w:val="0"/>
                <w:sz w:val="21"/>
                <w:szCs w:val="21"/>
              </w:rPr>
              <w:t>O</w:t>
            </w:r>
            <w:r w:rsidRPr="00DF67CE">
              <w:rPr>
                <w:rFonts w:cs="Times New Roman"/>
                <w:b/>
                <w:kern w:val="0"/>
                <w:sz w:val="21"/>
                <w:szCs w:val="21"/>
              </w:rPr>
              <w:t>S</w:t>
            </w:r>
          </w:p>
        </w:tc>
        <w:tc>
          <w:tcPr>
            <w:tcW w:w="1500" w:type="dxa"/>
            <w:shd w:val="clear" w:color="auto" w:fill="D9EAF7"/>
            <w:vAlign w:val="center"/>
          </w:tcPr>
          <w:p w14:paraId="0D3C4E5B" w14:textId="19419C1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NL</w:t>
            </w:r>
            <w:r w:rsidR="004E01E2">
              <w:rPr>
                <w:rFonts w:cs="Times New Roman" w:hint="eastAsia"/>
                <w:b/>
                <w:kern w:val="0"/>
                <w:sz w:val="21"/>
                <w:szCs w:val="21"/>
              </w:rPr>
              <w:t>O</w:t>
            </w:r>
            <w:r w:rsidRPr="00DF67CE">
              <w:rPr>
                <w:rFonts w:cs="Times New Roman"/>
                <w:b/>
                <w:kern w:val="0"/>
                <w:sz w:val="21"/>
                <w:szCs w:val="21"/>
              </w:rPr>
              <w:t>S</w:t>
            </w:r>
          </w:p>
        </w:tc>
        <w:tc>
          <w:tcPr>
            <w:tcW w:w="1700" w:type="dxa"/>
            <w:shd w:val="clear" w:color="auto" w:fill="D9EAF7"/>
            <w:vAlign w:val="center"/>
          </w:tcPr>
          <w:p w14:paraId="5D96C3E9"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轻度遮挡</w:t>
            </w:r>
          </w:p>
        </w:tc>
        <w:tc>
          <w:tcPr>
            <w:tcW w:w="1700" w:type="dxa"/>
            <w:shd w:val="clear" w:color="auto" w:fill="D9EAF7"/>
            <w:vAlign w:val="center"/>
          </w:tcPr>
          <w:p w14:paraId="7BE6AD17"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严重遮挡</w:t>
            </w:r>
          </w:p>
        </w:tc>
      </w:tr>
      <w:tr w:rsidR="00DF67CE" w:rsidRPr="00DF67CE" w14:paraId="77A03269" w14:textId="77777777" w:rsidTr="001A104C">
        <w:tc>
          <w:tcPr>
            <w:tcW w:w="1800" w:type="dxa"/>
            <w:vAlign w:val="center"/>
          </w:tcPr>
          <w:p w14:paraId="06D6619E" w14:textId="51FCFCB5"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L</w:t>
            </w:r>
            <w:r w:rsidR="00163B2F">
              <w:rPr>
                <w:rFonts w:cs="Times New Roman" w:hint="eastAsia"/>
                <w:kern w:val="0"/>
                <w:sz w:val="21"/>
                <w:szCs w:val="21"/>
              </w:rPr>
              <w:t>O</w:t>
            </w:r>
            <w:r w:rsidRPr="00DF67CE">
              <w:rPr>
                <w:rFonts w:cs="Times New Roman"/>
                <w:kern w:val="0"/>
                <w:sz w:val="21"/>
                <w:szCs w:val="21"/>
              </w:rPr>
              <w:t>S</w:t>
            </w:r>
          </w:p>
        </w:tc>
        <w:tc>
          <w:tcPr>
            <w:tcW w:w="1500" w:type="dxa"/>
            <w:vAlign w:val="center"/>
          </w:tcPr>
          <w:p w14:paraId="696BA48A"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0.86</w:t>
            </w:r>
          </w:p>
        </w:tc>
        <w:tc>
          <w:tcPr>
            <w:tcW w:w="1500" w:type="dxa"/>
            <w:vAlign w:val="center"/>
          </w:tcPr>
          <w:p w14:paraId="61944089"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0.09</w:t>
            </w:r>
          </w:p>
        </w:tc>
        <w:tc>
          <w:tcPr>
            <w:tcW w:w="1700" w:type="dxa"/>
            <w:vAlign w:val="center"/>
          </w:tcPr>
          <w:p w14:paraId="0F7CB205"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0.04</w:t>
            </w:r>
          </w:p>
        </w:tc>
        <w:tc>
          <w:tcPr>
            <w:tcW w:w="1700" w:type="dxa"/>
            <w:vAlign w:val="center"/>
          </w:tcPr>
          <w:p w14:paraId="3DC63306"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0.01</w:t>
            </w:r>
          </w:p>
        </w:tc>
      </w:tr>
      <w:tr w:rsidR="00DF67CE" w:rsidRPr="00DF67CE" w14:paraId="451D74A1" w14:textId="77777777" w:rsidTr="001A104C">
        <w:tc>
          <w:tcPr>
            <w:tcW w:w="1800" w:type="dxa"/>
            <w:vAlign w:val="center"/>
          </w:tcPr>
          <w:p w14:paraId="57BAE00D" w14:textId="290FAC14" w:rsidR="00DF67CE" w:rsidRPr="00DF67CE" w:rsidRDefault="00163B2F" w:rsidP="00DF67CE">
            <w:pPr>
              <w:widowControl/>
              <w:spacing w:line="360" w:lineRule="exact"/>
              <w:ind w:firstLineChars="0" w:firstLine="0"/>
              <w:jc w:val="center"/>
              <w:rPr>
                <w:rFonts w:cs="Times New Roman"/>
                <w:kern w:val="0"/>
                <w:szCs w:val="24"/>
              </w:rPr>
            </w:pPr>
            <w:r w:rsidRPr="001E4EAA">
              <w:rPr>
                <w:rFonts w:cs="Times New Roman"/>
                <w:kern w:val="0"/>
                <w:szCs w:val="24"/>
              </w:rPr>
              <w:t>NL</w:t>
            </w:r>
            <w:r>
              <w:rPr>
                <w:rFonts w:cs="Times New Roman" w:hint="eastAsia"/>
                <w:kern w:val="0"/>
                <w:szCs w:val="24"/>
              </w:rPr>
              <w:t>O</w:t>
            </w:r>
            <w:r w:rsidRPr="001E4EAA">
              <w:rPr>
                <w:rFonts w:cs="Times New Roman"/>
                <w:kern w:val="0"/>
                <w:szCs w:val="24"/>
              </w:rPr>
              <w:t>S</w:t>
            </w:r>
          </w:p>
        </w:tc>
        <w:tc>
          <w:tcPr>
            <w:tcW w:w="1500" w:type="dxa"/>
            <w:vAlign w:val="center"/>
          </w:tcPr>
          <w:p w14:paraId="373240F1"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0.18</w:t>
            </w:r>
          </w:p>
        </w:tc>
        <w:tc>
          <w:tcPr>
            <w:tcW w:w="1500" w:type="dxa"/>
            <w:vAlign w:val="center"/>
          </w:tcPr>
          <w:p w14:paraId="1DF23ECF"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0.66</w:t>
            </w:r>
          </w:p>
        </w:tc>
        <w:tc>
          <w:tcPr>
            <w:tcW w:w="1700" w:type="dxa"/>
            <w:vAlign w:val="center"/>
          </w:tcPr>
          <w:p w14:paraId="71605C32"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0.12</w:t>
            </w:r>
          </w:p>
        </w:tc>
        <w:tc>
          <w:tcPr>
            <w:tcW w:w="1700" w:type="dxa"/>
            <w:vAlign w:val="center"/>
          </w:tcPr>
          <w:p w14:paraId="18BDD191"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0.04</w:t>
            </w:r>
          </w:p>
        </w:tc>
      </w:tr>
      <w:tr w:rsidR="00DF67CE" w:rsidRPr="00DF67CE" w14:paraId="2E505F87" w14:textId="77777777" w:rsidTr="001A104C">
        <w:tc>
          <w:tcPr>
            <w:tcW w:w="1800" w:type="dxa"/>
            <w:vAlign w:val="center"/>
          </w:tcPr>
          <w:p w14:paraId="16100CDF"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轻度遮挡</w:t>
            </w:r>
          </w:p>
        </w:tc>
        <w:tc>
          <w:tcPr>
            <w:tcW w:w="1500" w:type="dxa"/>
            <w:vAlign w:val="center"/>
          </w:tcPr>
          <w:p w14:paraId="00CA8C53"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0.10</w:t>
            </w:r>
          </w:p>
        </w:tc>
        <w:tc>
          <w:tcPr>
            <w:tcW w:w="1500" w:type="dxa"/>
            <w:vAlign w:val="center"/>
          </w:tcPr>
          <w:p w14:paraId="7576004D"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0.24</w:t>
            </w:r>
          </w:p>
        </w:tc>
        <w:tc>
          <w:tcPr>
            <w:tcW w:w="1700" w:type="dxa"/>
            <w:vAlign w:val="center"/>
          </w:tcPr>
          <w:p w14:paraId="4AF673FF"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0.52</w:t>
            </w:r>
          </w:p>
        </w:tc>
        <w:tc>
          <w:tcPr>
            <w:tcW w:w="1700" w:type="dxa"/>
            <w:vAlign w:val="center"/>
          </w:tcPr>
          <w:p w14:paraId="6BCCE3E9"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0.14</w:t>
            </w:r>
          </w:p>
        </w:tc>
      </w:tr>
      <w:tr w:rsidR="00DF67CE" w:rsidRPr="00DF67CE" w14:paraId="49AFEB7C" w14:textId="77777777" w:rsidTr="001A104C">
        <w:tc>
          <w:tcPr>
            <w:tcW w:w="1800" w:type="dxa"/>
            <w:vAlign w:val="center"/>
          </w:tcPr>
          <w:p w14:paraId="5C6D7783"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严重遮挡</w:t>
            </w:r>
          </w:p>
        </w:tc>
        <w:tc>
          <w:tcPr>
            <w:tcW w:w="1500" w:type="dxa"/>
            <w:vAlign w:val="center"/>
          </w:tcPr>
          <w:p w14:paraId="6E8EC2A4"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0.18</w:t>
            </w:r>
          </w:p>
        </w:tc>
        <w:tc>
          <w:tcPr>
            <w:tcW w:w="1500" w:type="dxa"/>
            <w:vAlign w:val="center"/>
          </w:tcPr>
          <w:p w14:paraId="75CDF68D"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0.12</w:t>
            </w:r>
          </w:p>
        </w:tc>
        <w:tc>
          <w:tcPr>
            <w:tcW w:w="1700" w:type="dxa"/>
            <w:vAlign w:val="center"/>
          </w:tcPr>
          <w:p w14:paraId="79786B7E"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0.28</w:t>
            </w:r>
          </w:p>
        </w:tc>
        <w:tc>
          <w:tcPr>
            <w:tcW w:w="1700" w:type="dxa"/>
            <w:vAlign w:val="center"/>
          </w:tcPr>
          <w:p w14:paraId="1BC0ACBF"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0.42</w:t>
            </w:r>
          </w:p>
        </w:tc>
      </w:tr>
    </w:tbl>
    <w:p w14:paraId="7CE9D48D" w14:textId="77777777" w:rsidR="00DF67CE" w:rsidRPr="00DF67CE" w:rsidRDefault="00DF67CE" w:rsidP="00DF67CE">
      <w:pPr>
        <w:widowControl/>
        <w:spacing w:before="60" w:after="80" w:line="400" w:lineRule="exact"/>
        <w:ind w:firstLineChars="0" w:firstLine="0"/>
        <w:jc w:val="center"/>
        <w:rPr>
          <w:rFonts w:cs="Times New Roman"/>
          <w:kern w:val="0"/>
          <w:sz w:val="21"/>
          <w:szCs w:val="24"/>
        </w:rPr>
      </w:pPr>
      <w:r w:rsidRPr="00DF67CE">
        <w:rPr>
          <w:rFonts w:cs="Times New Roman"/>
          <w:kern w:val="0"/>
          <w:sz w:val="21"/>
          <w:szCs w:val="21"/>
        </w:rPr>
        <w:t>表</w:t>
      </w:r>
      <w:r w:rsidRPr="00DF67CE">
        <w:rPr>
          <w:rFonts w:cs="Times New Roman"/>
          <w:kern w:val="0"/>
          <w:sz w:val="21"/>
          <w:szCs w:val="21"/>
        </w:rPr>
        <w:t xml:space="preserve">3-2 </w:t>
      </w:r>
      <w:r w:rsidRPr="00DF67CE">
        <w:rPr>
          <w:rFonts w:cs="Times New Roman"/>
          <w:kern w:val="0"/>
          <w:sz w:val="21"/>
          <w:szCs w:val="21"/>
        </w:rPr>
        <w:t>观测概率矩阵</w:t>
      </w:r>
      <w:r w:rsidRPr="00DF67CE">
        <w:rPr>
          <w:rFonts w:cs="Times New Roman"/>
          <w:kern w:val="0"/>
          <w:sz w:val="21"/>
          <w:szCs w:val="21"/>
        </w:rPr>
        <w:t>B</w:t>
      </w:r>
    </w:p>
    <w:tbl>
      <w:tblPr>
        <w:tblW w:w="0" w:type="auto"/>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1700"/>
        <w:gridCol w:w="1500"/>
        <w:gridCol w:w="1500"/>
        <w:gridCol w:w="1500"/>
      </w:tblGrid>
      <w:tr w:rsidR="00DF67CE" w:rsidRPr="00DF67CE" w14:paraId="01BA1867" w14:textId="77777777" w:rsidTr="001A104C">
        <w:tc>
          <w:tcPr>
            <w:tcW w:w="1800" w:type="dxa"/>
            <w:shd w:val="clear" w:color="auto" w:fill="D9EAF7"/>
            <w:vAlign w:val="center"/>
          </w:tcPr>
          <w:p w14:paraId="318C23A1"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状态</w:t>
            </w:r>
            <w:r w:rsidRPr="00DF67CE">
              <w:rPr>
                <w:rFonts w:cs="Times New Roman"/>
                <w:b/>
                <w:kern w:val="0"/>
                <w:sz w:val="21"/>
                <w:szCs w:val="21"/>
              </w:rPr>
              <w:t>/</w:t>
            </w:r>
            <w:r w:rsidRPr="00DF67CE">
              <w:rPr>
                <w:rFonts w:cs="Times New Roman"/>
                <w:b/>
                <w:kern w:val="0"/>
                <w:sz w:val="21"/>
                <w:szCs w:val="21"/>
              </w:rPr>
              <w:t>观测</w:t>
            </w:r>
          </w:p>
        </w:tc>
        <w:tc>
          <w:tcPr>
            <w:tcW w:w="1700" w:type="dxa"/>
            <w:shd w:val="clear" w:color="auto" w:fill="D9EAF7"/>
            <w:vAlign w:val="center"/>
          </w:tcPr>
          <w:p w14:paraId="683F9B72"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Excellent</w:t>
            </w:r>
          </w:p>
        </w:tc>
        <w:tc>
          <w:tcPr>
            <w:tcW w:w="1500" w:type="dxa"/>
            <w:shd w:val="clear" w:color="auto" w:fill="D9EAF7"/>
            <w:vAlign w:val="center"/>
          </w:tcPr>
          <w:p w14:paraId="6B3B5AF3"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Good</w:t>
            </w:r>
          </w:p>
        </w:tc>
        <w:tc>
          <w:tcPr>
            <w:tcW w:w="1500" w:type="dxa"/>
            <w:shd w:val="clear" w:color="auto" w:fill="D9EAF7"/>
            <w:vAlign w:val="center"/>
          </w:tcPr>
          <w:p w14:paraId="5F1D03C0"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Weak</w:t>
            </w:r>
          </w:p>
        </w:tc>
        <w:tc>
          <w:tcPr>
            <w:tcW w:w="1500" w:type="dxa"/>
            <w:shd w:val="clear" w:color="auto" w:fill="D9EAF7"/>
            <w:vAlign w:val="center"/>
          </w:tcPr>
          <w:p w14:paraId="7725D71B"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b/>
                <w:kern w:val="0"/>
                <w:sz w:val="21"/>
                <w:szCs w:val="21"/>
              </w:rPr>
              <w:t>Outage</w:t>
            </w:r>
          </w:p>
        </w:tc>
      </w:tr>
      <w:tr w:rsidR="00DF67CE" w:rsidRPr="00DF67CE" w14:paraId="72F817AA" w14:textId="77777777" w:rsidTr="001A104C">
        <w:tc>
          <w:tcPr>
            <w:tcW w:w="1800" w:type="dxa"/>
            <w:vAlign w:val="center"/>
          </w:tcPr>
          <w:p w14:paraId="5B46E8FB" w14:textId="41D6A120"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L</w:t>
            </w:r>
            <w:r w:rsidR="00163B2F">
              <w:rPr>
                <w:rFonts w:cs="Times New Roman" w:hint="eastAsia"/>
                <w:kern w:val="0"/>
                <w:sz w:val="21"/>
                <w:szCs w:val="21"/>
              </w:rPr>
              <w:t>O</w:t>
            </w:r>
            <w:r w:rsidRPr="00DF67CE">
              <w:rPr>
                <w:rFonts w:cs="Times New Roman"/>
                <w:kern w:val="0"/>
                <w:sz w:val="21"/>
                <w:szCs w:val="21"/>
              </w:rPr>
              <w:t>S</w:t>
            </w:r>
          </w:p>
        </w:tc>
        <w:tc>
          <w:tcPr>
            <w:tcW w:w="1700" w:type="dxa"/>
            <w:vAlign w:val="center"/>
          </w:tcPr>
          <w:p w14:paraId="4A64BC8D"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0.780</w:t>
            </w:r>
          </w:p>
        </w:tc>
        <w:tc>
          <w:tcPr>
            <w:tcW w:w="1500" w:type="dxa"/>
            <w:vAlign w:val="center"/>
          </w:tcPr>
          <w:p w14:paraId="15A25620"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0.180</w:t>
            </w:r>
          </w:p>
        </w:tc>
        <w:tc>
          <w:tcPr>
            <w:tcW w:w="1500" w:type="dxa"/>
            <w:vAlign w:val="center"/>
          </w:tcPr>
          <w:p w14:paraId="0FCEC87E"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0.035</w:t>
            </w:r>
          </w:p>
        </w:tc>
        <w:tc>
          <w:tcPr>
            <w:tcW w:w="1500" w:type="dxa"/>
            <w:vAlign w:val="center"/>
          </w:tcPr>
          <w:p w14:paraId="0AEE4C77"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0.005</w:t>
            </w:r>
          </w:p>
        </w:tc>
      </w:tr>
      <w:tr w:rsidR="00DF67CE" w:rsidRPr="00DF67CE" w14:paraId="29D2F2EB" w14:textId="77777777" w:rsidTr="001A104C">
        <w:tc>
          <w:tcPr>
            <w:tcW w:w="1800" w:type="dxa"/>
            <w:vAlign w:val="center"/>
          </w:tcPr>
          <w:p w14:paraId="32B0DBEE" w14:textId="320889D0" w:rsidR="00DF67CE" w:rsidRPr="00DF67CE" w:rsidRDefault="00163B2F" w:rsidP="00DF67CE">
            <w:pPr>
              <w:widowControl/>
              <w:spacing w:line="360" w:lineRule="exact"/>
              <w:ind w:firstLineChars="0" w:firstLine="0"/>
              <w:jc w:val="center"/>
              <w:rPr>
                <w:rFonts w:cs="Times New Roman"/>
                <w:kern w:val="0"/>
                <w:szCs w:val="24"/>
              </w:rPr>
            </w:pPr>
            <w:r w:rsidRPr="001E4EAA">
              <w:rPr>
                <w:rFonts w:cs="Times New Roman"/>
                <w:kern w:val="0"/>
                <w:szCs w:val="24"/>
              </w:rPr>
              <w:t>NL</w:t>
            </w:r>
            <w:r>
              <w:rPr>
                <w:rFonts w:cs="Times New Roman" w:hint="eastAsia"/>
                <w:kern w:val="0"/>
                <w:szCs w:val="24"/>
              </w:rPr>
              <w:t>O</w:t>
            </w:r>
            <w:r w:rsidRPr="001E4EAA">
              <w:rPr>
                <w:rFonts w:cs="Times New Roman"/>
                <w:kern w:val="0"/>
                <w:szCs w:val="24"/>
              </w:rPr>
              <w:t>S</w:t>
            </w:r>
          </w:p>
        </w:tc>
        <w:tc>
          <w:tcPr>
            <w:tcW w:w="1700" w:type="dxa"/>
            <w:vAlign w:val="center"/>
          </w:tcPr>
          <w:p w14:paraId="45F20703"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0.120</w:t>
            </w:r>
          </w:p>
        </w:tc>
        <w:tc>
          <w:tcPr>
            <w:tcW w:w="1500" w:type="dxa"/>
            <w:vAlign w:val="center"/>
          </w:tcPr>
          <w:p w14:paraId="7103D7DA"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0.620</w:t>
            </w:r>
          </w:p>
        </w:tc>
        <w:tc>
          <w:tcPr>
            <w:tcW w:w="1500" w:type="dxa"/>
            <w:vAlign w:val="center"/>
          </w:tcPr>
          <w:p w14:paraId="3B7CB743"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0.210</w:t>
            </w:r>
          </w:p>
        </w:tc>
        <w:tc>
          <w:tcPr>
            <w:tcW w:w="1500" w:type="dxa"/>
            <w:vAlign w:val="center"/>
          </w:tcPr>
          <w:p w14:paraId="3A8F62ED"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0.050</w:t>
            </w:r>
          </w:p>
        </w:tc>
      </w:tr>
      <w:tr w:rsidR="00DF67CE" w:rsidRPr="00DF67CE" w14:paraId="0421F457" w14:textId="77777777" w:rsidTr="001A104C">
        <w:tc>
          <w:tcPr>
            <w:tcW w:w="1800" w:type="dxa"/>
            <w:vAlign w:val="center"/>
          </w:tcPr>
          <w:p w14:paraId="1CBDEC87"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轻度遮挡</w:t>
            </w:r>
          </w:p>
        </w:tc>
        <w:tc>
          <w:tcPr>
            <w:tcW w:w="1700" w:type="dxa"/>
            <w:vAlign w:val="center"/>
          </w:tcPr>
          <w:p w14:paraId="3D27B1A3"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0.020</w:t>
            </w:r>
          </w:p>
        </w:tc>
        <w:tc>
          <w:tcPr>
            <w:tcW w:w="1500" w:type="dxa"/>
            <w:vAlign w:val="center"/>
          </w:tcPr>
          <w:p w14:paraId="36D695B4"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0.150</w:t>
            </w:r>
          </w:p>
        </w:tc>
        <w:tc>
          <w:tcPr>
            <w:tcW w:w="1500" w:type="dxa"/>
            <w:vAlign w:val="center"/>
          </w:tcPr>
          <w:p w14:paraId="6139EBE9"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0.620</w:t>
            </w:r>
          </w:p>
        </w:tc>
        <w:tc>
          <w:tcPr>
            <w:tcW w:w="1500" w:type="dxa"/>
            <w:vAlign w:val="center"/>
          </w:tcPr>
          <w:p w14:paraId="061C3B77"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0.210</w:t>
            </w:r>
          </w:p>
        </w:tc>
      </w:tr>
      <w:tr w:rsidR="00DF67CE" w:rsidRPr="00DF67CE" w14:paraId="76CA81F8" w14:textId="77777777" w:rsidTr="001A104C">
        <w:tc>
          <w:tcPr>
            <w:tcW w:w="1800" w:type="dxa"/>
            <w:vAlign w:val="center"/>
          </w:tcPr>
          <w:p w14:paraId="25A7523F"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严重遮挡</w:t>
            </w:r>
          </w:p>
        </w:tc>
        <w:tc>
          <w:tcPr>
            <w:tcW w:w="1700" w:type="dxa"/>
            <w:vAlign w:val="center"/>
          </w:tcPr>
          <w:p w14:paraId="1F0B0DE9"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0.005</w:t>
            </w:r>
          </w:p>
        </w:tc>
        <w:tc>
          <w:tcPr>
            <w:tcW w:w="1500" w:type="dxa"/>
            <w:vAlign w:val="center"/>
          </w:tcPr>
          <w:p w14:paraId="06216104"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0.040</w:t>
            </w:r>
          </w:p>
        </w:tc>
        <w:tc>
          <w:tcPr>
            <w:tcW w:w="1500" w:type="dxa"/>
            <w:vAlign w:val="center"/>
          </w:tcPr>
          <w:p w14:paraId="499380DD"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0.180</w:t>
            </w:r>
          </w:p>
        </w:tc>
        <w:tc>
          <w:tcPr>
            <w:tcW w:w="1500" w:type="dxa"/>
            <w:vAlign w:val="center"/>
          </w:tcPr>
          <w:p w14:paraId="3AC370C8" w14:textId="77777777" w:rsidR="00DF67CE" w:rsidRPr="00DF67CE" w:rsidRDefault="00DF67CE" w:rsidP="00DF67CE">
            <w:pPr>
              <w:widowControl/>
              <w:spacing w:line="360" w:lineRule="exact"/>
              <w:ind w:firstLineChars="0" w:firstLine="0"/>
              <w:jc w:val="center"/>
              <w:rPr>
                <w:rFonts w:cs="Times New Roman"/>
                <w:kern w:val="0"/>
                <w:szCs w:val="24"/>
              </w:rPr>
            </w:pPr>
            <w:r w:rsidRPr="00DF67CE">
              <w:rPr>
                <w:rFonts w:cs="Times New Roman"/>
                <w:kern w:val="0"/>
                <w:sz w:val="21"/>
                <w:szCs w:val="21"/>
              </w:rPr>
              <w:t>0.775</w:t>
            </w:r>
          </w:p>
        </w:tc>
      </w:tr>
    </w:tbl>
    <w:p w14:paraId="2A33B2BA" w14:textId="77777777" w:rsidR="00950312" w:rsidRDefault="00950312" w:rsidP="00E410F9">
      <w:pPr>
        <w:pStyle w:val="af2"/>
      </w:pPr>
      <w:r>
        <w:t xml:space="preserve">3.3 </w:t>
      </w:r>
      <w:r>
        <w:t>数据生成与观测指标建模</w:t>
      </w:r>
    </w:p>
    <w:p w14:paraId="1C5C522E" w14:textId="77777777" w:rsidR="00950312" w:rsidRDefault="00950312" w:rsidP="00950312">
      <w:pPr>
        <w:ind w:firstLine="480"/>
      </w:pPr>
      <w:r>
        <w:rPr>
          <w:szCs w:val="24"/>
        </w:rPr>
        <w:t>仿真首先根据初始状态分布随机生成第一个隐藏状态，再根据该状态对应的观测概率生成第一个观测符号。之后，对于每个时隙，先依据上一时刻隐藏状态和状态转移矩阵生成当前隐藏状态，再依据当前隐藏状态和观测概率矩阵生成当前观测符号。这样得到的观测序列既受到当前信道状态影响，又通过状态转移体现时间相关性。</w:t>
      </w:r>
    </w:p>
    <w:p w14:paraId="1CC96290" w14:textId="4C9B9862" w:rsidR="00950312" w:rsidRDefault="00950312" w:rsidP="00950312">
      <w:pPr>
        <w:ind w:firstLine="480"/>
      </w:pPr>
      <w:r>
        <w:rPr>
          <w:szCs w:val="24"/>
        </w:rPr>
        <w:t>为了增强实验结果的直观性，本文在离散观测符号之外进一步生成连续链路指标。不同隐藏状态对应不同均值和方差的</w:t>
      </w:r>
      <w:r>
        <w:rPr>
          <w:szCs w:val="24"/>
        </w:rPr>
        <w:t xml:space="preserve"> SNR</w:t>
      </w:r>
      <w:r>
        <w:rPr>
          <w:szCs w:val="24"/>
        </w:rPr>
        <w:t>、</w:t>
      </w:r>
      <w:r>
        <w:rPr>
          <w:szCs w:val="24"/>
        </w:rPr>
        <w:t>RSS</w:t>
      </w:r>
      <w:r>
        <w:rPr>
          <w:szCs w:val="24"/>
        </w:rPr>
        <w:t>、</w:t>
      </w:r>
      <w:r>
        <w:rPr>
          <w:szCs w:val="24"/>
        </w:rPr>
        <w:t xml:space="preserve">BER </w:t>
      </w:r>
      <w:r>
        <w:rPr>
          <w:szCs w:val="24"/>
        </w:rPr>
        <w:t>和吞吐量。例如，</w:t>
      </w:r>
      <w:r>
        <w:rPr>
          <w:szCs w:val="24"/>
        </w:rPr>
        <w:t>L</w:t>
      </w:r>
      <w:r w:rsidR="007706F2">
        <w:rPr>
          <w:rFonts w:hint="eastAsia"/>
          <w:szCs w:val="24"/>
        </w:rPr>
        <w:t>O</w:t>
      </w:r>
      <w:r>
        <w:rPr>
          <w:szCs w:val="24"/>
        </w:rPr>
        <w:t xml:space="preserve">S </w:t>
      </w:r>
      <w:r>
        <w:rPr>
          <w:szCs w:val="24"/>
        </w:rPr>
        <w:t>状态下</w:t>
      </w:r>
      <w:r>
        <w:rPr>
          <w:szCs w:val="24"/>
        </w:rPr>
        <w:t xml:space="preserve"> SNR </w:t>
      </w:r>
      <w:r>
        <w:rPr>
          <w:szCs w:val="24"/>
        </w:rPr>
        <w:t>均值较高、</w:t>
      </w:r>
      <w:r>
        <w:rPr>
          <w:szCs w:val="24"/>
        </w:rPr>
        <w:t xml:space="preserve">BER </w:t>
      </w:r>
      <w:r>
        <w:rPr>
          <w:szCs w:val="24"/>
        </w:rPr>
        <w:t>均值较低；严重遮挡状态下</w:t>
      </w:r>
      <w:r>
        <w:rPr>
          <w:szCs w:val="24"/>
        </w:rPr>
        <w:t xml:space="preserve"> SNR </w:t>
      </w:r>
      <w:r>
        <w:rPr>
          <w:szCs w:val="24"/>
        </w:rPr>
        <w:t>均值较低、</w:t>
      </w:r>
      <w:r>
        <w:rPr>
          <w:szCs w:val="24"/>
        </w:rPr>
        <w:t xml:space="preserve">BER </w:t>
      </w:r>
      <w:r>
        <w:rPr>
          <w:szCs w:val="24"/>
        </w:rPr>
        <w:t>明显升高、吞吐量大幅下降。连续指标不直接参与离散</w:t>
      </w:r>
      <w:r>
        <w:rPr>
          <w:szCs w:val="24"/>
        </w:rPr>
        <w:t xml:space="preserve"> HMM </w:t>
      </w:r>
      <w:r>
        <w:rPr>
          <w:szCs w:val="24"/>
        </w:rPr>
        <w:t>解码，但可用于展示模型是否</w:t>
      </w:r>
      <w:proofErr w:type="gramStart"/>
      <w:r>
        <w:rPr>
          <w:szCs w:val="24"/>
        </w:rPr>
        <w:t>符合太赫兹</w:t>
      </w:r>
      <w:proofErr w:type="gramEnd"/>
      <w:r>
        <w:rPr>
          <w:szCs w:val="24"/>
        </w:rPr>
        <w:t>链路质量变化规律。</w:t>
      </w:r>
    </w:p>
    <w:p w14:paraId="74D6FC76" w14:textId="5572903E" w:rsidR="00950312" w:rsidRDefault="00950312" w:rsidP="00950312">
      <w:pPr>
        <w:ind w:firstLine="480"/>
      </w:pPr>
      <w:r>
        <w:rPr>
          <w:szCs w:val="24"/>
        </w:rPr>
        <w:t>吞吐量仿真采用简化处理，先根据</w:t>
      </w:r>
      <w:r>
        <w:rPr>
          <w:szCs w:val="24"/>
        </w:rPr>
        <w:t xml:space="preserve"> SNR </w:t>
      </w:r>
      <w:r>
        <w:rPr>
          <w:szCs w:val="24"/>
        </w:rPr>
        <w:t>计算类似香农容量的谱效率趋势，再根据观测质量符号设置质量系数。这样可以体现信道质量越好、吞吐量越高的总体关系，同时避免引入过多调制编码细节。误码率采用对数尺度生成，使其在不同状态之间呈现数量级差异，便于绘图和分析</w:t>
      </w:r>
      <w:r w:rsidR="004A3881" w:rsidRPr="004A3881">
        <w:rPr>
          <w:szCs w:val="24"/>
          <w:vertAlign w:val="superscript"/>
        </w:rPr>
        <w:fldChar w:fldCharType="begin"/>
      </w:r>
      <w:r w:rsidR="004A3881" w:rsidRPr="004A3881">
        <w:rPr>
          <w:szCs w:val="24"/>
          <w:vertAlign w:val="superscript"/>
        </w:rPr>
        <w:instrText xml:space="preserve"> REF _Ref233118316 \r \h </w:instrText>
      </w:r>
      <w:r w:rsidR="004A3881">
        <w:rPr>
          <w:szCs w:val="24"/>
          <w:vertAlign w:val="superscript"/>
        </w:rPr>
        <w:instrText xml:space="preserve"> \* MERGEFORMAT </w:instrText>
      </w:r>
      <w:r w:rsidR="004A3881" w:rsidRPr="004A3881">
        <w:rPr>
          <w:szCs w:val="24"/>
          <w:vertAlign w:val="superscript"/>
        </w:rPr>
      </w:r>
      <w:r w:rsidR="004A3881" w:rsidRPr="004A3881">
        <w:rPr>
          <w:szCs w:val="24"/>
          <w:vertAlign w:val="superscript"/>
        </w:rPr>
        <w:fldChar w:fldCharType="separate"/>
      </w:r>
      <w:r w:rsidR="004A3881" w:rsidRPr="004A3881">
        <w:rPr>
          <w:szCs w:val="24"/>
          <w:vertAlign w:val="superscript"/>
        </w:rPr>
        <w:t xml:space="preserve">[12] </w:t>
      </w:r>
      <w:r w:rsidR="004A3881" w:rsidRPr="004A3881">
        <w:rPr>
          <w:szCs w:val="24"/>
          <w:vertAlign w:val="superscript"/>
        </w:rPr>
        <w:fldChar w:fldCharType="end"/>
      </w:r>
      <w:r w:rsidR="004A3881" w:rsidRPr="004A3881">
        <w:rPr>
          <w:szCs w:val="24"/>
          <w:vertAlign w:val="superscript"/>
        </w:rPr>
        <w:fldChar w:fldCharType="begin"/>
      </w:r>
      <w:r w:rsidR="004A3881" w:rsidRPr="004A3881">
        <w:rPr>
          <w:szCs w:val="24"/>
          <w:vertAlign w:val="superscript"/>
        </w:rPr>
        <w:instrText xml:space="preserve"> REF _Ref233118285 \r \h </w:instrText>
      </w:r>
      <w:r w:rsidR="004A3881">
        <w:rPr>
          <w:szCs w:val="24"/>
          <w:vertAlign w:val="superscript"/>
        </w:rPr>
        <w:instrText xml:space="preserve"> \* MERGEFORMAT </w:instrText>
      </w:r>
      <w:r w:rsidR="004A3881" w:rsidRPr="004A3881">
        <w:rPr>
          <w:szCs w:val="24"/>
          <w:vertAlign w:val="superscript"/>
        </w:rPr>
      </w:r>
      <w:r w:rsidR="004A3881" w:rsidRPr="004A3881">
        <w:rPr>
          <w:szCs w:val="24"/>
          <w:vertAlign w:val="superscript"/>
        </w:rPr>
        <w:fldChar w:fldCharType="separate"/>
      </w:r>
      <w:r w:rsidR="004A3881" w:rsidRPr="004A3881">
        <w:rPr>
          <w:szCs w:val="24"/>
          <w:vertAlign w:val="superscript"/>
        </w:rPr>
        <w:t xml:space="preserve">[13] </w:t>
      </w:r>
      <w:r w:rsidR="004A3881" w:rsidRPr="004A3881">
        <w:rPr>
          <w:szCs w:val="24"/>
          <w:vertAlign w:val="superscript"/>
        </w:rPr>
        <w:fldChar w:fldCharType="end"/>
      </w:r>
      <w:r w:rsidR="004A3881" w:rsidRPr="004A3881">
        <w:rPr>
          <w:szCs w:val="24"/>
          <w:vertAlign w:val="superscript"/>
        </w:rPr>
        <w:fldChar w:fldCharType="begin"/>
      </w:r>
      <w:r w:rsidR="004A3881" w:rsidRPr="004A3881">
        <w:rPr>
          <w:szCs w:val="24"/>
          <w:vertAlign w:val="superscript"/>
        </w:rPr>
        <w:instrText xml:space="preserve"> REF _Ref233118319 \r \h </w:instrText>
      </w:r>
      <w:r w:rsidR="004A3881">
        <w:rPr>
          <w:szCs w:val="24"/>
          <w:vertAlign w:val="superscript"/>
        </w:rPr>
        <w:instrText xml:space="preserve"> \* MERGEFORMAT </w:instrText>
      </w:r>
      <w:r w:rsidR="004A3881" w:rsidRPr="004A3881">
        <w:rPr>
          <w:szCs w:val="24"/>
          <w:vertAlign w:val="superscript"/>
        </w:rPr>
      </w:r>
      <w:r w:rsidR="004A3881" w:rsidRPr="004A3881">
        <w:rPr>
          <w:szCs w:val="24"/>
          <w:vertAlign w:val="superscript"/>
        </w:rPr>
        <w:fldChar w:fldCharType="separate"/>
      </w:r>
      <w:r w:rsidR="004A3881" w:rsidRPr="004A3881">
        <w:rPr>
          <w:szCs w:val="24"/>
          <w:vertAlign w:val="superscript"/>
        </w:rPr>
        <w:t xml:space="preserve">[14] </w:t>
      </w:r>
      <w:r w:rsidR="004A3881" w:rsidRPr="004A3881">
        <w:rPr>
          <w:szCs w:val="24"/>
          <w:vertAlign w:val="superscript"/>
        </w:rPr>
        <w:fldChar w:fldCharType="end"/>
      </w:r>
      <w:r w:rsidR="004A3881" w:rsidRPr="004A3881">
        <w:rPr>
          <w:szCs w:val="24"/>
          <w:vertAlign w:val="superscript"/>
        </w:rPr>
        <w:fldChar w:fldCharType="begin"/>
      </w:r>
      <w:r w:rsidR="004A3881" w:rsidRPr="004A3881">
        <w:rPr>
          <w:szCs w:val="24"/>
          <w:vertAlign w:val="superscript"/>
        </w:rPr>
        <w:instrText xml:space="preserve"> REF _Ref233118320 \r \h </w:instrText>
      </w:r>
      <w:r w:rsidR="004A3881">
        <w:rPr>
          <w:szCs w:val="24"/>
          <w:vertAlign w:val="superscript"/>
        </w:rPr>
        <w:instrText xml:space="preserve"> \* MERGEFORMAT </w:instrText>
      </w:r>
      <w:r w:rsidR="004A3881" w:rsidRPr="004A3881">
        <w:rPr>
          <w:szCs w:val="24"/>
          <w:vertAlign w:val="superscript"/>
        </w:rPr>
      </w:r>
      <w:r w:rsidR="004A3881" w:rsidRPr="004A3881">
        <w:rPr>
          <w:szCs w:val="24"/>
          <w:vertAlign w:val="superscript"/>
        </w:rPr>
        <w:fldChar w:fldCharType="separate"/>
      </w:r>
      <w:r w:rsidR="004A3881" w:rsidRPr="004A3881">
        <w:rPr>
          <w:szCs w:val="24"/>
          <w:vertAlign w:val="superscript"/>
        </w:rPr>
        <w:t xml:space="preserve">[15] </w:t>
      </w:r>
      <w:r w:rsidR="004A3881" w:rsidRPr="004A3881">
        <w:rPr>
          <w:szCs w:val="24"/>
          <w:vertAlign w:val="superscript"/>
        </w:rPr>
        <w:fldChar w:fldCharType="end"/>
      </w:r>
      <w:r w:rsidR="004A3881" w:rsidRPr="004A3881">
        <w:rPr>
          <w:szCs w:val="24"/>
          <w:vertAlign w:val="superscript"/>
        </w:rPr>
        <w:fldChar w:fldCharType="begin"/>
      </w:r>
      <w:r w:rsidR="004A3881" w:rsidRPr="004A3881">
        <w:rPr>
          <w:szCs w:val="24"/>
          <w:vertAlign w:val="superscript"/>
        </w:rPr>
        <w:instrText xml:space="preserve"> REF _Ref233118321 \r \h </w:instrText>
      </w:r>
      <w:r w:rsidR="004A3881">
        <w:rPr>
          <w:szCs w:val="24"/>
          <w:vertAlign w:val="superscript"/>
        </w:rPr>
        <w:instrText xml:space="preserve"> \* MERGEFORMAT </w:instrText>
      </w:r>
      <w:r w:rsidR="004A3881" w:rsidRPr="004A3881">
        <w:rPr>
          <w:szCs w:val="24"/>
          <w:vertAlign w:val="superscript"/>
        </w:rPr>
      </w:r>
      <w:r w:rsidR="004A3881" w:rsidRPr="004A3881">
        <w:rPr>
          <w:szCs w:val="24"/>
          <w:vertAlign w:val="superscript"/>
        </w:rPr>
        <w:fldChar w:fldCharType="separate"/>
      </w:r>
      <w:r w:rsidR="004A3881" w:rsidRPr="004A3881">
        <w:rPr>
          <w:szCs w:val="24"/>
          <w:vertAlign w:val="superscript"/>
        </w:rPr>
        <w:t xml:space="preserve">[16] </w:t>
      </w:r>
      <w:r w:rsidR="004A3881" w:rsidRPr="004A3881">
        <w:rPr>
          <w:szCs w:val="24"/>
          <w:vertAlign w:val="superscript"/>
        </w:rPr>
        <w:fldChar w:fldCharType="end"/>
      </w:r>
      <w:r>
        <w:rPr>
          <w:szCs w:val="24"/>
        </w:rPr>
        <w:t>。</w:t>
      </w:r>
    </w:p>
    <w:p w14:paraId="76A02603" w14:textId="20DDD3B3" w:rsidR="00950312" w:rsidRDefault="00950312" w:rsidP="00950312">
      <w:pPr>
        <w:ind w:firstLine="480"/>
      </w:pPr>
      <w:r>
        <w:rPr>
          <w:szCs w:val="24"/>
        </w:rPr>
        <w:t>数据生成过程使用固定随机种子，以保证实验可复现。可复现性对于仿真实</w:t>
      </w:r>
      <w:r>
        <w:rPr>
          <w:szCs w:val="24"/>
        </w:rPr>
        <w:lastRenderedPageBreak/>
        <w:t>验很重要，因为它保证了报告中的结果不是手工填写，而是</w:t>
      </w:r>
      <w:proofErr w:type="gramStart"/>
      <w:r>
        <w:rPr>
          <w:szCs w:val="24"/>
        </w:rPr>
        <w:t>由明确</w:t>
      </w:r>
      <w:proofErr w:type="gramEnd"/>
      <w:r>
        <w:rPr>
          <w:szCs w:val="24"/>
        </w:rPr>
        <w:t>模型和代码得到。</w:t>
      </w:r>
    </w:p>
    <w:p w14:paraId="2256D6BC" w14:textId="77777777" w:rsidR="00551BE5" w:rsidRDefault="00551BE5" w:rsidP="00E410F9">
      <w:pPr>
        <w:pStyle w:val="af2"/>
      </w:pPr>
      <w:r>
        <w:t xml:space="preserve">3.4 </w:t>
      </w:r>
      <w:r>
        <w:t>状态识别与预测实现</w:t>
      </w:r>
    </w:p>
    <w:p w14:paraId="7878BFDD" w14:textId="222737F9" w:rsidR="00551BE5" w:rsidRDefault="00551BE5" w:rsidP="00551BE5">
      <w:pPr>
        <w:ind w:firstLine="480"/>
      </w:pPr>
      <w:r>
        <w:rPr>
          <w:szCs w:val="24"/>
        </w:rPr>
        <w:t>状态识别函数</w:t>
      </w:r>
      <w:r>
        <w:rPr>
          <w:szCs w:val="24"/>
        </w:rPr>
        <w:t xml:space="preserve"> viterbi_decode </w:t>
      </w:r>
      <w:r>
        <w:rPr>
          <w:szCs w:val="24"/>
        </w:rPr>
        <w:t>接收</w:t>
      </w:r>
      <w:r>
        <w:rPr>
          <w:szCs w:val="24"/>
        </w:rPr>
        <w:t xml:space="preserve"> HMM </w:t>
      </w:r>
      <w:r>
        <w:rPr>
          <w:szCs w:val="24"/>
        </w:rPr>
        <w:t>模型和观测序列作为输入，输出长度相同的隐藏状态估计序列。程序中使用对数概率避免数值下溢，并维护</w:t>
      </w:r>
      <w:r>
        <w:rPr>
          <w:szCs w:val="24"/>
        </w:rPr>
        <w:t xml:space="preserve"> </w:t>
      </w:r>
      <m:oMath>
        <m:r>
          <w:rPr>
            <w:rFonts w:ascii="Cambria Math" w:hAnsi="Cambria Math"/>
            <w:szCs w:val="24"/>
          </w:rPr>
          <m:t>δ</m:t>
        </m:r>
      </m:oMath>
      <w:r>
        <w:rPr>
          <w:szCs w:val="24"/>
        </w:rPr>
        <w:t xml:space="preserve"> </w:t>
      </w:r>
      <w:r>
        <w:rPr>
          <w:szCs w:val="24"/>
        </w:rPr>
        <w:t>和</w:t>
      </w:r>
      <w:r>
        <w:rPr>
          <w:szCs w:val="24"/>
        </w:rPr>
        <w:t xml:space="preserve"> </w:t>
      </w:r>
      <m:oMath>
        <m:r>
          <w:rPr>
            <w:rFonts w:ascii="Cambria Math" w:hAnsi="Cambria Math"/>
            <w:szCs w:val="24"/>
          </w:rPr>
          <m:t>ψ</m:t>
        </m:r>
      </m:oMath>
      <w:r>
        <w:rPr>
          <w:szCs w:val="24"/>
        </w:rPr>
        <w:t>两个数组。</w:t>
      </w:r>
      <m:oMath>
        <m:r>
          <w:rPr>
            <w:rFonts w:ascii="Cambria Math" w:hAnsi="Cambria Math"/>
            <w:szCs w:val="24"/>
          </w:rPr>
          <m:t>δ</m:t>
        </m:r>
      </m:oMath>
      <w:r>
        <w:rPr>
          <w:szCs w:val="24"/>
        </w:rPr>
        <w:t xml:space="preserve"> </w:t>
      </w:r>
      <w:r>
        <w:rPr>
          <w:szCs w:val="24"/>
        </w:rPr>
        <w:t>存储当前最大路径概率，</w:t>
      </w:r>
      <m:oMath>
        <m:r>
          <w:rPr>
            <w:rFonts w:ascii="Cambria Math" w:hAnsi="Cambria Math"/>
            <w:szCs w:val="24"/>
          </w:rPr>
          <m:t>ψ</m:t>
        </m:r>
      </m:oMath>
      <w:r>
        <w:rPr>
          <w:szCs w:val="24"/>
        </w:rPr>
        <w:t xml:space="preserve"> </w:t>
      </w:r>
      <w:r>
        <w:rPr>
          <w:szCs w:val="24"/>
        </w:rPr>
        <w:t>存储最优前驱状态。算法结束后从最后一个时刻开始回溯，得到完整的最优状态路径</w:t>
      </w:r>
      <w:r w:rsidR="00C450CD" w:rsidRPr="00C450CD">
        <w:rPr>
          <w:szCs w:val="24"/>
          <w:vertAlign w:val="superscript"/>
        </w:rPr>
        <w:fldChar w:fldCharType="begin"/>
      </w:r>
      <w:r w:rsidR="00C450CD" w:rsidRPr="00C450CD">
        <w:rPr>
          <w:szCs w:val="24"/>
          <w:vertAlign w:val="superscript"/>
        </w:rPr>
        <w:instrText xml:space="preserve"> REF _Ref233117721 \r \h </w:instrText>
      </w:r>
      <w:r w:rsidR="00C450CD">
        <w:rPr>
          <w:szCs w:val="24"/>
          <w:vertAlign w:val="superscript"/>
        </w:rPr>
        <w:instrText xml:space="preserve"> \* MERGEFORMAT </w:instrText>
      </w:r>
      <w:r w:rsidR="00C450CD" w:rsidRPr="00C450CD">
        <w:rPr>
          <w:szCs w:val="24"/>
          <w:vertAlign w:val="superscript"/>
        </w:rPr>
      </w:r>
      <w:r w:rsidR="00C450CD" w:rsidRPr="00C450CD">
        <w:rPr>
          <w:szCs w:val="24"/>
          <w:vertAlign w:val="superscript"/>
        </w:rPr>
        <w:fldChar w:fldCharType="separate"/>
      </w:r>
      <w:r w:rsidR="00C450CD" w:rsidRPr="00C450CD">
        <w:rPr>
          <w:szCs w:val="24"/>
          <w:vertAlign w:val="superscript"/>
        </w:rPr>
        <w:t xml:space="preserve">[3] </w:t>
      </w:r>
      <w:r w:rsidR="00C450CD" w:rsidRPr="00C450CD">
        <w:rPr>
          <w:szCs w:val="24"/>
          <w:vertAlign w:val="superscript"/>
        </w:rPr>
        <w:fldChar w:fldCharType="end"/>
      </w:r>
      <w:r w:rsidR="00C450CD" w:rsidRPr="00C450CD">
        <w:rPr>
          <w:szCs w:val="24"/>
          <w:vertAlign w:val="superscript"/>
        </w:rPr>
        <w:fldChar w:fldCharType="begin"/>
      </w:r>
      <w:r w:rsidR="00C450CD" w:rsidRPr="00C450CD">
        <w:rPr>
          <w:szCs w:val="24"/>
          <w:vertAlign w:val="superscript"/>
        </w:rPr>
        <w:instrText xml:space="preserve"> REF _Ref233117722 \r \h </w:instrText>
      </w:r>
      <w:r w:rsidR="00C450CD">
        <w:rPr>
          <w:szCs w:val="24"/>
          <w:vertAlign w:val="superscript"/>
        </w:rPr>
        <w:instrText xml:space="preserve"> \* MERGEFORMAT </w:instrText>
      </w:r>
      <w:r w:rsidR="00C450CD" w:rsidRPr="00C450CD">
        <w:rPr>
          <w:szCs w:val="24"/>
          <w:vertAlign w:val="superscript"/>
        </w:rPr>
      </w:r>
      <w:r w:rsidR="00C450CD" w:rsidRPr="00C450CD">
        <w:rPr>
          <w:szCs w:val="24"/>
          <w:vertAlign w:val="superscript"/>
        </w:rPr>
        <w:fldChar w:fldCharType="separate"/>
      </w:r>
      <w:r w:rsidR="00C450CD" w:rsidRPr="00C450CD">
        <w:rPr>
          <w:szCs w:val="24"/>
          <w:vertAlign w:val="superscript"/>
        </w:rPr>
        <w:t xml:space="preserve">[4] </w:t>
      </w:r>
      <w:r w:rsidR="00C450CD" w:rsidRPr="00C450CD">
        <w:rPr>
          <w:szCs w:val="24"/>
          <w:vertAlign w:val="superscript"/>
        </w:rPr>
        <w:fldChar w:fldCharType="end"/>
      </w:r>
      <w:r>
        <w:rPr>
          <w:szCs w:val="24"/>
        </w:rPr>
        <w:t>。</w:t>
      </w:r>
    </w:p>
    <w:p w14:paraId="4B6582C3" w14:textId="2543FA03" w:rsidR="00551BE5" w:rsidRDefault="00551BE5" w:rsidP="00551BE5">
      <w:pPr>
        <w:ind w:firstLine="480"/>
      </w:pPr>
      <w:r>
        <w:rPr>
          <w:szCs w:val="24"/>
        </w:rPr>
        <w:t>状态预测函数</w:t>
      </w:r>
      <w:r>
        <w:rPr>
          <w:szCs w:val="24"/>
        </w:rPr>
        <w:t xml:space="preserve"> forward_filter_and_predict </w:t>
      </w:r>
      <w:r>
        <w:rPr>
          <w:szCs w:val="24"/>
        </w:rPr>
        <w:t>采用前向递推思想。每收到一个新观测，程序先根据上一时刻后验概率和状态转移矩阵预测当前先验概率，再乘以当前观测的发射概率并归一化，得到当前后验概率。随后将当前后验概率乘以状态转移矩阵，得到下一时刻各状态概率</w:t>
      </w:r>
      <w:r w:rsidR="00321309" w:rsidRPr="00321309">
        <w:rPr>
          <w:szCs w:val="24"/>
          <w:vertAlign w:val="superscript"/>
        </w:rPr>
        <w:fldChar w:fldCharType="begin"/>
      </w:r>
      <w:r w:rsidR="00321309" w:rsidRPr="00321309">
        <w:rPr>
          <w:szCs w:val="24"/>
          <w:vertAlign w:val="superscript"/>
        </w:rPr>
        <w:instrText xml:space="preserve"> REF _Ref233117717 \r \h </w:instrText>
      </w:r>
      <w:r w:rsidR="00321309">
        <w:rPr>
          <w:szCs w:val="24"/>
          <w:vertAlign w:val="superscript"/>
        </w:rPr>
        <w:instrText xml:space="preserve"> \* MERGEFORMAT </w:instrText>
      </w:r>
      <w:r w:rsidR="00321309" w:rsidRPr="00321309">
        <w:rPr>
          <w:szCs w:val="24"/>
          <w:vertAlign w:val="superscript"/>
        </w:rPr>
      </w:r>
      <w:r w:rsidR="00321309" w:rsidRPr="00321309">
        <w:rPr>
          <w:szCs w:val="24"/>
          <w:vertAlign w:val="superscript"/>
        </w:rPr>
        <w:fldChar w:fldCharType="separate"/>
      </w:r>
      <w:r w:rsidR="00321309" w:rsidRPr="00321309">
        <w:rPr>
          <w:szCs w:val="24"/>
          <w:vertAlign w:val="superscript"/>
        </w:rPr>
        <w:t xml:space="preserve">[1] </w:t>
      </w:r>
      <w:r w:rsidR="00321309" w:rsidRPr="00321309">
        <w:rPr>
          <w:szCs w:val="24"/>
          <w:vertAlign w:val="superscript"/>
        </w:rPr>
        <w:fldChar w:fldCharType="end"/>
      </w:r>
      <w:r w:rsidR="00321309" w:rsidRPr="00321309">
        <w:rPr>
          <w:szCs w:val="24"/>
          <w:vertAlign w:val="superscript"/>
        </w:rPr>
        <w:fldChar w:fldCharType="begin"/>
      </w:r>
      <w:r w:rsidR="00321309" w:rsidRPr="00321309">
        <w:rPr>
          <w:szCs w:val="24"/>
          <w:vertAlign w:val="superscript"/>
        </w:rPr>
        <w:instrText xml:space="preserve"> REF _Ref233117719 \r \h </w:instrText>
      </w:r>
      <w:r w:rsidR="00321309">
        <w:rPr>
          <w:szCs w:val="24"/>
          <w:vertAlign w:val="superscript"/>
        </w:rPr>
        <w:instrText xml:space="preserve"> \* MERGEFORMAT </w:instrText>
      </w:r>
      <w:r w:rsidR="00321309" w:rsidRPr="00321309">
        <w:rPr>
          <w:szCs w:val="24"/>
          <w:vertAlign w:val="superscript"/>
        </w:rPr>
      </w:r>
      <w:r w:rsidR="00321309" w:rsidRPr="00321309">
        <w:rPr>
          <w:szCs w:val="24"/>
          <w:vertAlign w:val="superscript"/>
        </w:rPr>
        <w:fldChar w:fldCharType="separate"/>
      </w:r>
      <w:r w:rsidR="00321309" w:rsidRPr="00321309">
        <w:rPr>
          <w:szCs w:val="24"/>
          <w:vertAlign w:val="superscript"/>
        </w:rPr>
        <w:t xml:space="preserve">[2] </w:t>
      </w:r>
      <w:r w:rsidR="00321309" w:rsidRPr="00321309">
        <w:rPr>
          <w:szCs w:val="24"/>
          <w:vertAlign w:val="superscript"/>
        </w:rPr>
        <w:fldChar w:fldCharType="end"/>
      </w:r>
      <w:r w:rsidR="00321309" w:rsidRPr="00321309">
        <w:rPr>
          <w:szCs w:val="24"/>
          <w:vertAlign w:val="superscript"/>
        </w:rPr>
        <w:fldChar w:fldCharType="begin"/>
      </w:r>
      <w:r w:rsidR="00321309" w:rsidRPr="00321309">
        <w:rPr>
          <w:szCs w:val="24"/>
          <w:vertAlign w:val="superscript"/>
        </w:rPr>
        <w:instrText xml:space="preserve"> REF _Ref233117724 \r \h </w:instrText>
      </w:r>
      <w:r w:rsidR="00321309">
        <w:rPr>
          <w:szCs w:val="24"/>
          <w:vertAlign w:val="superscript"/>
        </w:rPr>
        <w:instrText xml:space="preserve"> \* MERGEFORMAT </w:instrText>
      </w:r>
      <w:r w:rsidR="00321309" w:rsidRPr="00321309">
        <w:rPr>
          <w:szCs w:val="24"/>
          <w:vertAlign w:val="superscript"/>
        </w:rPr>
      </w:r>
      <w:r w:rsidR="00321309" w:rsidRPr="00321309">
        <w:rPr>
          <w:szCs w:val="24"/>
          <w:vertAlign w:val="superscript"/>
        </w:rPr>
        <w:fldChar w:fldCharType="separate"/>
      </w:r>
      <w:r w:rsidR="00321309" w:rsidRPr="00321309">
        <w:rPr>
          <w:szCs w:val="24"/>
          <w:vertAlign w:val="superscript"/>
        </w:rPr>
        <w:t xml:space="preserve">[5] </w:t>
      </w:r>
      <w:r w:rsidR="00321309" w:rsidRPr="00321309">
        <w:rPr>
          <w:szCs w:val="24"/>
          <w:vertAlign w:val="superscript"/>
        </w:rPr>
        <w:fldChar w:fldCharType="end"/>
      </w:r>
      <w:r>
        <w:rPr>
          <w:szCs w:val="24"/>
        </w:rPr>
        <w:t>。</w:t>
      </w:r>
    </w:p>
    <w:p w14:paraId="105647E3" w14:textId="77777777" w:rsidR="00551BE5" w:rsidRDefault="00551BE5" w:rsidP="00551BE5">
      <w:pPr>
        <w:ind w:firstLine="480"/>
      </w:pPr>
      <w:r>
        <w:rPr>
          <w:szCs w:val="24"/>
        </w:rPr>
        <w:t>本文进一步根据下一时刻轻度遮挡和严重遮挡概率之和计算遮挡风险。当风险超过阈值时，认为下一时刻链路存在遮挡风险。该策略与直接预测最大概率状态不同，它关注的是事件集合概率，即是否进入</w:t>
      </w:r>
      <w:r>
        <w:rPr>
          <w:szCs w:val="24"/>
        </w:rPr>
        <w:t>“</w:t>
      </w:r>
      <w:r>
        <w:rPr>
          <w:szCs w:val="24"/>
        </w:rPr>
        <w:t>遮挡类状态</w:t>
      </w:r>
      <w:r>
        <w:rPr>
          <w:szCs w:val="24"/>
        </w:rPr>
        <w:t>”</w:t>
      </w:r>
      <w:r>
        <w:rPr>
          <w:szCs w:val="24"/>
        </w:rPr>
        <w:t>。在工程中，事件集合预测通常比精确状态预测更实用，因为系统更关心是否需要提前采取保护措施。</w:t>
      </w:r>
    </w:p>
    <w:p w14:paraId="59108929" w14:textId="77777777" w:rsidR="00551BE5" w:rsidRDefault="00551BE5" w:rsidP="00551BE5">
      <w:pPr>
        <w:ind w:firstLine="480"/>
      </w:pPr>
      <w:r>
        <w:rPr>
          <w:szCs w:val="24"/>
        </w:rPr>
        <w:t>评价函数</w:t>
      </w:r>
      <w:r>
        <w:rPr>
          <w:szCs w:val="24"/>
        </w:rPr>
        <w:t xml:space="preserve"> evaluate_results </w:t>
      </w:r>
      <w:r>
        <w:rPr>
          <w:szCs w:val="24"/>
        </w:rPr>
        <w:t>计算多类状态识别准确率、一步预测准确率、遮挡预测精确率和召回率等指标。混淆矩阵用于观察不同状态之间的误判关系，阈值敏感性分析用于观察预警阈值变化对性能的影响。</w:t>
      </w:r>
    </w:p>
    <w:p w14:paraId="6A6ABE7C" w14:textId="621B5210" w:rsidR="00551BE5" w:rsidRDefault="00000000" w:rsidP="00551BE5">
      <w:pPr>
        <w:ind w:firstLine="480"/>
      </w:pP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t+1</m:t>
            </m:r>
          </m:sub>
        </m:sSub>
        <m:r>
          <w:rPr>
            <w:rFonts w:ascii="Cambria Math" w:hAnsi="Cambria Math"/>
            <w:szCs w:val="24"/>
          </w:rPr>
          <m:t>&gt;=θ</m:t>
        </m:r>
      </m:oMath>
      <w:r w:rsidR="00551BE5">
        <w:rPr>
          <w:szCs w:val="24"/>
        </w:rPr>
        <w:t xml:space="preserve"> </w:t>
      </w:r>
      <w:r w:rsidR="00551BE5">
        <w:rPr>
          <w:szCs w:val="24"/>
        </w:rPr>
        <w:t>时触发遮挡风险预警，其中</w:t>
      </w:r>
      <w:r w:rsidR="00551BE5">
        <w:rPr>
          <w:szCs w:val="24"/>
        </w:rPr>
        <w:t xml:space="preserve"> </w:t>
      </w:r>
      <m:oMath>
        <m:r>
          <w:rPr>
            <w:rFonts w:ascii="Cambria Math" w:hAnsi="Cambria Math"/>
            <w:szCs w:val="24"/>
          </w:rPr>
          <m:t>θ=0.30</m:t>
        </m:r>
        <m:r>
          <w:rPr>
            <w:rFonts w:ascii="Cambria Math" w:hAnsi="Cambria Math"/>
            <w:szCs w:val="24"/>
          </w:rPr>
          <m:t>（</m:t>
        </m:r>
        <m:r>
          <w:rPr>
            <w:rFonts w:ascii="Cambria Math" w:hAnsi="Cambria Math"/>
            <w:szCs w:val="24"/>
          </w:rPr>
          <m:t>3-1</m:t>
        </m:r>
        <m:r>
          <w:rPr>
            <w:rFonts w:ascii="Cambria Math" w:hAnsi="Cambria Math"/>
            <w:szCs w:val="24"/>
          </w:rPr>
          <m:t>）</m:t>
        </m:r>
      </m:oMath>
    </w:p>
    <w:p w14:paraId="78D9B71B" w14:textId="77777777" w:rsidR="003A1392" w:rsidRDefault="003A1392" w:rsidP="00E410F9">
      <w:pPr>
        <w:pStyle w:val="af2"/>
      </w:pPr>
      <w:r>
        <w:t xml:space="preserve">3.5 </w:t>
      </w:r>
      <w:r>
        <w:t>实验评价指标</w:t>
      </w:r>
    </w:p>
    <w:p w14:paraId="535275A0" w14:textId="01904525" w:rsidR="003A1392" w:rsidRDefault="003A1392" w:rsidP="003A1392">
      <w:pPr>
        <w:ind w:firstLine="480"/>
      </w:pPr>
      <w:r>
        <w:rPr>
          <w:szCs w:val="24"/>
        </w:rPr>
        <w:t>状态识别准确率是最基本指标，表示</w:t>
      </w:r>
      <w:r>
        <w:rPr>
          <w:szCs w:val="24"/>
        </w:rPr>
        <w:t xml:space="preserve"> Viterbi </w:t>
      </w:r>
      <w:r>
        <w:rPr>
          <w:szCs w:val="24"/>
        </w:rPr>
        <w:t>解码状态与真实隐藏状态一致的比例。该指标能够整体反映模型恢复状态序列的能力，但无法说明具体哪些状态容易被误判。因此本文同时绘制混淆矩阵，观察</w:t>
      </w:r>
      <w:r>
        <w:rPr>
          <w:szCs w:val="24"/>
        </w:rPr>
        <w:t xml:space="preserve"> L</w:t>
      </w:r>
      <w:r w:rsidR="003C1CDB">
        <w:rPr>
          <w:rFonts w:hint="eastAsia"/>
          <w:szCs w:val="24"/>
        </w:rPr>
        <w:t>O</w:t>
      </w:r>
      <w:r>
        <w:rPr>
          <w:szCs w:val="24"/>
        </w:rPr>
        <w:t>S</w:t>
      </w:r>
      <w:r>
        <w:rPr>
          <w:szCs w:val="24"/>
        </w:rPr>
        <w:t>、</w:t>
      </w:r>
      <w:r>
        <w:rPr>
          <w:szCs w:val="24"/>
        </w:rPr>
        <w:t>NL</w:t>
      </w:r>
      <w:r w:rsidR="003C1CDB">
        <w:rPr>
          <w:rFonts w:hint="eastAsia"/>
          <w:szCs w:val="24"/>
        </w:rPr>
        <w:t>O</w:t>
      </w:r>
      <w:r>
        <w:rPr>
          <w:szCs w:val="24"/>
        </w:rPr>
        <w:t>S</w:t>
      </w:r>
      <w:r>
        <w:rPr>
          <w:szCs w:val="24"/>
        </w:rPr>
        <w:t>、轻度遮挡和严重遮挡之间的识别差异。</w:t>
      </w:r>
    </w:p>
    <w:p w14:paraId="1D776DD8" w14:textId="77777777" w:rsidR="003A1392" w:rsidRDefault="003A1392" w:rsidP="003A1392">
      <w:pPr>
        <w:ind w:firstLine="480"/>
      </w:pPr>
      <w:r>
        <w:rPr>
          <w:szCs w:val="24"/>
        </w:rPr>
        <w:t>一步预测准确率表示根据时刻</w:t>
      </w:r>
      <w:r>
        <w:rPr>
          <w:szCs w:val="24"/>
        </w:rPr>
        <w:t xml:space="preserve"> t </w:t>
      </w:r>
      <w:r>
        <w:rPr>
          <w:szCs w:val="24"/>
        </w:rPr>
        <w:t>之前的观测预测时刻</w:t>
      </w:r>
      <w:r>
        <w:rPr>
          <w:szCs w:val="24"/>
        </w:rPr>
        <w:t xml:space="preserve"> t+1 </w:t>
      </w:r>
      <w:r>
        <w:rPr>
          <w:szCs w:val="24"/>
        </w:rPr>
        <w:t>具体状态的准确程度。由于状态转移本身具有随机性，且下一时刻可能发生突变，一步预测准确率通常低于离线识别准确率。该现象并不说明模型无效，而是反映预测问题天</w:t>
      </w:r>
      <w:r>
        <w:rPr>
          <w:szCs w:val="24"/>
        </w:rPr>
        <w:lastRenderedPageBreak/>
        <w:t>然比识别问题更困难。</w:t>
      </w:r>
    </w:p>
    <w:p w14:paraId="09BDAE78" w14:textId="77777777" w:rsidR="003A1392" w:rsidRDefault="003A1392" w:rsidP="003A1392">
      <w:pPr>
        <w:ind w:firstLine="480"/>
      </w:pPr>
      <w:r>
        <w:rPr>
          <w:szCs w:val="24"/>
        </w:rPr>
        <w:t>遮挡风险预警指标包括准确率、精确率、召回率和误报率。准确率表示整体判断正确比例，精确</w:t>
      </w:r>
      <w:proofErr w:type="gramStart"/>
      <w:r>
        <w:rPr>
          <w:szCs w:val="24"/>
        </w:rPr>
        <w:t>率表示</w:t>
      </w:r>
      <w:proofErr w:type="gramEnd"/>
      <w:r>
        <w:rPr>
          <w:szCs w:val="24"/>
        </w:rPr>
        <w:t>发出预警时真正发生遮挡的比例，召回</w:t>
      </w:r>
      <w:proofErr w:type="gramStart"/>
      <w:r>
        <w:rPr>
          <w:szCs w:val="24"/>
        </w:rPr>
        <w:t>率表示</w:t>
      </w:r>
      <w:proofErr w:type="gramEnd"/>
      <w:r>
        <w:rPr>
          <w:szCs w:val="24"/>
        </w:rPr>
        <w:t>实际遮挡中被预警捕捉到的比例，误报率表示未发生遮挡却发出预警的比例。不同应用对这些指标的偏好不同：高可靠工业控制更重视召回率，普通数据传输则可能更重视低误报率。</w:t>
      </w:r>
    </w:p>
    <w:p w14:paraId="1F579A03" w14:textId="77777777" w:rsidR="00AE1F6B" w:rsidRPr="00AE1F6B" w:rsidRDefault="00AE1F6B" w:rsidP="004F574B">
      <w:pPr>
        <w:widowControl/>
        <w:spacing w:line="400" w:lineRule="exact"/>
        <w:ind w:firstLineChars="0" w:firstLine="480"/>
        <w:rPr>
          <w:rFonts w:cs="Times New Roman"/>
          <w:szCs w:val="24"/>
        </w:rPr>
      </w:pPr>
      <m:oMathPara>
        <m:oMathParaPr>
          <m:jc m:val="left"/>
        </m:oMathParaPr>
        <m:oMath>
          <m:r>
            <w:rPr>
              <w:rFonts w:ascii="Cambria Math" w:hAnsi="Cambria Math"/>
              <w:szCs w:val="24"/>
            </w:rPr>
            <m:t>Accuracy=</m:t>
          </m:r>
          <m:d>
            <m:dPr>
              <m:ctrlPr>
                <w:rPr>
                  <w:rFonts w:ascii="Cambria Math" w:hAnsi="Cambria Math"/>
                  <w:szCs w:val="24"/>
                </w:rPr>
              </m:ctrlPr>
            </m:dPr>
            <m:e>
              <m:r>
                <w:rPr>
                  <w:rFonts w:ascii="Cambria Math" w:hAnsi="Cambria Math"/>
                  <w:szCs w:val="24"/>
                </w:rPr>
                <m:t>TP+TN</m:t>
              </m:r>
            </m:e>
          </m:d>
          <m:r>
            <w:rPr>
              <w:rFonts w:ascii="Cambria Math" w:hAnsi="Cambria Math"/>
              <w:szCs w:val="24"/>
            </w:rPr>
            <m:t>/</m:t>
          </m:r>
          <m:d>
            <m:dPr>
              <m:ctrlPr>
                <w:rPr>
                  <w:rFonts w:ascii="Cambria Math" w:hAnsi="Cambria Math"/>
                  <w:szCs w:val="24"/>
                </w:rPr>
              </m:ctrlPr>
            </m:dPr>
            <m:e>
              <m:r>
                <w:rPr>
                  <w:rFonts w:ascii="Cambria Math" w:hAnsi="Cambria Math"/>
                  <w:szCs w:val="24"/>
                </w:rPr>
                <m:t>TP+TN+FP+FN</m:t>
              </m:r>
            </m:e>
          </m:d>
          <m:r>
            <w:rPr>
              <w:rFonts w:ascii="Cambria Math" w:hAnsi="Cambria Math"/>
              <w:szCs w:val="24"/>
            </w:rPr>
            <m:t>（</m:t>
          </m:r>
          <m:r>
            <w:rPr>
              <w:rFonts w:ascii="Cambria Math" w:hAnsi="Cambria Math"/>
              <w:szCs w:val="24"/>
            </w:rPr>
            <m:t>3-2</m:t>
          </m:r>
          <m:r>
            <w:rPr>
              <w:rFonts w:ascii="Cambria Math" w:hAnsi="Cambria Math"/>
              <w:szCs w:val="24"/>
            </w:rPr>
            <m:t>）</m:t>
          </m:r>
        </m:oMath>
      </m:oMathPara>
    </w:p>
    <w:p w14:paraId="430B6A35" w14:textId="05296014" w:rsidR="00571D5B" w:rsidRPr="00571D5B" w:rsidRDefault="00571D5B" w:rsidP="004F574B">
      <w:pPr>
        <w:widowControl/>
        <w:spacing w:line="400" w:lineRule="exact"/>
        <w:ind w:firstLineChars="0" w:firstLine="480"/>
        <w:rPr>
          <w:rFonts w:cs="Times New Roman"/>
          <w:kern w:val="0"/>
          <w:szCs w:val="24"/>
        </w:rPr>
      </w:pPr>
      <w:r w:rsidRPr="00571D5B">
        <w:rPr>
          <w:rFonts w:cs="Times New Roman"/>
          <w:kern w:val="0"/>
          <w:szCs w:val="24"/>
        </w:rPr>
        <w:t>式（</w:t>
      </w:r>
      <w:r w:rsidRPr="00571D5B">
        <w:rPr>
          <w:rFonts w:cs="Times New Roman"/>
          <w:kern w:val="0"/>
          <w:szCs w:val="24"/>
        </w:rPr>
        <w:t>3-2</w:t>
      </w:r>
      <w:r w:rsidRPr="00571D5B">
        <w:rPr>
          <w:rFonts w:cs="Times New Roman"/>
          <w:kern w:val="0"/>
          <w:szCs w:val="24"/>
        </w:rPr>
        <w:t>）为预警准确率计算公式。其中，</w:t>
      </w:r>
      <w:r w:rsidRPr="00571D5B">
        <w:rPr>
          <w:rFonts w:cs="Times New Roman"/>
          <w:kern w:val="0"/>
          <w:szCs w:val="24"/>
        </w:rPr>
        <w:t xml:space="preserve">TP </w:t>
      </w:r>
      <w:r w:rsidRPr="00571D5B">
        <w:rPr>
          <w:rFonts w:cs="Times New Roman"/>
          <w:kern w:val="0"/>
          <w:szCs w:val="24"/>
        </w:rPr>
        <w:t>表示真实发生遮挡且模型成功预警的样本数，</w:t>
      </w:r>
      <w:r w:rsidRPr="00571D5B">
        <w:rPr>
          <w:rFonts w:cs="Times New Roman"/>
          <w:kern w:val="0"/>
          <w:szCs w:val="24"/>
        </w:rPr>
        <w:t xml:space="preserve">TN </w:t>
      </w:r>
      <w:r w:rsidRPr="00571D5B">
        <w:rPr>
          <w:rFonts w:cs="Times New Roman"/>
          <w:kern w:val="0"/>
          <w:szCs w:val="24"/>
        </w:rPr>
        <w:t>表示真实未发生遮挡且模型未预警的样本数，</w:t>
      </w:r>
      <w:r w:rsidRPr="00571D5B">
        <w:rPr>
          <w:rFonts w:cs="Times New Roman"/>
          <w:kern w:val="0"/>
          <w:szCs w:val="24"/>
        </w:rPr>
        <w:t xml:space="preserve">FP </w:t>
      </w:r>
      <w:r w:rsidRPr="00571D5B">
        <w:rPr>
          <w:rFonts w:cs="Times New Roman"/>
          <w:kern w:val="0"/>
          <w:szCs w:val="24"/>
        </w:rPr>
        <w:t>表示真实未发生遮挡但模型误报警的样本数，</w:t>
      </w:r>
      <w:r w:rsidRPr="00571D5B">
        <w:rPr>
          <w:rFonts w:cs="Times New Roman"/>
          <w:kern w:val="0"/>
          <w:szCs w:val="24"/>
        </w:rPr>
        <w:t xml:space="preserve">FN </w:t>
      </w:r>
      <w:r w:rsidRPr="00571D5B">
        <w:rPr>
          <w:rFonts w:cs="Times New Roman"/>
          <w:kern w:val="0"/>
          <w:szCs w:val="24"/>
        </w:rPr>
        <w:t>表示真实发生遮挡但模型漏报的样本数。准确率反映所有时隙中预警判断正确的比例</w:t>
      </w:r>
      <w:r w:rsidR="00A06F69" w:rsidRPr="00A06F69">
        <w:rPr>
          <w:rFonts w:cs="Times New Roman"/>
          <w:kern w:val="0"/>
          <w:szCs w:val="24"/>
          <w:vertAlign w:val="superscript"/>
        </w:rPr>
        <w:fldChar w:fldCharType="begin"/>
      </w:r>
      <w:r w:rsidR="00A06F69" w:rsidRPr="00A06F69">
        <w:rPr>
          <w:rFonts w:cs="Times New Roman"/>
          <w:kern w:val="0"/>
          <w:szCs w:val="24"/>
          <w:vertAlign w:val="superscript"/>
        </w:rPr>
        <w:instrText xml:space="preserve"> REF _Ref233118485 \r \h </w:instrText>
      </w:r>
      <w:r w:rsidR="00A06F69">
        <w:rPr>
          <w:rFonts w:cs="Times New Roman"/>
          <w:kern w:val="0"/>
          <w:szCs w:val="24"/>
          <w:vertAlign w:val="superscript"/>
        </w:rPr>
        <w:instrText xml:space="preserve"> \* MERGEFORMAT </w:instrText>
      </w:r>
      <w:r w:rsidR="00A06F69" w:rsidRPr="00A06F69">
        <w:rPr>
          <w:rFonts w:cs="Times New Roman"/>
          <w:kern w:val="0"/>
          <w:szCs w:val="24"/>
          <w:vertAlign w:val="superscript"/>
        </w:rPr>
      </w:r>
      <w:r w:rsidR="00A06F69" w:rsidRPr="00A06F69">
        <w:rPr>
          <w:rFonts w:cs="Times New Roman"/>
          <w:kern w:val="0"/>
          <w:szCs w:val="24"/>
          <w:vertAlign w:val="superscript"/>
        </w:rPr>
        <w:fldChar w:fldCharType="separate"/>
      </w:r>
      <w:r w:rsidR="00A06F69" w:rsidRPr="00A06F69">
        <w:rPr>
          <w:rFonts w:cs="Times New Roman"/>
          <w:kern w:val="0"/>
          <w:szCs w:val="24"/>
          <w:vertAlign w:val="superscript"/>
        </w:rPr>
        <w:t xml:space="preserve">[7] </w:t>
      </w:r>
      <w:r w:rsidR="00A06F69" w:rsidRPr="00A06F69">
        <w:rPr>
          <w:rFonts w:cs="Times New Roman"/>
          <w:kern w:val="0"/>
          <w:szCs w:val="24"/>
          <w:vertAlign w:val="superscript"/>
        </w:rPr>
        <w:fldChar w:fldCharType="end"/>
      </w:r>
      <w:r w:rsidR="00A06F69" w:rsidRPr="00A06F69">
        <w:rPr>
          <w:rFonts w:cs="Times New Roman"/>
          <w:kern w:val="0"/>
          <w:szCs w:val="24"/>
          <w:vertAlign w:val="superscript"/>
        </w:rPr>
        <w:fldChar w:fldCharType="begin"/>
      </w:r>
      <w:r w:rsidR="00A06F69" w:rsidRPr="00A06F69">
        <w:rPr>
          <w:rFonts w:cs="Times New Roman"/>
          <w:kern w:val="0"/>
          <w:szCs w:val="24"/>
          <w:vertAlign w:val="superscript"/>
        </w:rPr>
        <w:instrText xml:space="preserve"> REF _Ref233117853 \r \h </w:instrText>
      </w:r>
      <w:r w:rsidR="00A06F69">
        <w:rPr>
          <w:rFonts w:cs="Times New Roman"/>
          <w:kern w:val="0"/>
          <w:szCs w:val="24"/>
          <w:vertAlign w:val="superscript"/>
        </w:rPr>
        <w:instrText xml:space="preserve"> \* MERGEFORMAT </w:instrText>
      </w:r>
      <w:r w:rsidR="00A06F69" w:rsidRPr="00A06F69">
        <w:rPr>
          <w:rFonts w:cs="Times New Roman"/>
          <w:kern w:val="0"/>
          <w:szCs w:val="24"/>
          <w:vertAlign w:val="superscript"/>
        </w:rPr>
      </w:r>
      <w:r w:rsidR="00A06F69" w:rsidRPr="00A06F69">
        <w:rPr>
          <w:rFonts w:cs="Times New Roman"/>
          <w:kern w:val="0"/>
          <w:szCs w:val="24"/>
          <w:vertAlign w:val="superscript"/>
        </w:rPr>
        <w:fldChar w:fldCharType="separate"/>
      </w:r>
      <w:r w:rsidR="00A06F69" w:rsidRPr="00A06F69">
        <w:rPr>
          <w:rFonts w:cs="Times New Roman"/>
          <w:kern w:val="0"/>
          <w:szCs w:val="24"/>
          <w:vertAlign w:val="superscript"/>
        </w:rPr>
        <w:t xml:space="preserve">[8] </w:t>
      </w:r>
      <w:r w:rsidR="00A06F69" w:rsidRPr="00A06F69">
        <w:rPr>
          <w:rFonts w:cs="Times New Roman"/>
          <w:kern w:val="0"/>
          <w:szCs w:val="24"/>
          <w:vertAlign w:val="superscript"/>
        </w:rPr>
        <w:fldChar w:fldCharType="end"/>
      </w:r>
      <w:r w:rsidRPr="00571D5B">
        <w:rPr>
          <w:rFonts w:cs="Times New Roman"/>
          <w:kern w:val="0"/>
          <w:szCs w:val="24"/>
        </w:rPr>
        <w:t>。</w:t>
      </w:r>
    </w:p>
    <w:p w14:paraId="29AB03E8" w14:textId="6A7D13C0" w:rsidR="00571D5B" w:rsidRPr="00A06F69" w:rsidRDefault="00571D5B" w:rsidP="004F574B">
      <w:pPr>
        <w:widowControl/>
        <w:spacing w:line="400" w:lineRule="exact"/>
        <w:ind w:firstLineChars="0" w:firstLine="480"/>
        <w:rPr>
          <w:rFonts w:cs="Times New Roman"/>
          <w:kern w:val="0"/>
          <w:szCs w:val="24"/>
        </w:rPr>
      </w:pPr>
      <w:r w:rsidRPr="00571D5B">
        <w:rPr>
          <w:rFonts w:cs="Times New Roman"/>
          <w:kern w:val="0"/>
          <w:szCs w:val="24"/>
        </w:rPr>
        <w:t>在本文中，式（</w:t>
      </w:r>
      <w:r w:rsidRPr="00571D5B">
        <w:rPr>
          <w:rFonts w:cs="Times New Roman"/>
          <w:kern w:val="0"/>
          <w:szCs w:val="24"/>
        </w:rPr>
        <w:t>3-2</w:t>
      </w:r>
      <w:r w:rsidRPr="00571D5B">
        <w:rPr>
          <w:rFonts w:cs="Times New Roman"/>
          <w:kern w:val="0"/>
          <w:szCs w:val="24"/>
        </w:rPr>
        <w:t>）用于评价遮挡风险预警的整体正确程度。需要注意的是，准确率适合观察整体表现，但在遮挡样本较少或类别不均衡时，单独使用准确率可能掩盖漏报问题。因此本文同时计算精确率和召回率，以更全面分析预警效果。</w:t>
      </w:r>
    </w:p>
    <w:p w14:paraId="09D49E32" w14:textId="77777777" w:rsidR="00AE1F6B" w:rsidRPr="00AE1F6B" w:rsidRDefault="00AE1F6B" w:rsidP="004F574B">
      <w:pPr>
        <w:ind w:firstLine="480"/>
        <w:rPr>
          <w:szCs w:val="24"/>
        </w:rPr>
      </w:pPr>
      <m:oMathPara>
        <m:oMathParaPr>
          <m:jc m:val="left"/>
        </m:oMathParaPr>
        <m:oMath>
          <m:r>
            <w:rPr>
              <w:rFonts w:ascii="Cambria Math" w:hAnsi="Cambria Math"/>
              <w:szCs w:val="24"/>
            </w:rPr>
            <m:t>Precision=TP/</m:t>
          </m:r>
          <m:d>
            <m:dPr>
              <m:ctrlPr>
                <w:rPr>
                  <w:rFonts w:ascii="Cambria Math" w:hAnsi="Cambria Math"/>
                  <w:szCs w:val="24"/>
                </w:rPr>
              </m:ctrlPr>
            </m:dPr>
            <m:e>
              <m:r>
                <w:rPr>
                  <w:rFonts w:ascii="Cambria Math" w:hAnsi="Cambria Math"/>
                  <w:szCs w:val="24"/>
                </w:rPr>
                <m:t>TP+FP</m:t>
              </m:r>
            </m:e>
          </m:d>
          <m:r>
            <w:rPr>
              <w:rFonts w:ascii="Cambria Math" w:hAnsi="Cambria Math"/>
              <w:szCs w:val="24"/>
            </w:rPr>
            <m:t>,Recall=TP/</m:t>
          </m:r>
          <m:d>
            <m:dPr>
              <m:ctrlPr>
                <w:rPr>
                  <w:rFonts w:ascii="Cambria Math" w:hAnsi="Cambria Math"/>
                  <w:szCs w:val="24"/>
                </w:rPr>
              </m:ctrlPr>
            </m:dPr>
            <m:e>
              <m:r>
                <w:rPr>
                  <w:rFonts w:ascii="Cambria Math" w:hAnsi="Cambria Math"/>
                  <w:szCs w:val="24"/>
                </w:rPr>
                <m:t>TP+FN</m:t>
              </m:r>
            </m:e>
          </m:d>
          <m:r>
            <w:rPr>
              <w:rFonts w:ascii="Cambria Math" w:hAnsi="Cambria Math"/>
              <w:szCs w:val="24"/>
            </w:rPr>
            <m:t>（</m:t>
          </m:r>
          <m:r>
            <w:rPr>
              <w:rFonts w:ascii="Cambria Math" w:hAnsi="Cambria Math"/>
              <w:szCs w:val="24"/>
            </w:rPr>
            <m:t>3-3</m:t>
          </m:r>
          <m:r>
            <w:rPr>
              <w:rFonts w:ascii="Cambria Math" w:hAnsi="Cambria Math"/>
              <w:szCs w:val="24"/>
            </w:rPr>
            <m:t>）</m:t>
          </m:r>
        </m:oMath>
      </m:oMathPara>
    </w:p>
    <w:p w14:paraId="797ABCB4" w14:textId="29CBC86C" w:rsidR="00E806D5" w:rsidRDefault="00E806D5" w:rsidP="004F574B">
      <w:pPr>
        <w:ind w:firstLine="480"/>
      </w:pPr>
      <w:r>
        <w:rPr>
          <w:szCs w:val="24"/>
        </w:rPr>
        <w:t>式（</w:t>
      </w:r>
      <w:r>
        <w:rPr>
          <w:szCs w:val="24"/>
        </w:rPr>
        <w:t>3-3</w:t>
      </w:r>
      <w:r>
        <w:rPr>
          <w:szCs w:val="24"/>
        </w:rPr>
        <w:t>）给出预警精确率和召回率。其中，</w:t>
      </w:r>
      <w:r>
        <w:rPr>
          <w:szCs w:val="24"/>
        </w:rPr>
        <w:t xml:space="preserve">Precision </w:t>
      </w:r>
      <w:r>
        <w:rPr>
          <w:szCs w:val="24"/>
        </w:rPr>
        <w:t>表示模型发出的预警中真正发生遮挡的比例，</w:t>
      </w:r>
      <w:r>
        <w:rPr>
          <w:szCs w:val="24"/>
        </w:rPr>
        <w:t xml:space="preserve">Recall </w:t>
      </w:r>
      <w:r>
        <w:rPr>
          <w:szCs w:val="24"/>
        </w:rPr>
        <w:t>表示所有真实遮挡样本中被模型成功捕捉到的比例。精确率主要衡量误报程度，召回率主要衡量漏报程度</w:t>
      </w:r>
      <w:r w:rsidR="004F574B" w:rsidRPr="004F574B">
        <w:rPr>
          <w:szCs w:val="24"/>
          <w:vertAlign w:val="superscript"/>
        </w:rPr>
        <w:fldChar w:fldCharType="begin"/>
      </w:r>
      <w:r w:rsidR="004F574B" w:rsidRPr="004F574B">
        <w:rPr>
          <w:szCs w:val="24"/>
          <w:vertAlign w:val="superscript"/>
        </w:rPr>
        <w:instrText xml:space="preserve"> REF _Ref233118485 \r \h </w:instrText>
      </w:r>
      <w:r w:rsidR="004F574B">
        <w:rPr>
          <w:szCs w:val="24"/>
          <w:vertAlign w:val="superscript"/>
        </w:rPr>
        <w:instrText xml:space="preserve"> \* MERGEFORMAT </w:instrText>
      </w:r>
      <w:r w:rsidR="004F574B" w:rsidRPr="004F574B">
        <w:rPr>
          <w:szCs w:val="24"/>
          <w:vertAlign w:val="superscript"/>
        </w:rPr>
      </w:r>
      <w:r w:rsidR="004F574B" w:rsidRPr="004F574B">
        <w:rPr>
          <w:szCs w:val="24"/>
          <w:vertAlign w:val="superscript"/>
        </w:rPr>
        <w:fldChar w:fldCharType="separate"/>
      </w:r>
      <w:r w:rsidR="004F574B" w:rsidRPr="004F574B">
        <w:rPr>
          <w:szCs w:val="24"/>
          <w:vertAlign w:val="superscript"/>
        </w:rPr>
        <w:t xml:space="preserve">[7] </w:t>
      </w:r>
      <w:r w:rsidR="004F574B" w:rsidRPr="004F574B">
        <w:rPr>
          <w:szCs w:val="24"/>
          <w:vertAlign w:val="superscript"/>
        </w:rPr>
        <w:fldChar w:fldCharType="end"/>
      </w:r>
      <w:r w:rsidR="004F574B" w:rsidRPr="004F574B">
        <w:rPr>
          <w:szCs w:val="24"/>
          <w:vertAlign w:val="superscript"/>
        </w:rPr>
        <w:fldChar w:fldCharType="begin"/>
      </w:r>
      <w:r w:rsidR="004F574B" w:rsidRPr="004F574B">
        <w:rPr>
          <w:szCs w:val="24"/>
          <w:vertAlign w:val="superscript"/>
        </w:rPr>
        <w:instrText xml:space="preserve"> REF _Ref233117853 \r \h </w:instrText>
      </w:r>
      <w:r w:rsidR="004F574B">
        <w:rPr>
          <w:szCs w:val="24"/>
          <w:vertAlign w:val="superscript"/>
        </w:rPr>
        <w:instrText xml:space="preserve"> \* MERGEFORMAT </w:instrText>
      </w:r>
      <w:r w:rsidR="004F574B" w:rsidRPr="004F574B">
        <w:rPr>
          <w:szCs w:val="24"/>
          <w:vertAlign w:val="superscript"/>
        </w:rPr>
      </w:r>
      <w:r w:rsidR="004F574B" w:rsidRPr="004F574B">
        <w:rPr>
          <w:szCs w:val="24"/>
          <w:vertAlign w:val="superscript"/>
        </w:rPr>
        <w:fldChar w:fldCharType="separate"/>
      </w:r>
      <w:r w:rsidR="004F574B" w:rsidRPr="004F574B">
        <w:rPr>
          <w:szCs w:val="24"/>
          <w:vertAlign w:val="superscript"/>
        </w:rPr>
        <w:t xml:space="preserve">[8] </w:t>
      </w:r>
      <w:r w:rsidR="004F574B" w:rsidRPr="004F574B">
        <w:rPr>
          <w:szCs w:val="24"/>
          <w:vertAlign w:val="superscript"/>
        </w:rPr>
        <w:fldChar w:fldCharType="end"/>
      </w:r>
      <w:r>
        <w:rPr>
          <w:szCs w:val="24"/>
        </w:rPr>
        <w:t>。</w:t>
      </w:r>
    </w:p>
    <w:p w14:paraId="74A63122" w14:textId="6D8642A8" w:rsidR="00E806D5" w:rsidRDefault="00E806D5" w:rsidP="004F574B">
      <w:pPr>
        <w:ind w:firstLine="480"/>
      </w:pPr>
      <w:r>
        <w:rPr>
          <w:szCs w:val="24"/>
        </w:rPr>
        <w:t>在本文的太赫兹信道预警任务中，召回</w:t>
      </w:r>
      <w:proofErr w:type="gramStart"/>
      <w:r>
        <w:rPr>
          <w:szCs w:val="24"/>
        </w:rPr>
        <w:t>率具有</w:t>
      </w:r>
      <w:proofErr w:type="gramEnd"/>
      <w:r>
        <w:rPr>
          <w:szCs w:val="24"/>
        </w:rPr>
        <w:t>重要意义，因为漏掉遮挡可能导致链路中断、吞吐量骤降或工业控制信息延迟；精确</w:t>
      </w:r>
      <w:proofErr w:type="gramStart"/>
      <w:r>
        <w:rPr>
          <w:szCs w:val="24"/>
        </w:rPr>
        <w:t>率同样</w:t>
      </w:r>
      <w:proofErr w:type="gramEnd"/>
      <w:r>
        <w:rPr>
          <w:szCs w:val="24"/>
        </w:rPr>
        <w:t>重要，因为频繁误报会导致不必要的波束切换和资源调度开销。</w:t>
      </w:r>
      <w:proofErr w:type="gramStart"/>
      <w:r w:rsidR="0052390C">
        <w:rPr>
          <w:rFonts w:hint="eastAsia"/>
          <w:szCs w:val="24"/>
        </w:rPr>
        <w:t>下述</w:t>
      </w:r>
      <w:r>
        <w:rPr>
          <w:szCs w:val="24"/>
        </w:rPr>
        <w:t>表</w:t>
      </w:r>
      <w:proofErr w:type="gramEnd"/>
      <w:r>
        <w:rPr>
          <w:szCs w:val="24"/>
        </w:rPr>
        <w:t>4-1</w:t>
      </w:r>
      <w:r>
        <w:rPr>
          <w:szCs w:val="24"/>
        </w:rPr>
        <w:t>和表</w:t>
      </w:r>
      <w:r>
        <w:rPr>
          <w:szCs w:val="24"/>
        </w:rPr>
        <w:t>4-4</w:t>
      </w:r>
      <w:r>
        <w:rPr>
          <w:szCs w:val="24"/>
        </w:rPr>
        <w:t>通过不同阈值下的</w:t>
      </w:r>
      <w:r>
        <w:rPr>
          <w:szCs w:val="24"/>
        </w:rPr>
        <w:t xml:space="preserve"> Precision</w:t>
      </w:r>
      <w:r>
        <w:rPr>
          <w:szCs w:val="24"/>
        </w:rPr>
        <w:t>、</w:t>
      </w:r>
      <w:r>
        <w:rPr>
          <w:szCs w:val="24"/>
        </w:rPr>
        <w:t xml:space="preserve">Recall </w:t>
      </w:r>
      <w:r>
        <w:rPr>
          <w:szCs w:val="24"/>
        </w:rPr>
        <w:t>和误报率变化，分析预警阈值对系统性能的影响。</w:t>
      </w:r>
    </w:p>
    <w:p w14:paraId="14436B5E" w14:textId="77777777" w:rsidR="00E806D5" w:rsidRPr="00E806D5" w:rsidRDefault="00E806D5" w:rsidP="007F3B11">
      <w:pPr>
        <w:ind w:firstLine="480"/>
      </w:pPr>
    </w:p>
    <w:p w14:paraId="0CEF3204" w14:textId="0E2567A4" w:rsidR="003D3D3D" w:rsidRPr="003D3D3D" w:rsidRDefault="00626B40" w:rsidP="003D3D3D">
      <w:pPr>
        <w:widowControl/>
        <w:spacing w:line="240" w:lineRule="auto"/>
        <w:ind w:firstLineChars="0" w:firstLine="0"/>
        <w:jc w:val="left"/>
      </w:pPr>
      <w:r>
        <w:br w:type="page"/>
      </w:r>
    </w:p>
    <w:p w14:paraId="73656B6E" w14:textId="3503DC1A" w:rsidR="0042753C" w:rsidRDefault="0042753C" w:rsidP="00E410F9">
      <w:pPr>
        <w:pStyle w:val="af0"/>
      </w:pPr>
      <w:r w:rsidRPr="00A86737">
        <w:lastRenderedPageBreak/>
        <w:t>4</w:t>
      </w:r>
      <w:r w:rsidR="00911859">
        <w:rPr>
          <w:rFonts w:hint="eastAsia"/>
        </w:rPr>
        <w:t xml:space="preserve"> </w:t>
      </w:r>
      <w:r w:rsidR="007A382C">
        <w:rPr>
          <w:rFonts w:hint="eastAsia"/>
        </w:rPr>
        <w:t>实验结果</w:t>
      </w:r>
      <w:r w:rsidRPr="00A86737">
        <w:rPr>
          <w:rFonts w:hint="eastAsia"/>
        </w:rPr>
        <w:t>与分析</w:t>
      </w:r>
    </w:p>
    <w:p w14:paraId="071E2907" w14:textId="77777777" w:rsidR="00804207" w:rsidRDefault="00804207" w:rsidP="00E410F9">
      <w:pPr>
        <w:pStyle w:val="af2"/>
      </w:pPr>
      <w:r>
        <w:t xml:space="preserve">4.1 </w:t>
      </w:r>
      <w:r>
        <w:t>实验设置</w:t>
      </w:r>
    </w:p>
    <w:p w14:paraId="2B18A6E5" w14:textId="5008CD3A" w:rsidR="00804207" w:rsidRDefault="00804207" w:rsidP="00804207">
      <w:pPr>
        <w:ind w:firstLine="480"/>
      </w:pPr>
      <w:r>
        <w:rPr>
          <w:szCs w:val="24"/>
        </w:rPr>
        <w:t>本文实验使用</w:t>
      </w:r>
      <w:r>
        <w:rPr>
          <w:szCs w:val="24"/>
        </w:rPr>
        <w:t xml:space="preserve"> Python </w:t>
      </w:r>
      <w:r>
        <w:rPr>
          <w:szCs w:val="24"/>
        </w:rPr>
        <w:t>编写，主要依赖</w:t>
      </w:r>
      <w:r>
        <w:rPr>
          <w:szCs w:val="24"/>
        </w:rPr>
        <w:t xml:space="preserve"> numpy </w:t>
      </w:r>
      <w:r>
        <w:rPr>
          <w:szCs w:val="24"/>
        </w:rPr>
        <w:t>进行随机数生成和矩阵运算，依赖</w:t>
      </w:r>
      <w:r>
        <w:rPr>
          <w:szCs w:val="24"/>
        </w:rPr>
        <w:t xml:space="preserve"> matplotlib </w:t>
      </w:r>
      <w:r>
        <w:rPr>
          <w:szCs w:val="24"/>
        </w:rPr>
        <w:t>绘制图像。仿真长度设置为</w:t>
      </w:r>
      <w:r>
        <w:rPr>
          <w:szCs w:val="24"/>
        </w:rPr>
        <w:t xml:space="preserve"> 900</w:t>
      </w:r>
      <w:r>
        <w:rPr>
          <w:szCs w:val="24"/>
        </w:rPr>
        <w:t>个时隙，随机种子设置为</w:t>
      </w:r>
      <w:r>
        <w:rPr>
          <w:szCs w:val="24"/>
        </w:rPr>
        <w:t xml:space="preserve"> 2026</w:t>
      </w:r>
      <w:r>
        <w:rPr>
          <w:szCs w:val="24"/>
        </w:rPr>
        <w:t>，以保证结果可复现。隐藏状态数为</w:t>
      </w:r>
      <w:r>
        <w:rPr>
          <w:szCs w:val="24"/>
        </w:rPr>
        <w:t xml:space="preserve"> 4</w:t>
      </w:r>
      <w:r>
        <w:rPr>
          <w:szCs w:val="24"/>
        </w:rPr>
        <w:t>，观测符号数为</w:t>
      </w:r>
      <w:r>
        <w:rPr>
          <w:szCs w:val="24"/>
        </w:rPr>
        <w:t xml:space="preserve"> 4</w:t>
      </w:r>
      <w:r>
        <w:rPr>
          <w:szCs w:val="24"/>
        </w:rPr>
        <w:t>，模型参数采用第</w:t>
      </w:r>
      <w:r>
        <w:rPr>
          <w:szCs w:val="24"/>
        </w:rPr>
        <w:t xml:space="preserve"> 3 </w:t>
      </w:r>
      <w:r>
        <w:rPr>
          <w:szCs w:val="24"/>
        </w:rPr>
        <w:t>章所述初始分布、转移矩阵和观测矩阵。</w:t>
      </w:r>
    </w:p>
    <w:p w14:paraId="6BC75F41" w14:textId="77777777" w:rsidR="00804207" w:rsidRDefault="00804207" w:rsidP="00804207">
      <w:pPr>
        <w:ind w:firstLine="480"/>
      </w:pPr>
      <w:r>
        <w:rPr>
          <w:szCs w:val="24"/>
        </w:rPr>
        <w:t>实验输出包括状态识别对比图、连续链路观测指标图、遮挡风险预测图、混淆矩阵图、时间序列</w:t>
      </w:r>
      <w:r>
        <w:rPr>
          <w:szCs w:val="24"/>
        </w:rPr>
        <w:t xml:space="preserve"> CSV </w:t>
      </w:r>
      <w:r>
        <w:rPr>
          <w:szCs w:val="24"/>
        </w:rPr>
        <w:t>文件和结果汇总文件。状态识别对比图用于观察真实状态和解码状态是否一致；连续指标图用于验证仿真数据是否</w:t>
      </w:r>
      <w:proofErr w:type="gramStart"/>
      <w:r>
        <w:rPr>
          <w:szCs w:val="24"/>
        </w:rPr>
        <w:t>符合太赫兹</w:t>
      </w:r>
      <w:proofErr w:type="gramEnd"/>
      <w:r>
        <w:rPr>
          <w:szCs w:val="24"/>
        </w:rPr>
        <w:t>链路规律；遮挡风险图用于观察预测概率随时间变化；混淆矩阵用于分析误判类型。</w:t>
      </w:r>
    </w:p>
    <w:p w14:paraId="5A9E2611" w14:textId="77777777" w:rsidR="00804207" w:rsidRDefault="00804207" w:rsidP="00804207">
      <w:pPr>
        <w:ind w:firstLine="480"/>
      </w:pPr>
      <w:r>
        <w:rPr>
          <w:szCs w:val="24"/>
        </w:rPr>
        <w:t>由于本文重点是随机过程建模与算法验证，仿真中没有引入复杂天线阵列、真实射线追踪或硬件非理想因素。但所建立的</w:t>
      </w:r>
      <w:r>
        <w:rPr>
          <w:szCs w:val="24"/>
        </w:rPr>
        <w:t xml:space="preserve"> HMM </w:t>
      </w:r>
      <w:r>
        <w:rPr>
          <w:szCs w:val="24"/>
        </w:rPr>
        <w:t>框架具有可扩展性，如果后续获得真实太赫兹测量数据，可以用实际观测序列替换仿真观测序列，并利用参数学习方法重新估计模型参数。</w:t>
      </w:r>
    </w:p>
    <w:p w14:paraId="2BB4230E" w14:textId="77777777" w:rsidR="003339A4" w:rsidRDefault="003339A4" w:rsidP="00E410F9">
      <w:pPr>
        <w:pStyle w:val="af2"/>
      </w:pPr>
      <w:r>
        <w:t xml:space="preserve">4.2 </w:t>
      </w:r>
      <w:r>
        <w:t>状态识别结果分析</w:t>
      </w:r>
    </w:p>
    <w:p w14:paraId="38986FE4" w14:textId="286C7995" w:rsidR="00032C65" w:rsidRDefault="001159F5" w:rsidP="000C1CC4">
      <w:pPr>
        <w:ind w:firstLine="480"/>
        <w:jc w:val="center"/>
      </w:pPr>
      <w:r>
        <w:rPr>
          <w:noProof/>
        </w:rPr>
        <w:drawing>
          <wp:inline distT="0" distB="0" distL="0" distR="0" wp14:anchorId="648108D1" wp14:editId="6AFF5796">
            <wp:extent cx="5274310" cy="2109489"/>
            <wp:effectExtent l="0" t="0" r="2540" b="5080"/>
            <wp:docPr id="257162758" name="thz_hmm_state_recogn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z_hmm_state_recognition.png"/>
                    <pic:cNvPicPr/>
                  </pic:nvPicPr>
                  <pic:blipFill>
                    <a:blip r:embed="rId9"/>
                    <a:stretch>
                      <a:fillRect/>
                    </a:stretch>
                  </pic:blipFill>
                  <pic:spPr>
                    <a:xfrm>
                      <a:off x="0" y="0"/>
                      <a:ext cx="5274310" cy="2109489"/>
                    </a:xfrm>
                    <a:prstGeom prst="rect">
                      <a:avLst/>
                    </a:prstGeom>
                  </pic:spPr>
                </pic:pic>
              </a:graphicData>
            </a:graphic>
          </wp:inline>
        </w:drawing>
      </w:r>
    </w:p>
    <w:p w14:paraId="5403A774" w14:textId="181E3C81" w:rsidR="00B34670" w:rsidRPr="00B34670" w:rsidRDefault="00B34670" w:rsidP="0002441B">
      <w:pPr>
        <w:pStyle w:val="af4"/>
        <w:spacing w:before="60" w:after="80"/>
        <w:ind w:firstLine="420"/>
      </w:pPr>
      <w:r>
        <w:rPr>
          <w:szCs w:val="21"/>
        </w:rPr>
        <w:t>图</w:t>
      </w:r>
      <w:r>
        <w:rPr>
          <w:szCs w:val="21"/>
        </w:rPr>
        <w:t xml:space="preserve">4-1 </w:t>
      </w:r>
      <w:r>
        <w:rPr>
          <w:szCs w:val="21"/>
        </w:rPr>
        <w:t>真实信道状态与</w:t>
      </w:r>
      <w:r>
        <w:rPr>
          <w:szCs w:val="21"/>
        </w:rPr>
        <w:t>Viterbi</w:t>
      </w:r>
      <w:r>
        <w:rPr>
          <w:szCs w:val="21"/>
        </w:rPr>
        <w:t>识别结果对比</w:t>
      </w:r>
    </w:p>
    <w:p w14:paraId="0DD4C8DA" w14:textId="24477EB6" w:rsidR="00F82579" w:rsidRPr="003F4BBB" w:rsidRDefault="00F82579" w:rsidP="003F4BBB">
      <w:pPr>
        <w:widowControl/>
        <w:spacing w:before="60" w:after="80" w:line="400" w:lineRule="exact"/>
        <w:ind w:firstLineChars="0" w:firstLine="0"/>
        <w:rPr>
          <w:szCs w:val="24"/>
        </w:rPr>
      </w:pPr>
      <w:r w:rsidRPr="003F4BBB">
        <w:rPr>
          <w:szCs w:val="24"/>
        </w:rPr>
        <w:t>图</w:t>
      </w:r>
      <w:r w:rsidRPr="003F4BBB">
        <w:rPr>
          <w:szCs w:val="24"/>
        </w:rPr>
        <w:t>4-1</w:t>
      </w:r>
      <w:r w:rsidRPr="003F4BBB">
        <w:rPr>
          <w:szCs w:val="24"/>
        </w:rPr>
        <w:t>展示了真实隐藏状态序列和</w:t>
      </w:r>
      <w:r w:rsidRPr="003F4BBB">
        <w:rPr>
          <w:szCs w:val="24"/>
        </w:rPr>
        <w:t xml:space="preserve"> Viterbi </w:t>
      </w:r>
      <w:r w:rsidRPr="003F4BBB">
        <w:rPr>
          <w:szCs w:val="24"/>
        </w:rPr>
        <w:t>解码状态序列的对比。整体来看，解码序列能够跟随真实状态的主要变化趋势，尤其在较长的</w:t>
      </w:r>
      <w:r w:rsidRPr="003F4BBB">
        <w:rPr>
          <w:szCs w:val="24"/>
        </w:rPr>
        <w:t xml:space="preserve"> L</w:t>
      </w:r>
      <w:r w:rsidR="00A71E37">
        <w:rPr>
          <w:rFonts w:hint="eastAsia"/>
          <w:szCs w:val="24"/>
        </w:rPr>
        <w:t>O</w:t>
      </w:r>
      <w:r w:rsidRPr="003F4BBB">
        <w:rPr>
          <w:szCs w:val="24"/>
        </w:rPr>
        <w:t xml:space="preserve">S </w:t>
      </w:r>
      <w:r w:rsidRPr="003F4BBB">
        <w:rPr>
          <w:szCs w:val="24"/>
        </w:rPr>
        <w:t>和</w:t>
      </w:r>
      <w:r w:rsidRPr="003F4BBB">
        <w:rPr>
          <w:szCs w:val="24"/>
        </w:rPr>
        <w:t xml:space="preserve"> NL</w:t>
      </w:r>
      <w:r w:rsidR="00A71E37">
        <w:rPr>
          <w:rFonts w:hint="eastAsia"/>
          <w:szCs w:val="24"/>
        </w:rPr>
        <w:t>O</w:t>
      </w:r>
      <w:r w:rsidRPr="003F4BBB">
        <w:rPr>
          <w:szCs w:val="24"/>
        </w:rPr>
        <w:t xml:space="preserve">S </w:t>
      </w:r>
      <w:r w:rsidRPr="003F4BBB">
        <w:rPr>
          <w:szCs w:val="24"/>
        </w:rPr>
        <w:t>状态段中表现较稳定。</w:t>
      </w:r>
      <w:proofErr w:type="gramStart"/>
      <w:r w:rsidRPr="003F4BBB">
        <w:rPr>
          <w:szCs w:val="24"/>
        </w:rPr>
        <w:t>当状态</w:t>
      </w:r>
      <w:proofErr w:type="gramEnd"/>
      <w:r w:rsidRPr="003F4BBB">
        <w:rPr>
          <w:szCs w:val="24"/>
        </w:rPr>
        <w:t>进入遮挡区域时，模型也能在多数情况下识别出链路质量下降，但在轻度遮挡和严重遮挡之间存在一定混淆。</w:t>
      </w:r>
    </w:p>
    <w:p w14:paraId="372A0EC4" w14:textId="77777777" w:rsidR="00F82579" w:rsidRPr="003F4BBB" w:rsidRDefault="00F82579" w:rsidP="003F4BBB">
      <w:pPr>
        <w:widowControl/>
        <w:spacing w:line="400" w:lineRule="exact"/>
        <w:ind w:firstLineChars="0" w:firstLine="480"/>
        <w:rPr>
          <w:szCs w:val="24"/>
        </w:rPr>
      </w:pPr>
      <w:r w:rsidRPr="003F4BBB">
        <w:rPr>
          <w:szCs w:val="24"/>
        </w:rPr>
        <w:lastRenderedPageBreak/>
        <w:t>这种混淆具有合理性。轻度遮挡和严重遮挡并不是完全分离的物理现象，而是遮挡程度、反射路径强弱和波束偏移程度连续变化的结果。在离散模型中，这种连续变化被划分为两个状态，因此观测概率分布不可避免存在重叠。当某一时刻观测符号为</w:t>
      </w:r>
      <w:r w:rsidRPr="003F4BBB">
        <w:rPr>
          <w:szCs w:val="24"/>
        </w:rPr>
        <w:t xml:space="preserve"> Weak </w:t>
      </w:r>
      <w:r w:rsidRPr="003F4BBB">
        <w:rPr>
          <w:szCs w:val="24"/>
        </w:rPr>
        <w:t>时，它既可能来自轻度遮挡，也可能来自严重遮挡的较好样本，模型需要结合前后状态转移信息做判断。</w:t>
      </w:r>
    </w:p>
    <w:p w14:paraId="3BC27B85" w14:textId="279D4938" w:rsidR="00DA5F4F" w:rsidRPr="00062BA7" w:rsidRDefault="00F82579" w:rsidP="00062BA7">
      <w:pPr>
        <w:widowControl/>
        <w:spacing w:line="400" w:lineRule="exact"/>
        <w:ind w:firstLineChars="0" w:firstLine="480"/>
        <w:rPr>
          <w:szCs w:val="24"/>
        </w:rPr>
      </w:pPr>
      <w:r w:rsidRPr="003F4BBB">
        <w:rPr>
          <w:szCs w:val="24"/>
        </w:rPr>
        <w:t>状态识别准确率为</w:t>
      </w:r>
      <w:r w:rsidRPr="003F4BBB">
        <w:rPr>
          <w:szCs w:val="24"/>
        </w:rPr>
        <w:t xml:space="preserve"> 0.738</w:t>
      </w:r>
      <w:r w:rsidRPr="003F4BBB">
        <w:rPr>
          <w:szCs w:val="24"/>
        </w:rPr>
        <w:t>，说明</w:t>
      </w:r>
      <w:r w:rsidRPr="003F4BBB">
        <w:rPr>
          <w:szCs w:val="24"/>
        </w:rPr>
        <w:t xml:space="preserve"> HMM </w:t>
      </w:r>
      <w:r w:rsidRPr="003F4BBB">
        <w:rPr>
          <w:szCs w:val="24"/>
        </w:rPr>
        <w:t>能够较好利用观测序列和状态转移规律恢复隐藏状态。与</w:t>
      </w:r>
      <w:proofErr w:type="gramStart"/>
      <w:r w:rsidRPr="003F4BBB">
        <w:rPr>
          <w:szCs w:val="24"/>
        </w:rPr>
        <w:t>单时刻</w:t>
      </w:r>
      <w:proofErr w:type="gramEnd"/>
      <w:r w:rsidRPr="003F4BBB">
        <w:rPr>
          <w:szCs w:val="24"/>
        </w:rPr>
        <w:t>阈值判断相比，</w:t>
      </w:r>
      <w:r w:rsidRPr="003F4BBB">
        <w:rPr>
          <w:szCs w:val="24"/>
        </w:rPr>
        <w:t xml:space="preserve">HMM </w:t>
      </w:r>
      <w:r w:rsidRPr="003F4BBB">
        <w:rPr>
          <w:szCs w:val="24"/>
        </w:rPr>
        <w:t>的优势在于它不会仅根据当前</w:t>
      </w:r>
      <w:proofErr w:type="gramStart"/>
      <w:r w:rsidRPr="003F4BBB">
        <w:rPr>
          <w:szCs w:val="24"/>
        </w:rPr>
        <w:t>观测做孤立</w:t>
      </w:r>
      <w:proofErr w:type="gramEnd"/>
      <w:r w:rsidRPr="003F4BBB">
        <w:rPr>
          <w:szCs w:val="24"/>
        </w:rPr>
        <w:t>判断，而是会利用前后时刻状态之间的连续性。例如，一个短暂的</w:t>
      </w:r>
      <w:r w:rsidRPr="003F4BBB">
        <w:rPr>
          <w:szCs w:val="24"/>
        </w:rPr>
        <w:t xml:space="preserve"> Weak </w:t>
      </w:r>
      <w:r w:rsidRPr="003F4BBB">
        <w:rPr>
          <w:szCs w:val="24"/>
        </w:rPr>
        <w:t>观测若出现在稳定</w:t>
      </w:r>
      <w:r w:rsidRPr="003F4BBB">
        <w:rPr>
          <w:szCs w:val="24"/>
        </w:rPr>
        <w:t xml:space="preserve"> L</w:t>
      </w:r>
      <w:r w:rsidR="00CD4A63">
        <w:rPr>
          <w:rFonts w:hint="eastAsia"/>
          <w:szCs w:val="24"/>
        </w:rPr>
        <w:t>O</w:t>
      </w:r>
      <w:r w:rsidRPr="003F4BBB">
        <w:rPr>
          <w:szCs w:val="24"/>
        </w:rPr>
        <w:t xml:space="preserve">S </w:t>
      </w:r>
      <w:r w:rsidRPr="003F4BBB">
        <w:rPr>
          <w:szCs w:val="24"/>
        </w:rPr>
        <w:t>状态段中，模型可能判断为噪声波动；若连续多个</w:t>
      </w:r>
      <w:r w:rsidRPr="003F4BBB">
        <w:rPr>
          <w:szCs w:val="24"/>
        </w:rPr>
        <w:t xml:space="preserve"> Weak </w:t>
      </w:r>
      <w:r w:rsidRPr="003F4BBB">
        <w:rPr>
          <w:szCs w:val="24"/>
        </w:rPr>
        <w:t>或</w:t>
      </w:r>
      <w:r w:rsidRPr="003F4BBB">
        <w:rPr>
          <w:szCs w:val="24"/>
        </w:rPr>
        <w:t xml:space="preserve"> Outage </w:t>
      </w:r>
      <w:r w:rsidRPr="003F4BBB">
        <w:rPr>
          <w:szCs w:val="24"/>
        </w:rPr>
        <w:t>观测出现，模型则更可能判断为遮挡状态。</w:t>
      </w:r>
    </w:p>
    <w:p w14:paraId="1F25FDC0" w14:textId="77777777" w:rsidR="006114EA" w:rsidRDefault="006114EA" w:rsidP="00E410F9">
      <w:pPr>
        <w:pStyle w:val="af2"/>
      </w:pPr>
      <w:r>
        <w:t xml:space="preserve">4.3 </w:t>
      </w:r>
      <w:r>
        <w:t>连续观测指标分析</w:t>
      </w:r>
    </w:p>
    <w:p w14:paraId="6BE50F82" w14:textId="155C3DBC" w:rsidR="00A81DDA" w:rsidRPr="00E31634" w:rsidRDefault="00B87A70" w:rsidP="00E31634">
      <w:pPr>
        <w:spacing w:before="120" w:after="80"/>
        <w:ind w:firstLine="480"/>
        <w:jc w:val="center"/>
      </w:pPr>
      <w:r>
        <w:rPr>
          <w:noProof/>
        </w:rPr>
        <w:drawing>
          <wp:inline distT="0" distB="0" distL="0" distR="0" wp14:anchorId="4C0E6337" wp14:editId="585D7B9E">
            <wp:extent cx="5274310" cy="3835862"/>
            <wp:effectExtent l="0" t="0" r="2540" b="0"/>
            <wp:docPr id="1984769926" name="thz_hmm_observ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z_hmm_observations.png"/>
                    <pic:cNvPicPr/>
                  </pic:nvPicPr>
                  <pic:blipFill>
                    <a:blip r:embed="rId10"/>
                    <a:stretch>
                      <a:fillRect/>
                    </a:stretch>
                  </pic:blipFill>
                  <pic:spPr>
                    <a:xfrm>
                      <a:off x="0" y="0"/>
                      <a:ext cx="5274310" cy="3835862"/>
                    </a:xfrm>
                    <a:prstGeom prst="rect">
                      <a:avLst/>
                    </a:prstGeom>
                  </pic:spPr>
                </pic:pic>
              </a:graphicData>
            </a:graphic>
          </wp:inline>
        </w:drawing>
      </w:r>
    </w:p>
    <w:p w14:paraId="0879BF0B" w14:textId="2C2A3DD6" w:rsidR="005242B4" w:rsidRDefault="005242B4" w:rsidP="005242B4">
      <w:pPr>
        <w:pStyle w:val="af4"/>
        <w:spacing w:before="60" w:after="80"/>
        <w:ind w:firstLine="420"/>
      </w:pPr>
      <w:r>
        <w:rPr>
          <w:szCs w:val="21"/>
        </w:rPr>
        <w:t>图</w:t>
      </w:r>
      <w:r>
        <w:rPr>
          <w:szCs w:val="21"/>
        </w:rPr>
        <w:t xml:space="preserve">4-2 </w:t>
      </w:r>
      <w:r>
        <w:rPr>
          <w:szCs w:val="21"/>
        </w:rPr>
        <w:t>太赫兹链路连续观测指标变化</w:t>
      </w:r>
    </w:p>
    <w:p w14:paraId="67A47B1E" w14:textId="49CF14BB" w:rsidR="006114EA" w:rsidRPr="00094EBD" w:rsidRDefault="006114EA" w:rsidP="00094EBD">
      <w:pPr>
        <w:widowControl/>
        <w:spacing w:line="400" w:lineRule="exact"/>
        <w:ind w:firstLineChars="0" w:firstLine="480"/>
        <w:rPr>
          <w:szCs w:val="24"/>
        </w:rPr>
      </w:pPr>
      <w:r w:rsidRPr="00094EBD">
        <w:rPr>
          <w:szCs w:val="24"/>
        </w:rPr>
        <w:t>图</w:t>
      </w:r>
      <w:r w:rsidRPr="00094EBD">
        <w:rPr>
          <w:szCs w:val="24"/>
        </w:rPr>
        <w:t>4-2</w:t>
      </w:r>
      <w:r w:rsidRPr="00094EBD">
        <w:rPr>
          <w:szCs w:val="24"/>
        </w:rPr>
        <w:t>展示了</w:t>
      </w:r>
      <w:r w:rsidRPr="00094EBD">
        <w:rPr>
          <w:szCs w:val="24"/>
        </w:rPr>
        <w:t xml:space="preserve"> SNR</w:t>
      </w:r>
      <w:r w:rsidRPr="00094EBD">
        <w:rPr>
          <w:szCs w:val="24"/>
        </w:rPr>
        <w:t>、</w:t>
      </w:r>
      <w:r w:rsidRPr="00094EBD">
        <w:rPr>
          <w:szCs w:val="24"/>
        </w:rPr>
        <w:t>RSS</w:t>
      </w:r>
      <w:r w:rsidRPr="00094EBD">
        <w:rPr>
          <w:szCs w:val="24"/>
        </w:rPr>
        <w:t>、</w:t>
      </w:r>
      <w:r w:rsidRPr="00094EBD">
        <w:rPr>
          <w:szCs w:val="24"/>
        </w:rPr>
        <w:t xml:space="preserve">BER </w:t>
      </w:r>
      <w:r w:rsidRPr="00094EBD">
        <w:rPr>
          <w:szCs w:val="24"/>
        </w:rPr>
        <w:t>和吞吐量四个连续指标的变化。可以观察到，在</w:t>
      </w:r>
      <w:r w:rsidRPr="00094EBD">
        <w:rPr>
          <w:szCs w:val="24"/>
        </w:rPr>
        <w:t xml:space="preserve"> L</w:t>
      </w:r>
      <w:r w:rsidR="00CD4A63">
        <w:rPr>
          <w:rFonts w:hint="eastAsia"/>
          <w:szCs w:val="24"/>
        </w:rPr>
        <w:t>O</w:t>
      </w:r>
      <w:r w:rsidRPr="00094EBD">
        <w:rPr>
          <w:szCs w:val="24"/>
        </w:rPr>
        <w:t xml:space="preserve">S </w:t>
      </w:r>
      <w:r w:rsidRPr="00094EBD">
        <w:rPr>
          <w:szCs w:val="24"/>
        </w:rPr>
        <w:t>状态下，</w:t>
      </w:r>
      <w:r w:rsidRPr="00094EBD">
        <w:rPr>
          <w:szCs w:val="24"/>
        </w:rPr>
        <w:t xml:space="preserve">SNR </w:t>
      </w:r>
      <w:r w:rsidRPr="00094EBD">
        <w:rPr>
          <w:szCs w:val="24"/>
        </w:rPr>
        <w:t>和吞吐量整体较高，</w:t>
      </w:r>
      <w:r w:rsidRPr="00094EBD">
        <w:rPr>
          <w:szCs w:val="24"/>
        </w:rPr>
        <w:t xml:space="preserve">BER </w:t>
      </w:r>
      <w:r w:rsidRPr="00094EBD">
        <w:rPr>
          <w:szCs w:val="24"/>
        </w:rPr>
        <w:t>维持在较低水平；</w:t>
      </w:r>
      <w:proofErr w:type="gramStart"/>
      <w:r w:rsidRPr="00094EBD">
        <w:rPr>
          <w:szCs w:val="24"/>
        </w:rPr>
        <w:t>当状态</w:t>
      </w:r>
      <w:proofErr w:type="gramEnd"/>
      <w:r w:rsidRPr="00094EBD">
        <w:rPr>
          <w:szCs w:val="24"/>
        </w:rPr>
        <w:t>转入</w:t>
      </w:r>
      <w:r w:rsidRPr="00094EBD">
        <w:rPr>
          <w:szCs w:val="24"/>
        </w:rPr>
        <w:t xml:space="preserve"> NL</w:t>
      </w:r>
      <w:r w:rsidR="00CD4A63">
        <w:rPr>
          <w:rFonts w:hint="eastAsia"/>
          <w:szCs w:val="24"/>
        </w:rPr>
        <w:t>O</w:t>
      </w:r>
      <w:r w:rsidRPr="00094EBD">
        <w:rPr>
          <w:szCs w:val="24"/>
        </w:rPr>
        <w:t xml:space="preserve">S </w:t>
      </w:r>
      <w:r w:rsidRPr="00094EBD">
        <w:rPr>
          <w:szCs w:val="24"/>
        </w:rPr>
        <w:t>或遮挡状态时，</w:t>
      </w:r>
      <w:r w:rsidRPr="00094EBD">
        <w:rPr>
          <w:szCs w:val="24"/>
        </w:rPr>
        <w:t xml:space="preserve">RSS </w:t>
      </w:r>
      <w:r w:rsidRPr="00094EBD">
        <w:rPr>
          <w:szCs w:val="24"/>
        </w:rPr>
        <w:t>下降、</w:t>
      </w:r>
      <w:r w:rsidRPr="00094EBD">
        <w:rPr>
          <w:szCs w:val="24"/>
        </w:rPr>
        <w:t xml:space="preserve">SNR </w:t>
      </w:r>
      <w:r w:rsidRPr="00094EBD">
        <w:rPr>
          <w:szCs w:val="24"/>
        </w:rPr>
        <w:t>降低，</w:t>
      </w:r>
      <w:r w:rsidRPr="00094EBD">
        <w:rPr>
          <w:szCs w:val="24"/>
        </w:rPr>
        <w:t xml:space="preserve">BER </w:t>
      </w:r>
      <w:r w:rsidRPr="00094EBD">
        <w:rPr>
          <w:szCs w:val="24"/>
        </w:rPr>
        <w:t>上升，吞吐量随之下降。这些变化</w:t>
      </w:r>
      <w:proofErr w:type="gramStart"/>
      <w:r w:rsidRPr="00094EBD">
        <w:rPr>
          <w:szCs w:val="24"/>
        </w:rPr>
        <w:t>符合太赫兹</w:t>
      </w:r>
      <w:proofErr w:type="gramEnd"/>
      <w:r w:rsidRPr="00094EBD">
        <w:rPr>
          <w:szCs w:val="24"/>
        </w:rPr>
        <w:t>链路受路径损耗和遮挡影响后的基本规律。</w:t>
      </w:r>
    </w:p>
    <w:p w14:paraId="2C1409FD" w14:textId="77777777" w:rsidR="006114EA" w:rsidRPr="00094EBD" w:rsidRDefault="006114EA" w:rsidP="00094EBD">
      <w:pPr>
        <w:widowControl/>
        <w:spacing w:line="400" w:lineRule="exact"/>
        <w:ind w:firstLineChars="0" w:firstLine="480"/>
        <w:rPr>
          <w:szCs w:val="24"/>
        </w:rPr>
      </w:pPr>
      <w:r>
        <w:rPr>
          <w:szCs w:val="24"/>
        </w:rPr>
        <w:lastRenderedPageBreak/>
        <w:t>连续指标图还有助于解释离散观测符号的来源。</w:t>
      </w:r>
      <w:r>
        <w:rPr>
          <w:szCs w:val="24"/>
        </w:rPr>
        <w:t>Excellent</w:t>
      </w:r>
      <w:r>
        <w:rPr>
          <w:szCs w:val="24"/>
        </w:rPr>
        <w:t>、</w:t>
      </w:r>
      <w:r>
        <w:rPr>
          <w:szCs w:val="24"/>
        </w:rPr>
        <w:t>Good</w:t>
      </w:r>
      <w:r>
        <w:rPr>
          <w:szCs w:val="24"/>
        </w:rPr>
        <w:t>、</w:t>
      </w:r>
      <w:r>
        <w:rPr>
          <w:szCs w:val="24"/>
        </w:rPr>
        <w:t xml:space="preserve">Weak </w:t>
      </w:r>
      <w:r>
        <w:rPr>
          <w:szCs w:val="24"/>
        </w:rPr>
        <w:t>和</w:t>
      </w:r>
      <w:r>
        <w:rPr>
          <w:szCs w:val="24"/>
        </w:rPr>
        <w:t xml:space="preserve"> Outage </w:t>
      </w:r>
      <w:r>
        <w:rPr>
          <w:szCs w:val="24"/>
        </w:rPr>
        <w:t>可以理解为对连续链路指标综合离散化后的结果。若</w:t>
      </w:r>
      <w:r>
        <w:rPr>
          <w:szCs w:val="24"/>
        </w:rPr>
        <w:t xml:space="preserve"> SNR </w:t>
      </w:r>
      <w:r>
        <w:rPr>
          <w:szCs w:val="24"/>
        </w:rPr>
        <w:t>较高且</w:t>
      </w:r>
      <w:r>
        <w:rPr>
          <w:szCs w:val="24"/>
        </w:rPr>
        <w:t xml:space="preserve"> BER </w:t>
      </w:r>
      <w:r>
        <w:rPr>
          <w:szCs w:val="24"/>
        </w:rPr>
        <w:t>较低，则更可能产生</w:t>
      </w:r>
      <w:r>
        <w:rPr>
          <w:szCs w:val="24"/>
        </w:rPr>
        <w:t xml:space="preserve"> Excellent </w:t>
      </w:r>
      <w:r>
        <w:rPr>
          <w:szCs w:val="24"/>
        </w:rPr>
        <w:t>或</w:t>
      </w:r>
      <w:r>
        <w:rPr>
          <w:szCs w:val="24"/>
        </w:rPr>
        <w:t xml:space="preserve"> Good </w:t>
      </w:r>
      <w:r>
        <w:rPr>
          <w:szCs w:val="24"/>
        </w:rPr>
        <w:t>观测；若</w:t>
      </w:r>
      <w:r>
        <w:rPr>
          <w:szCs w:val="24"/>
        </w:rPr>
        <w:t xml:space="preserve"> SNR </w:t>
      </w:r>
      <w:r>
        <w:rPr>
          <w:szCs w:val="24"/>
        </w:rPr>
        <w:t>降低、</w:t>
      </w:r>
      <w:r>
        <w:rPr>
          <w:szCs w:val="24"/>
        </w:rPr>
        <w:t xml:space="preserve">BER </w:t>
      </w:r>
      <w:r>
        <w:rPr>
          <w:szCs w:val="24"/>
        </w:rPr>
        <w:t>升高，则更可能产生</w:t>
      </w:r>
      <w:r>
        <w:rPr>
          <w:szCs w:val="24"/>
        </w:rPr>
        <w:t xml:space="preserve"> Weak </w:t>
      </w:r>
      <w:r>
        <w:rPr>
          <w:szCs w:val="24"/>
        </w:rPr>
        <w:t>或</w:t>
      </w:r>
      <w:r>
        <w:rPr>
          <w:szCs w:val="24"/>
        </w:rPr>
        <w:t xml:space="preserve"> Outage </w:t>
      </w:r>
      <w:r>
        <w:rPr>
          <w:szCs w:val="24"/>
        </w:rPr>
        <w:t>观测。通过同时展示连续指标和离散</w:t>
      </w:r>
      <w:r>
        <w:rPr>
          <w:szCs w:val="24"/>
        </w:rPr>
        <w:t xml:space="preserve"> HMM </w:t>
      </w:r>
      <w:r>
        <w:rPr>
          <w:szCs w:val="24"/>
        </w:rPr>
        <w:t>结果，报告能够避免模型过于抽象。</w:t>
      </w:r>
    </w:p>
    <w:p w14:paraId="17CFEB74" w14:textId="77777777" w:rsidR="006114EA" w:rsidRPr="00094EBD" w:rsidRDefault="006114EA" w:rsidP="00094EBD">
      <w:pPr>
        <w:widowControl/>
        <w:spacing w:line="400" w:lineRule="exact"/>
        <w:ind w:firstLineChars="0" w:firstLine="480"/>
        <w:rPr>
          <w:szCs w:val="24"/>
        </w:rPr>
      </w:pPr>
      <w:r>
        <w:rPr>
          <w:szCs w:val="24"/>
        </w:rPr>
        <w:t>太赫兹通信中的观测噪声可能来自热噪声、相位噪声、硬件非线性、测量误差和环境变化。即使真实状态不变，观测指标也会在一定范围内波动。本文在生成连续指标时为每类状态设置不同均值和方差，使曲线既能体现状态差异，又具有随机波动，这有助于模拟真实链路的不确定性。</w:t>
      </w:r>
    </w:p>
    <w:p w14:paraId="39456DAF" w14:textId="378D9DBA" w:rsidR="009B65AC" w:rsidRDefault="00E15611" w:rsidP="00E410F9">
      <w:pPr>
        <w:pStyle w:val="af2"/>
      </w:pPr>
      <w:r>
        <w:t xml:space="preserve">4.4 </w:t>
      </w:r>
      <w:r>
        <w:t>状态预测与遮挡风险分析</w:t>
      </w:r>
    </w:p>
    <w:p w14:paraId="53881B88" w14:textId="644BEFEC" w:rsidR="009B65AC" w:rsidRPr="009B65AC" w:rsidRDefault="00B87A70" w:rsidP="009B65AC">
      <w:pPr>
        <w:ind w:firstLine="480"/>
      </w:pPr>
      <w:r>
        <w:rPr>
          <w:noProof/>
        </w:rPr>
        <w:drawing>
          <wp:inline distT="0" distB="0" distL="0" distR="0" wp14:anchorId="50402A7E" wp14:editId="4CAA8AFE">
            <wp:extent cx="5274310" cy="2876896"/>
            <wp:effectExtent l="0" t="0" r="2540" b="0"/>
            <wp:docPr id="4" name="thz_hmm_prediction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z_hmm_prediction_risk.png"/>
                    <pic:cNvPicPr/>
                  </pic:nvPicPr>
                  <pic:blipFill>
                    <a:blip r:embed="rId11"/>
                    <a:stretch>
                      <a:fillRect/>
                    </a:stretch>
                  </pic:blipFill>
                  <pic:spPr>
                    <a:xfrm>
                      <a:off x="0" y="0"/>
                      <a:ext cx="5274310" cy="2876896"/>
                    </a:xfrm>
                    <a:prstGeom prst="rect">
                      <a:avLst/>
                    </a:prstGeom>
                  </pic:spPr>
                </pic:pic>
              </a:graphicData>
            </a:graphic>
          </wp:inline>
        </w:drawing>
      </w:r>
    </w:p>
    <w:p w14:paraId="1A77D2EB" w14:textId="77777777" w:rsidR="009B65AC" w:rsidRPr="009B65AC" w:rsidRDefault="009B65AC" w:rsidP="009B65AC">
      <w:pPr>
        <w:ind w:left="480" w:firstLineChars="0" w:firstLine="0"/>
      </w:pPr>
    </w:p>
    <w:p w14:paraId="25A0A5FB" w14:textId="77777777" w:rsidR="00E15611" w:rsidRPr="00CD4A63" w:rsidRDefault="00E15611" w:rsidP="00CD4A63">
      <w:pPr>
        <w:pStyle w:val="af4"/>
        <w:spacing w:before="60" w:after="80"/>
        <w:ind w:firstLine="420"/>
        <w:jc w:val="both"/>
        <w:rPr>
          <w:rFonts w:ascii="宋体" w:hAnsi="宋体" w:hint="eastAsia"/>
          <w:sz w:val="24"/>
        </w:rPr>
      </w:pPr>
      <w:r w:rsidRPr="00CD4A63">
        <w:rPr>
          <w:rFonts w:ascii="宋体" w:hAnsi="宋体"/>
          <w:sz w:val="24"/>
        </w:rPr>
        <w:t>图4-3展示了当前遮挡后验概率、下一时刻遮挡预测概率以及一步预测滚动准确率。可以看到，当观测序列中出现链路质量下降趋势时，遮挡后验概率和下一时刻遮挡概率会随之上升。当下</w:t>
      </w:r>
      <w:proofErr w:type="gramStart"/>
      <w:r w:rsidRPr="00CD4A63">
        <w:rPr>
          <w:rFonts w:ascii="宋体" w:hAnsi="宋体"/>
          <w:sz w:val="24"/>
        </w:rPr>
        <w:t>一</w:t>
      </w:r>
      <w:proofErr w:type="gramEnd"/>
      <w:r w:rsidRPr="00CD4A63">
        <w:rPr>
          <w:rFonts w:ascii="宋体" w:hAnsi="宋体"/>
          <w:sz w:val="24"/>
        </w:rPr>
        <w:t>时刻遮挡概率超过阈值时，系统可以认为链路存在风险，并提前采取保护措施。</w:t>
      </w:r>
    </w:p>
    <w:p w14:paraId="1F0C65B4" w14:textId="77777777" w:rsidR="00E15611" w:rsidRPr="00CD4A63" w:rsidRDefault="00E15611" w:rsidP="00CD4A63">
      <w:pPr>
        <w:ind w:firstLine="480"/>
        <w:rPr>
          <w:rFonts w:ascii="宋体" w:hAnsi="宋体" w:hint="eastAsia"/>
          <w:szCs w:val="24"/>
        </w:rPr>
      </w:pPr>
      <w:r w:rsidRPr="00CD4A63">
        <w:rPr>
          <w:rFonts w:ascii="宋体" w:hAnsi="宋体"/>
          <w:szCs w:val="24"/>
        </w:rPr>
        <w:t>一步预测具体状态的准确率为 0.578，低于离线识别准确率。这是因为预测任务只能利用当前及历史观测，不能利用未来观测；而 Viterbi 解码在离线情况下利用了完整观测序列。此外，太赫兹信道状态本身具有随机转移特性，即使模型参数完全正确，下一时刻状态也存在不可消除的不确定性。</w:t>
      </w:r>
    </w:p>
    <w:p w14:paraId="39A663DD" w14:textId="77777777" w:rsidR="00E15611" w:rsidRPr="00CD4A63" w:rsidRDefault="00E15611" w:rsidP="00CD4A63">
      <w:pPr>
        <w:ind w:firstLine="480"/>
        <w:rPr>
          <w:rFonts w:ascii="宋体" w:hAnsi="宋体" w:hint="eastAsia"/>
          <w:szCs w:val="24"/>
        </w:rPr>
      </w:pPr>
      <w:r w:rsidRPr="00CD4A63">
        <w:rPr>
          <w:rFonts w:ascii="宋体" w:hAnsi="宋体"/>
          <w:szCs w:val="24"/>
        </w:rPr>
        <w:t>从工程角度看，预测具体状态并不总是最重要。对太赫兹链路维护而言，更</w:t>
      </w:r>
      <w:r w:rsidRPr="00CD4A63">
        <w:rPr>
          <w:rFonts w:ascii="宋体" w:hAnsi="宋体"/>
          <w:szCs w:val="24"/>
        </w:rPr>
        <w:lastRenderedPageBreak/>
        <w:t>关键的问题是下一时刻是否可能发生遮挡或中断。因此本文采用遮挡风险概率作为预警指标。实验中阈值取 0.30 时，遮挡风险预警准确率达到 0.791，召回率达到 0.624。这说明概率风险输出能够比硬状态预测更适合预警应用。</w:t>
      </w:r>
    </w:p>
    <w:p w14:paraId="0518DB45" w14:textId="7704869E" w:rsidR="00E15611" w:rsidRPr="00D71495" w:rsidRDefault="00F41CF9" w:rsidP="00E410F9">
      <w:pPr>
        <w:pStyle w:val="af2"/>
      </w:pPr>
      <w:r>
        <w:t xml:space="preserve">4.5 </w:t>
      </w:r>
      <w:r>
        <w:t>混淆矩阵与误判原因</w:t>
      </w:r>
    </w:p>
    <w:p w14:paraId="51390C29" w14:textId="4CC6F589" w:rsidR="00E82DB1" w:rsidRDefault="001F047E" w:rsidP="002B02CB">
      <w:pPr>
        <w:ind w:firstLine="560"/>
        <w:jc w:val="center"/>
        <w:rPr>
          <w:b/>
          <w:szCs w:val="24"/>
        </w:rPr>
      </w:pPr>
      <w:r>
        <w:rPr>
          <w:noProof/>
          <w:sz w:val="28"/>
          <w:szCs w:val="28"/>
        </w:rPr>
        <w:drawing>
          <wp:inline distT="0" distB="0" distL="0" distR="0" wp14:anchorId="07C670B3" wp14:editId="46318A16">
            <wp:extent cx="5274310" cy="4450585"/>
            <wp:effectExtent l="0" t="0" r="2540" b="7620"/>
            <wp:docPr id="1405207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450585"/>
                    </a:xfrm>
                    <a:prstGeom prst="rect">
                      <a:avLst/>
                    </a:prstGeom>
                    <a:noFill/>
                  </pic:spPr>
                </pic:pic>
              </a:graphicData>
            </a:graphic>
          </wp:inline>
        </w:drawing>
      </w:r>
    </w:p>
    <w:p w14:paraId="09ACF9D0" w14:textId="2B4F5264" w:rsidR="00DD3C40" w:rsidRPr="00E82DB1" w:rsidRDefault="00DD3C40" w:rsidP="00E82DB1">
      <w:pPr>
        <w:pStyle w:val="af4"/>
        <w:spacing w:before="60" w:after="80"/>
        <w:ind w:firstLine="420"/>
      </w:pPr>
      <w:r>
        <w:rPr>
          <w:szCs w:val="21"/>
        </w:rPr>
        <w:t>图</w:t>
      </w:r>
      <w:r>
        <w:rPr>
          <w:szCs w:val="21"/>
        </w:rPr>
        <w:t>4-4 HMM</w:t>
      </w:r>
      <w:r>
        <w:rPr>
          <w:szCs w:val="21"/>
        </w:rPr>
        <w:t>状态识别混淆矩阵</w:t>
      </w:r>
    </w:p>
    <w:p w14:paraId="3D8A7867" w14:textId="4DECFF0B" w:rsidR="00130382" w:rsidRPr="00130382" w:rsidRDefault="00130382" w:rsidP="00130382">
      <w:pPr>
        <w:ind w:firstLine="480"/>
      </w:pPr>
      <w:r w:rsidRPr="00130382">
        <w:t>图</w:t>
      </w:r>
      <w:r w:rsidRPr="00130382">
        <w:t>4-4</w:t>
      </w:r>
      <w:r w:rsidRPr="00130382">
        <w:t>为</w:t>
      </w:r>
      <w:r w:rsidRPr="00130382">
        <w:t xml:space="preserve"> HMM </w:t>
      </w:r>
      <w:r w:rsidRPr="00130382">
        <w:t>状态识别混淆矩阵。主对角线表示正确识别数量，非对角线表示误判数量。从结果可以看出，</w:t>
      </w:r>
      <w:r w:rsidRPr="00130382">
        <w:t>L</w:t>
      </w:r>
      <w:r w:rsidR="00DD6A90">
        <w:rPr>
          <w:rFonts w:hint="eastAsia"/>
        </w:rPr>
        <w:t>O</w:t>
      </w:r>
      <w:r w:rsidRPr="00130382">
        <w:t xml:space="preserve">S </w:t>
      </w:r>
      <w:r w:rsidRPr="00130382">
        <w:t>和</w:t>
      </w:r>
      <w:r w:rsidRPr="00130382">
        <w:t xml:space="preserve"> NL</w:t>
      </w:r>
      <w:r w:rsidR="00DD6A90">
        <w:rPr>
          <w:rFonts w:hint="eastAsia"/>
        </w:rPr>
        <w:t>O</w:t>
      </w:r>
      <w:r w:rsidRPr="00130382">
        <w:t xml:space="preserve">S </w:t>
      </w:r>
      <w:r w:rsidRPr="00130382">
        <w:t>状态的识别相对稳定，遮挡状态之间更容易混淆。这与观测概率矩阵设置一致，因为轻度遮挡和严重遮挡都可能产生</w:t>
      </w:r>
      <w:r w:rsidRPr="00130382">
        <w:t xml:space="preserve"> Weak </w:t>
      </w:r>
      <w:r w:rsidRPr="00130382">
        <w:t>观测，只是</w:t>
      </w:r>
      <w:r w:rsidRPr="00130382">
        <w:t xml:space="preserve"> Outage </w:t>
      </w:r>
      <w:r w:rsidRPr="00130382">
        <w:t>概率不同。</w:t>
      </w:r>
    </w:p>
    <w:p w14:paraId="0439E2FC" w14:textId="77777777" w:rsidR="00130382" w:rsidRPr="00130382" w:rsidRDefault="00130382" w:rsidP="00130382">
      <w:pPr>
        <w:ind w:firstLine="480"/>
      </w:pPr>
      <w:r w:rsidRPr="00130382">
        <w:t>误判的主要原因包括三类。第一，观测符号存在随机性，同一隐藏状态</w:t>
      </w:r>
      <w:proofErr w:type="gramStart"/>
      <w:r w:rsidRPr="00130382">
        <w:t>不</w:t>
      </w:r>
      <w:proofErr w:type="gramEnd"/>
      <w:r w:rsidRPr="00130382">
        <w:t>总是产生最典型观测；第二，相邻状态之间具有物理连续性，轻度遮挡与严重遮挡的观测差异可能不明显；第三，状态转移矩阵对路径连续性有先验约束，当观测证据不足时，模型倾向于保持当前状态，从而可能延迟识别突发变化。</w:t>
      </w:r>
    </w:p>
    <w:p w14:paraId="3BC58FAD" w14:textId="77777777" w:rsidR="00130382" w:rsidRDefault="00130382" w:rsidP="00130382">
      <w:pPr>
        <w:ind w:firstLine="480"/>
      </w:pPr>
      <w:r w:rsidRPr="00130382">
        <w:lastRenderedPageBreak/>
        <w:t>这些误判并不意味着模型失效，而是揭示了</w:t>
      </w:r>
      <w:r w:rsidRPr="00130382">
        <w:t xml:space="preserve"> HMM </w:t>
      </w:r>
      <w:r w:rsidRPr="00130382">
        <w:t>的使用边界。若需要进一步提升遮挡状态识别能力，可以增加观测维度、采用连续观测</w:t>
      </w:r>
      <w:r w:rsidRPr="00130382">
        <w:t xml:space="preserve"> HMM</w:t>
      </w:r>
      <w:r w:rsidRPr="00130382">
        <w:t>、引入更细粒度状态或使用真实测量数据训练参数。也可以将</w:t>
      </w:r>
      <w:r w:rsidRPr="00130382">
        <w:t xml:space="preserve"> HMM </w:t>
      </w:r>
      <w:r w:rsidRPr="00130382">
        <w:t>与深度学习特征提取结合，用神经网络从原始信号中提取观测概率，再由</w:t>
      </w:r>
      <w:r w:rsidRPr="00130382">
        <w:t xml:space="preserve"> HMM </w:t>
      </w:r>
      <w:r w:rsidRPr="00130382">
        <w:t>负责时序平滑和状态推断。</w:t>
      </w:r>
    </w:p>
    <w:p w14:paraId="5C6499F6" w14:textId="77777777" w:rsidR="00865928" w:rsidRDefault="00865928" w:rsidP="00E410F9">
      <w:pPr>
        <w:pStyle w:val="af2"/>
      </w:pPr>
      <w:r>
        <w:t xml:space="preserve">4.6 </w:t>
      </w:r>
      <w:r>
        <w:t>阈值敏感性分析</w:t>
      </w:r>
    </w:p>
    <w:p w14:paraId="4D5CD735" w14:textId="77777777" w:rsidR="002E2C38" w:rsidRPr="002E2C38" w:rsidRDefault="002E2C38" w:rsidP="002E2C38">
      <w:pPr>
        <w:ind w:firstLineChars="0" w:firstLine="0"/>
      </w:pPr>
      <w:r w:rsidRPr="002E2C38">
        <w:t>遮挡风险阈值直接决定预警系统的保守程度。阈值较低时，只要模型认为遮挡概率略有升高就会发出预警，因此召回率较高，但误报率也可能较高；阈值较高时，系统只有在遮挡概率非常明显时才报警，误报率下降，但可能错过部分早期遮挡。不同应用场景需要根据风险偏好选择阈值。</w:t>
      </w:r>
    </w:p>
    <w:p w14:paraId="7DB8DA8D" w14:textId="77777777" w:rsidR="002E2C38" w:rsidRPr="002E2C38" w:rsidRDefault="002E2C38" w:rsidP="002E2C38">
      <w:pPr>
        <w:ind w:firstLineChars="0" w:firstLine="0"/>
      </w:pPr>
      <w:r w:rsidRPr="002E2C38">
        <w:t>表</w:t>
      </w:r>
      <w:r w:rsidRPr="002E2C38">
        <w:t>4-1</w:t>
      </w:r>
      <w:r w:rsidRPr="002E2C38">
        <w:t>给出了阈值从</w:t>
      </w:r>
      <w:r w:rsidRPr="002E2C38">
        <w:t xml:space="preserve"> 0.20 </w:t>
      </w:r>
      <w:r w:rsidRPr="002E2C38">
        <w:t>到</w:t>
      </w:r>
      <w:r w:rsidRPr="002E2C38">
        <w:t xml:space="preserve"> 0.50 </w:t>
      </w:r>
      <w:r w:rsidRPr="002E2C38">
        <w:t>的敏感性结果。可以看到，随着阈值升高，召回</w:t>
      </w:r>
      <w:proofErr w:type="gramStart"/>
      <w:r w:rsidRPr="002E2C38">
        <w:t>率整体</w:t>
      </w:r>
      <w:proofErr w:type="gramEnd"/>
      <w:r w:rsidRPr="002E2C38">
        <w:t>下降，误报率整体下降，精确率有上升趋势。阈值</w:t>
      </w:r>
      <w:r w:rsidRPr="002E2C38">
        <w:t xml:space="preserve"> 0.30 </w:t>
      </w:r>
      <w:r w:rsidRPr="002E2C38">
        <w:t>在准确率、召回率和误报率之间取得相对平衡，因此本文将其作为默认阈值。若应用于安全要求极高的工业控制场景，可选择更低阈值以减少漏报；若应用于普通高速数据传输场景，可选择更高阈值以降低不必要的波束切换。</w:t>
      </w:r>
    </w:p>
    <w:p w14:paraId="37A54C4F" w14:textId="77777777" w:rsidR="002E2C38" w:rsidRPr="002E2C38" w:rsidRDefault="002E2C38" w:rsidP="002E2C38">
      <w:pPr>
        <w:ind w:firstLineChars="0" w:firstLine="0"/>
      </w:pPr>
      <w:r w:rsidRPr="002E2C38">
        <w:t>阈值敏感性分析体现了概率模型的优势。</w:t>
      </w:r>
      <w:r w:rsidRPr="002E2C38">
        <w:t xml:space="preserve">HMM </w:t>
      </w:r>
      <w:r w:rsidRPr="002E2C38">
        <w:t>不只输出一个离散状态，还能输出概率分布，因此可以根据业务目标调整决策阈值。相比固定状态判决，概率阈值机制更灵活，也更容易与后续资源调度、链路切换和功率控制策略结合。</w:t>
      </w:r>
    </w:p>
    <w:p w14:paraId="616622F0" w14:textId="77777777" w:rsidR="00AE5ACB" w:rsidRPr="00AE5ACB" w:rsidRDefault="00AE5ACB" w:rsidP="00AE5ACB">
      <w:pPr>
        <w:widowControl/>
        <w:spacing w:before="60" w:after="80" w:line="400" w:lineRule="exact"/>
        <w:ind w:firstLineChars="0" w:firstLine="0"/>
        <w:jc w:val="center"/>
        <w:rPr>
          <w:rFonts w:cs="Times New Roman"/>
          <w:kern w:val="0"/>
          <w:sz w:val="21"/>
          <w:szCs w:val="24"/>
        </w:rPr>
      </w:pPr>
      <w:r w:rsidRPr="00AE5ACB">
        <w:rPr>
          <w:rFonts w:cs="Times New Roman"/>
          <w:kern w:val="0"/>
          <w:sz w:val="21"/>
          <w:szCs w:val="21"/>
        </w:rPr>
        <w:t>表</w:t>
      </w:r>
      <w:r w:rsidRPr="00AE5ACB">
        <w:rPr>
          <w:rFonts w:cs="Times New Roman"/>
          <w:kern w:val="0"/>
          <w:sz w:val="21"/>
          <w:szCs w:val="21"/>
        </w:rPr>
        <w:t xml:space="preserve">4-1 </w:t>
      </w:r>
      <w:r w:rsidRPr="00AE5ACB">
        <w:rPr>
          <w:rFonts w:cs="Times New Roman"/>
          <w:kern w:val="0"/>
          <w:sz w:val="21"/>
          <w:szCs w:val="21"/>
        </w:rPr>
        <w:t>遮挡风险阈值敏感性分析</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1500"/>
        <w:gridCol w:w="1500"/>
        <w:gridCol w:w="1500"/>
        <w:gridCol w:w="1500"/>
      </w:tblGrid>
      <w:tr w:rsidR="00AE5ACB" w:rsidRPr="00AE5ACB" w14:paraId="68979B9B" w14:textId="77777777" w:rsidTr="009F2DD1">
        <w:trPr>
          <w:jc w:val="center"/>
        </w:trPr>
        <w:tc>
          <w:tcPr>
            <w:tcW w:w="1400" w:type="dxa"/>
            <w:shd w:val="clear" w:color="auto" w:fill="D9EAF7"/>
            <w:vAlign w:val="center"/>
          </w:tcPr>
          <w:p w14:paraId="265742C8"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阈值</w:t>
            </w:r>
          </w:p>
        </w:tc>
        <w:tc>
          <w:tcPr>
            <w:tcW w:w="1500" w:type="dxa"/>
            <w:shd w:val="clear" w:color="auto" w:fill="D9EAF7"/>
            <w:vAlign w:val="center"/>
          </w:tcPr>
          <w:p w14:paraId="7CA9B437"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准确率</w:t>
            </w:r>
          </w:p>
        </w:tc>
        <w:tc>
          <w:tcPr>
            <w:tcW w:w="1500" w:type="dxa"/>
            <w:shd w:val="clear" w:color="auto" w:fill="D9EAF7"/>
            <w:vAlign w:val="center"/>
          </w:tcPr>
          <w:p w14:paraId="15739FB7"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精确率</w:t>
            </w:r>
          </w:p>
        </w:tc>
        <w:tc>
          <w:tcPr>
            <w:tcW w:w="1500" w:type="dxa"/>
            <w:shd w:val="clear" w:color="auto" w:fill="D9EAF7"/>
            <w:vAlign w:val="center"/>
          </w:tcPr>
          <w:p w14:paraId="0FC2DB2B"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召回率</w:t>
            </w:r>
          </w:p>
        </w:tc>
        <w:tc>
          <w:tcPr>
            <w:tcW w:w="1500" w:type="dxa"/>
            <w:shd w:val="clear" w:color="auto" w:fill="D9EAF7"/>
            <w:vAlign w:val="center"/>
          </w:tcPr>
          <w:p w14:paraId="415EB020"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误报率</w:t>
            </w:r>
          </w:p>
        </w:tc>
      </w:tr>
      <w:tr w:rsidR="00AE5ACB" w:rsidRPr="00AE5ACB" w14:paraId="7389DD88" w14:textId="77777777" w:rsidTr="009F2DD1">
        <w:trPr>
          <w:jc w:val="center"/>
        </w:trPr>
        <w:tc>
          <w:tcPr>
            <w:tcW w:w="1400" w:type="dxa"/>
            <w:vAlign w:val="center"/>
          </w:tcPr>
          <w:p w14:paraId="1B397D4D"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0.20</w:t>
            </w:r>
          </w:p>
        </w:tc>
        <w:tc>
          <w:tcPr>
            <w:tcW w:w="1500" w:type="dxa"/>
            <w:vAlign w:val="center"/>
          </w:tcPr>
          <w:p w14:paraId="0788AD58"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0.742</w:t>
            </w:r>
          </w:p>
        </w:tc>
        <w:tc>
          <w:tcPr>
            <w:tcW w:w="1500" w:type="dxa"/>
            <w:vAlign w:val="center"/>
          </w:tcPr>
          <w:p w14:paraId="216ECF8E"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0.445</w:t>
            </w:r>
          </w:p>
        </w:tc>
        <w:tc>
          <w:tcPr>
            <w:tcW w:w="1500" w:type="dxa"/>
            <w:vAlign w:val="center"/>
          </w:tcPr>
          <w:p w14:paraId="331D321C"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0.716</w:t>
            </w:r>
          </w:p>
        </w:tc>
        <w:tc>
          <w:tcPr>
            <w:tcW w:w="1500" w:type="dxa"/>
            <w:vAlign w:val="center"/>
          </w:tcPr>
          <w:p w14:paraId="02182681"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0.251</w:t>
            </w:r>
          </w:p>
        </w:tc>
      </w:tr>
      <w:tr w:rsidR="00AE5ACB" w:rsidRPr="00AE5ACB" w14:paraId="42EDD338" w14:textId="77777777" w:rsidTr="009F2DD1">
        <w:trPr>
          <w:jc w:val="center"/>
        </w:trPr>
        <w:tc>
          <w:tcPr>
            <w:tcW w:w="1400" w:type="dxa"/>
            <w:vAlign w:val="center"/>
          </w:tcPr>
          <w:p w14:paraId="0B048CDE"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0.25</w:t>
            </w:r>
          </w:p>
        </w:tc>
        <w:tc>
          <w:tcPr>
            <w:tcW w:w="1500" w:type="dxa"/>
            <w:vAlign w:val="center"/>
          </w:tcPr>
          <w:p w14:paraId="489CDEC4"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0.768</w:t>
            </w:r>
          </w:p>
        </w:tc>
        <w:tc>
          <w:tcPr>
            <w:tcW w:w="1500" w:type="dxa"/>
            <w:vAlign w:val="center"/>
          </w:tcPr>
          <w:p w14:paraId="451ACEEF"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0.478</w:t>
            </w:r>
          </w:p>
        </w:tc>
        <w:tc>
          <w:tcPr>
            <w:tcW w:w="1500" w:type="dxa"/>
            <w:vAlign w:val="center"/>
          </w:tcPr>
          <w:p w14:paraId="30817679"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0.670</w:t>
            </w:r>
          </w:p>
        </w:tc>
        <w:tc>
          <w:tcPr>
            <w:tcW w:w="1500" w:type="dxa"/>
            <w:vAlign w:val="center"/>
          </w:tcPr>
          <w:p w14:paraId="71AADD04"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0.205</w:t>
            </w:r>
          </w:p>
        </w:tc>
      </w:tr>
      <w:tr w:rsidR="00AE5ACB" w:rsidRPr="00AE5ACB" w14:paraId="5C380D7B" w14:textId="77777777" w:rsidTr="009F2DD1">
        <w:trPr>
          <w:jc w:val="center"/>
        </w:trPr>
        <w:tc>
          <w:tcPr>
            <w:tcW w:w="1400" w:type="dxa"/>
            <w:vAlign w:val="center"/>
          </w:tcPr>
          <w:p w14:paraId="38CCF36B"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0.30</w:t>
            </w:r>
          </w:p>
        </w:tc>
        <w:tc>
          <w:tcPr>
            <w:tcW w:w="1500" w:type="dxa"/>
            <w:vAlign w:val="center"/>
          </w:tcPr>
          <w:p w14:paraId="29A3352D"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0.791</w:t>
            </w:r>
          </w:p>
        </w:tc>
        <w:tc>
          <w:tcPr>
            <w:tcW w:w="1500" w:type="dxa"/>
            <w:vAlign w:val="center"/>
          </w:tcPr>
          <w:p w14:paraId="753BC900"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0.519</w:t>
            </w:r>
          </w:p>
        </w:tc>
        <w:tc>
          <w:tcPr>
            <w:tcW w:w="1500" w:type="dxa"/>
            <w:vAlign w:val="center"/>
          </w:tcPr>
          <w:p w14:paraId="119AF40C"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0.624</w:t>
            </w:r>
          </w:p>
        </w:tc>
        <w:tc>
          <w:tcPr>
            <w:tcW w:w="1500" w:type="dxa"/>
            <w:vAlign w:val="center"/>
          </w:tcPr>
          <w:p w14:paraId="00912B55"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0.162</w:t>
            </w:r>
          </w:p>
        </w:tc>
      </w:tr>
      <w:tr w:rsidR="00AE5ACB" w:rsidRPr="00AE5ACB" w14:paraId="2C73BBEE" w14:textId="77777777" w:rsidTr="009F2DD1">
        <w:trPr>
          <w:jc w:val="center"/>
        </w:trPr>
        <w:tc>
          <w:tcPr>
            <w:tcW w:w="1400" w:type="dxa"/>
            <w:vAlign w:val="center"/>
          </w:tcPr>
          <w:p w14:paraId="6D6A0AF6"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0.35</w:t>
            </w:r>
          </w:p>
        </w:tc>
        <w:tc>
          <w:tcPr>
            <w:tcW w:w="1500" w:type="dxa"/>
            <w:vAlign w:val="center"/>
          </w:tcPr>
          <w:p w14:paraId="18337E86"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0.793</w:t>
            </w:r>
          </w:p>
        </w:tc>
        <w:tc>
          <w:tcPr>
            <w:tcW w:w="1500" w:type="dxa"/>
            <w:vAlign w:val="center"/>
          </w:tcPr>
          <w:p w14:paraId="0A89979A"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0.527</w:t>
            </w:r>
          </w:p>
        </w:tc>
        <w:tc>
          <w:tcPr>
            <w:tcW w:w="1500" w:type="dxa"/>
            <w:vAlign w:val="center"/>
          </w:tcPr>
          <w:p w14:paraId="5B8995E8"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0.543</w:t>
            </w:r>
          </w:p>
        </w:tc>
        <w:tc>
          <w:tcPr>
            <w:tcW w:w="1500" w:type="dxa"/>
            <w:vAlign w:val="center"/>
          </w:tcPr>
          <w:p w14:paraId="4848D081"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0.137</w:t>
            </w:r>
          </w:p>
        </w:tc>
      </w:tr>
      <w:tr w:rsidR="00AE5ACB" w:rsidRPr="00AE5ACB" w14:paraId="4797221C" w14:textId="77777777" w:rsidTr="009F2DD1">
        <w:trPr>
          <w:jc w:val="center"/>
        </w:trPr>
        <w:tc>
          <w:tcPr>
            <w:tcW w:w="1400" w:type="dxa"/>
            <w:vAlign w:val="center"/>
          </w:tcPr>
          <w:p w14:paraId="6EFD75D8"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0.40</w:t>
            </w:r>
          </w:p>
        </w:tc>
        <w:tc>
          <w:tcPr>
            <w:tcW w:w="1500" w:type="dxa"/>
            <w:vAlign w:val="center"/>
          </w:tcPr>
          <w:p w14:paraId="0C9EDE40"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0.809</w:t>
            </w:r>
          </w:p>
        </w:tc>
        <w:tc>
          <w:tcPr>
            <w:tcW w:w="1500" w:type="dxa"/>
            <w:vAlign w:val="center"/>
          </w:tcPr>
          <w:p w14:paraId="45C0FD9D"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0.579</w:t>
            </w:r>
          </w:p>
        </w:tc>
        <w:tc>
          <w:tcPr>
            <w:tcW w:w="1500" w:type="dxa"/>
            <w:vAlign w:val="center"/>
          </w:tcPr>
          <w:p w14:paraId="17CE4B00"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0.467</w:t>
            </w:r>
          </w:p>
        </w:tc>
        <w:tc>
          <w:tcPr>
            <w:tcW w:w="1500" w:type="dxa"/>
            <w:vAlign w:val="center"/>
          </w:tcPr>
          <w:p w14:paraId="6020061B"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0.095</w:t>
            </w:r>
          </w:p>
        </w:tc>
      </w:tr>
      <w:tr w:rsidR="00AE5ACB" w:rsidRPr="00AE5ACB" w14:paraId="316DB145" w14:textId="77777777" w:rsidTr="009F2DD1">
        <w:trPr>
          <w:jc w:val="center"/>
        </w:trPr>
        <w:tc>
          <w:tcPr>
            <w:tcW w:w="1400" w:type="dxa"/>
            <w:vAlign w:val="center"/>
          </w:tcPr>
          <w:p w14:paraId="0C046005"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0.45</w:t>
            </w:r>
          </w:p>
        </w:tc>
        <w:tc>
          <w:tcPr>
            <w:tcW w:w="1500" w:type="dxa"/>
            <w:vAlign w:val="center"/>
          </w:tcPr>
          <w:p w14:paraId="1EE45D1C"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0.805</w:t>
            </w:r>
          </w:p>
        </w:tc>
        <w:tc>
          <w:tcPr>
            <w:tcW w:w="1500" w:type="dxa"/>
            <w:vAlign w:val="center"/>
          </w:tcPr>
          <w:p w14:paraId="39D4C4FA"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0.573</w:t>
            </w:r>
          </w:p>
        </w:tc>
        <w:tc>
          <w:tcPr>
            <w:tcW w:w="1500" w:type="dxa"/>
            <w:vAlign w:val="center"/>
          </w:tcPr>
          <w:p w14:paraId="32958170"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0.437</w:t>
            </w:r>
          </w:p>
        </w:tc>
        <w:tc>
          <w:tcPr>
            <w:tcW w:w="1500" w:type="dxa"/>
            <w:vAlign w:val="center"/>
          </w:tcPr>
          <w:p w14:paraId="2C937EA1"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0.091</w:t>
            </w:r>
          </w:p>
        </w:tc>
      </w:tr>
      <w:tr w:rsidR="00AE5ACB" w:rsidRPr="00AE5ACB" w14:paraId="64283167" w14:textId="77777777" w:rsidTr="009F2DD1">
        <w:trPr>
          <w:jc w:val="center"/>
        </w:trPr>
        <w:tc>
          <w:tcPr>
            <w:tcW w:w="1400" w:type="dxa"/>
            <w:vAlign w:val="center"/>
          </w:tcPr>
          <w:p w14:paraId="5836622E"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0.50</w:t>
            </w:r>
          </w:p>
        </w:tc>
        <w:tc>
          <w:tcPr>
            <w:tcW w:w="1500" w:type="dxa"/>
            <w:vAlign w:val="center"/>
          </w:tcPr>
          <w:p w14:paraId="39616ECE"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0.814</w:t>
            </w:r>
          </w:p>
        </w:tc>
        <w:tc>
          <w:tcPr>
            <w:tcW w:w="1500" w:type="dxa"/>
            <w:vAlign w:val="center"/>
          </w:tcPr>
          <w:p w14:paraId="69E4A47C"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0.623</w:t>
            </w:r>
          </w:p>
        </w:tc>
        <w:tc>
          <w:tcPr>
            <w:tcW w:w="1500" w:type="dxa"/>
            <w:vAlign w:val="center"/>
          </w:tcPr>
          <w:p w14:paraId="0387061D"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0.386</w:t>
            </w:r>
          </w:p>
        </w:tc>
        <w:tc>
          <w:tcPr>
            <w:tcW w:w="1500" w:type="dxa"/>
            <w:vAlign w:val="center"/>
          </w:tcPr>
          <w:p w14:paraId="6E022A93"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0.066</w:t>
            </w:r>
          </w:p>
        </w:tc>
      </w:tr>
    </w:tbl>
    <w:p w14:paraId="74FC1AC0" w14:textId="77777777" w:rsidR="00AE5ACB" w:rsidRPr="00AE5ACB" w:rsidRDefault="00AE5ACB" w:rsidP="00AE5ACB">
      <w:pPr>
        <w:widowControl/>
        <w:spacing w:before="60" w:after="80" w:line="400" w:lineRule="exact"/>
        <w:ind w:firstLineChars="0" w:firstLine="0"/>
        <w:jc w:val="center"/>
        <w:rPr>
          <w:rFonts w:cs="Times New Roman"/>
          <w:kern w:val="0"/>
          <w:sz w:val="21"/>
          <w:szCs w:val="24"/>
        </w:rPr>
      </w:pPr>
      <w:r w:rsidRPr="00AE5ACB">
        <w:rPr>
          <w:rFonts w:cs="Times New Roman"/>
          <w:kern w:val="0"/>
          <w:sz w:val="21"/>
          <w:szCs w:val="21"/>
        </w:rPr>
        <w:t>表</w:t>
      </w:r>
      <w:r w:rsidRPr="00AE5ACB">
        <w:rPr>
          <w:rFonts w:cs="Times New Roman"/>
          <w:kern w:val="0"/>
          <w:sz w:val="21"/>
          <w:szCs w:val="21"/>
        </w:rPr>
        <w:t xml:space="preserve">4-2 </w:t>
      </w:r>
      <w:r w:rsidRPr="00AE5ACB">
        <w:rPr>
          <w:rFonts w:cs="Times New Roman"/>
          <w:kern w:val="0"/>
          <w:sz w:val="21"/>
          <w:szCs w:val="21"/>
        </w:rPr>
        <w:t>主要实验评价指标</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16"/>
        <w:gridCol w:w="1326"/>
        <w:gridCol w:w="4644"/>
      </w:tblGrid>
      <w:tr w:rsidR="00AE5ACB" w:rsidRPr="00AE5ACB" w14:paraId="12965681" w14:textId="77777777" w:rsidTr="009F2DD1">
        <w:trPr>
          <w:jc w:val="center"/>
        </w:trPr>
        <w:tc>
          <w:tcPr>
            <w:tcW w:w="2500" w:type="dxa"/>
            <w:shd w:val="clear" w:color="auto" w:fill="D9EAF7"/>
            <w:vAlign w:val="center"/>
          </w:tcPr>
          <w:p w14:paraId="069B2BE5"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指标</w:t>
            </w:r>
          </w:p>
        </w:tc>
        <w:tc>
          <w:tcPr>
            <w:tcW w:w="1400" w:type="dxa"/>
            <w:shd w:val="clear" w:color="auto" w:fill="D9EAF7"/>
            <w:vAlign w:val="center"/>
          </w:tcPr>
          <w:p w14:paraId="09EF924A"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数值</w:t>
            </w:r>
          </w:p>
        </w:tc>
        <w:tc>
          <w:tcPr>
            <w:tcW w:w="5000" w:type="dxa"/>
            <w:shd w:val="clear" w:color="auto" w:fill="D9EAF7"/>
            <w:vAlign w:val="center"/>
          </w:tcPr>
          <w:p w14:paraId="46CBC6CC"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b/>
                <w:kern w:val="0"/>
                <w:sz w:val="21"/>
                <w:szCs w:val="21"/>
              </w:rPr>
              <w:t>含义</w:t>
            </w:r>
          </w:p>
        </w:tc>
      </w:tr>
      <w:tr w:rsidR="00AE5ACB" w:rsidRPr="00AE5ACB" w14:paraId="1A3DD043" w14:textId="77777777" w:rsidTr="009F2DD1">
        <w:trPr>
          <w:jc w:val="center"/>
        </w:trPr>
        <w:tc>
          <w:tcPr>
            <w:tcW w:w="2500" w:type="dxa"/>
            <w:vAlign w:val="center"/>
          </w:tcPr>
          <w:p w14:paraId="2C8156E6"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状态识别准确率</w:t>
            </w:r>
          </w:p>
        </w:tc>
        <w:tc>
          <w:tcPr>
            <w:tcW w:w="1400" w:type="dxa"/>
            <w:vAlign w:val="center"/>
          </w:tcPr>
          <w:p w14:paraId="78EF8CB1"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0.738</w:t>
            </w:r>
          </w:p>
        </w:tc>
        <w:tc>
          <w:tcPr>
            <w:tcW w:w="5000" w:type="dxa"/>
            <w:vAlign w:val="center"/>
          </w:tcPr>
          <w:p w14:paraId="18F56C06"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Viterbi</w:t>
            </w:r>
            <w:r w:rsidRPr="00AE5ACB">
              <w:rPr>
                <w:rFonts w:cs="Times New Roman"/>
                <w:kern w:val="0"/>
                <w:sz w:val="21"/>
                <w:szCs w:val="21"/>
              </w:rPr>
              <w:t>识别结果与真实状态一致比例</w:t>
            </w:r>
          </w:p>
        </w:tc>
      </w:tr>
      <w:tr w:rsidR="00AE5ACB" w:rsidRPr="00AE5ACB" w14:paraId="5989C249" w14:textId="77777777" w:rsidTr="009F2DD1">
        <w:trPr>
          <w:jc w:val="center"/>
        </w:trPr>
        <w:tc>
          <w:tcPr>
            <w:tcW w:w="2500" w:type="dxa"/>
            <w:vAlign w:val="center"/>
          </w:tcPr>
          <w:p w14:paraId="506B6904"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lastRenderedPageBreak/>
              <w:t>一步预测准确率</w:t>
            </w:r>
          </w:p>
        </w:tc>
        <w:tc>
          <w:tcPr>
            <w:tcW w:w="1400" w:type="dxa"/>
            <w:vAlign w:val="center"/>
          </w:tcPr>
          <w:p w14:paraId="43A88DA7"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0.578</w:t>
            </w:r>
          </w:p>
        </w:tc>
        <w:tc>
          <w:tcPr>
            <w:tcW w:w="5000" w:type="dxa"/>
            <w:vAlign w:val="center"/>
          </w:tcPr>
          <w:p w14:paraId="344F1949"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预测下一具体状态的准确率</w:t>
            </w:r>
          </w:p>
        </w:tc>
      </w:tr>
      <w:tr w:rsidR="00AE5ACB" w:rsidRPr="00AE5ACB" w14:paraId="607B41A3" w14:textId="77777777" w:rsidTr="009F2DD1">
        <w:trPr>
          <w:jc w:val="center"/>
        </w:trPr>
        <w:tc>
          <w:tcPr>
            <w:tcW w:w="2500" w:type="dxa"/>
            <w:vAlign w:val="center"/>
          </w:tcPr>
          <w:p w14:paraId="14EF5046"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遮挡风险预警准确率</w:t>
            </w:r>
          </w:p>
        </w:tc>
        <w:tc>
          <w:tcPr>
            <w:tcW w:w="1400" w:type="dxa"/>
            <w:vAlign w:val="center"/>
          </w:tcPr>
          <w:p w14:paraId="3BE75A88"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0.791</w:t>
            </w:r>
          </w:p>
        </w:tc>
        <w:tc>
          <w:tcPr>
            <w:tcW w:w="5000" w:type="dxa"/>
            <w:vAlign w:val="center"/>
          </w:tcPr>
          <w:p w14:paraId="3588E9B9"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基于风险阈值判断遮挡的整体正确率</w:t>
            </w:r>
          </w:p>
        </w:tc>
      </w:tr>
      <w:tr w:rsidR="00AE5ACB" w:rsidRPr="00AE5ACB" w14:paraId="70687398" w14:textId="77777777" w:rsidTr="009F2DD1">
        <w:trPr>
          <w:jc w:val="center"/>
        </w:trPr>
        <w:tc>
          <w:tcPr>
            <w:tcW w:w="2500" w:type="dxa"/>
            <w:vAlign w:val="center"/>
          </w:tcPr>
          <w:p w14:paraId="7391E57A"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遮挡风险预警召回率</w:t>
            </w:r>
          </w:p>
        </w:tc>
        <w:tc>
          <w:tcPr>
            <w:tcW w:w="1400" w:type="dxa"/>
            <w:vAlign w:val="center"/>
          </w:tcPr>
          <w:p w14:paraId="3F1D5C4D"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0.624</w:t>
            </w:r>
          </w:p>
        </w:tc>
        <w:tc>
          <w:tcPr>
            <w:tcW w:w="5000" w:type="dxa"/>
            <w:vAlign w:val="center"/>
          </w:tcPr>
          <w:p w14:paraId="646ACDDD" w14:textId="77777777" w:rsidR="00AE5ACB" w:rsidRPr="00AE5ACB" w:rsidRDefault="00AE5ACB" w:rsidP="00AE5ACB">
            <w:pPr>
              <w:widowControl/>
              <w:spacing w:line="360" w:lineRule="exact"/>
              <w:ind w:firstLineChars="0" w:firstLine="0"/>
              <w:jc w:val="center"/>
              <w:rPr>
                <w:rFonts w:cs="Times New Roman"/>
                <w:kern w:val="0"/>
                <w:szCs w:val="24"/>
              </w:rPr>
            </w:pPr>
            <w:r w:rsidRPr="00AE5ACB">
              <w:rPr>
                <w:rFonts w:cs="Times New Roman"/>
                <w:kern w:val="0"/>
                <w:sz w:val="21"/>
                <w:szCs w:val="21"/>
              </w:rPr>
              <w:t>实际遮挡中被预警捕捉到的比例</w:t>
            </w:r>
          </w:p>
        </w:tc>
      </w:tr>
    </w:tbl>
    <w:p w14:paraId="54221D50" w14:textId="77777777" w:rsidR="00612E92" w:rsidRPr="00AE5ACB" w:rsidRDefault="00612E92" w:rsidP="00865928">
      <w:pPr>
        <w:ind w:firstLineChars="0" w:firstLine="0"/>
      </w:pPr>
    </w:p>
    <w:p w14:paraId="00EC3E7E" w14:textId="77777777" w:rsidR="00BD5304" w:rsidRDefault="00BD5304" w:rsidP="00E410F9">
      <w:pPr>
        <w:pStyle w:val="af2"/>
      </w:pPr>
      <w:r>
        <w:t xml:space="preserve">4.7 </w:t>
      </w:r>
      <w:r>
        <w:t>实验小结</w:t>
      </w:r>
    </w:p>
    <w:p w14:paraId="0226139C" w14:textId="77777777" w:rsidR="00BD5304" w:rsidRDefault="00BD5304" w:rsidP="00BD5304">
      <w:pPr>
        <w:ind w:firstLine="480"/>
      </w:pPr>
      <w:r>
        <w:rPr>
          <w:szCs w:val="24"/>
        </w:rPr>
        <w:t>综合实验结果可以看出，</w:t>
      </w:r>
      <w:r>
        <w:rPr>
          <w:szCs w:val="24"/>
        </w:rPr>
        <w:t xml:space="preserve">HMM </w:t>
      </w:r>
      <w:r>
        <w:rPr>
          <w:szCs w:val="24"/>
        </w:rPr>
        <w:t>对太赫兹信道状态识别具有较好适用性。模型能够利用状态转移概率抑制</w:t>
      </w:r>
      <w:proofErr w:type="gramStart"/>
      <w:r>
        <w:rPr>
          <w:szCs w:val="24"/>
        </w:rPr>
        <w:t>单时刻</w:t>
      </w:r>
      <w:proofErr w:type="gramEnd"/>
      <w:r>
        <w:rPr>
          <w:szCs w:val="24"/>
        </w:rPr>
        <w:t>观测噪声，使识别结果具有更强时序连续性；同时，模型能够输出后验概率和下一时刻预测概率，为链路风险预警提供依据。</w:t>
      </w:r>
    </w:p>
    <w:p w14:paraId="09CB051E" w14:textId="77777777" w:rsidR="00BD5304" w:rsidRDefault="00BD5304" w:rsidP="00BD5304">
      <w:pPr>
        <w:ind w:firstLine="480"/>
      </w:pPr>
      <w:r>
        <w:rPr>
          <w:szCs w:val="24"/>
        </w:rPr>
        <w:t>实验也说明，太赫兹信道预测具有一定难度。由于状态转移本身具有随机性，且观测符号并不能完全区分隐藏状态，一步预测准确率不可能无限提高。实际系统若要进一步提升性能，需要引入更多观测特征，例如波束角度、历史吞吐量、移动速度、环境遮挡信息或多链路观测信息。</w:t>
      </w:r>
    </w:p>
    <w:p w14:paraId="4C900CC6" w14:textId="77777777" w:rsidR="00BD5304" w:rsidRDefault="00BD5304" w:rsidP="00E410F9">
      <w:pPr>
        <w:pStyle w:val="af2"/>
      </w:pPr>
      <w:r>
        <w:t xml:space="preserve">4.8 </w:t>
      </w:r>
      <w:r>
        <w:t>不同序列长度和随机种子下的稳定性分析</w:t>
      </w:r>
    </w:p>
    <w:p w14:paraId="4D46F453" w14:textId="77777777" w:rsidR="00BD5304" w:rsidRDefault="00BD5304" w:rsidP="00BD5304">
      <w:pPr>
        <w:ind w:firstLine="480"/>
      </w:pPr>
      <w:r>
        <w:rPr>
          <w:szCs w:val="24"/>
        </w:rPr>
        <w:t>为了验证</w:t>
      </w:r>
      <w:r>
        <w:rPr>
          <w:szCs w:val="24"/>
        </w:rPr>
        <w:t xml:space="preserve"> HMM </w:t>
      </w:r>
      <w:r>
        <w:rPr>
          <w:szCs w:val="24"/>
        </w:rPr>
        <w:t>模型不仅在单次仿真中成立，而且在不同随机种子和不同序列长度下也保持稳定，本文进一步设计了多组重复实验。实验分别取序列长度</w:t>
      </w:r>
      <w:r>
        <w:rPr>
          <w:szCs w:val="24"/>
        </w:rPr>
        <w:t xml:space="preserve"> 300</w:t>
      </w:r>
      <w:r>
        <w:rPr>
          <w:szCs w:val="24"/>
        </w:rPr>
        <w:t>、</w:t>
      </w:r>
      <w:r>
        <w:rPr>
          <w:szCs w:val="24"/>
        </w:rPr>
        <w:t>600</w:t>
      </w:r>
      <w:r>
        <w:rPr>
          <w:szCs w:val="24"/>
        </w:rPr>
        <w:t>、</w:t>
      </w:r>
      <w:r>
        <w:rPr>
          <w:szCs w:val="24"/>
        </w:rPr>
        <w:t>900</w:t>
      </w:r>
      <w:r>
        <w:rPr>
          <w:szCs w:val="24"/>
        </w:rPr>
        <w:t>、</w:t>
      </w:r>
      <w:r>
        <w:rPr>
          <w:szCs w:val="24"/>
        </w:rPr>
        <w:t xml:space="preserve">1200 </w:t>
      </w:r>
      <w:r>
        <w:rPr>
          <w:szCs w:val="24"/>
        </w:rPr>
        <w:t>和</w:t>
      </w:r>
      <w:r>
        <w:rPr>
          <w:szCs w:val="24"/>
        </w:rPr>
        <w:t xml:space="preserve"> 1500 </w:t>
      </w:r>
      <w:proofErr w:type="gramStart"/>
      <w:r>
        <w:rPr>
          <w:szCs w:val="24"/>
        </w:rPr>
        <w:t>个</w:t>
      </w:r>
      <w:proofErr w:type="gramEnd"/>
      <w:r>
        <w:rPr>
          <w:szCs w:val="24"/>
        </w:rPr>
        <w:t>时隙，每个长度下使用</w:t>
      </w:r>
      <w:r>
        <w:rPr>
          <w:szCs w:val="24"/>
        </w:rPr>
        <w:t xml:space="preserve"> 2021 </w:t>
      </w:r>
      <w:r>
        <w:rPr>
          <w:szCs w:val="24"/>
        </w:rPr>
        <w:t>到</w:t>
      </w:r>
      <w:r>
        <w:rPr>
          <w:szCs w:val="24"/>
        </w:rPr>
        <w:t xml:space="preserve"> 2030 </w:t>
      </w:r>
      <w:r>
        <w:rPr>
          <w:szCs w:val="24"/>
        </w:rPr>
        <w:t>共</w:t>
      </w:r>
      <w:r>
        <w:rPr>
          <w:szCs w:val="24"/>
        </w:rPr>
        <w:t xml:space="preserve"> 10 </w:t>
      </w:r>
      <w:proofErr w:type="gramStart"/>
      <w:r>
        <w:rPr>
          <w:szCs w:val="24"/>
        </w:rPr>
        <w:t>个</w:t>
      </w:r>
      <w:proofErr w:type="gramEnd"/>
      <w:r>
        <w:rPr>
          <w:szCs w:val="24"/>
        </w:rPr>
        <w:t>随机种子重复仿真，并统计状态识别准确率、一步预测准确率、遮挡风险预警准确率、遮挡风险预警精确率、遮挡风险预警召回率和误报率的均值与标准差。</w:t>
      </w:r>
    </w:p>
    <w:p w14:paraId="3617E035" w14:textId="77777777" w:rsidR="00BD5304" w:rsidRDefault="00BD5304" w:rsidP="00BD5304">
      <w:pPr>
        <w:ind w:firstLine="480"/>
        <w:rPr>
          <w:szCs w:val="24"/>
        </w:rPr>
      </w:pPr>
      <w:r>
        <w:rPr>
          <w:szCs w:val="24"/>
        </w:rPr>
        <w:t>结果表明，随着序列长度增加，模型平均性能基本保持稳定，标准差则逐渐减小。这说明</w:t>
      </w:r>
      <w:r>
        <w:rPr>
          <w:szCs w:val="24"/>
        </w:rPr>
        <w:t xml:space="preserve"> HMM </w:t>
      </w:r>
      <w:r>
        <w:rPr>
          <w:szCs w:val="24"/>
        </w:rPr>
        <w:t>的输出并不是某一次随机序列的偶然结果，而是具有良好的统计一致性。短序列情况下，初始状态对结果影响较明显；序列较长时，状态转移规律和观测概率的作用更加充分，模型的平均识别表现更加平滑。</w:t>
      </w:r>
    </w:p>
    <w:p w14:paraId="3ED06373" w14:textId="0D51C240" w:rsidR="00E51CB7" w:rsidRDefault="00E51CB7" w:rsidP="00362444">
      <w:pPr>
        <w:ind w:firstLine="480"/>
        <w:jc w:val="center"/>
      </w:pPr>
      <w:r>
        <w:rPr>
          <w:noProof/>
        </w:rPr>
        <w:lastRenderedPageBreak/>
        <w:drawing>
          <wp:inline distT="0" distB="0" distL="0" distR="0" wp14:anchorId="1495B811" wp14:editId="45A63074">
            <wp:extent cx="5274310" cy="2812848"/>
            <wp:effectExtent l="0" t="0" r="2540" b="6985"/>
            <wp:docPr id="6" name="thz_hmm_length_seed_exper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z_hmm_length_seed_experiment.png"/>
                    <pic:cNvPicPr/>
                  </pic:nvPicPr>
                  <pic:blipFill>
                    <a:blip r:embed="rId13"/>
                    <a:stretch>
                      <a:fillRect/>
                    </a:stretch>
                  </pic:blipFill>
                  <pic:spPr>
                    <a:xfrm>
                      <a:off x="0" y="0"/>
                      <a:ext cx="5274310" cy="2812848"/>
                    </a:xfrm>
                    <a:prstGeom prst="rect">
                      <a:avLst/>
                    </a:prstGeom>
                  </pic:spPr>
                </pic:pic>
              </a:graphicData>
            </a:graphic>
          </wp:inline>
        </w:drawing>
      </w:r>
    </w:p>
    <w:p w14:paraId="1C0C46C7" w14:textId="77777777" w:rsidR="00976B97" w:rsidRDefault="00976B97" w:rsidP="00976B97">
      <w:pPr>
        <w:pStyle w:val="af4"/>
        <w:spacing w:before="60" w:after="80"/>
        <w:ind w:firstLine="420"/>
      </w:pPr>
      <w:r>
        <w:rPr>
          <w:szCs w:val="21"/>
        </w:rPr>
        <w:t>图</w:t>
      </w:r>
      <w:r>
        <w:rPr>
          <w:szCs w:val="21"/>
        </w:rPr>
        <w:t xml:space="preserve">4-5 </w:t>
      </w:r>
      <w:r>
        <w:rPr>
          <w:szCs w:val="21"/>
        </w:rPr>
        <w:t>不同序列长度和随机种子下的稳定性分析</w:t>
      </w:r>
    </w:p>
    <w:p w14:paraId="61EAABC1" w14:textId="77777777" w:rsidR="004D316A" w:rsidRDefault="004D316A" w:rsidP="004D316A">
      <w:pPr>
        <w:pStyle w:val="af4"/>
        <w:spacing w:before="60" w:after="80"/>
        <w:ind w:firstLine="420"/>
      </w:pPr>
      <w:r>
        <w:rPr>
          <w:szCs w:val="21"/>
        </w:rPr>
        <w:t>表</w:t>
      </w:r>
      <w:r>
        <w:rPr>
          <w:szCs w:val="21"/>
        </w:rPr>
        <w:t xml:space="preserve">4-3 </w:t>
      </w:r>
      <w:r>
        <w:rPr>
          <w:szCs w:val="21"/>
        </w:rPr>
        <w:t>多随机种子和不同序列长度下的性能均值与标准差</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18"/>
        <w:gridCol w:w="1394"/>
        <w:gridCol w:w="1507"/>
        <w:gridCol w:w="1507"/>
        <w:gridCol w:w="1507"/>
        <w:gridCol w:w="1243"/>
      </w:tblGrid>
      <w:tr w:rsidR="004D316A" w14:paraId="5B332F35" w14:textId="77777777" w:rsidTr="00362444">
        <w:trPr>
          <w:jc w:val="center"/>
        </w:trPr>
        <w:tc>
          <w:tcPr>
            <w:tcW w:w="1118" w:type="dxa"/>
            <w:shd w:val="clear" w:color="auto" w:fill="D9EAF7"/>
            <w:vAlign w:val="center"/>
          </w:tcPr>
          <w:p w14:paraId="02CBF2F8" w14:textId="77777777" w:rsidR="004D316A" w:rsidRDefault="004D316A" w:rsidP="00FE28FA">
            <w:pPr>
              <w:spacing w:line="360" w:lineRule="exact"/>
              <w:ind w:firstLine="422"/>
              <w:jc w:val="center"/>
            </w:pPr>
            <w:r>
              <w:rPr>
                <w:b/>
                <w:sz w:val="21"/>
                <w:szCs w:val="21"/>
              </w:rPr>
              <w:t>序列长度</w:t>
            </w:r>
          </w:p>
        </w:tc>
        <w:tc>
          <w:tcPr>
            <w:tcW w:w="1394" w:type="dxa"/>
            <w:shd w:val="clear" w:color="auto" w:fill="D9EAF7"/>
            <w:vAlign w:val="center"/>
          </w:tcPr>
          <w:p w14:paraId="6534BE20" w14:textId="77777777" w:rsidR="004D316A" w:rsidRDefault="004D316A" w:rsidP="00FE28FA">
            <w:pPr>
              <w:spacing w:line="360" w:lineRule="exact"/>
              <w:ind w:firstLine="422"/>
              <w:jc w:val="center"/>
            </w:pPr>
            <w:r>
              <w:rPr>
                <w:b/>
                <w:sz w:val="21"/>
                <w:szCs w:val="21"/>
              </w:rPr>
              <w:t>识别准确率</w:t>
            </w:r>
          </w:p>
        </w:tc>
        <w:tc>
          <w:tcPr>
            <w:tcW w:w="1507" w:type="dxa"/>
            <w:shd w:val="clear" w:color="auto" w:fill="D9EAF7"/>
            <w:vAlign w:val="center"/>
          </w:tcPr>
          <w:p w14:paraId="336ECE02" w14:textId="77777777" w:rsidR="004D316A" w:rsidRDefault="004D316A" w:rsidP="00FE28FA">
            <w:pPr>
              <w:spacing w:line="360" w:lineRule="exact"/>
              <w:ind w:firstLine="422"/>
              <w:jc w:val="center"/>
            </w:pPr>
            <w:r>
              <w:rPr>
                <w:b/>
                <w:sz w:val="21"/>
                <w:szCs w:val="21"/>
              </w:rPr>
              <w:t>一步预测准确率</w:t>
            </w:r>
          </w:p>
        </w:tc>
        <w:tc>
          <w:tcPr>
            <w:tcW w:w="1507" w:type="dxa"/>
            <w:shd w:val="clear" w:color="auto" w:fill="D9EAF7"/>
            <w:vAlign w:val="center"/>
          </w:tcPr>
          <w:p w14:paraId="3CE20149" w14:textId="77777777" w:rsidR="004D316A" w:rsidRDefault="004D316A" w:rsidP="00FE28FA">
            <w:pPr>
              <w:spacing w:line="360" w:lineRule="exact"/>
              <w:ind w:firstLine="422"/>
              <w:jc w:val="center"/>
            </w:pPr>
            <w:r>
              <w:rPr>
                <w:b/>
                <w:sz w:val="21"/>
                <w:szCs w:val="21"/>
              </w:rPr>
              <w:t>风险预警准确率</w:t>
            </w:r>
          </w:p>
        </w:tc>
        <w:tc>
          <w:tcPr>
            <w:tcW w:w="1507" w:type="dxa"/>
            <w:shd w:val="clear" w:color="auto" w:fill="D9EAF7"/>
            <w:vAlign w:val="center"/>
          </w:tcPr>
          <w:p w14:paraId="45583033" w14:textId="77777777" w:rsidR="004D316A" w:rsidRDefault="004D316A" w:rsidP="00FE28FA">
            <w:pPr>
              <w:spacing w:line="360" w:lineRule="exact"/>
              <w:ind w:firstLine="422"/>
              <w:jc w:val="center"/>
            </w:pPr>
            <w:r>
              <w:rPr>
                <w:b/>
                <w:sz w:val="21"/>
                <w:szCs w:val="21"/>
              </w:rPr>
              <w:t>风险预警召回率</w:t>
            </w:r>
          </w:p>
        </w:tc>
        <w:tc>
          <w:tcPr>
            <w:tcW w:w="1243" w:type="dxa"/>
            <w:shd w:val="clear" w:color="auto" w:fill="D9EAF7"/>
            <w:vAlign w:val="center"/>
          </w:tcPr>
          <w:p w14:paraId="633DF6D5" w14:textId="77777777" w:rsidR="004D316A" w:rsidRDefault="004D316A" w:rsidP="00FE28FA">
            <w:pPr>
              <w:spacing w:line="360" w:lineRule="exact"/>
              <w:ind w:firstLine="422"/>
              <w:jc w:val="center"/>
            </w:pPr>
            <w:r>
              <w:rPr>
                <w:b/>
                <w:sz w:val="21"/>
                <w:szCs w:val="21"/>
              </w:rPr>
              <w:t>误报率</w:t>
            </w:r>
          </w:p>
        </w:tc>
      </w:tr>
      <w:tr w:rsidR="004D316A" w14:paraId="1ACC6CB3" w14:textId="77777777" w:rsidTr="00362444">
        <w:trPr>
          <w:jc w:val="center"/>
        </w:trPr>
        <w:tc>
          <w:tcPr>
            <w:tcW w:w="1118" w:type="dxa"/>
            <w:vAlign w:val="center"/>
          </w:tcPr>
          <w:p w14:paraId="55A6D853" w14:textId="77777777" w:rsidR="004D316A" w:rsidRDefault="004D316A" w:rsidP="00FE28FA">
            <w:pPr>
              <w:spacing w:line="360" w:lineRule="exact"/>
              <w:ind w:firstLine="420"/>
              <w:jc w:val="center"/>
            </w:pPr>
            <w:r>
              <w:rPr>
                <w:sz w:val="21"/>
                <w:szCs w:val="21"/>
              </w:rPr>
              <w:t>300</w:t>
            </w:r>
          </w:p>
        </w:tc>
        <w:tc>
          <w:tcPr>
            <w:tcW w:w="1394" w:type="dxa"/>
            <w:vAlign w:val="center"/>
          </w:tcPr>
          <w:p w14:paraId="7CC5BA58" w14:textId="77777777" w:rsidR="004D316A" w:rsidRDefault="004D316A" w:rsidP="00FE28FA">
            <w:pPr>
              <w:spacing w:line="360" w:lineRule="exact"/>
              <w:ind w:firstLine="420"/>
              <w:jc w:val="center"/>
            </w:pPr>
            <w:r>
              <w:rPr>
                <w:sz w:val="21"/>
                <w:szCs w:val="21"/>
              </w:rPr>
              <w:t>0.782 (0.033)</w:t>
            </w:r>
          </w:p>
        </w:tc>
        <w:tc>
          <w:tcPr>
            <w:tcW w:w="1507" w:type="dxa"/>
            <w:vAlign w:val="center"/>
          </w:tcPr>
          <w:p w14:paraId="488ACC23" w14:textId="77777777" w:rsidR="004D316A" w:rsidRDefault="004D316A" w:rsidP="00FE28FA">
            <w:pPr>
              <w:spacing w:line="360" w:lineRule="exact"/>
              <w:ind w:firstLine="420"/>
              <w:jc w:val="center"/>
            </w:pPr>
            <w:r>
              <w:rPr>
                <w:sz w:val="21"/>
                <w:szCs w:val="21"/>
              </w:rPr>
              <w:t>0.610 (0.036)</w:t>
            </w:r>
          </w:p>
        </w:tc>
        <w:tc>
          <w:tcPr>
            <w:tcW w:w="1507" w:type="dxa"/>
            <w:vAlign w:val="center"/>
          </w:tcPr>
          <w:p w14:paraId="0FC63276" w14:textId="77777777" w:rsidR="004D316A" w:rsidRDefault="004D316A" w:rsidP="00FE28FA">
            <w:pPr>
              <w:spacing w:line="360" w:lineRule="exact"/>
              <w:ind w:firstLine="420"/>
              <w:jc w:val="center"/>
            </w:pPr>
            <w:r>
              <w:rPr>
                <w:sz w:val="21"/>
                <w:szCs w:val="21"/>
              </w:rPr>
              <w:t>0.774 (0.021)</w:t>
            </w:r>
          </w:p>
        </w:tc>
        <w:tc>
          <w:tcPr>
            <w:tcW w:w="1507" w:type="dxa"/>
            <w:vAlign w:val="center"/>
          </w:tcPr>
          <w:p w14:paraId="418A80E1" w14:textId="77777777" w:rsidR="004D316A" w:rsidRDefault="004D316A" w:rsidP="00FE28FA">
            <w:pPr>
              <w:spacing w:line="360" w:lineRule="exact"/>
              <w:ind w:firstLine="420"/>
              <w:jc w:val="center"/>
            </w:pPr>
            <w:r>
              <w:rPr>
                <w:sz w:val="21"/>
                <w:szCs w:val="21"/>
              </w:rPr>
              <w:t>0.599 (0.085)</w:t>
            </w:r>
          </w:p>
        </w:tc>
        <w:tc>
          <w:tcPr>
            <w:tcW w:w="1243" w:type="dxa"/>
            <w:vAlign w:val="center"/>
          </w:tcPr>
          <w:p w14:paraId="797F116D" w14:textId="77777777" w:rsidR="004D316A" w:rsidRDefault="004D316A" w:rsidP="00FE28FA">
            <w:pPr>
              <w:spacing w:line="360" w:lineRule="exact"/>
              <w:ind w:firstLine="420"/>
              <w:jc w:val="center"/>
            </w:pPr>
            <w:r>
              <w:rPr>
                <w:sz w:val="21"/>
                <w:szCs w:val="21"/>
              </w:rPr>
              <w:t>0.177 (0.030)</w:t>
            </w:r>
          </w:p>
        </w:tc>
      </w:tr>
      <w:tr w:rsidR="004D316A" w14:paraId="6583E6E8" w14:textId="77777777" w:rsidTr="00362444">
        <w:trPr>
          <w:jc w:val="center"/>
        </w:trPr>
        <w:tc>
          <w:tcPr>
            <w:tcW w:w="1118" w:type="dxa"/>
            <w:vAlign w:val="center"/>
          </w:tcPr>
          <w:p w14:paraId="2F72CA4C" w14:textId="77777777" w:rsidR="004D316A" w:rsidRDefault="004D316A" w:rsidP="00FE28FA">
            <w:pPr>
              <w:spacing w:line="360" w:lineRule="exact"/>
              <w:ind w:firstLine="420"/>
              <w:jc w:val="center"/>
            </w:pPr>
            <w:r>
              <w:rPr>
                <w:sz w:val="21"/>
                <w:szCs w:val="21"/>
              </w:rPr>
              <w:t>600</w:t>
            </w:r>
          </w:p>
        </w:tc>
        <w:tc>
          <w:tcPr>
            <w:tcW w:w="1394" w:type="dxa"/>
            <w:vAlign w:val="center"/>
          </w:tcPr>
          <w:p w14:paraId="61C79315" w14:textId="77777777" w:rsidR="004D316A" w:rsidRDefault="004D316A" w:rsidP="00FE28FA">
            <w:pPr>
              <w:spacing w:line="360" w:lineRule="exact"/>
              <w:ind w:firstLine="420"/>
              <w:jc w:val="center"/>
            </w:pPr>
            <w:r>
              <w:rPr>
                <w:sz w:val="21"/>
                <w:szCs w:val="21"/>
              </w:rPr>
              <w:t>0.777 (0.031)</w:t>
            </w:r>
          </w:p>
        </w:tc>
        <w:tc>
          <w:tcPr>
            <w:tcW w:w="1507" w:type="dxa"/>
            <w:vAlign w:val="center"/>
          </w:tcPr>
          <w:p w14:paraId="406285CA" w14:textId="77777777" w:rsidR="004D316A" w:rsidRDefault="004D316A" w:rsidP="00FE28FA">
            <w:pPr>
              <w:spacing w:line="360" w:lineRule="exact"/>
              <w:ind w:firstLine="420"/>
              <w:jc w:val="center"/>
            </w:pPr>
            <w:r>
              <w:rPr>
                <w:sz w:val="21"/>
                <w:szCs w:val="21"/>
              </w:rPr>
              <w:t>0.607 (0.036)</w:t>
            </w:r>
          </w:p>
        </w:tc>
        <w:tc>
          <w:tcPr>
            <w:tcW w:w="1507" w:type="dxa"/>
            <w:vAlign w:val="center"/>
          </w:tcPr>
          <w:p w14:paraId="1EB36536" w14:textId="77777777" w:rsidR="004D316A" w:rsidRDefault="004D316A" w:rsidP="00FE28FA">
            <w:pPr>
              <w:spacing w:line="360" w:lineRule="exact"/>
              <w:ind w:firstLine="420"/>
              <w:jc w:val="center"/>
            </w:pPr>
            <w:r>
              <w:rPr>
                <w:sz w:val="21"/>
                <w:szCs w:val="21"/>
              </w:rPr>
              <w:t>0.781 (0.016)</w:t>
            </w:r>
          </w:p>
        </w:tc>
        <w:tc>
          <w:tcPr>
            <w:tcW w:w="1507" w:type="dxa"/>
            <w:vAlign w:val="center"/>
          </w:tcPr>
          <w:p w14:paraId="633E7F63" w14:textId="77777777" w:rsidR="004D316A" w:rsidRDefault="004D316A" w:rsidP="00FE28FA">
            <w:pPr>
              <w:spacing w:line="360" w:lineRule="exact"/>
              <w:ind w:firstLine="420"/>
              <w:jc w:val="center"/>
            </w:pPr>
            <w:r>
              <w:rPr>
                <w:sz w:val="21"/>
                <w:szCs w:val="21"/>
              </w:rPr>
              <w:t>0.626 (0.039)</w:t>
            </w:r>
          </w:p>
        </w:tc>
        <w:tc>
          <w:tcPr>
            <w:tcW w:w="1243" w:type="dxa"/>
            <w:vAlign w:val="center"/>
          </w:tcPr>
          <w:p w14:paraId="6FA9F0B3" w14:textId="77777777" w:rsidR="004D316A" w:rsidRDefault="004D316A" w:rsidP="00FE28FA">
            <w:pPr>
              <w:spacing w:line="360" w:lineRule="exact"/>
              <w:ind w:firstLine="420"/>
              <w:jc w:val="center"/>
            </w:pPr>
            <w:r>
              <w:rPr>
                <w:sz w:val="21"/>
                <w:szCs w:val="21"/>
              </w:rPr>
              <w:t>0.171 (0.013)</w:t>
            </w:r>
          </w:p>
        </w:tc>
      </w:tr>
      <w:tr w:rsidR="004D316A" w14:paraId="7DBFE53F" w14:textId="77777777" w:rsidTr="00362444">
        <w:trPr>
          <w:jc w:val="center"/>
        </w:trPr>
        <w:tc>
          <w:tcPr>
            <w:tcW w:w="1118" w:type="dxa"/>
            <w:vAlign w:val="center"/>
          </w:tcPr>
          <w:p w14:paraId="103E3112" w14:textId="77777777" w:rsidR="004D316A" w:rsidRDefault="004D316A" w:rsidP="00FE28FA">
            <w:pPr>
              <w:spacing w:line="360" w:lineRule="exact"/>
              <w:ind w:firstLine="420"/>
              <w:jc w:val="center"/>
            </w:pPr>
            <w:r>
              <w:rPr>
                <w:sz w:val="21"/>
                <w:szCs w:val="21"/>
              </w:rPr>
              <w:t>900</w:t>
            </w:r>
          </w:p>
        </w:tc>
        <w:tc>
          <w:tcPr>
            <w:tcW w:w="1394" w:type="dxa"/>
            <w:vAlign w:val="center"/>
          </w:tcPr>
          <w:p w14:paraId="3CED2A66" w14:textId="77777777" w:rsidR="004D316A" w:rsidRDefault="004D316A" w:rsidP="00FE28FA">
            <w:pPr>
              <w:spacing w:line="360" w:lineRule="exact"/>
              <w:ind w:firstLine="420"/>
              <w:jc w:val="center"/>
            </w:pPr>
            <w:r>
              <w:rPr>
                <w:sz w:val="21"/>
                <w:szCs w:val="21"/>
              </w:rPr>
              <w:t>0.777 (0.022)</w:t>
            </w:r>
          </w:p>
        </w:tc>
        <w:tc>
          <w:tcPr>
            <w:tcW w:w="1507" w:type="dxa"/>
            <w:vAlign w:val="center"/>
          </w:tcPr>
          <w:p w14:paraId="718060FF" w14:textId="77777777" w:rsidR="004D316A" w:rsidRDefault="004D316A" w:rsidP="00FE28FA">
            <w:pPr>
              <w:spacing w:line="360" w:lineRule="exact"/>
              <w:ind w:firstLine="420"/>
              <w:jc w:val="center"/>
            </w:pPr>
            <w:r>
              <w:rPr>
                <w:sz w:val="21"/>
                <w:szCs w:val="21"/>
              </w:rPr>
              <w:t>0.614 (0.033)</w:t>
            </w:r>
          </w:p>
        </w:tc>
        <w:tc>
          <w:tcPr>
            <w:tcW w:w="1507" w:type="dxa"/>
            <w:vAlign w:val="center"/>
          </w:tcPr>
          <w:p w14:paraId="6515FD96" w14:textId="77777777" w:rsidR="004D316A" w:rsidRDefault="004D316A" w:rsidP="00FE28FA">
            <w:pPr>
              <w:spacing w:line="360" w:lineRule="exact"/>
              <w:ind w:firstLine="420"/>
              <w:jc w:val="center"/>
            </w:pPr>
            <w:r>
              <w:rPr>
                <w:sz w:val="21"/>
                <w:szCs w:val="21"/>
              </w:rPr>
              <w:t>0.789 (0.019)</w:t>
            </w:r>
          </w:p>
        </w:tc>
        <w:tc>
          <w:tcPr>
            <w:tcW w:w="1507" w:type="dxa"/>
            <w:vAlign w:val="center"/>
          </w:tcPr>
          <w:p w14:paraId="17AE5383" w14:textId="77777777" w:rsidR="004D316A" w:rsidRDefault="004D316A" w:rsidP="00FE28FA">
            <w:pPr>
              <w:spacing w:line="360" w:lineRule="exact"/>
              <w:ind w:firstLine="420"/>
              <w:jc w:val="center"/>
            </w:pPr>
            <w:r>
              <w:rPr>
                <w:sz w:val="21"/>
                <w:szCs w:val="21"/>
              </w:rPr>
              <w:t>0.640 (0.040)</w:t>
            </w:r>
          </w:p>
        </w:tc>
        <w:tc>
          <w:tcPr>
            <w:tcW w:w="1243" w:type="dxa"/>
            <w:vAlign w:val="center"/>
          </w:tcPr>
          <w:p w14:paraId="15C69146" w14:textId="77777777" w:rsidR="004D316A" w:rsidRDefault="004D316A" w:rsidP="00FE28FA">
            <w:pPr>
              <w:spacing w:line="360" w:lineRule="exact"/>
              <w:ind w:firstLine="420"/>
              <w:jc w:val="center"/>
            </w:pPr>
            <w:r>
              <w:rPr>
                <w:sz w:val="21"/>
                <w:szCs w:val="21"/>
              </w:rPr>
              <w:t>0.167 (0.018)</w:t>
            </w:r>
          </w:p>
        </w:tc>
      </w:tr>
      <w:tr w:rsidR="004D316A" w14:paraId="38282BE7" w14:textId="77777777" w:rsidTr="00362444">
        <w:trPr>
          <w:jc w:val="center"/>
        </w:trPr>
        <w:tc>
          <w:tcPr>
            <w:tcW w:w="1118" w:type="dxa"/>
            <w:vAlign w:val="center"/>
          </w:tcPr>
          <w:p w14:paraId="45CA9247" w14:textId="77777777" w:rsidR="004D316A" w:rsidRDefault="004D316A" w:rsidP="00FE28FA">
            <w:pPr>
              <w:spacing w:line="360" w:lineRule="exact"/>
              <w:ind w:firstLine="420"/>
              <w:jc w:val="center"/>
            </w:pPr>
            <w:r>
              <w:rPr>
                <w:sz w:val="21"/>
                <w:szCs w:val="21"/>
              </w:rPr>
              <w:t>1200</w:t>
            </w:r>
          </w:p>
        </w:tc>
        <w:tc>
          <w:tcPr>
            <w:tcW w:w="1394" w:type="dxa"/>
            <w:vAlign w:val="center"/>
          </w:tcPr>
          <w:p w14:paraId="075A9952" w14:textId="77777777" w:rsidR="004D316A" w:rsidRDefault="004D316A" w:rsidP="00FE28FA">
            <w:pPr>
              <w:spacing w:line="360" w:lineRule="exact"/>
              <w:ind w:firstLine="420"/>
              <w:jc w:val="center"/>
            </w:pPr>
            <w:r>
              <w:rPr>
                <w:sz w:val="21"/>
                <w:szCs w:val="21"/>
              </w:rPr>
              <w:t>0.779 (0.020)</w:t>
            </w:r>
          </w:p>
        </w:tc>
        <w:tc>
          <w:tcPr>
            <w:tcW w:w="1507" w:type="dxa"/>
            <w:vAlign w:val="center"/>
          </w:tcPr>
          <w:p w14:paraId="39B88501" w14:textId="77777777" w:rsidR="004D316A" w:rsidRDefault="004D316A" w:rsidP="00FE28FA">
            <w:pPr>
              <w:spacing w:line="360" w:lineRule="exact"/>
              <w:ind w:firstLine="420"/>
              <w:jc w:val="center"/>
            </w:pPr>
            <w:r>
              <w:rPr>
                <w:sz w:val="21"/>
                <w:szCs w:val="21"/>
              </w:rPr>
              <w:t>0.619 (0.025)</w:t>
            </w:r>
          </w:p>
        </w:tc>
        <w:tc>
          <w:tcPr>
            <w:tcW w:w="1507" w:type="dxa"/>
            <w:vAlign w:val="center"/>
          </w:tcPr>
          <w:p w14:paraId="76D34343" w14:textId="77777777" w:rsidR="004D316A" w:rsidRDefault="004D316A" w:rsidP="00FE28FA">
            <w:pPr>
              <w:spacing w:line="360" w:lineRule="exact"/>
              <w:ind w:firstLine="420"/>
              <w:jc w:val="center"/>
            </w:pPr>
            <w:r>
              <w:rPr>
                <w:sz w:val="21"/>
                <w:szCs w:val="21"/>
              </w:rPr>
              <w:t>0.789 (0.018)</w:t>
            </w:r>
          </w:p>
        </w:tc>
        <w:tc>
          <w:tcPr>
            <w:tcW w:w="1507" w:type="dxa"/>
            <w:vAlign w:val="center"/>
          </w:tcPr>
          <w:p w14:paraId="21C8619F" w14:textId="77777777" w:rsidR="004D316A" w:rsidRDefault="004D316A" w:rsidP="00FE28FA">
            <w:pPr>
              <w:spacing w:line="360" w:lineRule="exact"/>
              <w:ind w:firstLine="420"/>
              <w:jc w:val="center"/>
            </w:pPr>
            <w:r>
              <w:rPr>
                <w:sz w:val="21"/>
                <w:szCs w:val="21"/>
              </w:rPr>
              <w:t>0.628 (0.033)</w:t>
            </w:r>
          </w:p>
        </w:tc>
        <w:tc>
          <w:tcPr>
            <w:tcW w:w="1243" w:type="dxa"/>
            <w:vAlign w:val="center"/>
          </w:tcPr>
          <w:p w14:paraId="1F55C30A" w14:textId="77777777" w:rsidR="004D316A" w:rsidRDefault="004D316A" w:rsidP="00FE28FA">
            <w:pPr>
              <w:spacing w:line="360" w:lineRule="exact"/>
              <w:ind w:firstLine="420"/>
              <w:jc w:val="center"/>
            </w:pPr>
            <w:r>
              <w:rPr>
                <w:sz w:val="21"/>
                <w:szCs w:val="21"/>
              </w:rPr>
              <w:t>0.166 (0.017)</w:t>
            </w:r>
          </w:p>
        </w:tc>
      </w:tr>
      <w:tr w:rsidR="004D316A" w14:paraId="16F54A06" w14:textId="77777777" w:rsidTr="00362444">
        <w:trPr>
          <w:jc w:val="center"/>
        </w:trPr>
        <w:tc>
          <w:tcPr>
            <w:tcW w:w="1118" w:type="dxa"/>
            <w:vAlign w:val="center"/>
          </w:tcPr>
          <w:p w14:paraId="78290B84" w14:textId="77777777" w:rsidR="004D316A" w:rsidRDefault="004D316A" w:rsidP="00FE28FA">
            <w:pPr>
              <w:spacing w:line="360" w:lineRule="exact"/>
              <w:ind w:firstLine="420"/>
              <w:jc w:val="center"/>
            </w:pPr>
            <w:r>
              <w:rPr>
                <w:sz w:val="21"/>
                <w:szCs w:val="21"/>
              </w:rPr>
              <w:t>1500</w:t>
            </w:r>
          </w:p>
        </w:tc>
        <w:tc>
          <w:tcPr>
            <w:tcW w:w="1394" w:type="dxa"/>
            <w:vAlign w:val="center"/>
          </w:tcPr>
          <w:p w14:paraId="59ABB58C" w14:textId="77777777" w:rsidR="004D316A" w:rsidRDefault="004D316A" w:rsidP="00FE28FA">
            <w:pPr>
              <w:spacing w:line="360" w:lineRule="exact"/>
              <w:ind w:firstLine="420"/>
              <w:jc w:val="center"/>
            </w:pPr>
            <w:r>
              <w:rPr>
                <w:sz w:val="21"/>
                <w:szCs w:val="21"/>
              </w:rPr>
              <w:t>0.778 (0.017)</w:t>
            </w:r>
          </w:p>
        </w:tc>
        <w:tc>
          <w:tcPr>
            <w:tcW w:w="1507" w:type="dxa"/>
            <w:vAlign w:val="center"/>
          </w:tcPr>
          <w:p w14:paraId="2B609999" w14:textId="77777777" w:rsidR="004D316A" w:rsidRDefault="004D316A" w:rsidP="00FE28FA">
            <w:pPr>
              <w:spacing w:line="360" w:lineRule="exact"/>
              <w:ind w:firstLine="420"/>
              <w:jc w:val="center"/>
            </w:pPr>
            <w:r>
              <w:rPr>
                <w:sz w:val="21"/>
                <w:szCs w:val="21"/>
              </w:rPr>
              <w:t>0.619 (0.018)</w:t>
            </w:r>
          </w:p>
        </w:tc>
        <w:tc>
          <w:tcPr>
            <w:tcW w:w="1507" w:type="dxa"/>
            <w:vAlign w:val="center"/>
          </w:tcPr>
          <w:p w14:paraId="33F13EFA" w14:textId="77777777" w:rsidR="004D316A" w:rsidRDefault="004D316A" w:rsidP="00FE28FA">
            <w:pPr>
              <w:spacing w:line="360" w:lineRule="exact"/>
              <w:ind w:firstLine="420"/>
              <w:jc w:val="center"/>
            </w:pPr>
            <w:r>
              <w:rPr>
                <w:sz w:val="21"/>
                <w:szCs w:val="21"/>
              </w:rPr>
              <w:t>0.791 (0.015)</w:t>
            </w:r>
          </w:p>
        </w:tc>
        <w:tc>
          <w:tcPr>
            <w:tcW w:w="1507" w:type="dxa"/>
            <w:vAlign w:val="center"/>
          </w:tcPr>
          <w:p w14:paraId="4909BFBB" w14:textId="77777777" w:rsidR="004D316A" w:rsidRDefault="004D316A" w:rsidP="00FE28FA">
            <w:pPr>
              <w:spacing w:line="360" w:lineRule="exact"/>
              <w:ind w:firstLine="420"/>
              <w:jc w:val="center"/>
            </w:pPr>
            <w:r>
              <w:rPr>
                <w:sz w:val="21"/>
                <w:szCs w:val="21"/>
              </w:rPr>
              <w:t>0.621 (0.032)</w:t>
            </w:r>
          </w:p>
        </w:tc>
        <w:tc>
          <w:tcPr>
            <w:tcW w:w="1243" w:type="dxa"/>
            <w:vAlign w:val="center"/>
          </w:tcPr>
          <w:p w14:paraId="160D4AA5" w14:textId="77777777" w:rsidR="004D316A" w:rsidRDefault="004D316A" w:rsidP="00FE28FA">
            <w:pPr>
              <w:spacing w:line="360" w:lineRule="exact"/>
              <w:ind w:firstLine="420"/>
              <w:jc w:val="center"/>
            </w:pPr>
            <w:r>
              <w:rPr>
                <w:sz w:val="21"/>
                <w:szCs w:val="21"/>
              </w:rPr>
              <w:t>0.163 (0.013)</w:t>
            </w:r>
          </w:p>
        </w:tc>
      </w:tr>
    </w:tbl>
    <w:p w14:paraId="33ADE668" w14:textId="77777777" w:rsidR="004D316A" w:rsidRDefault="004D316A" w:rsidP="004D316A">
      <w:pPr>
        <w:ind w:firstLine="480"/>
      </w:pPr>
      <w:r>
        <w:rPr>
          <w:szCs w:val="24"/>
        </w:rPr>
        <w:t>从表</w:t>
      </w:r>
      <w:r>
        <w:rPr>
          <w:szCs w:val="24"/>
        </w:rPr>
        <w:t>4-3</w:t>
      </w:r>
      <w:r>
        <w:rPr>
          <w:szCs w:val="24"/>
        </w:rPr>
        <w:t>可以看出，识别准确率大致稳定在</w:t>
      </w:r>
      <w:r>
        <w:rPr>
          <w:szCs w:val="24"/>
        </w:rPr>
        <w:t xml:space="preserve"> 0.78 </w:t>
      </w:r>
      <w:r>
        <w:rPr>
          <w:szCs w:val="24"/>
        </w:rPr>
        <w:t>左右，一步预测准确率稳定在</w:t>
      </w:r>
      <w:r>
        <w:rPr>
          <w:szCs w:val="24"/>
        </w:rPr>
        <w:t xml:space="preserve"> 0.61 </w:t>
      </w:r>
      <w:r>
        <w:rPr>
          <w:szCs w:val="24"/>
        </w:rPr>
        <w:t>到</w:t>
      </w:r>
      <w:r>
        <w:rPr>
          <w:szCs w:val="24"/>
        </w:rPr>
        <w:t xml:space="preserve"> 0.62 </w:t>
      </w:r>
      <w:r>
        <w:rPr>
          <w:szCs w:val="24"/>
        </w:rPr>
        <w:t>之间，遮挡风险预警准确率稳定在</w:t>
      </w:r>
      <w:r>
        <w:rPr>
          <w:szCs w:val="24"/>
        </w:rPr>
        <w:t xml:space="preserve"> 0.77 </w:t>
      </w:r>
      <w:r>
        <w:rPr>
          <w:szCs w:val="24"/>
        </w:rPr>
        <w:t>到</w:t>
      </w:r>
      <w:r>
        <w:rPr>
          <w:szCs w:val="24"/>
        </w:rPr>
        <w:t xml:space="preserve"> 0.79 </w:t>
      </w:r>
      <w:r>
        <w:rPr>
          <w:szCs w:val="24"/>
        </w:rPr>
        <w:t>之间。对于课程报告而言，这一结果很重要，因为它表明模型不是只对某一条固定序列有效，而是在多个随机种子下都能保持相近水平。</w:t>
      </w:r>
    </w:p>
    <w:p w14:paraId="316CEAD1" w14:textId="77777777" w:rsidR="004D316A" w:rsidRDefault="004D316A" w:rsidP="004D316A">
      <w:pPr>
        <w:ind w:firstLine="480"/>
      </w:pPr>
      <w:r>
        <w:rPr>
          <w:szCs w:val="24"/>
        </w:rPr>
        <w:t>标准差的缩小同样具有解释意义。长度较短时，某些状态</w:t>
      </w:r>
      <w:proofErr w:type="gramStart"/>
      <w:r>
        <w:rPr>
          <w:szCs w:val="24"/>
        </w:rPr>
        <w:t>段可能</w:t>
      </w:r>
      <w:proofErr w:type="gramEnd"/>
      <w:r>
        <w:rPr>
          <w:szCs w:val="24"/>
        </w:rPr>
        <w:t>被少数初始样本主导，因此波动更明显；长度增长后，状态转移和观测噪声的平均作用被逐步平衡，模型估计更稳定。对于后续真实系统部署，这意味着采样窗口不能过短，否则预测和预警结果容易受偶然波动影响。</w:t>
      </w:r>
    </w:p>
    <w:p w14:paraId="278AF8B5" w14:textId="77777777" w:rsidR="004D316A" w:rsidRDefault="004D316A" w:rsidP="00E410F9">
      <w:pPr>
        <w:pStyle w:val="af2"/>
      </w:pPr>
      <w:r>
        <w:lastRenderedPageBreak/>
        <w:t xml:space="preserve">4.9 </w:t>
      </w:r>
      <w:r>
        <w:t>遮挡风险阈值敏感性分析</w:t>
      </w:r>
    </w:p>
    <w:p w14:paraId="1973EF94" w14:textId="2ECFA72B" w:rsidR="004D316A" w:rsidRDefault="004D316A" w:rsidP="004D316A">
      <w:pPr>
        <w:ind w:firstLine="480"/>
      </w:pPr>
      <w:r>
        <w:rPr>
          <w:szCs w:val="24"/>
        </w:rPr>
        <w:t>遮挡风险阈值直接影响预警系统的保守程度。阈值较低时，系统更容易提前发出预警，因此召回率较高，但误报率也会升高；阈值较高时，系统更加谨慎，误报率下降，但可能漏掉部分早期遮挡。本文对阈值</w:t>
      </w:r>
      <w:r>
        <w:rPr>
          <w:szCs w:val="24"/>
        </w:rPr>
        <w:t xml:space="preserve"> 0.20 </w:t>
      </w:r>
      <w:r>
        <w:rPr>
          <w:szCs w:val="24"/>
        </w:rPr>
        <w:t>到</w:t>
      </w:r>
      <w:r>
        <w:rPr>
          <w:szCs w:val="24"/>
        </w:rPr>
        <w:t xml:space="preserve"> 0.50 </w:t>
      </w:r>
      <w:r>
        <w:rPr>
          <w:szCs w:val="24"/>
        </w:rPr>
        <w:t>进行了对比，以观察性能变化趋势</w:t>
      </w:r>
      <w:r w:rsidR="005D165E" w:rsidRPr="005D165E">
        <w:rPr>
          <w:szCs w:val="24"/>
          <w:vertAlign w:val="superscript"/>
        </w:rPr>
        <w:fldChar w:fldCharType="begin"/>
      </w:r>
      <w:r w:rsidR="005D165E" w:rsidRPr="005D165E">
        <w:rPr>
          <w:szCs w:val="24"/>
          <w:vertAlign w:val="superscript"/>
        </w:rPr>
        <w:instrText xml:space="preserve"> REF _Ref233118485 \r \h </w:instrText>
      </w:r>
      <w:r w:rsidR="005D165E">
        <w:rPr>
          <w:szCs w:val="24"/>
          <w:vertAlign w:val="superscript"/>
        </w:rPr>
        <w:instrText xml:space="preserve"> \* MERGEFORMAT </w:instrText>
      </w:r>
      <w:r w:rsidR="005D165E" w:rsidRPr="005D165E">
        <w:rPr>
          <w:szCs w:val="24"/>
          <w:vertAlign w:val="superscript"/>
        </w:rPr>
      </w:r>
      <w:r w:rsidR="005D165E" w:rsidRPr="005D165E">
        <w:rPr>
          <w:szCs w:val="24"/>
          <w:vertAlign w:val="superscript"/>
        </w:rPr>
        <w:fldChar w:fldCharType="separate"/>
      </w:r>
      <w:r w:rsidR="005D165E" w:rsidRPr="005D165E">
        <w:rPr>
          <w:szCs w:val="24"/>
          <w:vertAlign w:val="superscript"/>
        </w:rPr>
        <w:t xml:space="preserve">[7] </w:t>
      </w:r>
      <w:r w:rsidR="005D165E" w:rsidRPr="005D165E">
        <w:rPr>
          <w:szCs w:val="24"/>
          <w:vertAlign w:val="superscript"/>
        </w:rPr>
        <w:fldChar w:fldCharType="end"/>
      </w:r>
      <w:r w:rsidR="005D165E" w:rsidRPr="005D165E">
        <w:rPr>
          <w:szCs w:val="24"/>
          <w:vertAlign w:val="superscript"/>
        </w:rPr>
        <w:fldChar w:fldCharType="begin"/>
      </w:r>
      <w:r w:rsidR="005D165E" w:rsidRPr="005D165E">
        <w:rPr>
          <w:szCs w:val="24"/>
          <w:vertAlign w:val="superscript"/>
        </w:rPr>
        <w:instrText xml:space="preserve"> REF _Ref233117853 \r \h </w:instrText>
      </w:r>
      <w:r w:rsidR="005D165E">
        <w:rPr>
          <w:szCs w:val="24"/>
          <w:vertAlign w:val="superscript"/>
        </w:rPr>
        <w:instrText xml:space="preserve"> \* MERGEFORMAT </w:instrText>
      </w:r>
      <w:r w:rsidR="005D165E" w:rsidRPr="005D165E">
        <w:rPr>
          <w:szCs w:val="24"/>
          <w:vertAlign w:val="superscript"/>
        </w:rPr>
      </w:r>
      <w:r w:rsidR="005D165E" w:rsidRPr="005D165E">
        <w:rPr>
          <w:szCs w:val="24"/>
          <w:vertAlign w:val="superscript"/>
        </w:rPr>
        <w:fldChar w:fldCharType="separate"/>
      </w:r>
      <w:r w:rsidR="005D165E" w:rsidRPr="005D165E">
        <w:rPr>
          <w:szCs w:val="24"/>
          <w:vertAlign w:val="superscript"/>
        </w:rPr>
        <w:t xml:space="preserve">[8] </w:t>
      </w:r>
      <w:r w:rsidR="005D165E" w:rsidRPr="005D165E">
        <w:rPr>
          <w:szCs w:val="24"/>
          <w:vertAlign w:val="superscript"/>
        </w:rPr>
        <w:fldChar w:fldCharType="end"/>
      </w:r>
      <w:r>
        <w:rPr>
          <w:szCs w:val="24"/>
        </w:rPr>
        <w:t>。</w:t>
      </w:r>
    </w:p>
    <w:p w14:paraId="263D6304" w14:textId="7596AE12" w:rsidR="00976B97" w:rsidRDefault="001467A4" w:rsidP="006C7D9B">
      <w:pPr>
        <w:ind w:firstLine="480"/>
        <w:jc w:val="center"/>
      </w:pPr>
      <w:r>
        <w:rPr>
          <w:noProof/>
        </w:rPr>
        <w:drawing>
          <wp:inline distT="0" distB="0" distL="0" distR="0" wp14:anchorId="30A0E05A" wp14:editId="7DED8705">
            <wp:extent cx="5274310" cy="2812848"/>
            <wp:effectExtent l="0" t="0" r="2540" b="6985"/>
            <wp:docPr id="7" name="thz_hmm_threshold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hz_hmm_threshold_sweep.png"/>
                    <pic:cNvPicPr/>
                  </pic:nvPicPr>
                  <pic:blipFill>
                    <a:blip r:embed="rId14"/>
                    <a:stretch>
                      <a:fillRect/>
                    </a:stretch>
                  </pic:blipFill>
                  <pic:spPr>
                    <a:xfrm>
                      <a:off x="0" y="0"/>
                      <a:ext cx="5274310" cy="2812848"/>
                    </a:xfrm>
                    <a:prstGeom prst="rect">
                      <a:avLst/>
                    </a:prstGeom>
                  </pic:spPr>
                </pic:pic>
              </a:graphicData>
            </a:graphic>
          </wp:inline>
        </w:drawing>
      </w:r>
    </w:p>
    <w:p w14:paraId="6F24F603" w14:textId="77777777" w:rsidR="00BE7881" w:rsidRDefault="00BE7881" w:rsidP="006C7D9B">
      <w:pPr>
        <w:pStyle w:val="af4"/>
        <w:spacing w:before="60" w:after="80"/>
        <w:ind w:firstLine="420"/>
      </w:pPr>
      <w:r>
        <w:rPr>
          <w:szCs w:val="21"/>
        </w:rPr>
        <w:t>图</w:t>
      </w:r>
      <w:r>
        <w:rPr>
          <w:szCs w:val="21"/>
        </w:rPr>
        <w:t xml:space="preserve">4-6 </w:t>
      </w:r>
      <w:r>
        <w:rPr>
          <w:szCs w:val="21"/>
        </w:rPr>
        <w:t>遮挡风险阈值敏感性曲线</w:t>
      </w:r>
    </w:p>
    <w:p w14:paraId="4ECBFC47" w14:textId="77777777" w:rsidR="00B558C3" w:rsidRDefault="00B558C3" w:rsidP="00B558C3">
      <w:pPr>
        <w:pStyle w:val="af4"/>
        <w:spacing w:before="60" w:after="80"/>
        <w:ind w:firstLine="420"/>
      </w:pPr>
      <w:r>
        <w:rPr>
          <w:szCs w:val="21"/>
        </w:rPr>
        <w:t>表</w:t>
      </w:r>
      <w:r>
        <w:rPr>
          <w:szCs w:val="21"/>
        </w:rPr>
        <w:t xml:space="preserve">4-4 </w:t>
      </w:r>
      <w:r>
        <w:rPr>
          <w:szCs w:val="21"/>
        </w:rPr>
        <w:t>不同遮挡风险阈值下的性能对比</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1500"/>
        <w:gridCol w:w="1500"/>
        <w:gridCol w:w="1500"/>
        <w:gridCol w:w="1500"/>
      </w:tblGrid>
      <w:tr w:rsidR="00B558C3" w14:paraId="56CB0012" w14:textId="77777777" w:rsidTr="00692EAE">
        <w:trPr>
          <w:jc w:val="center"/>
        </w:trPr>
        <w:tc>
          <w:tcPr>
            <w:tcW w:w="1400" w:type="dxa"/>
            <w:shd w:val="clear" w:color="auto" w:fill="D9EAF7"/>
            <w:vAlign w:val="center"/>
          </w:tcPr>
          <w:p w14:paraId="029A091D" w14:textId="77777777" w:rsidR="00B558C3" w:rsidRDefault="00B558C3" w:rsidP="00FE28FA">
            <w:pPr>
              <w:spacing w:line="360" w:lineRule="exact"/>
              <w:ind w:firstLine="422"/>
              <w:jc w:val="center"/>
            </w:pPr>
            <w:r>
              <w:rPr>
                <w:b/>
                <w:sz w:val="21"/>
                <w:szCs w:val="21"/>
              </w:rPr>
              <w:t>阈值</w:t>
            </w:r>
          </w:p>
        </w:tc>
        <w:tc>
          <w:tcPr>
            <w:tcW w:w="1500" w:type="dxa"/>
            <w:shd w:val="clear" w:color="auto" w:fill="D9EAF7"/>
            <w:vAlign w:val="center"/>
          </w:tcPr>
          <w:p w14:paraId="6A5C3E6D" w14:textId="77777777" w:rsidR="00B558C3" w:rsidRDefault="00B558C3" w:rsidP="00FE28FA">
            <w:pPr>
              <w:spacing w:line="360" w:lineRule="exact"/>
              <w:ind w:firstLine="422"/>
              <w:jc w:val="center"/>
            </w:pPr>
            <w:r>
              <w:rPr>
                <w:b/>
                <w:sz w:val="21"/>
                <w:szCs w:val="21"/>
              </w:rPr>
              <w:t>准确率</w:t>
            </w:r>
          </w:p>
        </w:tc>
        <w:tc>
          <w:tcPr>
            <w:tcW w:w="1500" w:type="dxa"/>
            <w:shd w:val="clear" w:color="auto" w:fill="D9EAF7"/>
            <w:vAlign w:val="center"/>
          </w:tcPr>
          <w:p w14:paraId="6FD3D1D6" w14:textId="77777777" w:rsidR="00B558C3" w:rsidRDefault="00B558C3" w:rsidP="00FE28FA">
            <w:pPr>
              <w:spacing w:line="360" w:lineRule="exact"/>
              <w:ind w:firstLine="422"/>
              <w:jc w:val="center"/>
            </w:pPr>
            <w:r>
              <w:rPr>
                <w:b/>
                <w:sz w:val="21"/>
                <w:szCs w:val="21"/>
              </w:rPr>
              <w:t>精确率</w:t>
            </w:r>
          </w:p>
        </w:tc>
        <w:tc>
          <w:tcPr>
            <w:tcW w:w="1500" w:type="dxa"/>
            <w:shd w:val="clear" w:color="auto" w:fill="D9EAF7"/>
            <w:vAlign w:val="center"/>
          </w:tcPr>
          <w:p w14:paraId="2C25E159" w14:textId="77777777" w:rsidR="00B558C3" w:rsidRDefault="00B558C3" w:rsidP="00FE28FA">
            <w:pPr>
              <w:spacing w:line="360" w:lineRule="exact"/>
              <w:ind w:firstLine="422"/>
              <w:jc w:val="center"/>
            </w:pPr>
            <w:r>
              <w:rPr>
                <w:b/>
                <w:sz w:val="21"/>
                <w:szCs w:val="21"/>
              </w:rPr>
              <w:t>召回率</w:t>
            </w:r>
          </w:p>
        </w:tc>
        <w:tc>
          <w:tcPr>
            <w:tcW w:w="1500" w:type="dxa"/>
            <w:shd w:val="clear" w:color="auto" w:fill="D9EAF7"/>
            <w:vAlign w:val="center"/>
          </w:tcPr>
          <w:p w14:paraId="4442EEAB" w14:textId="77777777" w:rsidR="00B558C3" w:rsidRDefault="00B558C3" w:rsidP="00FE28FA">
            <w:pPr>
              <w:spacing w:line="360" w:lineRule="exact"/>
              <w:ind w:firstLine="422"/>
              <w:jc w:val="center"/>
            </w:pPr>
            <w:r>
              <w:rPr>
                <w:b/>
                <w:sz w:val="21"/>
                <w:szCs w:val="21"/>
              </w:rPr>
              <w:t>误报率</w:t>
            </w:r>
          </w:p>
        </w:tc>
      </w:tr>
      <w:tr w:rsidR="00B558C3" w14:paraId="19D7B87B" w14:textId="77777777" w:rsidTr="00692EAE">
        <w:trPr>
          <w:jc w:val="center"/>
        </w:trPr>
        <w:tc>
          <w:tcPr>
            <w:tcW w:w="1400" w:type="dxa"/>
            <w:vAlign w:val="center"/>
          </w:tcPr>
          <w:p w14:paraId="44CE863C" w14:textId="77777777" w:rsidR="00B558C3" w:rsidRDefault="00B558C3" w:rsidP="00FE28FA">
            <w:pPr>
              <w:spacing w:line="360" w:lineRule="exact"/>
              <w:ind w:firstLine="420"/>
              <w:jc w:val="center"/>
            </w:pPr>
            <w:r>
              <w:rPr>
                <w:sz w:val="21"/>
                <w:szCs w:val="21"/>
              </w:rPr>
              <w:t>0.20</w:t>
            </w:r>
          </w:p>
        </w:tc>
        <w:tc>
          <w:tcPr>
            <w:tcW w:w="1500" w:type="dxa"/>
            <w:vAlign w:val="center"/>
          </w:tcPr>
          <w:p w14:paraId="42008184" w14:textId="77777777" w:rsidR="00B558C3" w:rsidRDefault="00B558C3" w:rsidP="00FE28FA">
            <w:pPr>
              <w:spacing w:line="360" w:lineRule="exact"/>
              <w:ind w:firstLine="420"/>
              <w:jc w:val="center"/>
            </w:pPr>
            <w:r>
              <w:rPr>
                <w:sz w:val="21"/>
                <w:szCs w:val="21"/>
              </w:rPr>
              <w:t>0.742</w:t>
            </w:r>
          </w:p>
        </w:tc>
        <w:tc>
          <w:tcPr>
            <w:tcW w:w="1500" w:type="dxa"/>
            <w:vAlign w:val="center"/>
          </w:tcPr>
          <w:p w14:paraId="28757700" w14:textId="77777777" w:rsidR="00B558C3" w:rsidRDefault="00B558C3" w:rsidP="00FE28FA">
            <w:pPr>
              <w:spacing w:line="360" w:lineRule="exact"/>
              <w:ind w:firstLine="420"/>
              <w:jc w:val="center"/>
            </w:pPr>
            <w:r>
              <w:rPr>
                <w:sz w:val="21"/>
                <w:szCs w:val="21"/>
              </w:rPr>
              <w:t>0.445</w:t>
            </w:r>
          </w:p>
        </w:tc>
        <w:tc>
          <w:tcPr>
            <w:tcW w:w="1500" w:type="dxa"/>
            <w:vAlign w:val="center"/>
          </w:tcPr>
          <w:p w14:paraId="3D6310DE" w14:textId="77777777" w:rsidR="00B558C3" w:rsidRDefault="00B558C3" w:rsidP="00FE28FA">
            <w:pPr>
              <w:spacing w:line="360" w:lineRule="exact"/>
              <w:ind w:firstLine="420"/>
              <w:jc w:val="center"/>
            </w:pPr>
            <w:r>
              <w:rPr>
                <w:sz w:val="21"/>
                <w:szCs w:val="21"/>
              </w:rPr>
              <w:t>0.716</w:t>
            </w:r>
          </w:p>
        </w:tc>
        <w:tc>
          <w:tcPr>
            <w:tcW w:w="1500" w:type="dxa"/>
            <w:vAlign w:val="center"/>
          </w:tcPr>
          <w:p w14:paraId="1C8AF4A2" w14:textId="77777777" w:rsidR="00B558C3" w:rsidRDefault="00B558C3" w:rsidP="00FE28FA">
            <w:pPr>
              <w:spacing w:line="360" w:lineRule="exact"/>
              <w:ind w:firstLine="420"/>
              <w:jc w:val="center"/>
            </w:pPr>
            <w:r>
              <w:rPr>
                <w:sz w:val="21"/>
                <w:szCs w:val="21"/>
              </w:rPr>
              <w:t>0.251</w:t>
            </w:r>
          </w:p>
        </w:tc>
      </w:tr>
      <w:tr w:rsidR="00B558C3" w14:paraId="5F73B45A" w14:textId="77777777" w:rsidTr="00692EAE">
        <w:trPr>
          <w:jc w:val="center"/>
        </w:trPr>
        <w:tc>
          <w:tcPr>
            <w:tcW w:w="1400" w:type="dxa"/>
            <w:vAlign w:val="center"/>
          </w:tcPr>
          <w:p w14:paraId="03CD010F" w14:textId="77777777" w:rsidR="00B558C3" w:rsidRDefault="00B558C3" w:rsidP="00FE28FA">
            <w:pPr>
              <w:spacing w:line="360" w:lineRule="exact"/>
              <w:ind w:firstLine="420"/>
              <w:jc w:val="center"/>
            </w:pPr>
            <w:r>
              <w:rPr>
                <w:sz w:val="21"/>
                <w:szCs w:val="21"/>
              </w:rPr>
              <w:t>0.25</w:t>
            </w:r>
          </w:p>
        </w:tc>
        <w:tc>
          <w:tcPr>
            <w:tcW w:w="1500" w:type="dxa"/>
            <w:vAlign w:val="center"/>
          </w:tcPr>
          <w:p w14:paraId="6AAE3CAB" w14:textId="77777777" w:rsidR="00B558C3" w:rsidRDefault="00B558C3" w:rsidP="00FE28FA">
            <w:pPr>
              <w:spacing w:line="360" w:lineRule="exact"/>
              <w:ind w:firstLine="420"/>
              <w:jc w:val="center"/>
            </w:pPr>
            <w:r>
              <w:rPr>
                <w:sz w:val="21"/>
                <w:szCs w:val="21"/>
              </w:rPr>
              <w:t>0.768</w:t>
            </w:r>
          </w:p>
        </w:tc>
        <w:tc>
          <w:tcPr>
            <w:tcW w:w="1500" w:type="dxa"/>
            <w:vAlign w:val="center"/>
          </w:tcPr>
          <w:p w14:paraId="395A4A02" w14:textId="77777777" w:rsidR="00B558C3" w:rsidRDefault="00B558C3" w:rsidP="00FE28FA">
            <w:pPr>
              <w:spacing w:line="360" w:lineRule="exact"/>
              <w:ind w:firstLine="420"/>
              <w:jc w:val="center"/>
            </w:pPr>
            <w:r>
              <w:rPr>
                <w:sz w:val="21"/>
                <w:szCs w:val="21"/>
              </w:rPr>
              <w:t>0.478</w:t>
            </w:r>
          </w:p>
        </w:tc>
        <w:tc>
          <w:tcPr>
            <w:tcW w:w="1500" w:type="dxa"/>
            <w:vAlign w:val="center"/>
          </w:tcPr>
          <w:p w14:paraId="57D5F90E" w14:textId="77777777" w:rsidR="00B558C3" w:rsidRDefault="00B558C3" w:rsidP="00FE28FA">
            <w:pPr>
              <w:spacing w:line="360" w:lineRule="exact"/>
              <w:ind w:firstLine="420"/>
              <w:jc w:val="center"/>
            </w:pPr>
            <w:r>
              <w:rPr>
                <w:sz w:val="21"/>
                <w:szCs w:val="21"/>
              </w:rPr>
              <w:t>0.670</w:t>
            </w:r>
          </w:p>
        </w:tc>
        <w:tc>
          <w:tcPr>
            <w:tcW w:w="1500" w:type="dxa"/>
            <w:vAlign w:val="center"/>
          </w:tcPr>
          <w:p w14:paraId="46C06F1E" w14:textId="77777777" w:rsidR="00B558C3" w:rsidRDefault="00B558C3" w:rsidP="00FE28FA">
            <w:pPr>
              <w:spacing w:line="360" w:lineRule="exact"/>
              <w:ind w:firstLine="420"/>
              <w:jc w:val="center"/>
            </w:pPr>
            <w:r>
              <w:rPr>
                <w:sz w:val="21"/>
                <w:szCs w:val="21"/>
              </w:rPr>
              <w:t>0.205</w:t>
            </w:r>
          </w:p>
        </w:tc>
      </w:tr>
      <w:tr w:rsidR="00B558C3" w14:paraId="19316F36" w14:textId="77777777" w:rsidTr="00692EAE">
        <w:trPr>
          <w:jc w:val="center"/>
        </w:trPr>
        <w:tc>
          <w:tcPr>
            <w:tcW w:w="1400" w:type="dxa"/>
            <w:vAlign w:val="center"/>
          </w:tcPr>
          <w:p w14:paraId="74DAD475" w14:textId="77777777" w:rsidR="00B558C3" w:rsidRDefault="00B558C3" w:rsidP="00FE28FA">
            <w:pPr>
              <w:spacing w:line="360" w:lineRule="exact"/>
              <w:ind w:firstLine="420"/>
              <w:jc w:val="center"/>
            </w:pPr>
            <w:r>
              <w:rPr>
                <w:sz w:val="21"/>
                <w:szCs w:val="21"/>
              </w:rPr>
              <w:t>0.30</w:t>
            </w:r>
          </w:p>
        </w:tc>
        <w:tc>
          <w:tcPr>
            <w:tcW w:w="1500" w:type="dxa"/>
            <w:vAlign w:val="center"/>
          </w:tcPr>
          <w:p w14:paraId="0A157EB3" w14:textId="77777777" w:rsidR="00B558C3" w:rsidRDefault="00B558C3" w:rsidP="00FE28FA">
            <w:pPr>
              <w:spacing w:line="360" w:lineRule="exact"/>
              <w:ind w:firstLine="420"/>
              <w:jc w:val="center"/>
            </w:pPr>
            <w:r>
              <w:rPr>
                <w:sz w:val="21"/>
                <w:szCs w:val="21"/>
              </w:rPr>
              <w:t>0.791</w:t>
            </w:r>
          </w:p>
        </w:tc>
        <w:tc>
          <w:tcPr>
            <w:tcW w:w="1500" w:type="dxa"/>
            <w:vAlign w:val="center"/>
          </w:tcPr>
          <w:p w14:paraId="75AA459B" w14:textId="77777777" w:rsidR="00B558C3" w:rsidRDefault="00B558C3" w:rsidP="00FE28FA">
            <w:pPr>
              <w:spacing w:line="360" w:lineRule="exact"/>
              <w:ind w:firstLine="420"/>
              <w:jc w:val="center"/>
            </w:pPr>
            <w:r>
              <w:rPr>
                <w:sz w:val="21"/>
                <w:szCs w:val="21"/>
              </w:rPr>
              <w:t>0.519</w:t>
            </w:r>
          </w:p>
        </w:tc>
        <w:tc>
          <w:tcPr>
            <w:tcW w:w="1500" w:type="dxa"/>
            <w:vAlign w:val="center"/>
          </w:tcPr>
          <w:p w14:paraId="203D4E6F" w14:textId="77777777" w:rsidR="00B558C3" w:rsidRDefault="00B558C3" w:rsidP="00FE28FA">
            <w:pPr>
              <w:spacing w:line="360" w:lineRule="exact"/>
              <w:ind w:firstLine="420"/>
              <w:jc w:val="center"/>
            </w:pPr>
            <w:r>
              <w:rPr>
                <w:sz w:val="21"/>
                <w:szCs w:val="21"/>
              </w:rPr>
              <w:t>0.624</w:t>
            </w:r>
          </w:p>
        </w:tc>
        <w:tc>
          <w:tcPr>
            <w:tcW w:w="1500" w:type="dxa"/>
            <w:vAlign w:val="center"/>
          </w:tcPr>
          <w:p w14:paraId="6AF6CD5E" w14:textId="77777777" w:rsidR="00B558C3" w:rsidRDefault="00B558C3" w:rsidP="00FE28FA">
            <w:pPr>
              <w:spacing w:line="360" w:lineRule="exact"/>
              <w:ind w:firstLine="420"/>
              <w:jc w:val="center"/>
            </w:pPr>
            <w:r>
              <w:rPr>
                <w:sz w:val="21"/>
                <w:szCs w:val="21"/>
              </w:rPr>
              <w:t>0.162</w:t>
            </w:r>
          </w:p>
        </w:tc>
      </w:tr>
      <w:tr w:rsidR="00B558C3" w14:paraId="66EBAB95" w14:textId="77777777" w:rsidTr="00692EAE">
        <w:trPr>
          <w:jc w:val="center"/>
        </w:trPr>
        <w:tc>
          <w:tcPr>
            <w:tcW w:w="1400" w:type="dxa"/>
            <w:vAlign w:val="center"/>
          </w:tcPr>
          <w:p w14:paraId="18841900" w14:textId="77777777" w:rsidR="00B558C3" w:rsidRDefault="00B558C3" w:rsidP="00FE28FA">
            <w:pPr>
              <w:spacing w:line="360" w:lineRule="exact"/>
              <w:ind w:firstLine="420"/>
              <w:jc w:val="center"/>
            </w:pPr>
            <w:r>
              <w:rPr>
                <w:sz w:val="21"/>
                <w:szCs w:val="21"/>
              </w:rPr>
              <w:t>0.35</w:t>
            </w:r>
          </w:p>
        </w:tc>
        <w:tc>
          <w:tcPr>
            <w:tcW w:w="1500" w:type="dxa"/>
            <w:vAlign w:val="center"/>
          </w:tcPr>
          <w:p w14:paraId="1EBFD930" w14:textId="77777777" w:rsidR="00B558C3" w:rsidRDefault="00B558C3" w:rsidP="00FE28FA">
            <w:pPr>
              <w:spacing w:line="360" w:lineRule="exact"/>
              <w:ind w:firstLine="420"/>
              <w:jc w:val="center"/>
            </w:pPr>
            <w:r>
              <w:rPr>
                <w:sz w:val="21"/>
                <w:szCs w:val="21"/>
              </w:rPr>
              <w:t>0.793</w:t>
            </w:r>
          </w:p>
        </w:tc>
        <w:tc>
          <w:tcPr>
            <w:tcW w:w="1500" w:type="dxa"/>
            <w:vAlign w:val="center"/>
          </w:tcPr>
          <w:p w14:paraId="40FBC527" w14:textId="77777777" w:rsidR="00B558C3" w:rsidRDefault="00B558C3" w:rsidP="00FE28FA">
            <w:pPr>
              <w:spacing w:line="360" w:lineRule="exact"/>
              <w:ind w:firstLine="420"/>
              <w:jc w:val="center"/>
            </w:pPr>
            <w:r>
              <w:rPr>
                <w:sz w:val="21"/>
                <w:szCs w:val="21"/>
              </w:rPr>
              <w:t>0.527</w:t>
            </w:r>
          </w:p>
        </w:tc>
        <w:tc>
          <w:tcPr>
            <w:tcW w:w="1500" w:type="dxa"/>
            <w:vAlign w:val="center"/>
          </w:tcPr>
          <w:p w14:paraId="15C74449" w14:textId="77777777" w:rsidR="00B558C3" w:rsidRDefault="00B558C3" w:rsidP="00FE28FA">
            <w:pPr>
              <w:spacing w:line="360" w:lineRule="exact"/>
              <w:ind w:firstLine="420"/>
              <w:jc w:val="center"/>
            </w:pPr>
            <w:r>
              <w:rPr>
                <w:sz w:val="21"/>
                <w:szCs w:val="21"/>
              </w:rPr>
              <w:t>0.543</w:t>
            </w:r>
          </w:p>
        </w:tc>
        <w:tc>
          <w:tcPr>
            <w:tcW w:w="1500" w:type="dxa"/>
            <w:vAlign w:val="center"/>
          </w:tcPr>
          <w:p w14:paraId="18935334" w14:textId="77777777" w:rsidR="00B558C3" w:rsidRDefault="00B558C3" w:rsidP="00FE28FA">
            <w:pPr>
              <w:spacing w:line="360" w:lineRule="exact"/>
              <w:ind w:firstLine="420"/>
              <w:jc w:val="center"/>
            </w:pPr>
            <w:r>
              <w:rPr>
                <w:sz w:val="21"/>
                <w:szCs w:val="21"/>
              </w:rPr>
              <w:t>0.137</w:t>
            </w:r>
          </w:p>
        </w:tc>
      </w:tr>
      <w:tr w:rsidR="00B558C3" w14:paraId="68C2DB3E" w14:textId="77777777" w:rsidTr="00692EAE">
        <w:trPr>
          <w:jc w:val="center"/>
        </w:trPr>
        <w:tc>
          <w:tcPr>
            <w:tcW w:w="1400" w:type="dxa"/>
            <w:vAlign w:val="center"/>
          </w:tcPr>
          <w:p w14:paraId="7A226E15" w14:textId="77777777" w:rsidR="00B558C3" w:rsidRDefault="00B558C3" w:rsidP="00FE28FA">
            <w:pPr>
              <w:spacing w:line="360" w:lineRule="exact"/>
              <w:ind w:firstLine="420"/>
              <w:jc w:val="center"/>
            </w:pPr>
            <w:r>
              <w:rPr>
                <w:sz w:val="21"/>
                <w:szCs w:val="21"/>
              </w:rPr>
              <w:t>0.40</w:t>
            </w:r>
          </w:p>
        </w:tc>
        <w:tc>
          <w:tcPr>
            <w:tcW w:w="1500" w:type="dxa"/>
            <w:vAlign w:val="center"/>
          </w:tcPr>
          <w:p w14:paraId="15E61E9B" w14:textId="77777777" w:rsidR="00B558C3" w:rsidRDefault="00B558C3" w:rsidP="00FE28FA">
            <w:pPr>
              <w:spacing w:line="360" w:lineRule="exact"/>
              <w:ind w:firstLine="420"/>
              <w:jc w:val="center"/>
            </w:pPr>
            <w:r>
              <w:rPr>
                <w:sz w:val="21"/>
                <w:szCs w:val="21"/>
              </w:rPr>
              <w:t>0.809</w:t>
            </w:r>
          </w:p>
        </w:tc>
        <w:tc>
          <w:tcPr>
            <w:tcW w:w="1500" w:type="dxa"/>
            <w:vAlign w:val="center"/>
          </w:tcPr>
          <w:p w14:paraId="3830E744" w14:textId="77777777" w:rsidR="00B558C3" w:rsidRDefault="00B558C3" w:rsidP="00FE28FA">
            <w:pPr>
              <w:spacing w:line="360" w:lineRule="exact"/>
              <w:ind w:firstLine="420"/>
              <w:jc w:val="center"/>
            </w:pPr>
            <w:r>
              <w:rPr>
                <w:sz w:val="21"/>
                <w:szCs w:val="21"/>
              </w:rPr>
              <w:t>0.579</w:t>
            </w:r>
          </w:p>
        </w:tc>
        <w:tc>
          <w:tcPr>
            <w:tcW w:w="1500" w:type="dxa"/>
            <w:vAlign w:val="center"/>
          </w:tcPr>
          <w:p w14:paraId="4724F611" w14:textId="77777777" w:rsidR="00B558C3" w:rsidRDefault="00B558C3" w:rsidP="00FE28FA">
            <w:pPr>
              <w:spacing w:line="360" w:lineRule="exact"/>
              <w:ind w:firstLine="420"/>
              <w:jc w:val="center"/>
            </w:pPr>
            <w:r>
              <w:rPr>
                <w:sz w:val="21"/>
                <w:szCs w:val="21"/>
              </w:rPr>
              <w:t>0.467</w:t>
            </w:r>
          </w:p>
        </w:tc>
        <w:tc>
          <w:tcPr>
            <w:tcW w:w="1500" w:type="dxa"/>
            <w:vAlign w:val="center"/>
          </w:tcPr>
          <w:p w14:paraId="7000C643" w14:textId="77777777" w:rsidR="00B558C3" w:rsidRDefault="00B558C3" w:rsidP="00FE28FA">
            <w:pPr>
              <w:spacing w:line="360" w:lineRule="exact"/>
              <w:ind w:firstLine="420"/>
              <w:jc w:val="center"/>
            </w:pPr>
            <w:r>
              <w:rPr>
                <w:sz w:val="21"/>
                <w:szCs w:val="21"/>
              </w:rPr>
              <w:t>0.095</w:t>
            </w:r>
          </w:p>
        </w:tc>
      </w:tr>
      <w:tr w:rsidR="00B558C3" w14:paraId="3853C16E" w14:textId="77777777" w:rsidTr="00692EAE">
        <w:trPr>
          <w:jc w:val="center"/>
        </w:trPr>
        <w:tc>
          <w:tcPr>
            <w:tcW w:w="1400" w:type="dxa"/>
            <w:vAlign w:val="center"/>
          </w:tcPr>
          <w:p w14:paraId="1661D0BD" w14:textId="77777777" w:rsidR="00B558C3" w:rsidRDefault="00B558C3" w:rsidP="00FE28FA">
            <w:pPr>
              <w:spacing w:line="360" w:lineRule="exact"/>
              <w:ind w:firstLine="420"/>
              <w:jc w:val="center"/>
            </w:pPr>
            <w:r>
              <w:rPr>
                <w:sz w:val="21"/>
                <w:szCs w:val="21"/>
              </w:rPr>
              <w:t>0.45</w:t>
            </w:r>
          </w:p>
        </w:tc>
        <w:tc>
          <w:tcPr>
            <w:tcW w:w="1500" w:type="dxa"/>
            <w:vAlign w:val="center"/>
          </w:tcPr>
          <w:p w14:paraId="419195C3" w14:textId="77777777" w:rsidR="00B558C3" w:rsidRDefault="00B558C3" w:rsidP="00FE28FA">
            <w:pPr>
              <w:spacing w:line="360" w:lineRule="exact"/>
              <w:ind w:firstLine="420"/>
              <w:jc w:val="center"/>
            </w:pPr>
            <w:r>
              <w:rPr>
                <w:sz w:val="21"/>
                <w:szCs w:val="21"/>
              </w:rPr>
              <w:t>0.805</w:t>
            </w:r>
          </w:p>
        </w:tc>
        <w:tc>
          <w:tcPr>
            <w:tcW w:w="1500" w:type="dxa"/>
            <w:vAlign w:val="center"/>
          </w:tcPr>
          <w:p w14:paraId="092B2F09" w14:textId="77777777" w:rsidR="00B558C3" w:rsidRDefault="00B558C3" w:rsidP="00FE28FA">
            <w:pPr>
              <w:spacing w:line="360" w:lineRule="exact"/>
              <w:ind w:firstLine="420"/>
              <w:jc w:val="center"/>
            </w:pPr>
            <w:r>
              <w:rPr>
                <w:sz w:val="21"/>
                <w:szCs w:val="21"/>
              </w:rPr>
              <w:t>0.573</w:t>
            </w:r>
          </w:p>
        </w:tc>
        <w:tc>
          <w:tcPr>
            <w:tcW w:w="1500" w:type="dxa"/>
            <w:vAlign w:val="center"/>
          </w:tcPr>
          <w:p w14:paraId="58B833E6" w14:textId="77777777" w:rsidR="00B558C3" w:rsidRDefault="00B558C3" w:rsidP="00FE28FA">
            <w:pPr>
              <w:spacing w:line="360" w:lineRule="exact"/>
              <w:ind w:firstLine="420"/>
              <w:jc w:val="center"/>
            </w:pPr>
            <w:r>
              <w:rPr>
                <w:sz w:val="21"/>
                <w:szCs w:val="21"/>
              </w:rPr>
              <w:t>0.437</w:t>
            </w:r>
          </w:p>
        </w:tc>
        <w:tc>
          <w:tcPr>
            <w:tcW w:w="1500" w:type="dxa"/>
            <w:vAlign w:val="center"/>
          </w:tcPr>
          <w:p w14:paraId="2DABF145" w14:textId="77777777" w:rsidR="00B558C3" w:rsidRDefault="00B558C3" w:rsidP="00FE28FA">
            <w:pPr>
              <w:spacing w:line="360" w:lineRule="exact"/>
              <w:ind w:firstLine="420"/>
              <w:jc w:val="center"/>
            </w:pPr>
            <w:r>
              <w:rPr>
                <w:sz w:val="21"/>
                <w:szCs w:val="21"/>
              </w:rPr>
              <w:t>0.091</w:t>
            </w:r>
          </w:p>
        </w:tc>
      </w:tr>
      <w:tr w:rsidR="00B558C3" w14:paraId="0D73C63F" w14:textId="77777777" w:rsidTr="00692EAE">
        <w:trPr>
          <w:jc w:val="center"/>
        </w:trPr>
        <w:tc>
          <w:tcPr>
            <w:tcW w:w="1400" w:type="dxa"/>
            <w:vAlign w:val="center"/>
          </w:tcPr>
          <w:p w14:paraId="003058E1" w14:textId="77777777" w:rsidR="00B558C3" w:rsidRDefault="00B558C3" w:rsidP="00FE28FA">
            <w:pPr>
              <w:spacing w:line="360" w:lineRule="exact"/>
              <w:ind w:firstLine="420"/>
              <w:jc w:val="center"/>
            </w:pPr>
            <w:r>
              <w:rPr>
                <w:sz w:val="21"/>
                <w:szCs w:val="21"/>
              </w:rPr>
              <w:t>0.50</w:t>
            </w:r>
          </w:p>
        </w:tc>
        <w:tc>
          <w:tcPr>
            <w:tcW w:w="1500" w:type="dxa"/>
            <w:vAlign w:val="center"/>
          </w:tcPr>
          <w:p w14:paraId="59CE60E4" w14:textId="77777777" w:rsidR="00B558C3" w:rsidRDefault="00B558C3" w:rsidP="00FE28FA">
            <w:pPr>
              <w:spacing w:line="360" w:lineRule="exact"/>
              <w:ind w:firstLine="420"/>
              <w:jc w:val="center"/>
            </w:pPr>
            <w:r>
              <w:rPr>
                <w:sz w:val="21"/>
                <w:szCs w:val="21"/>
              </w:rPr>
              <w:t>0.814</w:t>
            </w:r>
          </w:p>
        </w:tc>
        <w:tc>
          <w:tcPr>
            <w:tcW w:w="1500" w:type="dxa"/>
            <w:vAlign w:val="center"/>
          </w:tcPr>
          <w:p w14:paraId="5D67EAA9" w14:textId="77777777" w:rsidR="00B558C3" w:rsidRDefault="00B558C3" w:rsidP="00FE28FA">
            <w:pPr>
              <w:spacing w:line="360" w:lineRule="exact"/>
              <w:ind w:firstLine="420"/>
              <w:jc w:val="center"/>
            </w:pPr>
            <w:r>
              <w:rPr>
                <w:sz w:val="21"/>
                <w:szCs w:val="21"/>
              </w:rPr>
              <w:t>0.623</w:t>
            </w:r>
          </w:p>
        </w:tc>
        <w:tc>
          <w:tcPr>
            <w:tcW w:w="1500" w:type="dxa"/>
            <w:vAlign w:val="center"/>
          </w:tcPr>
          <w:p w14:paraId="76A249D5" w14:textId="77777777" w:rsidR="00B558C3" w:rsidRDefault="00B558C3" w:rsidP="00FE28FA">
            <w:pPr>
              <w:spacing w:line="360" w:lineRule="exact"/>
              <w:ind w:firstLine="420"/>
              <w:jc w:val="center"/>
            </w:pPr>
            <w:r>
              <w:rPr>
                <w:sz w:val="21"/>
                <w:szCs w:val="21"/>
              </w:rPr>
              <w:t>0.386</w:t>
            </w:r>
          </w:p>
        </w:tc>
        <w:tc>
          <w:tcPr>
            <w:tcW w:w="1500" w:type="dxa"/>
            <w:vAlign w:val="center"/>
          </w:tcPr>
          <w:p w14:paraId="4AF7548F" w14:textId="77777777" w:rsidR="00B558C3" w:rsidRDefault="00B558C3" w:rsidP="00FE28FA">
            <w:pPr>
              <w:spacing w:line="360" w:lineRule="exact"/>
              <w:ind w:firstLine="420"/>
              <w:jc w:val="center"/>
            </w:pPr>
            <w:r>
              <w:rPr>
                <w:sz w:val="21"/>
                <w:szCs w:val="21"/>
              </w:rPr>
              <w:t>0.066</w:t>
            </w:r>
          </w:p>
        </w:tc>
      </w:tr>
    </w:tbl>
    <w:p w14:paraId="2D891FA0" w14:textId="77777777" w:rsidR="00B558C3" w:rsidRDefault="00B558C3" w:rsidP="00B558C3">
      <w:pPr>
        <w:ind w:firstLine="480"/>
        <w:rPr>
          <w:szCs w:val="24"/>
        </w:rPr>
      </w:pPr>
      <w:r>
        <w:rPr>
          <w:szCs w:val="24"/>
        </w:rPr>
        <w:t>从图</w:t>
      </w:r>
      <w:r>
        <w:rPr>
          <w:szCs w:val="24"/>
        </w:rPr>
        <w:t>4-6</w:t>
      </w:r>
      <w:r>
        <w:rPr>
          <w:szCs w:val="24"/>
        </w:rPr>
        <w:t>和表</w:t>
      </w:r>
      <w:r>
        <w:rPr>
          <w:szCs w:val="24"/>
        </w:rPr>
        <w:t>4-4</w:t>
      </w:r>
      <w:r>
        <w:rPr>
          <w:szCs w:val="24"/>
        </w:rPr>
        <w:t>可以看出，阈值升高后，召回</w:t>
      </w:r>
      <w:proofErr w:type="gramStart"/>
      <w:r>
        <w:rPr>
          <w:szCs w:val="24"/>
        </w:rPr>
        <w:t>率整体</w:t>
      </w:r>
      <w:proofErr w:type="gramEnd"/>
      <w:r>
        <w:rPr>
          <w:szCs w:val="24"/>
        </w:rPr>
        <w:t>下降，误报率整体下降，精确率有一定提升。综合准确率在</w:t>
      </w:r>
      <w:r>
        <w:rPr>
          <w:szCs w:val="24"/>
        </w:rPr>
        <w:t xml:space="preserve"> 0.30 </w:t>
      </w:r>
      <w:r>
        <w:rPr>
          <w:szCs w:val="24"/>
        </w:rPr>
        <w:t>到</w:t>
      </w:r>
      <w:r>
        <w:rPr>
          <w:szCs w:val="24"/>
        </w:rPr>
        <w:t xml:space="preserve"> 0.40 </w:t>
      </w:r>
      <w:r>
        <w:rPr>
          <w:szCs w:val="24"/>
        </w:rPr>
        <w:t>之间表现较优。若从太</w:t>
      </w:r>
      <w:proofErr w:type="gramStart"/>
      <w:r>
        <w:rPr>
          <w:szCs w:val="24"/>
        </w:rPr>
        <w:t>赫兹工业物</w:t>
      </w:r>
      <w:proofErr w:type="gramEnd"/>
      <w:r>
        <w:rPr>
          <w:szCs w:val="24"/>
        </w:rPr>
        <w:t>联网的故障预警角度出发，</w:t>
      </w:r>
      <w:r>
        <w:rPr>
          <w:szCs w:val="24"/>
        </w:rPr>
        <w:t xml:space="preserve">0.30 </w:t>
      </w:r>
      <w:r>
        <w:rPr>
          <w:szCs w:val="24"/>
        </w:rPr>
        <w:t>左右的阈值通常更适合作为默认配置，因为它能够在提前报警和减少误报之间取得较好平衡。</w:t>
      </w:r>
    </w:p>
    <w:p w14:paraId="3262B960" w14:textId="77777777" w:rsidR="0015444B" w:rsidRDefault="0015444B" w:rsidP="0015444B">
      <w:pPr>
        <w:ind w:firstLine="480"/>
      </w:pPr>
      <w:r>
        <w:rPr>
          <w:szCs w:val="24"/>
        </w:rPr>
        <w:t>如果系统更强调安全性，例如工业控制中的关键链路，则应当适当降低阈值</w:t>
      </w:r>
      <w:r>
        <w:rPr>
          <w:szCs w:val="24"/>
        </w:rPr>
        <w:lastRenderedPageBreak/>
        <w:t>以提高召回率；如果系统更强调资源利用率和避免频繁切换，则可以适当提高阈值，减少无效预警。</w:t>
      </w:r>
      <w:r>
        <w:rPr>
          <w:szCs w:val="24"/>
        </w:rPr>
        <w:t xml:space="preserve">HMM </w:t>
      </w:r>
      <w:r>
        <w:rPr>
          <w:szCs w:val="24"/>
        </w:rPr>
        <w:t>的概率输出正好提供了这种可调节性，这也是它在工程预警任务中的一个重要优势。</w:t>
      </w:r>
    </w:p>
    <w:p w14:paraId="31F8D727" w14:textId="77777777" w:rsidR="0015444B" w:rsidRPr="0015444B" w:rsidRDefault="0015444B" w:rsidP="00B558C3">
      <w:pPr>
        <w:ind w:firstLine="480"/>
      </w:pPr>
    </w:p>
    <w:p w14:paraId="7E7E8F4A" w14:textId="77777777" w:rsidR="00BE7881" w:rsidRPr="00B558C3" w:rsidRDefault="00BE7881" w:rsidP="00692EAE">
      <w:pPr>
        <w:ind w:firstLine="480"/>
        <w:jc w:val="center"/>
      </w:pPr>
    </w:p>
    <w:p w14:paraId="3413F031" w14:textId="77777777" w:rsidR="00F1474B" w:rsidRDefault="00F1474B">
      <w:pPr>
        <w:widowControl/>
        <w:spacing w:line="240" w:lineRule="auto"/>
        <w:ind w:firstLineChars="0" w:firstLine="0"/>
        <w:jc w:val="left"/>
        <w:rPr>
          <w:b/>
          <w:bCs/>
          <w:kern w:val="44"/>
          <w:sz w:val="28"/>
          <w:szCs w:val="30"/>
        </w:rPr>
      </w:pPr>
      <w:r>
        <w:br w:type="page"/>
      </w:r>
    </w:p>
    <w:p w14:paraId="32E02FF2" w14:textId="52BCE7C2" w:rsidR="00D15E9B" w:rsidRDefault="00D15E9B" w:rsidP="00E410F9">
      <w:pPr>
        <w:pStyle w:val="af0"/>
      </w:pPr>
      <w:r>
        <w:lastRenderedPageBreak/>
        <w:t xml:space="preserve">5 </w:t>
      </w:r>
      <w:r>
        <w:t>总结</w:t>
      </w:r>
    </w:p>
    <w:p w14:paraId="5D9C3147" w14:textId="77777777" w:rsidR="00D15E9B" w:rsidRDefault="00D15E9B" w:rsidP="00D15E9B">
      <w:pPr>
        <w:ind w:firstLine="480"/>
      </w:pPr>
      <w:r>
        <w:rPr>
          <w:szCs w:val="24"/>
        </w:rPr>
        <w:t>本文研究了基于</w:t>
      </w:r>
      <w:proofErr w:type="gramStart"/>
      <w:r>
        <w:rPr>
          <w:szCs w:val="24"/>
        </w:rPr>
        <w:t>隐</w:t>
      </w:r>
      <w:proofErr w:type="gramEnd"/>
      <w:r>
        <w:rPr>
          <w:szCs w:val="24"/>
        </w:rPr>
        <w:t>马尔可夫模型的太赫兹信道状态识别与预测问题。</w:t>
      </w:r>
      <w:proofErr w:type="gramStart"/>
      <w:r>
        <w:rPr>
          <w:szCs w:val="24"/>
        </w:rPr>
        <w:t>针对太赫兹</w:t>
      </w:r>
      <w:proofErr w:type="gramEnd"/>
      <w:r>
        <w:rPr>
          <w:szCs w:val="24"/>
        </w:rPr>
        <w:t>通信中真实信道状态难以直接观测、链路质量随时间随机变化、遮挡会造成突发劣化等特点，本文将信道状态建模为隐藏马尔可夫链，将接收端链路质量建模为观测符号，构建了由初始分布、状态转移矩阵和观测概率矩阵组成的</w:t>
      </w:r>
      <w:r>
        <w:rPr>
          <w:szCs w:val="24"/>
        </w:rPr>
        <w:t xml:space="preserve"> HMM </w:t>
      </w:r>
      <w:r>
        <w:rPr>
          <w:szCs w:val="24"/>
        </w:rPr>
        <w:t>框架。</w:t>
      </w:r>
    </w:p>
    <w:p w14:paraId="4C1B4CE1" w14:textId="77777777" w:rsidR="00D15E9B" w:rsidRDefault="00D15E9B" w:rsidP="00D15E9B">
      <w:pPr>
        <w:ind w:firstLine="480"/>
      </w:pPr>
      <w:r>
        <w:rPr>
          <w:szCs w:val="24"/>
        </w:rPr>
        <w:t>在理论部分，本文介绍了马尔可夫性、</w:t>
      </w:r>
      <w:r>
        <w:rPr>
          <w:szCs w:val="24"/>
        </w:rPr>
        <w:t xml:space="preserve">HMM </w:t>
      </w:r>
      <w:r>
        <w:rPr>
          <w:szCs w:val="24"/>
        </w:rPr>
        <w:t>三要素、</w:t>
      </w:r>
      <w:r>
        <w:rPr>
          <w:szCs w:val="24"/>
        </w:rPr>
        <w:t xml:space="preserve">Viterbi </w:t>
      </w:r>
      <w:r>
        <w:rPr>
          <w:szCs w:val="24"/>
        </w:rPr>
        <w:t>解码、前向滤波和遮挡风险预测等内容，并结合太赫兹传播特征解释了隐藏状态与观测符号的物理含义。在方法部分，本文设计了四类隐藏状态和四类观测符号，给出了状态转移矩阵和观测概率矩阵，并实现了数据生成、状态识别、状态预测和指标评价流程。</w:t>
      </w:r>
    </w:p>
    <w:p w14:paraId="4E6136A5" w14:textId="77777777" w:rsidR="00D15E9B" w:rsidRDefault="00D15E9B" w:rsidP="00D15E9B">
      <w:pPr>
        <w:ind w:firstLine="480"/>
      </w:pPr>
      <w:r>
        <w:rPr>
          <w:szCs w:val="24"/>
        </w:rPr>
        <w:t>在实验部分，本文利用</w:t>
      </w:r>
      <w:r>
        <w:rPr>
          <w:szCs w:val="24"/>
        </w:rPr>
        <w:t xml:space="preserve"> Python </w:t>
      </w:r>
      <w:r>
        <w:rPr>
          <w:szCs w:val="24"/>
        </w:rPr>
        <w:t>生成</w:t>
      </w:r>
      <w:r>
        <w:rPr>
          <w:szCs w:val="24"/>
        </w:rPr>
        <w:t xml:space="preserve"> 900 </w:t>
      </w:r>
      <w:proofErr w:type="gramStart"/>
      <w:r>
        <w:rPr>
          <w:szCs w:val="24"/>
        </w:rPr>
        <w:t>个</w:t>
      </w:r>
      <w:proofErr w:type="gramEnd"/>
      <w:r>
        <w:rPr>
          <w:szCs w:val="24"/>
        </w:rPr>
        <w:t>时隙的太赫兹信道仿真数据，并绘制状态序列、连续观测指标、遮挡风险概率和混淆矩阵。实验结果表明，</w:t>
      </w:r>
      <w:r>
        <w:rPr>
          <w:szCs w:val="24"/>
        </w:rPr>
        <w:t xml:space="preserve">HMM </w:t>
      </w:r>
      <w:r>
        <w:rPr>
          <w:szCs w:val="24"/>
        </w:rPr>
        <w:t>能够较好识别信道状态，状态识别准确率达到</w:t>
      </w:r>
      <w:r>
        <w:rPr>
          <w:szCs w:val="24"/>
        </w:rPr>
        <w:t xml:space="preserve"> 0.738</w:t>
      </w:r>
      <w:r>
        <w:rPr>
          <w:szCs w:val="24"/>
        </w:rPr>
        <w:t>；一步预测具体状态的准确率为</w:t>
      </w:r>
      <w:r>
        <w:rPr>
          <w:szCs w:val="24"/>
        </w:rPr>
        <w:t xml:space="preserve"> 0.578</w:t>
      </w:r>
      <w:r>
        <w:rPr>
          <w:szCs w:val="24"/>
        </w:rPr>
        <w:t>；基于遮挡风险阈值的预警方法准确率达到</w:t>
      </w:r>
      <w:r>
        <w:rPr>
          <w:szCs w:val="24"/>
        </w:rPr>
        <w:t xml:space="preserve"> 0.791</w:t>
      </w:r>
      <w:r>
        <w:rPr>
          <w:szCs w:val="24"/>
        </w:rPr>
        <w:t>，召回率达到</w:t>
      </w:r>
      <w:r>
        <w:rPr>
          <w:szCs w:val="24"/>
        </w:rPr>
        <w:t xml:space="preserve"> 0.624</w:t>
      </w:r>
      <w:r>
        <w:rPr>
          <w:szCs w:val="24"/>
        </w:rPr>
        <w:t>。这些结果说明，</w:t>
      </w:r>
      <w:r>
        <w:rPr>
          <w:szCs w:val="24"/>
        </w:rPr>
        <w:t xml:space="preserve">HMM </w:t>
      </w:r>
      <w:r>
        <w:rPr>
          <w:szCs w:val="24"/>
        </w:rPr>
        <w:t>可以作为太赫兹链路状态识别和风险预测的一种有效基础模型。</w:t>
      </w:r>
    </w:p>
    <w:p w14:paraId="027A28CB" w14:textId="77777777" w:rsidR="00D15E9B" w:rsidRDefault="00D15E9B" w:rsidP="00D15E9B">
      <w:pPr>
        <w:ind w:firstLine="480"/>
      </w:pPr>
      <w:r>
        <w:rPr>
          <w:szCs w:val="24"/>
        </w:rPr>
        <w:t>本文工作的主要优点在于模型结构清晰、参数含义明确、算法实现简洁、实验结果可复现。与黑箱式深度学习方法相比，</w:t>
      </w:r>
      <w:r>
        <w:rPr>
          <w:szCs w:val="24"/>
        </w:rPr>
        <w:t xml:space="preserve">HMM </w:t>
      </w:r>
      <w:r>
        <w:rPr>
          <w:szCs w:val="24"/>
        </w:rPr>
        <w:t>更适合在课程报告中解释其概率推断过程；与简单阈值判断相比，</w:t>
      </w:r>
      <w:r>
        <w:rPr>
          <w:szCs w:val="24"/>
        </w:rPr>
        <w:t xml:space="preserve">HMM </w:t>
      </w:r>
      <w:r>
        <w:rPr>
          <w:szCs w:val="24"/>
        </w:rPr>
        <w:t>能够利用历史观测和状态转移规律，提高状态识别的稳定性。</w:t>
      </w:r>
    </w:p>
    <w:p w14:paraId="237BA6D9" w14:textId="77777777" w:rsidR="00D15E9B" w:rsidRDefault="00D15E9B" w:rsidP="00D15E9B">
      <w:pPr>
        <w:ind w:firstLine="480"/>
      </w:pPr>
      <w:r>
        <w:rPr>
          <w:szCs w:val="24"/>
        </w:rPr>
        <w:t>本文也存在一定局限。首先，仿真参数主要基于工程经验设定，未使用真实太赫兹测量数据训练；其次，观测符号采用离散化处理，可能损失部分连续观测信息；再次，模型假设状态转移矩阵固定，而真实信道可能随环境、移动速度和波束控制策略变化；最后，本文没有深入考虑多用户、多基站和多波束协同场景。</w:t>
      </w:r>
    </w:p>
    <w:p w14:paraId="59BCA807" w14:textId="4CD0E2BE" w:rsidR="00D15E9B" w:rsidRDefault="00D15E9B" w:rsidP="00D15E9B">
      <w:pPr>
        <w:ind w:firstLine="480"/>
      </w:pPr>
      <w:r>
        <w:rPr>
          <w:szCs w:val="24"/>
        </w:rPr>
        <w:t>后续研究可以从三个方向扩展。第一，采集或引入真实太赫兹信道测量数据，利用</w:t>
      </w:r>
      <w:r>
        <w:rPr>
          <w:szCs w:val="24"/>
        </w:rPr>
        <w:t xml:space="preserve"> Baum-Welch </w:t>
      </w:r>
      <w:r>
        <w:rPr>
          <w:szCs w:val="24"/>
        </w:rPr>
        <w:t>算法进行参数学习；第二，将离散</w:t>
      </w:r>
      <w:r>
        <w:rPr>
          <w:szCs w:val="24"/>
        </w:rPr>
        <w:t xml:space="preserve"> HMM </w:t>
      </w:r>
      <w:r>
        <w:rPr>
          <w:szCs w:val="24"/>
        </w:rPr>
        <w:t>扩展为连续观测</w:t>
      </w:r>
      <w:r>
        <w:rPr>
          <w:szCs w:val="24"/>
        </w:rPr>
        <w:t xml:space="preserve"> HMM </w:t>
      </w:r>
      <w:r>
        <w:rPr>
          <w:szCs w:val="24"/>
        </w:rPr>
        <w:t>或混合高斯</w:t>
      </w:r>
      <w:r>
        <w:rPr>
          <w:szCs w:val="24"/>
        </w:rPr>
        <w:t xml:space="preserve"> HMM</w:t>
      </w:r>
      <w:r>
        <w:rPr>
          <w:szCs w:val="24"/>
        </w:rPr>
        <w:t>，直接处理</w:t>
      </w:r>
      <w:r>
        <w:rPr>
          <w:szCs w:val="24"/>
        </w:rPr>
        <w:t xml:space="preserve"> SNR</w:t>
      </w:r>
      <w:r>
        <w:rPr>
          <w:szCs w:val="24"/>
        </w:rPr>
        <w:t>、</w:t>
      </w:r>
      <w:r>
        <w:rPr>
          <w:szCs w:val="24"/>
        </w:rPr>
        <w:t xml:space="preserve">RSS </w:t>
      </w:r>
      <w:r>
        <w:rPr>
          <w:szCs w:val="24"/>
        </w:rPr>
        <w:t>和</w:t>
      </w:r>
      <w:r>
        <w:rPr>
          <w:szCs w:val="24"/>
        </w:rPr>
        <w:t xml:space="preserve"> BER</w:t>
      </w:r>
      <w:r>
        <w:rPr>
          <w:szCs w:val="24"/>
        </w:rPr>
        <w:t>；第三，将</w:t>
      </w:r>
      <w:r>
        <w:rPr>
          <w:szCs w:val="24"/>
        </w:rPr>
        <w:t xml:space="preserve"> HMM </w:t>
      </w:r>
      <w:r>
        <w:rPr>
          <w:szCs w:val="24"/>
        </w:rPr>
        <w:t>与深度学习、强化学习或粒子滤波结合，形成更适合复杂动态环境的太赫兹信道状</w:t>
      </w:r>
      <w:r>
        <w:rPr>
          <w:szCs w:val="24"/>
        </w:rPr>
        <w:lastRenderedPageBreak/>
        <w:t>态预测框架。总体而言，本文验证了随机过程理论在太赫兹通信建模中的应用价值，也为后续更复杂的通感一体化信道建模提供了基础</w:t>
      </w:r>
      <w:r w:rsidR="007C6D95" w:rsidRPr="007C6D95">
        <w:rPr>
          <w:szCs w:val="24"/>
          <w:vertAlign w:val="superscript"/>
        </w:rPr>
        <w:fldChar w:fldCharType="begin"/>
      </w:r>
      <w:r w:rsidR="007C6D95" w:rsidRPr="007C6D95">
        <w:rPr>
          <w:szCs w:val="24"/>
          <w:vertAlign w:val="superscript"/>
        </w:rPr>
        <w:instrText xml:space="preserve"> REF _Ref233117724 \r \h </w:instrText>
      </w:r>
      <w:r w:rsidR="007C6D95">
        <w:rPr>
          <w:szCs w:val="24"/>
          <w:vertAlign w:val="superscript"/>
        </w:rPr>
        <w:instrText xml:space="preserve"> \* MERGEFORMAT </w:instrText>
      </w:r>
      <w:r w:rsidR="007C6D95" w:rsidRPr="007C6D95">
        <w:rPr>
          <w:szCs w:val="24"/>
          <w:vertAlign w:val="superscript"/>
        </w:rPr>
      </w:r>
      <w:r w:rsidR="007C6D95" w:rsidRPr="007C6D95">
        <w:rPr>
          <w:szCs w:val="24"/>
          <w:vertAlign w:val="superscript"/>
        </w:rPr>
        <w:fldChar w:fldCharType="separate"/>
      </w:r>
      <w:r w:rsidR="007C6D95" w:rsidRPr="007C6D95">
        <w:rPr>
          <w:szCs w:val="24"/>
          <w:vertAlign w:val="superscript"/>
        </w:rPr>
        <w:t xml:space="preserve">[5] </w:t>
      </w:r>
      <w:r w:rsidR="007C6D95" w:rsidRPr="007C6D95">
        <w:rPr>
          <w:szCs w:val="24"/>
          <w:vertAlign w:val="superscript"/>
        </w:rPr>
        <w:fldChar w:fldCharType="end"/>
      </w:r>
      <w:r w:rsidR="007C6D95" w:rsidRPr="007C6D95">
        <w:rPr>
          <w:szCs w:val="24"/>
          <w:vertAlign w:val="superscript"/>
        </w:rPr>
        <w:fldChar w:fldCharType="begin"/>
      </w:r>
      <w:r w:rsidR="007C6D95" w:rsidRPr="007C6D95">
        <w:rPr>
          <w:szCs w:val="24"/>
          <w:vertAlign w:val="superscript"/>
        </w:rPr>
        <w:instrText xml:space="preserve"> REF _Ref233117491 \r \h </w:instrText>
      </w:r>
      <w:r w:rsidR="007C6D95">
        <w:rPr>
          <w:szCs w:val="24"/>
          <w:vertAlign w:val="superscript"/>
        </w:rPr>
        <w:instrText xml:space="preserve"> \* MERGEFORMAT </w:instrText>
      </w:r>
      <w:r w:rsidR="007C6D95" w:rsidRPr="007C6D95">
        <w:rPr>
          <w:szCs w:val="24"/>
          <w:vertAlign w:val="superscript"/>
        </w:rPr>
      </w:r>
      <w:r w:rsidR="007C6D95" w:rsidRPr="007C6D95">
        <w:rPr>
          <w:szCs w:val="24"/>
          <w:vertAlign w:val="superscript"/>
        </w:rPr>
        <w:fldChar w:fldCharType="separate"/>
      </w:r>
      <w:r w:rsidR="007C6D95" w:rsidRPr="007C6D95">
        <w:rPr>
          <w:szCs w:val="24"/>
          <w:vertAlign w:val="superscript"/>
        </w:rPr>
        <w:t xml:space="preserve">[21] </w:t>
      </w:r>
      <w:r w:rsidR="007C6D95" w:rsidRPr="007C6D95">
        <w:rPr>
          <w:szCs w:val="24"/>
          <w:vertAlign w:val="superscript"/>
        </w:rPr>
        <w:fldChar w:fldCharType="end"/>
      </w:r>
      <w:r w:rsidR="007C6D95" w:rsidRPr="007C6D95">
        <w:rPr>
          <w:szCs w:val="24"/>
          <w:vertAlign w:val="superscript"/>
        </w:rPr>
        <w:fldChar w:fldCharType="begin"/>
      </w:r>
      <w:r w:rsidR="007C6D95" w:rsidRPr="007C6D95">
        <w:rPr>
          <w:szCs w:val="24"/>
          <w:vertAlign w:val="superscript"/>
        </w:rPr>
        <w:instrText xml:space="preserve"> REF _Ref233117683 \r \h </w:instrText>
      </w:r>
      <w:r w:rsidR="007C6D95">
        <w:rPr>
          <w:szCs w:val="24"/>
          <w:vertAlign w:val="superscript"/>
        </w:rPr>
        <w:instrText xml:space="preserve"> \* MERGEFORMAT </w:instrText>
      </w:r>
      <w:r w:rsidR="007C6D95" w:rsidRPr="007C6D95">
        <w:rPr>
          <w:szCs w:val="24"/>
          <w:vertAlign w:val="superscript"/>
        </w:rPr>
      </w:r>
      <w:r w:rsidR="007C6D95" w:rsidRPr="007C6D95">
        <w:rPr>
          <w:szCs w:val="24"/>
          <w:vertAlign w:val="superscript"/>
        </w:rPr>
        <w:fldChar w:fldCharType="separate"/>
      </w:r>
      <w:r w:rsidR="007C6D95" w:rsidRPr="007C6D95">
        <w:rPr>
          <w:szCs w:val="24"/>
          <w:vertAlign w:val="superscript"/>
        </w:rPr>
        <w:t xml:space="preserve">[35] </w:t>
      </w:r>
      <w:r w:rsidR="007C6D95" w:rsidRPr="007C6D95">
        <w:rPr>
          <w:szCs w:val="24"/>
          <w:vertAlign w:val="superscript"/>
        </w:rPr>
        <w:fldChar w:fldCharType="end"/>
      </w:r>
      <w:r w:rsidR="007C6D95" w:rsidRPr="007C6D95">
        <w:rPr>
          <w:szCs w:val="24"/>
          <w:vertAlign w:val="superscript"/>
        </w:rPr>
        <w:fldChar w:fldCharType="begin"/>
      </w:r>
      <w:r w:rsidR="007C6D95" w:rsidRPr="007C6D95">
        <w:rPr>
          <w:szCs w:val="24"/>
          <w:vertAlign w:val="superscript"/>
        </w:rPr>
        <w:instrText xml:space="preserve"> REF _Ref233117685 \r \h </w:instrText>
      </w:r>
      <w:r w:rsidR="007C6D95">
        <w:rPr>
          <w:szCs w:val="24"/>
          <w:vertAlign w:val="superscript"/>
        </w:rPr>
        <w:instrText xml:space="preserve"> \* MERGEFORMAT </w:instrText>
      </w:r>
      <w:r w:rsidR="007C6D95" w:rsidRPr="007C6D95">
        <w:rPr>
          <w:szCs w:val="24"/>
          <w:vertAlign w:val="superscript"/>
        </w:rPr>
      </w:r>
      <w:r w:rsidR="007C6D95" w:rsidRPr="007C6D95">
        <w:rPr>
          <w:szCs w:val="24"/>
          <w:vertAlign w:val="superscript"/>
        </w:rPr>
        <w:fldChar w:fldCharType="separate"/>
      </w:r>
      <w:r w:rsidR="007C6D95" w:rsidRPr="007C6D95">
        <w:rPr>
          <w:szCs w:val="24"/>
          <w:vertAlign w:val="superscript"/>
        </w:rPr>
        <w:t xml:space="preserve">[36] </w:t>
      </w:r>
      <w:r w:rsidR="007C6D95" w:rsidRPr="007C6D95">
        <w:rPr>
          <w:szCs w:val="24"/>
          <w:vertAlign w:val="superscript"/>
        </w:rPr>
        <w:fldChar w:fldCharType="end"/>
      </w:r>
      <w:r w:rsidR="007C6D95" w:rsidRPr="007C6D95">
        <w:rPr>
          <w:szCs w:val="24"/>
          <w:vertAlign w:val="superscript"/>
        </w:rPr>
        <w:fldChar w:fldCharType="begin"/>
      </w:r>
      <w:r w:rsidR="007C6D95" w:rsidRPr="007C6D95">
        <w:rPr>
          <w:szCs w:val="24"/>
          <w:vertAlign w:val="superscript"/>
        </w:rPr>
        <w:instrText xml:space="preserve"> REF _Ref233118743 \r \h </w:instrText>
      </w:r>
      <w:r w:rsidR="007C6D95">
        <w:rPr>
          <w:szCs w:val="24"/>
          <w:vertAlign w:val="superscript"/>
        </w:rPr>
        <w:instrText xml:space="preserve"> \* MERGEFORMAT </w:instrText>
      </w:r>
      <w:r w:rsidR="007C6D95" w:rsidRPr="007C6D95">
        <w:rPr>
          <w:szCs w:val="24"/>
          <w:vertAlign w:val="superscript"/>
        </w:rPr>
      </w:r>
      <w:r w:rsidR="007C6D95" w:rsidRPr="007C6D95">
        <w:rPr>
          <w:szCs w:val="24"/>
          <w:vertAlign w:val="superscript"/>
        </w:rPr>
        <w:fldChar w:fldCharType="separate"/>
      </w:r>
      <w:r w:rsidR="007C6D95" w:rsidRPr="007C6D95">
        <w:rPr>
          <w:szCs w:val="24"/>
          <w:vertAlign w:val="superscript"/>
        </w:rPr>
        <w:t xml:space="preserve">[37] </w:t>
      </w:r>
      <w:r w:rsidR="007C6D95" w:rsidRPr="007C6D95">
        <w:rPr>
          <w:szCs w:val="24"/>
          <w:vertAlign w:val="superscript"/>
        </w:rPr>
        <w:fldChar w:fldCharType="end"/>
      </w:r>
      <w:r w:rsidR="007C6D95" w:rsidRPr="007C6D95">
        <w:rPr>
          <w:szCs w:val="24"/>
          <w:vertAlign w:val="superscript"/>
        </w:rPr>
        <w:fldChar w:fldCharType="begin"/>
      </w:r>
      <w:r w:rsidR="007C6D95" w:rsidRPr="007C6D95">
        <w:rPr>
          <w:szCs w:val="24"/>
          <w:vertAlign w:val="superscript"/>
        </w:rPr>
        <w:instrText xml:space="preserve"> REF _Ref233118744 \r \h </w:instrText>
      </w:r>
      <w:r w:rsidR="007C6D95">
        <w:rPr>
          <w:szCs w:val="24"/>
          <w:vertAlign w:val="superscript"/>
        </w:rPr>
        <w:instrText xml:space="preserve"> \* MERGEFORMAT </w:instrText>
      </w:r>
      <w:r w:rsidR="007C6D95" w:rsidRPr="007C6D95">
        <w:rPr>
          <w:szCs w:val="24"/>
          <w:vertAlign w:val="superscript"/>
        </w:rPr>
      </w:r>
      <w:r w:rsidR="007C6D95" w:rsidRPr="007C6D95">
        <w:rPr>
          <w:szCs w:val="24"/>
          <w:vertAlign w:val="superscript"/>
        </w:rPr>
        <w:fldChar w:fldCharType="separate"/>
      </w:r>
      <w:r w:rsidR="007C6D95" w:rsidRPr="007C6D95">
        <w:rPr>
          <w:szCs w:val="24"/>
          <w:vertAlign w:val="superscript"/>
        </w:rPr>
        <w:t xml:space="preserve">[38] </w:t>
      </w:r>
      <w:r w:rsidR="007C6D95" w:rsidRPr="007C6D95">
        <w:rPr>
          <w:szCs w:val="24"/>
          <w:vertAlign w:val="superscript"/>
        </w:rPr>
        <w:fldChar w:fldCharType="end"/>
      </w:r>
      <w:r>
        <w:rPr>
          <w:szCs w:val="24"/>
        </w:rPr>
        <w:t>。</w:t>
      </w:r>
    </w:p>
    <w:p w14:paraId="021BBEC0" w14:textId="6426A3D3" w:rsidR="00A86737" w:rsidRPr="000A72BB" w:rsidRDefault="00A86737" w:rsidP="00A86737">
      <w:pPr>
        <w:ind w:firstLineChars="0" w:firstLine="0"/>
      </w:pPr>
    </w:p>
    <w:p w14:paraId="55D77086" w14:textId="77777777" w:rsidR="00E72FBA" w:rsidRDefault="00E72FBA">
      <w:pPr>
        <w:widowControl/>
        <w:ind w:firstLine="496"/>
        <w:jc w:val="left"/>
        <w:rPr>
          <w:rFonts w:ascii="宋体" w:hAnsi="宋体" w:cs="宋体" w:hint="eastAsia"/>
          <w:color w:val="060607"/>
          <w:spacing w:val="4"/>
          <w:kern w:val="0"/>
          <w:szCs w:val="24"/>
        </w:rPr>
      </w:pPr>
      <w:r>
        <w:rPr>
          <w:rFonts w:ascii="宋体" w:hAnsi="宋体" w:cs="宋体"/>
          <w:color w:val="060607"/>
          <w:spacing w:val="4"/>
          <w:kern w:val="0"/>
          <w:szCs w:val="24"/>
        </w:rPr>
        <w:br w:type="page"/>
      </w:r>
    </w:p>
    <w:p w14:paraId="1C3C20CC" w14:textId="4663AA13" w:rsidR="00E72FBA" w:rsidRPr="00BC7DE3" w:rsidRDefault="00E72FBA" w:rsidP="00E410F9">
      <w:pPr>
        <w:pStyle w:val="af0"/>
      </w:pPr>
      <w:bookmarkStart w:id="24" w:name="_Toc186794158"/>
      <w:bookmarkStart w:id="25" w:name="_Toc186794180"/>
      <w:bookmarkStart w:id="26" w:name="_Toc187745599"/>
      <w:r w:rsidRPr="007A382C">
        <w:rPr>
          <w:rFonts w:hint="eastAsia"/>
        </w:rPr>
        <w:lastRenderedPageBreak/>
        <w:t>参考文献</w:t>
      </w:r>
      <w:bookmarkEnd w:id="24"/>
      <w:bookmarkEnd w:id="25"/>
      <w:bookmarkEnd w:id="26"/>
    </w:p>
    <w:p w14:paraId="2E6467BA" w14:textId="068B24EA"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27" w:name="_Ref233117717"/>
      <w:r w:rsidRPr="00B071CB">
        <w:rPr>
          <w:rFonts w:cs="Times New Roman"/>
          <w:szCs w:val="21"/>
        </w:rPr>
        <w:t>Rabiner L R. A tutorial on hidden Markov models and selected applications in speech recognition[J]. Proceedings of the IEEE, 1989, 77(2): 257-286.</w:t>
      </w:r>
      <w:bookmarkEnd w:id="27"/>
    </w:p>
    <w:p w14:paraId="5CEC084F" w14:textId="2313DBC8"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28" w:name="_Ref233117719"/>
      <w:r w:rsidRPr="00B071CB">
        <w:rPr>
          <w:rFonts w:cs="Times New Roman"/>
          <w:szCs w:val="21"/>
        </w:rPr>
        <w:t>Baum L E, Petrie T. Statistical inference for probabilistic functions of finite state Markov chains[J]. The Annals of Mathematical Statistics, 1966, 37(6): 1554-1563.</w:t>
      </w:r>
      <w:bookmarkEnd w:id="28"/>
    </w:p>
    <w:p w14:paraId="6607B250" w14:textId="4BE35907"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29" w:name="_Ref233117721"/>
      <w:r w:rsidRPr="00B071CB">
        <w:rPr>
          <w:rFonts w:cs="Times New Roman"/>
          <w:szCs w:val="21"/>
        </w:rPr>
        <w:t>Viterbi A J. Error bounds for convolutional codes and an asymptotically optimum decoding algorithm[J]. IEEE Transactions on Information Theory, 1967, 13(2): 260-269.</w:t>
      </w:r>
      <w:bookmarkEnd w:id="29"/>
    </w:p>
    <w:p w14:paraId="50508B51" w14:textId="6BDB456C"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0" w:name="_Ref233117722"/>
      <w:r w:rsidRPr="00B071CB">
        <w:rPr>
          <w:rFonts w:cs="Times New Roman"/>
          <w:szCs w:val="21"/>
        </w:rPr>
        <w:t>Forney G D. The Viterbi algorithm[J]. Proceedings of the IEEE, 1973, 61(3): 268-278.</w:t>
      </w:r>
      <w:bookmarkEnd w:id="30"/>
    </w:p>
    <w:p w14:paraId="3CFD7D9D" w14:textId="56031EF1"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1" w:name="_Ref233117724"/>
      <w:r w:rsidRPr="00B071CB">
        <w:rPr>
          <w:rFonts w:cs="Times New Roman"/>
          <w:szCs w:val="21"/>
        </w:rPr>
        <w:t>Cappé O, Moulines E, Rydén T. Inference in Hidden Markov Models[M]. Springer, 2005.</w:t>
      </w:r>
      <w:bookmarkEnd w:id="31"/>
    </w:p>
    <w:p w14:paraId="63C8CC0C" w14:textId="50C6F42B"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2" w:name="_Ref233117725"/>
      <w:r w:rsidRPr="00B071CB">
        <w:rPr>
          <w:rFonts w:cs="Times New Roman"/>
          <w:szCs w:val="21"/>
        </w:rPr>
        <w:t>MacDonald I L, Zucchini W. Hidden Markov and Other Models for Discrete-valued Time Series[M]. Chapman and Hall, 1997.</w:t>
      </w:r>
      <w:bookmarkEnd w:id="32"/>
    </w:p>
    <w:p w14:paraId="2948C44C" w14:textId="7B91EFAE"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3" w:name="_Ref233118485"/>
      <w:r w:rsidRPr="00B071CB">
        <w:rPr>
          <w:rFonts w:cs="Times New Roman"/>
          <w:szCs w:val="21"/>
        </w:rPr>
        <w:t>Bishop C M. Pattern Recognition and Machine Learning[M]. Springer, 2006.</w:t>
      </w:r>
      <w:bookmarkEnd w:id="33"/>
    </w:p>
    <w:p w14:paraId="679F6C93" w14:textId="28A4F327"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4" w:name="_Ref233117853"/>
      <w:r w:rsidRPr="00B071CB">
        <w:rPr>
          <w:rFonts w:cs="Times New Roman"/>
          <w:szCs w:val="21"/>
        </w:rPr>
        <w:t>Murphy K P. Machine Learning: A Probabilistic Perspective[M]. MIT Press, 2012.</w:t>
      </w:r>
      <w:bookmarkEnd w:id="34"/>
    </w:p>
    <w:p w14:paraId="6A1542DA" w14:textId="5B10EC45"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5" w:name="_Ref233117779"/>
      <w:r w:rsidRPr="00B071CB">
        <w:rPr>
          <w:rFonts w:cs="Times New Roman"/>
          <w:szCs w:val="21"/>
        </w:rPr>
        <w:t>Norris J R. Markov Chains[M]. Cambridge University Press, 1998.</w:t>
      </w:r>
      <w:bookmarkEnd w:id="35"/>
    </w:p>
    <w:p w14:paraId="4CB2A446" w14:textId="3344E963"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6" w:name="_Ref233117780"/>
      <w:r w:rsidRPr="00B071CB">
        <w:rPr>
          <w:rFonts w:cs="Times New Roman"/>
          <w:szCs w:val="21"/>
        </w:rPr>
        <w:t>Ross S M. Stochastic Processes[M]. 2nd ed. Wiley, 1996.</w:t>
      </w:r>
      <w:bookmarkEnd w:id="36"/>
    </w:p>
    <w:p w14:paraId="7C54EDAA" w14:textId="2314BA60"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7" w:name="_Ref233117781"/>
      <w:r w:rsidRPr="00B071CB">
        <w:rPr>
          <w:rFonts w:cs="Times New Roman"/>
          <w:szCs w:val="21"/>
        </w:rPr>
        <w:t>Papoulis A, Pillai S U. Probability, Random Variables, and Stochastic Processes[M]. 4th ed. McGraw-Hill, 2002.</w:t>
      </w:r>
      <w:bookmarkEnd w:id="37"/>
    </w:p>
    <w:p w14:paraId="612E8399" w14:textId="4E22683D"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8" w:name="_Ref233118316"/>
      <w:r w:rsidRPr="00B071CB">
        <w:rPr>
          <w:rFonts w:cs="Times New Roman"/>
          <w:szCs w:val="21"/>
        </w:rPr>
        <w:t>Goldsmith A. Wireless Communications[M]. Cambridge University Press, 2005.</w:t>
      </w:r>
      <w:bookmarkEnd w:id="38"/>
    </w:p>
    <w:p w14:paraId="507B73B3" w14:textId="1905D2D1"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39" w:name="_Ref233118285"/>
      <w:r w:rsidRPr="00B071CB">
        <w:rPr>
          <w:rFonts w:cs="Times New Roman"/>
          <w:szCs w:val="21"/>
        </w:rPr>
        <w:t>Molisch A F. Wireless Communications[M]. 2nd ed. Wiley, 2011.</w:t>
      </w:r>
      <w:bookmarkEnd w:id="39"/>
    </w:p>
    <w:p w14:paraId="2B12822E" w14:textId="0F75498F"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0" w:name="_Ref233118319"/>
      <w:r w:rsidRPr="00B071CB">
        <w:rPr>
          <w:rFonts w:cs="Times New Roman"/>
          <w:szCs w:val="21"/>
        </w:rPr>
        <w:t>Tse D, Viswanath P. Fundamentals of Wireless Communication[M]. Cambridge University Press, 2005.</w:t>
      </w:r>
      <w:bookmarkEnd w:id="40"/>
    </w:p>
    <w:p w14:paraId="0018E4A0" w14:textId="2193BE2E"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1" w:name="_Ref233118320"/>
      <w:r w:rsidRPr="00B071CB">
        <w:rPr>
          <w:rFonts w:cs="Times New Roman"/>
          <w:szCs w:val="21"/>
        </w:rPr>
        <w:t>Proakis J G, Salehi M. Digital Communications[M]. 5th ed. McGraw-Hill, 2008.</w:t>
      </w:r>
      <w:bookmarkEnd w:id="41"/>
    </w:p>
    <w:p w14:paraId="56076D4B" w14:textId="3BF3AC46"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2" w:name="_Ref233118321"/>
      <w:r w:rsidRPr="00B071CB">
        <w:rPr>
          <w:rFonts w:cs="Times New Roman"/>
          <w:szCs w:val="21"/>
        </w:rPr>
        <w:t>Rappaport T S. Wireless Communications: Principles and Practice[M]. 2nd ed. Prentice Hall, 2002.</w:t>
      </w:r>
      <w:bookmarkEnd w:id="42"/>
    </w:p>
    <w:p w14:paraId="75F8C5AA" w14:textId="0E24D0CD"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3" w:name="_Ref233117483"/>
      <w:r w:rsidRPr="00B071CB">
        <w:rPr>
          <w:rFonts w:cs="Times New Roman"/>
          <w:szCs w:val="21"/>
        </w:rPr>
        <w:t>Akyildiz I F, Jornet J M, Han C. Terahertz band: Next frontier for wireless communications[J]. Physical Communication, 2014, 12: 16-32.</w:t>
      </w:r>
      <w:bookmarkEnd w:id="43"/>
    </w:p>
    <w:p w14:paraId="63C3F60E" w14:textId="356AF402"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4" w:name="_Ref233117486"/>
      <w:r w:rsidRPr="00B071CB">
        <w:rPr>
          <w:rFonts w:cs="Times New Roman"/>
          <w:szCs w:val="21"/>
        </w:rPr>
        <w:t>Jornet J M, Akyildiz I F. Channel modeling and capacity analysis for electromagnetic wireless nanonetworks in the terahertz band[J]. IEEE Transactions on Wireless Communications, 2011, 10(10): 3211-3221.</w:t>
      </w:r>
      <w:bookmarkEnd w:id="44"/>
    </w:p>
    <w:p w14:paraId="6FC3551E" w14:textId="631FB8A8"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5" w:name="_Ref233117488"/>
      <w:r w:rsidRPr="00B071CB">
        <w:rPr>
          <w:rFonts w:cs="Times New Roman"/>
          <w:szCs w:val="21"/>
        </w:rPr>
        <w:lastRenderedPageBreak/>
        <w:t>Han C, Bicen A O, Akyildiz I F. Multi-ray channel modeling and wideband characterization for wireless communications in the terahertz band[J]. IEEE Transactions on Wireless Communications, 2015, 14(5): 2402-2412.</w:t>
      </w:r>
      <w:bookmarkEnd w:id="45"/>
    </w:p>
    <w:p w14:paraId="33A55E87" w14:textId="52FBED41"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6" w:name="_Ref233117489"/>
      <w:r w:rsidRPr="00B071CB">
        <w:rPr>
          <w:rFonts w:cs="Times New Roman"/>
          <w:szCs w:val="21"/>
        </w:rPr>
        <w:t>Rappaport T S, Xing Y, Kanhere O, et al. Wireless communications and applications above 100 GHz: Opportunities and challenges for 6G and beyond[J]. IEEE Access, 2019, 7: 78729-78757.</w:t>
      </w:r>
      <w:bookmarkEnd w:id="46"/>
    </w:p>
    <w:p w14:paraId="6A2839FB" w14:textId="25C9C9DB"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7" w:name="_Ref233117491"/>
      <w:r w:rsidRPr="00B071CB">
        <w:rPr>
          <w:rFonts w:cs="Times New Roman"/>
          <w:szCs w:val="21"/>
        </w:rPr>
        <w:t>Sarieddeen H, Alouini M S, Al-Naffouri T Y. An overview of signal processing techniques for terahertz communications[J]. Proceedings of the IEEE, 2021, 109(10): 1628-1665.</w:t>
      </w:r>
      <w:bookmarkEnd w:id="47"/>
    </w:p>
    <w:p w14:paraId="24454354" w14:textId="495197F9" w:rsidR="00B87570" w:rsidRPr="00B071CB" w:rsidRDefault="00B87570" w:rsidP="00B071CB">
      <w:pPr>
        <w:pStyle w:val="a8"/>
        <w:widowControl/>
        <w:numPr>
          <w:ilvl w:val="0"/>
          <w:numId w:val="5"/>
        </w:numPr>
        <w:spacing w:line="300" w:lineRule="auto"/>
        <w:ind w:left="480" w:hangingChars="200" w:hanging="480"/>
        <w:rPr>
          <w:rFonts w:cs="Times New Roman"/>
          <w:szCs w:val="21"/>
        </w:rPr>
      </w:pPr>
      <w:r w:rsidRPr="00B071CB">
        <w:rPr>
          <w:rFonts w:cs="Times New Roman"/>
          <w:szCs w:val="21"/>
        </w:rPr>
        <w:t>Petrov V, Pyattaev A, Moltchanov D, Koucheryavy Y. Terahertz band communications: Applications, research challenges, and standardization activities[C]. ICUFN, 2016: 183-190.</w:t>
      </w:r>
    </w:p>
    <w:p w14:paraId="1034ABA2" w14:textId="5A3FF4E3"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8" w:name="_Ref233117588"/>
      <w:r w:rsidRPr="00B071CB">
        <w:rPr>
          <w:rFonts w:cs="Times New Roman"/>
          <w:szCs w:val="21"/>
        </w:rPr>
        <w:t>Chen Z, Ma X, Zhang B, et al. A survey on terahertz communications[J]. China Communications, 2019, 16(2): 1-35.</w:t>
      </w:r>
      <w:bookmarkEnd w:id="48"/>
    </w:p>
    <w:p w14:paraId="4FA92F95" w14:textId="62A2829A"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49" w:name="_Ref233118003"/>
      <w:r w:rsidRPr="00B071CB">
        <w:rPr>
          <w:rFonts w:cs="Times New Roman"/>
          <w:szCs w:val="21"/>
        </w:rPr>
        <w:t>Nagatsuma T, Ducournau G, Renaud C C. Advances in terahertz communications accelerated by photonics[J]. Nature Photonics, 2016, 10: 371-379.</w:t>
      </w:r>
      <w:bookmarkEnd w:id="49"/>
    </w:p>
    <w:p w14:paraId="289336C8" w14:textId="0F793B7E"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0" w:name="_Ref233117647"/>
      <w:r w:rsidRPr="00B071CB">
        <w:rPr>
          <w:rFonts w:cs="Times New Roman"/>
          <w:szCs w:val="21"/>
        </w:rPr>
        <w:t>Kürner T, Priebe S. Towards THz communications: Status in research, standardization and regulation[J]. Journal of Infrared, Millimeter, and Terahertz Waves, 2014, 35: 53-62.</w:t>
      </w:r>
      <w:bookmarkEnd w:id="50"/>
    </w:p>
    <w:p w14:paraId="32A94D5B" w14:textId="38EC19AE"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1" w:name="_Ref233117591"/>
      <w:r w:rsidRPr="00B071CB">
        <w:rPr>
          <w:rFonts w:cs="Times New Roman"/>
          <w:szCs w:val="21"/>
        </w:rPr>
        <w:t>Han C, Wu Y, Chen Z, Wang X. Terahertz communications for 6G: Challenges, key technologies, and open issues[J]. Journal of Communications and Information Networks, 2020, 5(3): 227-241.</w:t>
      </w:r>
      <w:bookmarkEnd w:id="51"/>
    </w:p>
    <w:p w14:paraId="24096677" w14:textId="54A1F7EF"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2" w:name="_Ref233117558"/>
      <w:r w:rsidRPr="00B071CB">
        <w:rPr>
          <w:rFonts w:cs="Times New Roman"/>
          <w:szCs w:val="21"/>
        </w:rPr>
        <w:t>Saad W, Bennis M, Chen M. A vision of 6G wireless systems: Applications, trends, technologies, and open research problems[J]. IEEE Network, 2020, 34(3): 134-142.</w:t>
      </w:r>
      <w:bookmarkEnd w:id="52"/>
    </w:p>
    <w:p w14:paraId="17ACA4DF" w14:textId="64B16FDA"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3" w:name="_Ref233117560"/>
      <w:r w:rsidRPr="00B071CB">
        <w:rPr>
          <w:rFonts w:cs="Times New Roman"/>
          <w:szCs w:val="21"/>
        </w:rPr>
        <w:t xml:space="preserve">Dang S, Amin O, Shihada B, Alouini M S. What should 6G </w:t>
      </w:r>
      <w:proofErr w:type="gramStart"/>
      <w:r w:rsidRPr="00B071CB">
        <w:rPr>
          <w:rFonts w:cs="Times New Roman"/>
          <w:szCs w:val="21"/>
        </w:rPr>
        <w:t>be?[</w:t>
      </w:r>
      <w:proofErr w:type="gramEnd"/>
      <w:r w:rsidRPr="00B071CB">
        <w:rPr>
          <w:rFonts w:cs="Times New Roman"/>
          <w:szCs w:val="21"/>
        </w:rPr>
        <w:t>J]. Nature Electronics, 2020, 3: 20-29.</w:t>
      </w:r>
      <w:bookmarkEnd w:id="53"/>
    </w:p>
    <w:p w14:paraId="553DB6FB" w14:textId="061CEAD8"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4" w:name="_Ref233117562"/>
      <w:r w:rsidRPr="00B071CB">
        <w:rPr>
          <w:rFonts w:cs="Times New Roman"/>
          <w:szCs w:val="21"/>
        </w:rPr>
        <w:t>Zhang J, Björnson E, Matthaiou M, et al. Prospective multiple antenna technologies for beyond 5G[J]. IEEE Journal on Selected Areas in Communications, 2020, 38(8): 1637-1660.</w:t>
      </w:r>
      <w:bookmarkEnd w:id="54"/>
    </w:p>
    <w:p w14:paraId="3BA1AF53" w14:textId="1E6A227C"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5" w:name="_Ref233117564"/>
      <w:r w:rsidRPr="00B071CB">
        <w:rPr>
          <w:rFonts w:cs="Times New Roman"/>
          <w:szCs w:val="21"/>
        </w:rPr>
        <w:t>Liu Y, Zhang S, Mu X, et al. Evolution of NOMA toward next generation multiple access for 6G[J]. IEEE Journal on Selected Areas in Communications, 2022, 40(4): 1037-1071.</w:t>
      </w:r>
      <w:bookmarkEnd w:id="55"/>
    </w:p>
    <w:p w14:paraId="44CFCB75" w14:textId="68B9A37F"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6" w:name="_Ref233117793"/>
      <w:r w:rsidRPr="00B071CB">
        <w:rPr>
          <w:rFonts w:cs="Times New Roman"/>
          <w:szCs w:val="21"/>
        </w:rPr>
        <w:t>王梓坤</w:t>
      </w:r>
      <w:r w:rsidRPr="00B071CB">
        <w:rPr>
          <w:rFonts w:cs="Times New Roman"/>
          <w:szCs w:val="21"/>
        </w:rPr>
        <w:t xml:space="preserve">. </w:t>
      </w:r>
      <w:r w:rsidRPr="00B071CB">
        <w:rPr>
          <w:rFonts w:cs="Times New Roman"/>
          <w:szCs w:val="21"/>
        </w:rPr>
        <w:t>随机过程论</w:t>
      </w:r>
      <w:r w:rsidRPr="00B071CB">
        <w:rPr>
          <w:rFonts w:cs="Times New Roman"/>
          <w:szCs w:val="21"/>
        </w:rPr>
        <w:t xml:space="preserve">[M]. </w:t>
      </w:r>
      <w:r w:rsidRPr="00B071CB">
        <w:rPr>
          <w:rFonts w:cs="Times New Roman"/>
          <w:szCs w:val="21"/>
        </w:rPr>
        <w:t>北京</w:t>
      </w:r>
      <w:r w:rsidRPr="00B071CB">
        <w:rPr>
          <w:rFonts w:cs="Times New Roman"/>
          <w:szCs w:val="21"/>
        </w:rPr>
        <w:t xml:space="preserve">: </w:t>
      </w:r>
      <w:r w:rsidRPr="00B071CB">
        <w:rPr>
          <w:rFonts w:cs="Times New Roman"/>
          <w:szCs w:val="21"/>
        </w:rPr>
        <w:t>科学出版社</w:t>
      </w:r>
      <w:r w:rsidRPr="00B071CB">
        <w:rPr>
          <w:rFonts w:cs="Times New Roman"/>
          <w:szCs w:val="21"/>
        </w:rPr>
        <w:t>, 2008.</w:t>
      </w:r>
      <w:bookmarkEnd w:id="56"/>
    </w:p>
    <w:p w14:paraId="72BD2C34" w14:textId="34C21EAC"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7" w:name="_Ref233117796"/>
      <w:r w:rsidRPr="00B071CB">
        <w:rPr>
          <w:rFonts w:cs="Times New Roman"/>
          <w:szCs w:val="21"/>
        </w:rPr>
        <w:lastRenderedPageBreak/>
        <w:t>盛骤</w:t>
      </w:r>
      <w:r w:rsidRPr="00B071CB">
        <w:rPr>
          <w:rFonts w:cs="Times New Roman"/>
          <w:szCs w:val="21"/>
        </w:rPr>
        <w:t xml:space="preserve">, </w:t>
      </w:r>
      <w:proofErr w:type="gramStart"/>
      <w:r w:rsidRPr="00B071CB">
        <w:rPr>
          <w:rFonts w:cs="Times New Roman"/>
          <w:szCs w:val="21"/>
        </w:rPr>
        <w:t>谢式千</w:t>
      </w:r>
      <w:proofErr w:type="gramEnd"/>
      <w:r w:rsidRPr="00B071CB">
        <w:rPr>
          <w:rFonts w:cs="Times New Roman"/>
          <w:szCs w:val="21"/>
        </w:rPr>
        <w:t xml:space="preserve">, </w:t>
      </w:r>
      <w:r w:rsidRPr="00B071CB">
        <w:rPr>
          <w:rFonts w:cs="Times New Roman"/>
          <w:szCs w:val="21"/>
        </w:rPr>
        <w:t>潘承毅</w:t>
      </w:r>
      <w:r w:rsidRPr="00B071CB">
        <w:rPr>
          <w:rFonts w:cs="Times New Roman"/>
          <w:szCs w:val="21"/>
        </w:rPr>
        <w:t xml:space="preserve">. </w:t>
      </w:r>
      <w:r w:rsidRPr="00B071CB">
        <w:rPr>
          <w:rFonts w:cs="Times New Roman"/>
          <w:szCs w:val="21"/>
        </w:rPr>
        <w:t>概率论与数理统计</w:t>
      </w:r>
      <w:r w:rsidRPr="00B071CB">
        <w:rPr>
          <w:rFonts w:cs="Times New Roman"/>
          <w:szCs w:val="21"/>
        </w:rPr>
        <w:t xml:space="preserve">[M]. </w:t>
      </w:r>
      <w:r w:rsidRPr="00B071CB">
        <w:rPr>
          <w:rFonts w:cs="Times New Roman"/>
          <w:szCs w:val="21"/>
        </w:rPr>
        <w:t>北京</w:t>
      </w:r>
      <w:r w:rsidRPr="00B071CB">
        <w:rPr>
          <w:rFonts w:cs="Times New Roman"/>
          <w:szCs w:val="21"/>
        </w:rPr>
        <w:t xml:space="preserve">: </w:t>
      </w:r>
      <w:r w:rsidRPr="00B071CB">
        <w:rPr>
          <w:rFonts w:cs="Times New Roman"/>
          <w:szCs w:val="21"/>
        </w:rPr>
        <w:t>高等教育出版社</w:t>
      </w:r>
      <w:r w:rsidRPr="00B071CB">
        <w:rPr>
          <w:rFonts w:cs="Times New Roman"/>
          <w:szCs w:val="21"/>
        </w:rPr>
        <w:t>, 2019.</w:t>
      </w:r>
      <w:bookmarkEnd w:id="57"/>
    </w:p>
    <w:p w14:paraId="5E55CBE3" w14:textId="161F76AB"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8" w:name="_Ref233117798"/>
      <w:proofErr w:type="gramStart"/>
      <w:r w:rsidRPr="00B071CB">
        <w:rPr>
          <w:rFonts w:cs="Times New Roman"/>
          <w:szCs w:val="21"/>
        </w:rPr>
        <w:t>胡适耕</w:t>
      </w:r>
      <w:proofErr w:type="gramEnd"/>
      <w:r w:rsidRPr="00B071CB">
        <w:rPr>
          <w:rFonts w:cs="Times New Roman"/>
          <w:szCs w:val="21"/>
        </w:rPr>
        <w:t xml:space="preserve">. </w:t>
      </w:r>
      <w:r w:rsidRPr="00B071CB">
        <w:rPr>
          <w:rFonts w:cs="Times New Roman"/>
          <w:szCs w:val="21"/>
        </w:rPr>
        <w:t>随机过程</w:t>
      </w:r>
      <w:r w:rsidRPr="00B071CB">
        <w:rPr>
          <w:rFonts w:cs="Times New Roman"/>
          <w:szCs w:val="21"/>
        </w:rPr>
        <w:t xml:space="preserve">[M]. </w:t>
      </w:r>
      <w:r w:rsidRPr="00B071CB">
        <w:rPr>
          <w:rFonts w:cs="Times New Roman"/>
          <w:szCs w:val="21"/>
        </w:rPr>
        <w:t>北京</w:t>
      </w:r>
      <w:r w:rsidRPr="00B071CB">
        <w:rPr>
          <w:rFonts w:cs="Times New Roman"/>
          <w:szCs w:val="21"/>
        </w:rPr>
        <w:t xml:space="preserve">: </w:t>
      </w:r>
      <w:r w:rsidRPr="00B071CB">
        <w:rPr>
          <w:rFonts w:cs="Times New Roman"/>
          <w:szCs w:val="21"/>
        </w:rPr>
        <w:t>高等教育出版社</w:t>
      </w:r>
      <w:r w:rsidRPr="00B071CB">
        <w:rPr>
          <w:rFonts w:cs="Times New Roman"/>
          <w:szCs w:val="21"/>
        </w:rPr>
        <w:t>, 2007.</w:t>
      </w:r>
      <w:bookmarkEnd w:id="58"/>
    </w:p>
    <w:p w14:paraId="1C7BAD31" w14:textId="50182ADA" w:rsidR="00B87570" w:rsidRPr="00B071CB" w:rsidRDefault="00B87570" w:rsidP="00B071CB">
      <w:pPr>
        <w:pStyle w:val="a8"/>
        <w:widowControl/>
        <w:numPr>
          <w:ilvl w:val="0"/>
          <w:numId w:val="5"/>
        </w:numPr>
        <w:spacing w:line="300" w:lineRule="auto"/>
        <w:ind w:left="480" w:hangingChars="200" w:hanging="480"/>
        <w:rPr>
          <w:rFonts w:cs="Times New Roman"/>
          <w:szCs w:val="21"/>
        </w:rPr>
      </w:pPr>
      <w:r w:rsidRPr="00B071CB">
        <w:rPr>
          <w:rFonts w:cs="Times New Roman"/>
          <w:szCs w:val="21"/>
        </w:rPr>
        <w:t>Sheikh M U, Lempiäinen J. Evolution from 5G to 6G: A THz communication perspective[J]. Sensors, 2021, 21(11): 3627.</w:t>
      </w:r>
    </w:p>
    <w:p w14:paraId="4FAFEF97" w14:textId="4A30D7E5"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59" w:name="_Ref233117683"/>
      <w:r w:rsidRPr="00B071CB">
        <w:rPr>
          <w:rFonts w:cs="Times New Roman"/>
          <w:szCs w:val="21"/>
        </w:rPr>
        <w:t>Elayan H, Amin O, Shihada B, Shubair R M, Alouini M S. Terahertz band: The last piece of RF spectrum puzzle for communication systems[J]. IEEE Open Journal of the Communications Society, 2020, 1: 1-32.</w:t>
      </w:r>
      <w:bookmarkEnd w:id="59"/>
    </w:p>
    <w:p w14:paraId="2B8755F0" w14:textId="4ED738D8"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60" w:name="_Ref233117685"/>
      <w:r w:rsidRPr="00B071CB">
        <w:rPr>
          <w:rFonts w:cs="Times New Roman"/>
          <w:szCs w:val="21"/>
        </w:rPr>
        <w:t xml:space="preserve">Han C, Wang Y, Li Y, et al. Terahertz wireless channels: A holistic survey on measurement, modeling, and </w:t>
      </w:r>
      <w:proofErr w:type="gramStart"/>
      <w:r w:rsidRPr="00B071CB">
        <w:rPr>
          <w:rFonts w:cs="Times New Roman"/>
          <w:szCs w:val="21"/>
        </w:rPr>
        <w:t>analysis[</w:t>
      </w:r>
      <w:proofErr w:type="gramEnd"/>
      <w:r w:rsidRPr="00B071CB">
        <w:rPr>
          <w:rFonts w:cs="Times New Roman"/>
          <w:szCs w:val="21"/>
        </w:rPr>
        <w:t>EB/OL]. arXiv:2111.04522, 2021.</w:t>
      </w:r>
      <w:bookmarkEnd w:id="60"/>
    </w:p>
    <w:p w14:paraId="01F8A91D" w14:textId="31AC8957"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61" w:name="_Ref233118743"/>
      <w:r w:rsidRPr="00B071CB">
        <w:rPr>
          <w:rFonts w:cs="Times New Roman"/>
          <w:szCs w:val="21"/>
        </w:rPr>
        <w:t xml:space="preserve">Cai X, Cheng X, Tufvesson F. Toward 6G with terahertz communications: Understanding the propagation </w:t>
      </w:r>
      <w:proofErr w:type="gramStart"/>
      <w:r w:rsidRPr="00B071CB">
        <w:rPr>
          <w:rFonts w:cs="Times New Roman"/>
          <w:szCs w:val="21"/>
        </w:rPr>
        <w:t>channels[</w:t>
      </w:r>
      <w:proofErr w:type="gramEnd"/>
      <w:r w:rsidRPr="00B071CB">
        <w:rPr>
          <w:rFonts w:cs="Times New Roman"/>
          <w:szCs w:val="21"/>
        </w:rPr>
        <w:t>EB/OL]. arXiv:2209.07864, 2022.</w:t>
      </w:r>
      <w:bookmarkEnd w:id="61"/>
    </w:p>
    <w:p w14:paraId="3B7C779B" w14:textId="431DA466"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62" w:name="_Ref233118744"/>
      <w:r w:rsidRPr="00B071CB">
        <w:rPr>
          <w:rFonts w:cs="Times New Roman"/>
          <w:szCs w:val="21"/>
        </w:rPr>
        <w:t>Wu J, Zhang S, Molisch A F, et al. The road to 6G: Ten challenges for the next generation of wireless systems[J]. IEEE Communications Magazine, 2021, 59(3): 64-69.</w:t>
      </w:r>
      <w:bookmarkEnd w:id="62"/>
    </w:p>
    <w:p w14:paraId="31054662" w14:textId="6338B611" w:rsidR="00B87570" w:rsidRPr="00B071CB" w:rsidRDefault="00B87570" w:rsidP="00B071CB">
      <w:pPr>
        <w:pStyle w:val="a8"/>
        <w:widowControl/>
        <w:numPr>
          <w:ilvl w:val="0"/>
          <w:numId w:val="5"/>
        </w:numPr>
        <w:spacing w:line="300" w:lineRule="auto"/>
        <w:ind w:left="480" w:hangingChars="200" w:hanging="480"/>
        <w:rPr>
          <w:rFonts w:cs="Times New Roman"/>
          <w:szCs w:val="21"/>
        </w:rPr>
      </w:pPr>
      <w:r w:rsidRPr="00B071CB">
        <w:rPr>
          <w:rFonts w:cs="Times New Roman"/>
          <w:szCs w:val="21"/>
        </w:rPr>
        <w:t>Tataria H, Shafi M, Molisch A F, et al. 6G wireless systems: Vision, requirements, challenges, insights, and opportunities[J]. Proceedings of the IEEE, 2021, 109(7): 1166-1199.</w:t>
      </w:r>
    </w:p>
    <w:p w14:paraId="3269FC9D" w14:textId="11ADA24A" w:rsidR="00B87570" w:rsidRPr="00B071CB" w:rsidRDefault="00B87570" w:rsidP="00B071CB">
      <w:pPr>
        <w:pStyle w:val="a8"/>
        <w:widowControl/>
        <w:numPr>
          <w:ilvl w:val="0"/>
          <w:numId w:val="5"/>
        </w:numPr>
        <w:spacing w:line="300" w:lineRule="auto"/>
        <w:ind w:left="480" w:hangingChars="200" w:hanging="480"/>
        <w:rPr>
          <w:rFonts w:cs="Times New Roman"/>
          <w:szCs w:val="21"/>
        </w:rPr>
      </w:pPr>
      <w:bookmarkStart w:id="63" w:name="_Ref233117594"/>
      <w:r w:rsidRPr="00B071CB">
        <w:rPr>
          <w:rFonts w:cs="Times New Roman"/>
          <w:szCs w:val="21"/>
        </w:rPr>
        <w:t>Rangan S, Rappaport T S, Erkip E. Millimeter-wave cellular wireless networks: Potentials and challenges[J]. Proceedings of the IEEE, 2014, 102(3): 366-385.</w:t>
      </w:r>
      <w:bookmarkEnd w:id="63"/>
    </w:p>
    <w:p w14:paraId="270CD2CD" w14:textId="4D37AAE0" w:rsidR="00B87570" w:rsidRPr="00B071CB" w:rsidRDefault="00B87570" w:rsidP="00B071CB">
      <w:pPr>
        <w:pStyle w:val="a8"/>
        <w:widowControl/>
        <w:numPr>
          <w:ilvl w:val="0"/>
          <w:numId w:val="5"/>
        </w:numPr>
        <w:spacing w:line="300" w:lineRule="auto"/>
        <w:ind w:left="480" w:hangingChars="200" w:hanging="480"/>
        <w:rPr>
          <w:rFonts w:cs="Times New Roman"/>
          <w:szCs w:val="21"/>
        </w:rPr>
      </w:pPr>
      <w:r w:rsidRPr="00B071CB">
        <w:rPr>
          <w:rFonts w:cs="Times New Roman"/>
          <w:szCs w:val="21"/>
        </w:rPr>
        <w:t>Dinh C N, Ding M, Pathirana P N, et al. 6G Internet of Things: A comprehensive survey[J]. IEEE Internet of Things Journal, 2022, 9(15): 13209-13233.</w:t>
      </w:r>
    </w:p>
    <w:p w14:paraId="5E4EACB3" w14:textId="00ACC22F" w:rsidR="00B87570" w:rsidRPr="00B87570" w:rsidRDefault="00B87570" w:rsidP="00B87570">
      <w:pPr>
        <w:widowControl/>
        <w:spacing w:line="300" w:lineRule="auto"/>
        <w:ind w:firstLineChars="0"/>
        <w:rPr>
          <w:rFonts w:cs="Times New Roman"/>
          <w:szCs w:val="21"/>
          <w:lang w:bidi="ar"/>
        </w:rPr>
        <w:sectPr w:rsidR="00B87570" w:rsidRPr="00B87570" w:rsidSect="0023329E">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pgNumType w:start="1"/>
          <w:cols w:space="425"/>
          <w:docGrid w:type="lines" w:linePitch="312"/>
        </w:sectPr>
      </w:pPr>
    </w:p>
    <w:p w14:paraId="470D416A" w14:textId="477F09BF" w:rsidR="006429DC" w:rsidRPr="00663B79" w:rsidRDefault="003952AA" w:rsidP="00663B79">
      <w:pPr>
        <w:pStyle w:val="1"/>
        <w:spacing w:before="0" w:after="0" w:line="360" w:lineRule="auto"/>
        <w:rPr>
          <w:rFonts w:hint="eastAsia"/>
          <w:sz w:val="30"/>
          <w:szCs w:val="30"/>
        </w:rPr>
      </w:pPr>
      <w:bookmarkStart w:id="64" w:name="_Toc186794159"/>
      <w:bookmarkStart w:id="65" w:name="_Toc186794181"/>
      <w:bookmarkStart w:id="66" w:name="_Toc187745600"/>
      <w:r w:rsidRPr="001A528C">
        <w:rPr>
          <w:rFonts w:hint="eastAsia"/>
          <w:sz w:val="30"/>
          <w:szCs w:val="30"/>
        </w:rPr>
        <w:lastRenderedPageBreak/>
        <w:t>附录</w:t>
      </w:r>
      <w:bookmarkEnd w:id="64"/>
      <w:bookmarkEnd w:id="65"/>
      <w:bookmarkEnd w:id="66"/>
      <w:proofErr w:type="gramStart"/>
      <w:r w:rsidR="00C376DC" w:rsidRPr="001A528C">
        <w:rPr>
          <w:rFonts w:hint="eastAsia"/>
          <w:sz w:val="30"/>
          <w:szCs w:val="30"/>
        </w:rPr>
        <w:t>一</w:t>
      </w:r>
      <w:proofErr w:type="gramEnd"/>
      <w:r w:rsidR="00C376DC" w:rsidRPr="001A528C">
        <w:rPr>
          <w:rFonts w:hint="eastAsia"/>
          <w:sz w:val="30"/>
          <w:szCs w:val="30"/>
        </w:rPr>
        <w:t>：</w:t>
      </w:r>
      <w:proofErr w:type="gramStart"/>
      <w:r w:rsidR="00C376DC" w:rsidRPr="001A528C">
        <w:rPr>
          <w:rFonts w:hint="eastAsia"/>
          <w:sz w:val="30"/>
          <w:szCs w:val="30"/>
        </w:rPr>
        <w:t>查重结果</w:t>
      </w:r>
      <w:proofErr w:type="gramEnd"/>
    </w:p>
    <w:p w14:paraId="003AAE8D" w14:textId="19F57474" w:rsidR="00445367" w:rsidRDefault="00560720" w:rsidP="00C376DC">
      <w:pPr>
        <w:widowControl/>
        <w:ind w:firstLineChars="83" w:firstLine="199"/>
        <w:jc w:val="left"/>
        <w:rPr>
          <w:rFonts w:ascii="宋体" w:hAnsi="宋体" w:hint="eastAsia"/>
          <w:szCs w:val="24"/>
          <w:lang w:bidi="ar"/>
        </w:rPr>
      </w:pPr>
      <w:r>
        <w:rPr>
          <w:noProof/>
        </w:rPr>
        <w:drawing>
          <wp:inline distT="0" distB="0" distL="0" distR="0" wp14:anchorId="78814B4C" wp14:editId="03C9C053">
            <wp:extent cx="5274310" cy="4318635"/>
            <wp:effectExtent l="0" t="0" r="2540" b="5715"/>
            <wp:docPr id="80200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05132" name=""/>
                    <pic:cNvPicPr/>
                  </pic:nvPicPr>
                  <pic:blipFill>
                    <a:blip r:embed="rId21"/>
                    <a:stretch>
                      <a:fillRect/>
                    </a:stretch>
                  </pic:blipFill>
                  <pic:spPr>
                    <a:xfrm>
                      <a:off x="0" y="0"/>
                      <a:ext cx="5274310" cy="4318635"/>
                    </a:xfrm>
                    <a:prstGeom prst="rect">
                      <a:avLst/>
                    </a:prstGeom>
                  </pic:spPr>
                </pic:pic>
              </a:graphicData>
            </a:graphic>
          </wp:inline>
        </w:drawing>
      </w:r>
    </w:p>
    <w:p w14:paraId="6AEF75BF" w14:textId="7486C1B2" w:rsidR="00C376DC" w:rsidRDefault="00C376DC">
      <w:pPr>
        <w:widowControl/>
        <w:spacing w:line="240" w:lineRule="auto"/>
        <w:ind w:firstLineChars="0" w:firstLine="0"/>
        <w:jc w:val="left"/>
        <w:rPr>
          <w:rFonts w:ascii="宋体" w:hAnsi="宋体" w:hint="eastAsia"/>
          <w:szCs w:val="24"/>
          <w:lang w:bidi="ar"/>
        </w:rPr>
      </w:pPr>
      <w:r>
        <w:rPr>
          <w:rFonts w:ascii="宋体" w:hAnsi="宋体"/>
          <w:szCs w:val="24"/>
          <w:lang w:bidi="ar"/>
        </w:rPr>
        <w:br w:type="page"/>
      </w:r>
    </w:p>
    <w:p w14:paraId="14F2C9E6" w14:textId="6C074593" w:rsidR="00C376DC" w:rsidRPr="001A528C" w:rsidRDefault="00C376DC" w:rsidP="001A528C">
      <w:pPr>
        <w:pStyle w:val="1"/>
        <w:spacing w:before="0" w:after="0" w:line="360" w:lineRule="auto"/>
        <w:rPr>
          <w:sz w:val="30"/>
          <w:szCs w:val="30"/>
        </w:rPr>
      </w:pPr>
      <w:r w:rsidRPr="001A528C">
        <w:rPr>
          <w:rFonts w:hint="eastAsia"/>
          <w:sz w:val="30"/>
          <w:szCs w:val="30"/>
        </w:rPr>
        <w:lastRenderedPageBreak/>
        <w:t>附录二：主要源码</w:t>
      </w:r>
    </w:p>
    <w:p w14:paraId="29360E0A"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STATE_NAMES = ["LoS", "NLoS", "Light blockage", "Severe blockage"]</w:t>
      </w:r>
    </w:p>
    <w:p w14:paraId="19C55DA4"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OBS_NAMES = ["Excellent", "Good", "Weak", "Outage"]</w:t>
      </w:r>
    </w:p>
    <w:p w14:paraId="43A62569"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BLOCKAGE_RISK_THRESHOLD = 0.30</w:t>
      </w:r>
    </w:p>
    <w:p w14:paraId="57F5F5E6" w14:textId="77777777" w:rsidR="001E1A60" w:rsidRPr="001E1A60" w:rsidRDefault="001E1A60" w:rsidP="001E1A60">
      <w:pPr>
        <w:widowControl/>
        <w:ind w:firstLineChars="83" w:firstLine="199"/>
        <w:jc w:val="left"/>
        <w:rPr>
          <w:rFonts w:ascii="宋体" w:hAnsi="宋体"/>
          <w:szCs w:val="24"/>
          <w:lang w:bidi="ar"/>
        </w:rPr>
      </w:pPr>
    </w:p>
    <w:p w14:paraId="11E760B5"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LOS = 0</w:t>
      </w:r>
    </w:p>
    <w:p w14:paraId="7475C5A9"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NLOS = 1</w:t>
      </w:r>
    </w:p>
    <w:p w14:paraId="652CD04A"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LIGHT_BLOCK = 2</w:t>
      </w:r>
    </w:p>
    <w:p w14:paraId="033F964E"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SEVERE_BLOCK = 3</w:t>
      </w:r>
    </w:p>
    <w:p w14:paraId="7AF753A3" w14:textId="77777777" w:rsidR="001E1A60" w:rsidRPr="001E1A60" w:rsidRDefault="001E1A60" w:rsidP="005235A8">
      <w:pPr>
        <w:widowControl/>
        <w:ind w:firstLineChars="0" w:firstLine="0"/>
        <w:jc w:val="left"/>
        <w:rPr>
          <w:rFonts w:ascii="宋体" w:hAnsi="宋体" w:hint="eastAsia"/>
          <w:szCs w:val="24"/>
          <w:lang w:bidi="ar"/>
        </w:rPr>
      </w:pPr>
    </w:p>
    <w:p w14:paraId="7D50989C"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@dataclass(frozen=True)</w:t>
      </w:r>
    </w:p>
    <w:p w14:paraId="17FB9761"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class HMMModel:</w:t>
      </w:r>
    </w:p>
    <w:p w14:paraId="29EB1DB6"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 xml:space="preserve">    initial: </w:t>
      </w:r>
      <w:proofErr w:type="gramStart"/>
      <w:r w:rsidRPr="001E1A60">
        <w:rPr>
          <w:rFonts w:ascii="宋体" w:hAnsi="宋体"/>
          <w:szCs w:val="24"/>
          <w:lang w:bidi="ar"/>
        </w:rPr>
        <w:t>np.ndarray</w:t>
      </w:r>
      <w:proofErr w:type="gramEnd"/>
    </w:p>
    <w:p w14:paraId="3BDF8ECF" w14:textId="77777777" w:rsidR="001E1A60" w:rsidRPr="001E1A60" w:rsidRDefault="001E1A60" w:rsidP="001E1A60">
      <w:pPr>
        <w:widowControl/>
        <w:ind w:firstLineChars="83" w:firstLine="199"/>
        <w:jc w:val="left"/>
        <w:rPr>
          <w:rFonts w:ascii="宋体" w:hAnsi="宋体"/>
          <w:szCs w:val="24"/>
          <w:lang w:bidi="ar"/>
        </w:rPr>
      </w:pPr>
      <w:r w:rsidRPr="001E1A60">
        <w:rPr>
          <w:rFonts w:ascii="宋体" w:hAnsi="宋体"/>
          <w:szCs w:val="24"/>
          <w:lang w:bidi="ar"/>
        </w:rPr>
        <w:t xml:space="preserve">    transition: </w:t>
      </w:r>
      <w:proofErr w:type="gramStart"/>
      <w:r w:rsidRPr="001E1A60">
        <w:rPr>
          <w:rFonts w:ascii="宋体" w:hAnsi="宋体"/>
          <w:szCs w:val="24"/>
          <w:lang w:bidi="ar"/>
        </w:rPr>
        <w:t>np.ndarray</w:t>
      </w:r>
      <w:proofErr w:type="gramEnd"/>
    </w:p>
    <w:p w14:paraId="0D753A64" w14:textId="0A765DD0" w:rsidR="00445367" w:rsidRDefault="001E1A60" w:rsidP="001E1A60">
      <w:pPr>
        <w:widowControl/>
        <w:ind w:firstLineChars="83" w:firstLine="199"/>
        <w:jc w:val="left"/>
        <w:rPr>
          <w:rFonts w:ascii="宋体" w:hAnsi="宋体"/>
          <w:szCs w:val="24"/>
          <w:lang w:bidi="ar"/>
        </w:rPr>
      </w:pPr>
      <w:r w:rsidRPr="001E1A60">
        <w:rPr>
          <w:rFonts w:ascii="宋体" w:hAnsi="宋体"/>
          <w:szCs w:val="24"/>
          <w:lang w:bidi="ar"/>
        </w:rPr>
        <w:t xml:space="preserve">    emission: </w:t>
      </w:r>
      <w:proofErr w:type="gramStart"/>
      <w:r w:rsidRPr="001E1A60">
        <w:rPr>
          <w:rFonts w:ascii="宋体" w:hAnsi="宋体"/>
          <w:szCs w:val="24"/>
          <w:lang w:bidi="ar"/>
        </w:rPr>
        <w:t>np.ndarray</w:t>
      </w:r>
      <w:proofErr w:type="gramEnd"/>
    </w:p>
    <w:p w14:paraId="460D446E" w14:textId="77777777" w:rsidR="008E7555" w:rsidRDefault="008E7555" w:rsidP="001E1A60">
      <w:pPr>
        <w:widowControl/>
        <w:ind w:firstLineChars="83" w:firstLine="199"/>
        <w:jc w:val="left"/>
        <w:rPr>
          <w:rFonts w:ascii="宋体" w:hAnsi="宋体"/>
          <w:szCs w:val="24"/>
          <w:lang w:bidi="ar"/>
        </w:rPr>
      </w:pPr>
    </w:p>
    <w:p w14:paraId="2D2982DE" w14:textId="77777777" w:rsidR="008E7555" w:rsidRPr="008E7555" w:rsidRDefault="008E7555" w:rsidP="008E7555">
      <w:pPr>
        <w:widowControl/>
        <w:ind w:firstLineChars="83" w:firstLine="199"/>
        <w:jc w:val="left"/>
        <w:rPr>
          <w:rFonts w:ascii="宋体" w:hAnsi="宋体"/>
          <w:szCs w:val="24"/>
          <w:lang w:bidi="ar"/>
        </w:rPr>
      </w:pPr>
      <w:r w:rsidRPr="008E7555">
        <w:rPr>
          <w:rFonts w:ascii="宋体" w:hAnsi="宋体"/>
          <w:szCs w:val="24"/>
          <w:lang w:bidi="ar"/>
        </w:rPr>
        <w:t>def build_thz_hmm_model() -&gt; HMMModel:</w:t>
      </w:r>
      <w:r w:rsidRPr="008E7555">
        <w:rPr>
          <w:rFonts w:ascii="宋体" w:hAnsi="宋体"/>
          <w:szCs w:val="24"/>
          <w:lang w:bidi="ar"/>
        </w:rPr>
        <w:br/>
        <w:t xml:space="preserve">    </w:t>
      </w:r>
      <w:r w:rsidRPr="008E7555">
        <w:rPr>
          <w:rFonts w:ascii="宋体" w:hAnsi="宋体"/>
          <w:i/>
          <w:iCs/>
          <w:szCs w:val="24"/>
          <w:lang w:bidi="ar"/>
        </w:rPr>
        <w:t>"""Build an HMM model reflecting typical THz channel behavior."""</w:t>
      </w:r>
      <w:r w:rsidRPr="008E7555">
        <w:rPr>
          <w:rFonts w:ascii="宋体" w:hAnsi="宋体"/>
          <w:i/>
          <w:iCs/>
          <w:szCs w:val="24"/>
          <w:lang w:bidi="ar"/>
        </w:rPr>
        <w:br/>
        <w:t xml:space="preserve">    </w:t>
      </w:r>
      <w:r w:rsidRPr="008E7555">
        <w:rPr>
          <w:rFonts w:ascii="宋体" w:hAnsi="宋体"/>
          <w:szCs w:val="24"/>
          <w:lang w:bidi="ar"/>
        </w:rPr>
        <w:t>initial = np.array([0.74, 0.16, 0.08, 0.02], dtype=float)</w:t>
      </w:r>
      <w:r w:rsidRPr="008E7555">
        <w:rPr>
          <w:rFonts w:ascii="宋体" w:hAnsi="宋体"/>
          <w:szCs w:val="24"/>
          <w:lang w:bidi="ar"/>
        </w:rPr>
        <w:br/>
      </w:r>
      <w:r w:rsidRPr="008E7555">
        <w:rPr>
          <w:rFonts w:ascii="宋体" w:hAnsi="宋体"/>
          <w:szCs w:val="24"/>
          <w:lang w:bidi="ar"/>
        </w:rPr>
        <w:br/>
        <w:t xml:space="preserve">    # Rows: current hidden state; columns: next hidden state.</w:t>
      </w:r>
      <w:r w:rsidRPr="008E7555">
        <w:rPr>
          <w:rFonts w:ascii="宋体" w:hAnsi="宋体"/>
          <w:szCs w:val="24"/>
          <w:lang w:bidi="ar"/>
        </w:rPr>
        <w:br/>
        <w:t xml:space="preserve">    # THz LoS links are usually stable, while blockage states are more likely</w:t>
      </w:r>
      <w:r w:rsidRPr="008E7555">
        <w:rPr>
          <w:rFonts w:ascii="宋体" w:hAnsi="宋体"/>
          <w:szCs w:val="24"/>
          <w:lang w:bidi="ar"/>
        </w:rPr>
        <w:br/>
        <w:t xml:space="preserve">    # to remain abnormal or recover through beam adjustment.</w:t>
      </w:r>
      <w:r w:rsidRPr="008E7555">
        <w:rPr>
          <w:rFonts w:ascii="宋体" w:hAnsi="宋体"/>
          <w:szCs w:val="24"/>
          <w:lang w:bidi="ar"/>
        </w:rPr>
        <w:br/>
        <w:t xml:space="preserve">    transition = np.array(</w:t>
      </w:r>
      <w:r w:rsidRPr="008E7555">
        <w:rPr>
          <w:rFonts w:ascii="宋体" w:hAnsi="宋体"/>
          <w:szCs w:val="24"/>
          <w:lang w:bidi="ar"/>
        </w:rPr>
        <w:br/>
        <w:t xml:space="preserve">        [</w:t>
      </w:r>
      <w:r w:rsidRPr="008E7555">
        <w:rPr>
          <w:rFonts w:ascii="宋体" w:hAnsi="宋体"/>
          <w:szCs w:val="24"/>
          <w:lang w:bidi="ar"/>
        </w:rPr>
        <w:br/>
        <w:t xml:space="preserve">            [0.86, 0.09, 0.04, 0.01],</w:t>
      </w:r>
      <w:r w:rsidRPr="008E7555">
        <w:rPr>
          <w:rFonts w:ascii="宋体" w:hAnsi="宋体"/>
          <w:szCs w:val="24"/>
          <w:lang w:bidi="ar"/>
        </w:rPr>
        <w:br/>
        <w:t xml:space="preserve">            [0.18, 0.66, 0.12, 0.04],</w:t>
      </w:r>
      <w:r w:rsidRPr="008E7555">
        <w:rPr>
          <w:rFonts w:ascii="宋体" w:hAnsi="宋体"/>
          <w:szCs w:val="24"/>
          <w:lang w:bidi="ar"/>
        </w:rPr>
        <w:br/>
        <w:t xml:space="preserve">            [0.10, 0.24, 0.52, 0.14],</w:t>
      </w:r>
      <w:r w:rsidRPr="008E7555">
        <w:rPr>
          <w:rFonts w:ascii="宋体" w:hAnsi="宋体"/>
          <w:szCs w:val="24"/>
          <w:lang w:bidi="ar"/>
        </w:rPr>
        <w:br/>
      </w:r>
      <w:r w:rsidRPr="008E7555">
        <w:rPr>
          <w:rFonts w:ascii="宋体" w:hAnsi="宋体"/>
          <w:szCs w:val="24"/>
          <w:lang w:bidi="ar"/>
        </w:rPr>
        <w:lastRenderedPageBreak/>
        <w:t xml:space="preserve">            [0.18, 0.12, 0.28, 0.42],</w:t>
      </w:r>
      <w:r w:rsidRPr="008E7555">
        <w:rPr>
          <w:rFonts w:ascii="宋体" w:hAnsi="宋体"/>
          <w:szCs w:val="24"/>
          <w:lang w:bidi="ar"/>
        </w:rPr>
        <w:br/>
        <w:t xml:space="preserve">        ],</w:t>
      </w:r>
      <w:r w:rsidRPr="008E7555">
        <w:rPr>
          <w:rFonts w:ascii="宋体" w:hAnsi="宋体"/>
          <w:szCs w:val="24"/>
          <w:lang w:bidi="ar"/>
        </w:rPr>
        <w:br/>
        <w:t xml:space="preserve">        dtype=float,</w:t>
      </w:r>
      <w:r w:rsidRPr="008E7555">
        <w:rPr>
          <w:rFonts w:ascii="宋体" w:hAnsi="宋体"/>
          <w:szCs w:val="24"/>
          <w:lang w:bidi="ar"/>
        </w:rPr>
        <w:br/>
        <w:t xml:space="preserve">    )</w:t>
      </w:r>
      <w:r w:rsidRPr="008E7555">
        <w:rPr>
          <w:rFonts w:ascii="宋体" w:hAnsi="宋体"/>
          <w:szCs w:val="24"/>
          <w:lang w:bidi="ar"/>
        </w:rPr>
        <w:br/>
      </w:r>
      <w:r w:rsidRPr="008E7555">
        <w:rPr>
          <w:rFonts w:ascii="宋体" w:hAnsi="宋体"/>
          <w:szCs w:val="24"/>
          <w:lang w:bidi="ar"/>
        </w:rPr>
        <w:br/>
        <w:t xml:space="preserve">    # Rows: hidden channel state; columns: observed quality symbol.</w:t>
      </w:r>
      <w:r w:rsidRPr="008E7555">
        <w:rPr>
          <w:rFonts w:ascii="宋体" w:hAnsi="宋体"/>
          <w:szCs w:val="24"/>
          <w:lang w:bidi="ar"/>
        </w:rPr>
        <w:br/>
        <w:t xml:space="preserve">    # Observations are discretized from SNR/RSS/BER measurements.</w:t>
      </w:r>
      <w:r w:rsidRPr="008E7555">
        <w:rPr>
          <w:rFonts w:ascii="宋体" w:hAnsi="宋体"/>
          <w:szCs w:val="24"/>
          <w:lang w:bidi="ar"/>
        </w:rPr>
        <w:br/>
        <w:t xml:space="preserve">    emission = np.array(</w:t>
      </w:r>
      <w:r w:rsidRPr="008E7555">
        <w:rPr>
          <w:rFonts w:ascii="宋体" w:hAnsi="宋体"/>
          <w:szCs w:val="24"/>
          <w:lang w:bidi="ar"/>
        </w:rPr>
        <w:br/>
        <w:t xml:space="preserve">        [</w:t>
      </w:r>
      <w:r w:rsidRPr="008E7555">
        <w:rPr>
          <w:rFonts w:ascii="宋体" w:hAnsi="宋体"/>
          <w:szCs w:val="24"/>
          <w:lang w:bidi="ar"/>
        </w:rPr>
        <w:br/>
        <w:t xml:space="preserve">            [0.780, 0.180, 0.035, 0.005],</w:t>
      </w:r>
      <w:r w:rsidRPr="008E7555">
        <w:rPr>
          <w:rFonts w:ascii="宋体" w:hAnsi="宋体"/>
          <w:szCs w:val="24"/>
          <w:lang w:bidi="ar"/>
        </w:rPr>
        <w:br/>
        <w:t xml:space="preserve">            [0.120, 0.620, 0.210, 0.050],</w:t>
      </w:r>
      <w:r w:rsidRPr="008E7555">
        <w:rPr>
          <w:rFonts w:ascii="宋体" w:hAnsi="宋体"/>
          <w:szCs w:val="24"/>
          <w:lang w:bidi="ar"/>
        </w:rPr>
        <w:br/>
        <w:t xml:space="preserve">            [0.020, 0.150, 0.620, 0.210],</w:t>
      </w:r>
      <w:r w:rsidRPr="008E7555">
        <w:rPr>
          <w:rFonts w:ascii="宋体" w:hAnsi="宋体"/>
          <w:szCs w:val="24"/>
          <w:lang w:bidi="ar"/>
        </w:rPr>
        <w:br/>
        <w:t xml:space="preserve">            [0.005, 0.040, 0.180, 0.775],</w:t>
      </w:r>
      <w:r w:rsidRPr="008E7555">
        <w:rPr>
          <w:rFonts w:ascii="宋体" w:hAnsi="宋体"/>
          <w:szCs w:val="24"/>
          <w:lang w:bidi="ar"/>
        </w:rPr>
        <w:br/>
        <w:t xml:space="preserve">        ],</w:t>
      </w:r>
      <w:r w:rsidRPr="008E7555">
        <w:rPr>
          <w:rFonts w:ascii="宋体" w:hAnsi="宋体"/>
          <w:szCs w:val="24"/>
          <w:lang w:bidi="ar"/>
        </w:rPr>
        <w:br/>
        <w:t xml:space="preserve">        dtype=float,</w:t>
      </w:r>
      <w:r w:rsidRPr="008E7555">
        <w:rPr>
          <w:rFonts w:ascii="宋体" w:hAnsi="宋体"/>
          <w:szCs w:val="24"/>
          <w:lang w:bidi="ar"/>
        </w:rPr>
        <w:br/>
        <w:t xml:space="preserve">    )</w:t>
      </w:r>
      <w:r w:rsidRPr="008E7555">
        <w:rPr>
          <w:rFonts w:ascii="宋体" w:hAnsi="宋体"/>
          <w:szCs w:val="24"/>
          <w:lang w:bidi="ar"/>
        </w:rPr>
        <w:br/>
      </w:r>
      <w:r w:rsidRPr="008E7555">
        <w:rPr>
          <w:rFonts w:ascii="宋体" w:hAnsi="宋体"/>
          <w:szCs w:val="24"/>
          <w:lang w:bidi="ar"/>
        </w:rPr>
        <w:br/>
        <w:t xml:space="preserve">    return HMMModel(</w:t>
      </w:r>
      <w:r w:rsidRPr="008E7555">
        <w:rPr>
          <w:rFonts w:ascii="宋体" w:hAnsi="宋体"/>
          <w:szCs w:val="24"/>
          <w:lang w:bidi="ar"/>
        </w:rPr>
        <w:br/>
        <w:t xml:space="preserve">        initial=normalize(initial),</w:t>
      </w:r>
      <w:r w:rsidRPr="008E7555">
        <w:rPr>
          <w:rFonts w:ascii="宋体" w:hAnsi="宋体"/>
          <w:szCs w:val="24"/>
          <w:lang w:bidi="ar"/>
        </w:rPr>
        <w:br/>
        <w:t xml:space="preserve">        transition=transition / transition.sum(axis=1, keepdims=True),</w:t>
      </w:r>
      <w:r w:rsidRPr="008E7555">
        <w:rPr>
          <w:rFonts w:ascii="宋体" w:hAnsi="宋体"/>
          <w:szCs w:val="24"/>
          <w:lang w:bidi="ar"/>
        </w:rPr>
        <w:br/>
        <w:t xml:space="preserve">        emission=emission / emission.sum(axis=1, keepdims=True),</w:t>
      </w:r>
      <w:r w:rsidRPr="008E7555">
        <w:rPr>
          <w:rFonts w:ascii="宋体" w:hAnsi="宋体"/>
          <w:szCs w:val="24"/>
          <w:lang w:bidi="ar"/>
        </w:rPr>
        <w:br/>
        <w:t xml:space="preserve">    )</w:t>
      </w:r>
    </w:p>
    <w:p w14:paraId="5BB7CBEE" w14:textId="77777777" w:rsidR="0077585D" w:rsidRPr="0077585D" w:rsidRDefault="0077585D" w:rsidP="0077585D">
      <w:pPr>
        <w:widowControl/>
        <w:ind w:firstLineChars="83" w:firstLine="199"/>
        <w:jc w:val="left"/>
        <w:rPr>
          <w:rFonts w:ascii="宋体" w:hAnsi="宋体"/>
          <w:szCs w:val="24"/>
          <w:lang w:bidi="ar"/>
        </w:rPr>
      </w:pPr>
      <w:r w:rsidRPr="0077585D">
        <w:rPr>
          <w:rFonts w:ascii="宋体" w:hAnsi="宋体"/>
          <w:szCs w:val="24"/>
          <w:lang w:bidi="ar"/>
        </w:rPr>
        <w:t>def generate_hidden_states_and_observations(</w:t>
      </w:r>
      <w:r w:rsidRPr="0077585D">
        <w:rPr>
          <w:rFonts w:ascii="宋体" w:hAnsi="宋体"/>
          <w:szCs w:val="24"/>
          <w:lang w:bidi="ar"/>
        </w:rPr>
        <w:br/>
        <w:t xml:space="preserve">    rng: np.random.Generator,</w:t>
      </w:r>
      <w:r w:rsidRPr="0077585D">
        <w:rPr>
          <w:rFonts w:ascii="宋体" w:hAnsi="宋体"/>
          <w:szCs w:val="24"/>
          <w:lang w:bidi="ar"/>
        </w:rPr>
        <w:br/>
        <w:t xml:space="preserve">    model: HMMModel,</w:t>
      </w:r>
      <w:r w:rsidRPr="0077585D">
        <w:rPr>
          <w:rFonts w:ascii="宋体" w:hAnsi="宋体"/>
          <w:szCs w:val="24"/>
          <w:lang w:bidi="ar"/>
        </w:rPr>
        <w:br/>
        <w:t xml:space="preserve">    steps: int,</w:t>
      </w:r>
      <w:r w:rsidRPr="0077585D">
        <w:rPr>
          <w:rFonts w:ascii="宋体" w:hAnsi="宋体"/>
          <w:szCs w:val="24"/>
          <w:lang w:bidi="ar"/>
        </w:rPr>
        <w:br/>
        <w:t>) -&gt; tuple[np.ndarray, np.ndarray]:</w:t>
      </w:r>
      <w:r w:rsidRPr="0077585D">
        <w:rPr>
          <w:rFonts w:ascii="宋体" w:hAnsi="宋体"/>
          <w:szCs w:val="24"/>
          <w:lang w:bidi="ar"/>
        </w:rPr>
        <w:br/>
        <w:t xml:space="preserve">    </w:t>
      </w:r>
      <w:r w:rsidRPr="0077585D">
        <w:rPr>
          <w:rFonts w:ascii="宋体" w:hAnsi="宋体"/>
          <w:i/>
          <w:iCs/>
          <w:szCs w:val="24"/>
          <w:lang w:bidi="ar"/>
        </w:rPr>
        <w:t xml:space="preserve">"""Generate hidden THz channel states and discrete </w:t>
      </w:r>
      <w:r w:rsidRPr="0077585D">
        <w:rPr>
          <w:rFonts w:ascii="宋体" w:hAnsi="宋体"/>
          <w:i/>
          <w:iCs/>
          <w:szCs w:val="24"/>
          <w:lang w:bidi="ar"/>
        </w:rPr>
        <w:lastRenderedPageBreak/>
        <w:t>observations."""</w:t>
      </w:r>
      <w:r w:rsidRPr="0077585D">
        <w:rPr>
          <w:rFonts w:ascii="宋体" w:hAnsi="宋体"/>
          <w:i/>
          <w:iCs/>
          <w:szCs w:val="24"/>
          <w:lang w:bidi="ar"/>
        </w:rPr>
        <w:br/>
        <w:t xml:space="preserve">    </w:t>
      </w:r>
      <w:r w:rsidRPr="0077585D">
        <w:rPr>
          <w:rFonts w:ascii="宋体" w:hAnsi="宋体"/>
          <w:szCs w:val="24"/>
          <w:lang w:bidi="ar"/>
        </w:rPr>
        <w:t>states = np.zeros(steps, dtype=int)</w:t>
      </w:r>
      <w:r w:rsidRPr="0077585D">
        <w:rPr>
          <w:rFonts w:ascii="宋体" w:hAnsi="宋体"/>
          <w:szCs w:val="24"/>
          <w:lang w:bidi="ar"/>
        </w:rPr>
        <w:br/>
        <w:t xml:space="preserve">    observations = np.zeros(steps, dtype=int)</w:t>
      </w:r>
      <w:r w:rsidRPr="0077585D">
        <w:rPr>
          <w:rFonts w:ascii="宋体" w:hAnsi="宋体"/>
          <w:szCs w:val="24"/>
          <w:lang w:bidi="ar"/>
        </w:rPr>
        <w:br/>
      </w:r>
      <w:r w:rsidRPr="0077585D">
        <w:rPr>
          <w:rFonts w:ascii="宋体" w:hAnsi="宋体"/>
          <w:szCs w:val="24"/>
          <w:lang w:bidi="ar"/>
        </w:rPr>
        <w:br/>
        <w:t xml:space="preserve">    states[0] = int(rng.choice(len(STATE_NAMES), p=model.initial))</w:t>
      </w:r>
      <w:r w:rsidRPr="0077585D">
        <w:rPr>
          <w:rFonts w:ascii="宋体" w:hAnsi="宋体"/>
          <w:szCs w:val="24"/>
          <w:lang w:bidi="ar"/>
        </w:rPr>
        <w:br/>
        <w:t xml:space="preserve">    observations[0] = int(rng.choice(len(OBS_NAMES), p=model.emission[states[0]]))</w:t>
      </w:r>
      <w:r w:rsidRPr="0077585D">
        <w:rPr>
          <w:rFonts w:ascii="宋体" w:hAnsi="宋体"/>
          <w:szCs w:val="24"/>
          <w:lang w:bidi="ar"/>
        </w:rPr>
        <w:br/>
      </w:r>
      <w:r w:rsidRPr="0077585D">
        <w:rPr>
          <w:rFonts w:ascii="宋体" w:hAnsi="宋体"/>
          <w:szCs w:val="24"/>
          <w:lang w:bidi="ar"/>
        </w:rPr>
        <w:br/>
        <w:t xml:space="preserve">    for t in range(1, steps):</w:t>
      </w:r>
      <w:r w:rsidRPr="0077585D">
        <w:rPr>
          <w:rFonts w:ascii="宋体" w:hAnsi="宋体"/>
          <w:szCs w:val="24"/>
          <w:lang w:bidi="ar"/>
        </w:rPr>
        <w:br/>
        <w:t xml:space="preserve">        states[t] = int(rng.choice(len(STATE_NAMES), p=model.transition[states[t - 1]]))</w:t>
      </w:r>
      <w:r w:rsidRPr="0077585D">
        <w:rPr>
          <w:rFonts w:ascii="宋体" w:hAnsi="宋体"/>
          <w:szCs w:val="24"/>
          <w:lang w:bidi="ar"/>
        </w:rPr>
        <w:br/>
        <w:t xml:space="preserve">        observations[t] = int(rng.choice(len(OBS_NAMES), p=model.emission[states[t]]))</w:t>
      </w:r>
      <w:r w:rsidRPr="0077585D">
        <w:rPr>
          <w:rFonts w:ascii="宋体" w:hAnsi="宋体"/>
          <w:szCs w:val="24"/>
          <w:lang w:bidi="ar"/>
        </w:rPr>
        <w:br/>
      </w:r>
      <w:r w:rsidRPr="0077585D">
        <w:rPr>
          <w:rFonts w:ascii="宋体" w:hAnsi="宋体"/>
          <w:szCs w:val="24"/>
          <w:lang w:bidi="ar"/>
        </w:rPr>
        <w:br/>
        <w:t xml:space="preserve">    return states, observations</w:t>
      </w:r>
      <w:r w:rsidRPr="0077585D">
        <w:rPr>
          <w:rFonts w:ascii="宋体" w:hAnsi="宋体"/>
          <w:szCs w:val="24"/>
          <w:lang w:bidi="ar"/>
        </w:rPr>
        <w:br/>
      </w:r>
      <w:r w:rsidRPr="0077585D">
        <w:rPr>
          <w:rFonts w:ascii="宋体" w:hAnsi="宋体"/>
          <w:szCs w:val="24"/>
          <w:lang w:bidi="ar"/>
        </w:rPr>
        <w:br/>
      </w:r>
      <w:r w:rsidRPr="0077585D">
        <w:rPr>
          <w:rFonts w:ascii="宋体" w:hAnsi="宋体"/>
          <w:szCs w:val="24"/>
          <w:lang w:bidi="ar"/>
        </w:rPr>
        <w:br/>
        <w:t>def generate_thz_measurements(</w:t>
      </w:r>
      <w:r w:rsidRPr="0077585D">
        <w:rPr>
          <w:rFonts w:ascii="宋体" w:hAnsi="宋体"/>
          <w:szCs w:val="24"/>
          <w:lang w:bidi="ar"/>
        </w:rPr>
        <w:br/>
        <w:t xml:space="preserve">    rng: np.random.Generator,</w:t>
      </w:r>
      <w:r w:rsidRPr="0077585D">
        <w:rPr>
          <w:rFonts w:ascii="宋体" w:hAnsi="宋体"/>
          <w:szCs w:val="24"/>
          <w:lang w:bidi="ar"/>
        </w:rPr>
        <w:br/>
        <w:t xml:space="preserve">    states: np.ndarray,</w:t>
      </w:r>
      <w:r w:rsidRPr="0077585D">
        <w:rPr>
          <w:rFonts w:ascii="宋体" w:hAnsi="宋体"/>
          <w:szCs w:val="24"/>
          <w:lang w:bidi="ar"/>
        </w:rPr>
        <w:br/>
        <w:t xml:space="preserve">    observations: np.ndarray,</w:t>
      </w:r>
      <w:r w:rsidRPr="0077585D">
        <w:rPr>
          <w:rFonts w:ascii="宋体" w:hAnsi="宋体"/>
          <w:szCs w:val="24"/>
          <w:lang w:bidi="ar"/>
        </w:rPr>
        <w:br/>
        <w:t>) -&gt; tuple[np.ndarray, np.ndarray, np.ndarray, np.ndarray]:</w:t>
      </w:r>
      <w:r w:rsidRPr="0077585D">
        <w:rPr>
          <w:rFonts w:ascii="宋体" w:hAnsi="宋体"/>
          <w:szCs w:val="24"/>
          <w:lang w:bidi="ar"/>
        </w:rPr>
        <w:br/>
        <w:t xml:space="preserve">    </w:t>
      </w:r>
      <w:r w:rsidRPr="0077585D">
        <w:rPr>
          <w:rFonts w:ascii="宋体" w:hAnsi="宋体"/>
          <w:i/>
          <w:iCs/>
          <w:szCs w:val="24"/>
          <w:lang w:bidi="ar"/>
        </w:rPr>
        <w:t>"""Generate continuous THz link measurements for visualization."""</w:t>
      </w:r>
      <w:r w:rsidRPr="0077585D">
        <w:rPr>
          <w:rFonts w:ascii="宋体" w:hAnsi="宋体"/>
          <w:i/>
          <w:iCs/>
          <w:szCs w:val="24"/>
          <w:lang w:bidi="ar"/>
        </w:rPr>
        <w:br/>
        <w:t xml:space="preserve">    </w:t>
      </w:r>
      <w:r w:rsidRPr="0077585D">
        <w:rPr>
          <w:rFonts w:ascii="宋体" w:hAnsi="宋体"/>
          <w:szCs w:val="24"/>
          <w:lang w:bidi="ar"/>
        </w:rPr>
        <w:t>snr_mean = np.array([31.0, 22.0, 13.0, 4.0])</w:t>
      </w:r>
      <w:r w:rsidRPr="0077585D">
        <w:rPr>
          <w:rFonts w:ascii="宋体" w:hAnsi="宋体"/>
          <w:szCs w:val="24"/>
          <w:lang w:bidi="ar"/>
        </w:rPr>
        <w:br/>
        <w:t xml:space="preserve">    snr_std = np.array([2.0, 3.0, 3.8, 2.0])</w:t>
      </w:r>
      <w:r w:rsidRPr="0077585D">
        <w:rPr>
          <w:rFonts w:ascii="宋体" w:hAnsi="宋体"/>
          <w:szCs w:val="24"/>
          <w:lang w:bidi="ar"/>
        </w:rPr>
        <w:br/>
      </w:r>
      <w:r w:rsidRPr="0077585D">
        <w:rPr>
          <w:rFonts w:ascii="宋体" w:hAnsi="宋体"/>
          <w:szCs w:val="24"/>
          <w:lang w:bidi="ar"/>
        </w:rPr>
        <w:br/>
        <w:t xml:space="preserve">    rss_mean = np.array([-42.0, -56.0, -70.0, -84.0])</w:t>
      </w:r>
      <w:r w:rsidRPr="0077585D">
        <w:rPr>
          <w:rFonts w:ascii="宋体" w:hAnsi="宋体"/>
          <w:szCs w:val="24"/>
          <w:lang w:bidi="ar"/>
        </w:rPr>
        <w:br/>
        <w:t xml:space="preserve">    rss_std = np.array([2.0, 3.0, 4.0, 3.0])</w:t>
      </w:r>
      <w:r w:rsidRPr="0077585D">
        <w:rPr>
          <w:rFonts w:ascii="宋体" w:hAnsi="宋体"/>
          <w:szCs w:val="24"/>
          <w:lang w:bidi="ar"/>
        </w:rPr>
        <w:br/>
      </w:r>
      <w:r w:rsidRPr="0077585D">
        <w:rPr>
          <w:rFonts w:ascii="宋体" w:hAnsi="宋体"/>
          <w:szCs w:val="24"/>
          <w:lang w:bidi="ar"/>
        </w:rPr>
        <w:lastRenderedPageBreak/>
        <w:br/>
        <w:t xml:space="preserve">    log10_ber_mean = np.array([-6.2, -4.6, -2.8, -1.1])</w:t>
      </w:r>
      <w:r w:rsidRPr="0077585D">
        <w:rPr>
          <w:rFonts w:ascii="宋体" w:hAnsi="宋体"/>
          <w:szCs w:val="24"/>
          <w:lang w:bidi="ar"/>
        </w:rPr>
        <w:br/>
        <w:t xml:space="preserve">    log10_ber_std = np.array([0.30, 0.42, 0.48, 0.35])</w:t>
      </w:r>
      <w:r w:rsidRPr="0077585D">
        <w:rPr>
          <w:rFonts w:ascii="宋体" w:hAnsi="宋体"/>
          <w:szCs w:val="24"/>
          <w:lang w:bidi="ar"/>
        </w:rPr>
        <w:br/>
      </w:r>
      <w:r w:rsidRPr="0077585D">
        <w:rPr>
          <w:rFonts w:ascii="宋体" w:hAnsi="宋体"/>
          <w:szCs w:val="24"/>
          <w:lang w:bidi="ar"/>
        </w:rPr>
        <w:br/>
        <w:t xml:space="preserve">    snr = rng.normal(snr_mean[states], snr_std[states])</w:t>
      </w:r>
      <w:r w:rsidRPr="0077585D">
        <w:rPr>
          <w:rFonts w:ascii="宋体" w:hAnsi="宋体"/>
          <w:szCs w:val="24"/>
          <w:lang w:bidi="ar"/>
        </w:rPr>
        <w:br/>
        <w:t xml:space="preserve">    rss = rng.normal(rss_mean[states], rss_std[states])</w:t>
      </w:r>
      <w:r w:rsidRPr="0077585D">
        <w:rPr>
          <w:rFonts w:ascii="宋体" w:hAnsi="宋体"/>
          <w:szCs w:val="24"/>
          <w:lang w:bidi="ar"/>
        </w:rPr>
        <w:br/>
        <w:t xml:space="preserve">    log10_ber = rng.normal(log10_ber_mean[states], log10_ber_std[states])</w:t>
      </w:r>
      <w:r w:rsidRPr="0077585D">
        <w:rPr>
          <w:rFonts w:ascii="宋体" w:hAnsi="宋体"/>
          <w:szCs w:val="24"/>
          <w:lang w:bidi="ar"/>
        </w:rPr>
        <w:br/>
        <w:t xml:space="preserve">    ber = np.clip(10.0**log10_ber, 1e-8, 0.9)</w:t>
      </w:r>
      <w:r w:rsidRPr="0077585D">
        <w:rPr>
          <w:rFonts w:ascii="宋体" w:hAnsi="宋体"/>
          <w:szCs w:val="24"/>
          <w:lang w:bidi="ar"/>
        </w:rPr>
        <w:br/>
      </w:r>
      <w:r w:rsidRPr="0077585D">
        <w:rPr>
          <w:rFonts w:ascii="宋体" w:hAnsi="宋体"/>
          <w:szCs w:val="24"/>
          <w:lang w:bidi="ar"/>
        </w:rPr>
        <w:br/>
        <w:t xml:space="preserve">    # Observation quality adds a small discrete penalty/bonus to throughput.</w:t>
      </w:r>
      <w:r w:rsidRPr="0077585D">
        <w:rPr>
          <w:rFonts w:ascii="宋体" w:hAnsi="宋体"/>
          <w:szCs w:val="24"/>
          <w:lang w:bidi="ar"/>
        </w:rPr>
        <w:br/>
        <w:t xml:space="preserve">    quality_factor = np.array([1.00, 0.78, 0.42, 0.08])</w:t>
      </w:r>
      <w:r w:rsidRPr="0077585D">
        <w:rPr>
          <w:rFonts w:ascii="宋体" w:hAnsi="宋体"/>
          <w:szCs w:val="24"/>
          <w:lang w:bidi="ar"/>
        </w:rPr>
        <w:br/>
        <w:t xml:space="preserve">    spectral_efficiency = np.log2(1.0 + np.maximum(10.0 ** (snr / 10.0), 0.0))</w:t>
      </w:r>
      <w:r w:rsidRPr="0077585D">
        <w:rPr>
          <w:rFonts w:ascii="宋体" w:hAnsi="宋体"/>
          <w:szCs w:val="24"/>
          <w:lang w:bidi="ar"/>
        </w:rPr>
        <w:br/>
        <w:t xml:space="preserve">    throughput = 12.0 * spectral_efficiency * quality_factor[observations]</w:t>
      </w:r>
      <w:r w:rsidRPr="0077585D">
        <w:rPr>
          <w:rFonts w:ascii="宋体" w:hAnsi="宋体"/>
          <w:szCs w:val="24"/>
          <w:lang w:bidi="ar"/>
        </w:rPr>
        <w:br/>
        <w:t xml:space="preserve">    throughput += rng.normal(0.0, 3.0, size=len(states))</w:t>
      </w:r>
      <w:r w:rsidRPr="0077585D">
        <w:rPr>
          <w:rFonts w:ascii="宋体" w:hAnsi="宋体"/>
          <w:szCs w:val="24"/>
          <w:lang w:bidi="ar"/>
        </w:rPr>
        <w:br/>
        <w:t xml:space="preserve">    throughput = np.clip(throughput, 0.0, 110.0)</w:t>
      </w:r>
      <w:r w:rsidRPr="0077585D">
        <w:rPr>
          <w:rFonts w:ascii="宋体" w:hAnsi="宋体"/>
          <w:szCs w:val="24"/>
          <w:lang w:bidi="ar"/>
        </w:rPr>
        <w:br/>
      </w:r>
      <w:r w:rsidRPr="0077585D">
        <w:rPr>
          <w:rFonts w:ascii="宋体" w:hAnsi="宋体"/>
          <w:szCs w:val="24"/>
          <w:lang w:bidi="ar"/>
        </w:rPr>
        <w:br/>
        <w:t xml:space="preserve">    return snr, rss, ber, throughput</w:t>
      </w:r>
      <w:r w:rsidRPr="0077585D">
        <w:rPr>
          <w:rFonts w:ascii="宋体" w:hAnsi="宋体"/>
          <w:szCs w:val="24"/>
          <w:lang w:bidi="ar"/>
        </w:rPr>
        <w:br/>
      </w:r>
      <w:r w:rsidRPr="0077585D">
        <w:rPr>
          <w:rFonts w:ascii="宋体" w:hAnsi="宋体"/>
          <w:szCs w:val="24"/>
          <w:lang w:bidi="ar"/>
        </w:rPr>
        <w:br/>
      </w:r>
      <w:r w:rsidRPr="0077585D">
        <w:rPr>
          <w:rFonts w:ascii="宋体" w:hAnsi="宋体"/>
          <w:szCs w:val="24"/>
          <w:lang w:bidi="ar"/>
        </w:rPr>
        <w:br/>
        <w:t>def viterbi_decode(model: HMMModel, observations: np.ndarray) -&gt; np.ndarray:</w:t>
      </w:r>
      <w:r w:rsidRPr="0077585D">
        <w:rPr>
          <w:rFonts w:ascii="宋体" w:hAnsi="宋体"/>
          <w:szCs w:val="24"/>
          <w:lang w:bidi="ar"/>
        </w:rPr>
        <w:br/>
        <w:t xml:space="preserve">    </w:t>
      </w:r>
      <w:r w:rsidRPr="0077585D">
        <w:rPr>
          <w:rFonts w:ascii="宋体" w:hAnsi="宋体"/>
          <w:i/>
          <w:iCs/>
          <w:szCs w:val="24"/>
          <w:lang w:bidi="ar"/>
        </w:rPr>
        <w:t>"""Most likely hidden state sequence given observations."""</w:t>
      </w:r>
      <w:r w:rsidRPr="0077585D">
        <w:rPr>
          <w:rFonts w:ascii="宋体" w:hAnsi="宋体"/>
          <w:i/>
          <w:iCs/>
          <w:szCs w:val="24"/>
          <w:lang w:bidi="ar"/>
        </w:rPr>
        <w:br/>
        <w:t xml:space="preserve">    </w:t>
      </w:r>
      <w:r w:rsidRPr="0077585D">
        <w:rPr>
          <w:rFonts w:ascii="宋体" w:hAnsi="宋体"/>
          <w:szCs w:val="24"/>
          <w:lang w:bidi="ar"/>
        </w:rPr>
        <w:t>eps = 1e-12</w:t>
      </w:r>
      <w:r w:rsidRPr="0077585D">
        <w:rPr>
          <w:rFonts w:ascii="宋体" w:hAnsi="宋体"/>
          <w:szCs w:val="24"/>
          <w:lang w:bidi="ar"/>
        </w:rPr>
        <w:br/>
        <w:t xml:space="preserve">    log_pi = np.log(model.initial + eps)</w:t>
      </w:r>
      <w:r w:rsidRPr="0077585D">
        <w:rPr>
          <w:rFonts w:ascii="宋体" w:hAnsi="宋体"/>
          <w:szCs w:val="24"/>
          <w:lang w:bidi="ar"/>
        </w:rPr>
        <w:br/>
        <w:t xml:space="preserve">    log_a = np.log(model.transition + eps)</w:t>
      </w:r>
      <w:r w:rsidRPr="0077585D">
        <w:rPr>
          <w:rFonts w:ascii="宋体" w:hAnsi="宋体"/>
          <w:szCs w:val="24"/>
          <w:lang w:bidi="ar"/>
        </w:rPr>
        <w:br/>
      </w:r>
      <w:r w:rsidRPr="0077585D">
        <w:rPr>
          <w:rFonts w:ascii="宋体" w:hAnsi="宋体"/>
          <w:szCs w:val="24"/>
          <w:lang w:bidi="ar"/>
        </w:rPr>
        <w:lastRenderedPageBreak/>
        <w:t xml:space="preserve">    log_b = np.log(model.emission + eps)</w:t>
      </w:r>
      <w:r w:rsidRPr="0077585D">
        <w:rPr>
          <w:rFonts w:ascii="宋体" w:hAnsi="宋体"/>
          <w:szCs w:val="24"/>
          <w:lang w:bidi="ar"/>
        </w:rPr>
        <w:br/>
      </w:r>
      <w:r w:rsidRPr="0077585D">
        <w:rPr>
          <w:rFonts w:ascii="宋体" w:hAnsi="宋体"/>
          <w:szCs w:val="24"/>
          <w:lang w:bidi="ar"/>
        </w:rPr>
        <w:br/>
        <w:t xml:space="preserve">    steps = len(observations)</w:t>
      </w:r>
      <w:r w:rsidRPr="0077585D">
        <w:rPr>
          <w:rFonts w:ascii="宋体" w:hAnsi="宋体"/>
          <w:szCs w:val="24"/>
          <w:lang w:bidi="ar"/>
        </w:rPr>
        <w:br/>
        <w:t xml:space="preserve">    state_count = len(model.initial)</w:t>
      </w:r>
      <w:r w:rsidRPr="0077585D">
        <w:rPr>
          <w:rFonts w:ascii="宋体" w:hAnsi="宋体"/>
          <w:szCs w:val="24"/>
          <w:lang w:bidi="ar"/>
        </w:rPr>
        <w:br/>
        <w:t xml:space="preserve">    delta = np.zeros((steps, state_count), dtype=float)</w:t>
      </w:r>
      <w:r w:rsidRPr="0077585D">
        <w:rPr>
          <w:rFonts w:ascii="宋体" w:hAnsi="宋体"/>
          <w:szCs w:val="24"/>
          <w:lang w:bidi="ar"/>
        </w:rPr>
        <w:br/>
        <w:t xml:space="preserve">    psi = np.zeros((steps, state_count), dtype=int)</w:t>
      </w:r>
      <w:r w:rsidRPr="0077585D">
        <w:rPr>
          <w:rFonts w:ascii="宋体" w:hAnsi="宋体"/>
          <w:szCs w:val="24"/>
          <w:lang w:bidi="ar"/>
        </w:rPr>
        <w:br/>
      </w:r>
      <w:r w:rsidRPr="0077585D">
        <w:rPr>
          <w:rFonts w:ascii="宋体" w:hAnsi="宋体"/>
          <w:szCs w:val="24"/>
          <w:lang w:bidi="ar"/>
        </w:rPr>
        <w:br/>
        <w:t xml:space="preserve">    delta[0] = log_pi + log_b[:, observations[0]]</w:t>
      </w:r>
      <w:r w:rsidRPr="0077585D">
        <w:rPr>
          <w:rFonts w:ascii="宋体" w:hAnsi="宋体"/>
          <w:szCs w:val="24"/>
          <w:lang w:bidi="ar"/>
        </w:rPr>
        <w:br/>
      </w:r>
      <w:r w:rsidRPr="0077585D">
        <w:rPr>
          <w:rFonts w:ascii="宋体" w:hAnsi="宋体"/>
          <w:szCs w:val="24"/>
          <w:lang w:bidi="ar"/>
        </w:rPr>
        <w:br/>
        <w:t xml:space="preserve">    for t in range(1, steps):</w:t>
      </w:r>
      <w:r w:rsidRPr="0077585D">
        <w:rPr>
          <w:rFonts w:ascii="宋体" w:hAnsi="宋体"/>
          <w:szCs w:val="24"/>
          <w:lang w:bidi="ar"/>
        </w:rPr>
        <w:br/>
        <w:t xml:space="preserve">        for j in range(state_count):</w:t>
      </w:r>
      <w:r w:rsidRPr="0077585D">
        <w:rPr>
          <w:rFonts w:ascii="宋体" w:hAnsi="宋体"/>
          <w:szCs w:val="24"/>
          <w:lang w:bidi="ar"/>
        </w:rPr>
        <w:br/>
        <w:t xml:space="preserve">            candidates = delta[t - 1] + log_a[:, j]</w:t>
      </w:r>
      <w:r w:rsidRPr="0077585D">
        <w:rPr>
          <w:rFonts w:ascii="宋体" w:hAnsi="宋体"/>
          <w:szCs w:val="24"/>
          <w:lang w:bidi="ar"/>
        </w:rPr>
        <w:br/>
        <w:t xml:space="preserve">            psi[t, j] = int(np.argmax(candidates))</w:t>
      </w:r>
      <w:r w:rsidRPr="0077585D">
        <w:rPr>
          <w:rFonts w:ascii="宋体" w:hAnsi="宋体"/>
          <w:szCs w:val="24"/>
          <w:lang w:bidi="ar"/>
        </w:rPr>
        <w:br/>
        <w:t xml:space="preserve">            delta[t, j] = candidates[psi[t, j]] + log_b[j, observations[t]]</w:t>
      </w:r>
      <w:r w:rsidRPr="0077585D">
        <w:rPr>
          <w:rFonts w:ascii="宋体" w:hAnsi="宋体"/>
          <w:szCs w:val="24"/>
          <w:lang w:bidi="ar"/>
        </w:rPr>
        <w:br/>
      </w:r>
      <w:r w:rsidRPr="0077585D">
        <w:rPr>
          <w:rFonts w:ascii="宋体" w:hAnsi="宋体"/>
          <w:szCs w:val="24"/>
          <w:lang w:bidi="ar"/>
        </w:rPr>
        <w:br/>
        <w:t xml:space="preserve">    decoded = np.zeros(steps, dtype=int)</w:t>
      </w:r>
      <w:r w:rsidRPr="0077585D">
        <w:rPr>
          <w:rFonts w:ascii="宋体" w:hAnsi="宋体"/>
          <w:szCs w:val="24"/>
          <w:lang w:bidi="ar"/>
        </w:rPr>
        <w:br/>
        <w:t xml:space="preserve">    decoded[-1] = int(np.argmax(delta[-1]))</w:t>
      </w:r>
      <w:r w:rsidRPr="0077585D">
        <w:rPr>
          <w:rFonts w:ascii="宋体" w:hAnsi="宋体"/>
          <w:szCs w:val="24"/>
          <w:lang w:bidi="ar"/>
        </w:rPr>
        <w:br/>
      </w:r>
      <w:r w:rsidRPr="0077585D">
        <w:rPr>
          <w:rFonts w:ascii="宋体" w:hAnsi="宋体"/>
          <w:szCs w:val="24"/>
          <w:lang w:bidi="ar"/>
        </w:rPr>
        <w:br/>
        <w:t xml:space="preserve">    for t in range(steps - 2, -1, -1):</w:t>
      </w:r>
      <w:r w:rsidRPr="0077585D">
        <w:rPr>
          <w:rFonts w:ascii="宋体" w:hAnsi="宋体"/>
          <w:szCs w:val="24"/>
          <w:lang w:bidi="ar"/>
        </w:rPr>
        <w:br/>
        <w:t xml:space="preserve">        decoded[t] = psi[t + 1, decoded[t + 1]]</w:t>
      </w:r>
      <w:r w:rsidRPr="0077585D">
        <w:rPr>
          <w:rFonts w:ascii="宋体" w:hAnsi="宋体"/>
          <w:szCs w:val="24"/>
          <w:lang w:bidi="ar"/>
        </w:rPr>
        <w:br/>
      </w:r>
      <w:r w:rsidRPr="0077585D">
        <w:rPr>
          <w:rFonts w:ascii="宋体" w:hAnsi="宋体"/>
          <w:szCs w:val="24"/>
          <w:lang w:bidi="ar"/>
        </w:rPr>
        <w:br/>
        <w:t xml:space="preserve">    return decoded</w:t>
      </w:r>
      <w:r w:rsidRPr="0077585D">
        <w:rPr>
          <w:rFonts w:ascii="宋体" w:hAnsi="宋体"/>
          <w:szCs w:val="24"/>
          <w:lang w:bidi="ar"/>
        </w:rPr>
        <w:br/>
      </w:r>
      <w:r w:rsidRPr="0077585D">
        <w:rPr>
          <w:rFonts w:ascii="宋体" w:hAnsi="宋体"/>
          <w:szCs w:val="24"/>
          <w:lang w:bidi="ar"/>
        </w:rPr>
        <w:br/>
      </w:r>
      <w:r w:rsidRPr="0077585D">
        <w:rPr>
          <w:rFonts w:ascii="宋体" w:hAnsi="宋体"/>
          <w:szCs w:val="24"/>
          <w:lang w:bidi="ar"/>
        </w:rPr>
        <w:br/>
        <w:t>def forward_filter_and_predict(</w:t>
      </w:r>
      <w:r w:rsidRPr="0077585D">
        <w:rPr>
          <w:rFonts w:ascii="宋体" w:hAnsi="宋体"/>
          <w:szCs w:val="24"/>
          <w:lang w:bidi="ar"/>
        </w:rPr>
        <w:br/>
        <w:t xml:space="preserve">    model: HMMModel,</w:t>
      </w:r>
      <w:r w:rsidRPr="0077585D">
        <w:rPr>
          <w:rFonts w:ascii="宋体" w:hAnsi="宋体"/>
          <w:szCs w:val="24"/>
          <w:lang w:bidi="ar"/>
        </w:rPr>
        <w:br/>
        <w:t xml:space="preserve">    observations: np.ndarray,</w:t>
      </w:r>
      <w:r w:rsidRPr="0077585D">
        <w:rPr>
          <w:rFonts w:ascii="宋体" w:hAnsi="宋体"/>
          <w:szCs w:val="24"/>
          <w:lang w:bidi="ar"/>
        </w:rPr>
        <w:br/>
        <w:t>) -&gt; tuple[np.ndarray, np.ndarray, np.ndarray]:</w:t>
      </w:r>
      <w:r w:rsidRPr="0077585D">
        <w:rPr>
          <w:rFonts w:ascii="宋体" w:hAnsi="宋体"/>
          <w:szCs w:val="24"/>
          <w:lang w:bidi="ar"/>
        </w:rPr>
        <w:br/>
      </w:r>
      <w:r w:rsidRPr="0077585D">
        <w:rPr>
          <w:rFonts w:ascii="宋体" w:hAnsi="宋体"/>
          <w:szCs w:val="24"/>
          <w:lang w:bidi="ar"/>
        </w:rPr>
        <w:lastRenderedPageBreak/>
        <w:t xml:space="preserve">    </w:t>
      </w:r>
      <w:r w:rsidRPr="0077585D">
        <w:rPr>
          <w:rFonts w:ascii="宋体" w:hAnsi="宋体"/>
          <w:i/>
          <w:iCs/>
          <w:szCs w:val="24"/>
          <w:lang w:bidi="ar"/>
        </w:rPr>
        <w:t>"""</w:t>
      </w:r>
      <w:r w:rsidRPr="0077585D">
        <w:rPr>
          <w:rFonts w:ascii="宋体" w:hAnsi="宋体"/>
          <w:i/>
          <w:iCs/>
          <w:szCs w:val="24"/>
          <w:lang w:bidi="ar"/>
        </w:rPr>
        <w:br/>
        <w:t xml:space="preserve">    Filter current state posterior and predict the next hidden state.</w:t>
      </w:r>
      <w:r w:rsidRPr="0077585D">
        <w:rPr>
          <w:rFonts w:ascii="宋体" w:hAnsi="宋体"/>
          <w:i/>
          <w:iCs/>
          <w:szCs w:val="24"/>
          <w:lang w:bidi="ar"/>
        </w:rPr>
        <w:br/>
      </w:r>
      <w:r w:rsidRPr="0077585D">
        <w:rPr>
          <w:rFonts w:ascii="宋体" w:hAnsi="宋体"/>
          <w:i/>
          <w:iCs/>
          <w:szCs w:val="24"/>
          <w:lang w:bidi="ar"/>
        </w:rPr>
        <w:br/>
        <w:t xml:space="preserve">    predicted_next[t] is the estimated state at t+1 using observations up to t.</w:t>
      </w:r>
      <w:r w:rsidRPr="0077585D">
        <w:rPr>
          <w:rFonts w:ascii="宋体" w:hAnsi="宋体"/>
          <w:i/>
          <w:iCs/>
          <w:szCs w:val="24"/>
          <w:lang w:bidi="ar"/>
        </w:rPr>
        <w:br/>
        <w:t xml:space="preserve">    """</w:t>
      </w:r>
      <w:r w:rsidRPr="0077585D">
        <w:rPr>
          <w:rFonts w:ascii="宋体" w:hAnsi="宋体"/>
          <w:i/>
          <w:iCs/>
          <w:szCs w:val="24"/>
          <w:lang w:bidi="ar"/>
        </w:rPr>
        <w:br/>
        <w:t xml:space="preserve">    </w:t>
      </w:r>
      <w:r w:rsidRPr="0077585D">
        <w:rPr>
          <w:rFonts w:ascii="宋体" w:hAnsi="宋体"/>
          <w:szCs w:val="24"/>
          <w:lang w:bidi="ar"/>
        </w:rPr>
        <w:t>steps = len(observations)</w:t>
      </w:r>
      <w:r w:rsidRPr="0077585D">
        <w:rPr>
          <w:rFonts w:ascii="宋体" w:hAnsi="宋体"/>
          <w:szCs w:val="24"/>
          <w:lang w:bidi="ar"/>
        </w:rPr>
        <w:br/>
        <w:t xml:space="preserve">    state_count = len(model.initial)</w:t>
      </w:r>
      <w:r w:rsidRPr="0077585D">
        <w:rPr>
          <w:rFonts w:ascii="宋体" w:hAnsi="宋体"/>
          <w:szCs w:val="24"/>
          <w:lang w:bidi="ar"/>
        </w:rPr>
        <w:br/>
      </w:r>
      <w:r w:rsidRPr="0077585D">
        <w:rPr>
          <w:rFonts w:ascii="宋体" w:hAnsi="宋体"/>
          <w:szCs w:val="24"/>
          <w:lang w:bidi="ar"/>
        </w:rPr>
        <w:br/>
        <w:t xml:space="preserve">    posterior = np.zeros((steps, state_count), dtype=float)</w:t>
      </w:r>
      <w:r w:rsidRPr="0077585D">
        <w:rPr>
          <w:rFonts w:ascii="宋体" w:hAnsi="宋体"/>
          <w:szCs w:val="24"/>
          <w:lang w:bidi="ar"/>
        </w:rPr>
        <w:br/>
        <w:t xml:space="preserve">    next_state_prob = np.zeros((steps, state_count), dtype=float)</w:t>
      </w:r>
      <w:r w:rsidRPr="0077585D">
        <w:rPr>
          <w:rFonts w:ascii="宋体" w:hAnsi="宋体"/>
          <w:szCs w:val="24"/>
          <w:lang w:bidi="ar"/>
        </w:rPr>
        <w:br/>
        <w:t xml:space="preserve">    predicted_next = np.full(steps, -1, dtype=int)</w:t>
      </w:r>
      <w:r w:rsidRPr="0077585D">
        <w:rPr>
          <w:rFonts w:ascii="宋体" w:hAnsi="宋体"/>
          <w:szCs w:val="24"/>
          <w:lang w:bidi="ar"/>
        </w:rPr>
        <w:br/>
      </w:r>
      <w:r w:rsidRPr="0077585D">
        <w:rPr>
          <w:rFonts w:ascii="宋体" w:hAnsi="宋体"/>
          <w:szCs w:val="24"/>
          <w:lang w:bidi="ar"/>
        </w:rPr>
        <w:br/>
        <w:t xml:space="preserve">    alpha = normalize(model.initial * model.emission[:, observations[0]])</w:t>
      </w:r>
      <w:r w:rsidRPr="0077585D">
        <w:rPr>
          <w:rFonts w:ascii="宋体" w:hAnsi="宋体"/>
          <w:szCs w:val="24"/>
          <w:lang w:bidi="ar"/>
        </w:rPr>
        <w:br/>
        <w:t xml:space="preserve">    posterior[0] = alpha</w:t>
      </w:r>
      <w:r w:rsidRPr="0077585D">
        <w:rPr>
          <w:rFonts w:ascii="宋体" w:hAnsi="宋体"/>
          <w:szCs w:val="24"/>
          <w:lang w:bidi="ar"/>
        </w:rPr>
        <w:br/>
        <w:t xml:space="preserve">    next_state_prob[0] = alpha @ model.transition</w:t>
      </w:r>
      <w:r w:rsidRPr="0077585D">
        <w:rPr>
          <w:rFonts w:ascii="宋体" w:hAnsi="宋体"/>
          <w:szCs w:val="24"/>
          <w:lang w:bidi="ar"/>
        </w:rPr>
        <w:br/>
        <w:t xml:space="preserve">    predicted_next[0] = int(np.argmax(next_state_prob[0]))</w:t>
      </w:r>
      <w:r w:rsidRPr="0077585D">
        <w:rPr>
          <w:rFonts w:ascii="宋体" w:hAnsi="宋体"/>
          <w:szCs w:val="24"/>
          <w:lang w:bidi="ar"/>
        </w:rPr>
        <w:br/>
      </w:r>
      <w:r w:rsidRPr="0077585D">
        <w:rPr>
          <w:rFonts w:ascii="宋体" w:hAnsi="宋体"/>
          <w:szCs w:val="24"/>
          <w:lang w:bidi="ar"/>
        </w:rPr>
        <w:br/>
        <w:t xml:space="preserve">    for t in range(1, steps):</w:t>
      </w:r>
      <w:r w:rsidRPr="0077585D">
        <w:rPr>
          <w:rFonts w:ascii="宋体" w:hAnsi="宋体"/>
          <w:szCs w:val="24"/>
          <w:lang w:bidi="ar"/>
        </w:rPr>
        <w:br/>
        <w:t xml:space="preserve">        alpha = normalize((alpha @ model.transition) * model.emission[:, observations[t]])</w:t>
      </w:r>
      <w:r w:rsidRPr="0077585D">
        <w:rPr>
          <w:rFonts w:ascii="宋体" w:hAnsi="宋体"/>
          <w:szCs w:val="24"/>
          <w:lang w:bidi="ar"/>
        </w:rPr>
        <w:br/>
        <w:t xml:space="preserve">        posterior[t] = alpha</w:t>
      </w:r>
      <w:r w:rsidRPr="0077585D">
        <w:rPr>
          <w:rFonts w:ascii="宋体" w:hAnsi="宋体"/>
          <w:szCs w:val="24"/>
          <w:lang w:bidi="ar"/>
        </w:rPr>
        <w:br/>
        <w:t xml:space="preserve">        next_state_prob[t] = alpha @ model.transition</w:t>
      </w:r>
      <w:r w:rsidRPr="0077585D">
        <w:rPr>
          <w:rFonts w:ascii="宋体" w:hAnsi="宋体"/>
          <w:szCs w:val="24"/>
          <w:lang w:bidi="ar"/>
        </w:rPr>
        <w:br/>
        <w:t xml:space="preserve">        predicted_next[t] = int(np.argmax(next_state_prob[t]))</w:t>
      </w:r>
      <w:r w:rsidRPr="0077585D">
        <w:rPr>
          <w:rFonts w:ascii="宋体" w:hAnsi="宋体"/>
          <w:szCs w:val="24"/>
          <w:lang w:bidi="ar"/>
        </w:rPr>
        <w:br/>
      </w:r>
      <w:r w:rsidRPr="0077585D">
        <w:rPr>
          <w:rFonts w:ascii="宋体" w:hAnsi="宋体"/>
          <w:szCs w:val="24"/>
          <w:lang w:bidi="ar"/>
        </w:rPr>
        <w:br/>
        <w:t xml:space="preserve">    predicted_next[-1] = -1</w:t>
      </w:r>
      <w:r w:rsidRPr="0077585D">
        <w:rPr>
          <w:rFonts w:ascii="宋体" w:hAnsi="宋体"/>
          <w:szCs w:val="24"/>
          <w:lang w:bidi="ar"/>
        </w:rPr>
        <w:br/>
        <w:t xml:space="preserve">    next_state_prob[-1] = np.nan</w:t>
      </w:r>
      <w:r w:rsidRPr="0077585D">
        <w:rPr>
          <w:rFonts w:ascii="宋体" w:hAnsi="宋体"/>
          <w:szCs w:val="24"/>
          <w:lang w:bidi="ar"/>
        </w:rPr>
        <w:br/>
        <w:t xml:space="preserve">    return posterior, next_state_prob, predicted_next</w:t>
      </w:r>
      <w:r w:rsidRPr="0077585D">
        <w:rPr>
          <w:rFonts w:ascii="宋体" w:hAnsi="宋体"/>
          <w:szCs w:val="24"/>
          <w:lang w:bidi="ar"/>
        </w:rPr>
        <w:br/>
      </w:r>
      <w:r w:rsidRPr="0077585D">
        <w:rPr>
          <w:rFonts w:ascii="宋体" w:hAnsi="宋体"/>
          <w:szCs w:val="24"/>
          <w:lang w:bidi="ar"/>
        </w:rPr>
        <w:lastRenderedPageBreak/>
        <w:br/>
      </w:r>
      <w:r w:rsidRPr="0077585D">
        <w:rPr>
          <w:rFonts w:ascii="宋体" w:hAnsi="宋体"/>
          <w:szCs w:val="24"/>
          <w:lang w:bidi="ar"/>
        </w:rPr>
        <w:br/>
        <w:t>def confusion_matrix(true_states: np.ndarray, decoded_states: np.ndarray, state_count: int) -&gt; np.ndarray:</w:t>
      </w:r>
      <w:r w:rsidRPr="0077585D">
        <w:rPr>
          <w:rFonts w:ascii="宋体" w:hAnsi="宋体"/>
          <w:szCs w:val="24"/>
          <w:lang w:bidi="ar"/>
        </w:rPr>
        <w:br/>
        <w:t xml:space="preserve">    matrix = np.zeros((state_count, state_count), dtype=int)</w:t>
      </w:r>
      <w:r w:rsidRPr="0077585D">
        <w:rPr>
          <w:rFonts w:ascii="宋体" w:hAnsi="宋体"/>
          <w:szCs w:val="24"/>
          <w:lang w:bidi="ar"/>
        </w:rPr>
        <w:br/>
        <w:t xml:space="preserve">    for true_state, decoded_state in zip(true_states, decoded_states):</w:t>
      </w:r>
      <w:r w:rsidRPr="0077585D">
        <w:rPr>
          <w:rFonts w:ascii="宋体" w:hAnsi="宋体"/>
          <w:szCs w:val="24"/>
          <w:lang w:bidi="ar"/>
        </w:rPr>
        <w:br/>
        <w:t xml:space="preserve">        matrix[int(true_state), int(decoded_state)] += 1</w:t>
      </w:r>
      <w:r w:rsidRPr="0077585D">
        <w:rPr>
          <w:rFonts w:ascii="宋体" w:hAnsi="宋体"/>
          <w:szCs w:val="24"/>
          <w:lang w:bidi="ar"/>
        </w:rPr>
        <w:br/>
        <w:t xml:space="preserve">    return matrix</w:t>
      </w:r>
      <w:r w:rsidRPr="0077585D">
        <w:rPr>
          <w:rFonts w:ascii="宋体" w:hAnsi="宋体"/>
          <w:szCs w:val="24"/>
          <w:lang w:bidi="ar"/>
        </w:rPr>
        <w:br/>
      </w:r>
      <w:r w:rsidRPr="0077585D">
        <w:rPr>
          <w:rFonts w:ascii="宋体" w:hAnsi="宋体"/>
          <w:szCs w:val="24"/>
          <w:lang w:bidi="ar"/>
        </w:rPr>
        <w:br/>
      </w:r>
      <w:r w:rsidRPr="0077585D">
        <w:rPr>
          <w:rFonts w:ascii="宋体" w:hAnsi="宋体"/>
          <w:szCs w:val="24"/>
          <w:lang w:bidi="ar"/>
        </w:rPr>
        <w:br/>
        <w:t>def compute_rolling_accuracy(correct: np.ndarray, window: int) -&gt; np.ndarray:</w:t>
      </w:r>
      <w:r w:rsidRPr="0077585D">
        <w:rPr>
          <w:rFonts w:ascii="宋体" w:hAnsi="宋体"/>
          <w:szCs w:val="24"/>
          <w:lang w:bidi="ar"/>
        </w:rPr>
        <w:br/>
        <w:t xml:space="preserve">    values = correct.astype(float)</w:t>
      </w:r>
      <w:r w:rsidRPr="0077585D">
        <w:rPr>
          <w:rFonts w:ascii="宋体" w:hAnsi="宋体"/>
          <w:szCs w:val="24"/>
          <w:lang w:bidi="ar"/>
        </w:rPr>
        <w:br/>
        <w:t xml:space="preserve">    rolling = np.zeros_like(values, dtype=float)</w:t>
      </w:r>
      <w:r w:rsidRPr="0077585D">
        <w:rPr>
          <w:rFonts w:ascii="宋体" w:hAnsi="宋体"/>
          <w:szCs w:val="24"/>
          <w:lang w:bidi="ar"/>
        </w:rPr>
        <w:br/>
        <w:t xml:space="preserve">    for i in range(len(values)):</w:t>
      </w:r>
      <w:r w:rsidRPr="0077585D">
        <w:rPr>
          <w:rFonts w:ascii="宋体" w:hAnsi="宋体"/>
          <w:szCs w:val="24"/>
          <w:lang w:bidi="ar"/>
        </w:rPr>
        <w:br/>
        <w:t xml:space="preserve">        start = max(0, i - window + 1)</w:t>
      </w:r>
      <w:r w:rsidRPr="0077585D">
        <w:rPr>
          <w:rFonts w:ascii="宋体" w:hAnsi="宋体"/>
          <w:szCs w:val="24"/>
          <w:lang w:bidi="ar"/>
        </w:rPr>
        <w:br/>
        <w:t xml:space="preserve">        rolling[i] = float(np.mean(values[start : i + 1]))</w:t>
      </w:r>
      <w:r w:rsidRPr="0077585D">
        <w:rPr>
          <w:rFonts w:ascii="宋体" w:hAnsi="宋体"/>
          <w:szCs w:val="24"/>
          <w:lang w:bidi="ar"/>
        </w:rPr>
        <w:br/>
        <w:t xml:space="preserve">    return rolling</w:t>
      </w:r>
    </w:p>
    <w:p w14:paraId="54E5081A" w14:textId="77777777" w:rsidR="008E7555" w:rsidRPr="0077585D" w:rsidRDefault="008E7555" w:rsidP="001E1A60">
      <w:pPr>
        <w:widowControl/>
        <w:ind w:firstLineChars="83" w:firstLine="199"/>
        <w:jc w:val="left"/>
        <w:rPr>
          <w:rFonts w:ascii="宋体" w:hAnsi="宋体" w:hint="eastAsia"/>
          <w:szCs w:val="24"/>
          <w:lang w:bidi="ar"/>
        </w:rPr>
      </w:pPr>
    </w:p>
    <w:sectPr w:rsidR="008E7555" w:rsidRPr="007758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B897" w14:textId="77777777" w:rsidR="000A1DBE" w:rsidRDefault="000A1DBE" w:rsidP="008A0865">
      <w:pPr>
        <w:ind w:firstLine="480"/>
      </w:pPr>
      <w:r>
        <w:separator/>
      </w:r>
    </w:p>
  </w:endnote>
  <w:endnote w:type="continuationSeparator" w:id="0">
    <w:p w14:paraId="3D2D59DE" w14:textId="77777777" w:rsidR="000A1DBE" w:rsidRDefault="000A1DBE" w:rsidP="008A086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64D" w14:textId="77777777" w:rsidR="0042753C" w:rsidRDefault="0042753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309795"/>
      <w:docPartObj>
        <w:docPartGallery w:val="Page Numbers (Bottom of Page)"/>
        <w:docPartUnique/>
      </w:docPartObj>
    </w:sdtPr>
    <w:sdtContent>
      <w:p w14:paraId="47FFE911" w14:textId="31C97929" w:rsidR="00FA0121" w:rsidRDefault="00FA0121">
        <w:pPr>
          <w:pStyle w:val="a5"/>
          <w:ind w:firstLine="360"/>
          <w:jc w:val="center"/>
        </w:pPr>
        <w:r>
          <w:fldChar w:fldCharType="begin"/>
        </w:r>
        <w:r>
          <w:instrText>PAGE   \* MERGEFORMAT</w:instrText>
        </w:r>
        <w:r>
          <w:fldChar w:fldCharType="separate"/>
        </w:r>
        <w:r w:rsidR="004C2CC8" w:rsidRPr="004C2CC8">
          <w:rPr>
            <w:noProof/>
            <w:lang w:val="zh-CN"/>
          </w:rPr>
          <w:t>8</w:t>
        </w:r>
        <w:r>
          <w:fldChar w:fldCharType="end"/>
        </w:r>
      </w:p>
    </w:sdtContent>
  </w:sdt>
  <w:p w14:paraId="3F9D0792" w14:textId="77777777" w:rsidR="00FA0121" w:rsidRDefault="00FA012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340E" w14:textId="77777777" w:rsidR="0042753C" w:rsidRDefault="0042753C">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203E" w14:textId="77777777" w:rsidR="000A1DBE" w:rsidRDefault="000A1DBE" w:rsidP="008A0865">
      <w:pPr>
        <w:ind w:firstLine="480"/>
      </w:pPr>
      <w:r>
        <w:separator/>
      </w:r>
    </w:p>
  </w:footnote>
  <w:footnote w:type="continuationSeparator" w:id="0">
    <w:p w14:paraId="4D146031" w14:textId="77777777" w:rsidR="000A1DBE" w:rsidRDefault="000A1DBE" w:rsidP="008A086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9C56" w14:textId="77777777" w:rsidR="0042753C" w:rsidRDefault="0042753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EEB9" w14:textId="77777777" w:rsidR="0042753C" w:rsidRDefault="0042753C">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1A9F" w14:textId="77777777" w:rsidR="0042753C" w:rsidRDefault="0042753C">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F51"/>
    <w:multiLevelType w:val="multilevel"/>
    <w:tmpl w:val="8012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3363"/>
    <w:multiLevelType w:val="hybridMultilevel"/>
    <w:tmpl w:val="E8D862F8"/>
    <w:lvl w:ilvl="0" w:tplc="0409000D">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DB7A17"/>
    <w:multiLevelType w:val="multilevel"/>
    <w:tmpl w:val="4954A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23469"/>
    <w:multiLevelType w:val="multilevel"/>
    <w:tmpl w:val="95D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D48B5"/>
    <w:multiLevelType w:val="hybridMultilevel"/>
    <w:tmpl w:val="04FA675E"/>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5704054"/>
    <w:multiLevelType w:val="hybridMultilevel"/>
    <w:tmpl w:val="AFECA3DC"/>
    <w:lvl w:ilvl="0" w:tplc="82C43C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999581D"/>
    <w:multiLevelType w:val="hybridMultilevel"/>
    <w:tmpl w:val="DDC6A666"/>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8C43DC1"/>
    <w:multiLevelType w:val="hybridMultilevel"/>
    <w:tmpl w:val="A4FE0BD6"/>
    <w:lvl w:ilvl="0" w:tplc="A9EC65C8">
      <w:start w:val="1"/>
      <w:numFmt w:val="decimal"/>
      <w:suff w:val="space"/>
      <w:lvlText w:val="[%1] "/>
      <w:lvlJc w:val="left"/>
      <w:pPr>
        <w:ind w:left="420" w:hanging="420"/>
      </w:pPr>
      <w:rPr>
        <w:rFonts w:hint="eastAsia"/>
        <w:b w:val="0"/>
        <w:bCs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8410986"/>
    <w:multiLevelType w:val="multilevel"/>
    <w:tmpl w:val="223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F0C46"/>
    <w:multiLevelType w:val="hybridMultilevel"/>
    <w:tmpl w:val="2166B244"/>
    <w:lvl w:ilvl="0" w:tplc="031A755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94682863">
    <w:abstractNumId w:val="1"/>
  </w:num>
  <w:num w:numId="2" w16cid:durableId="54475238">
    <w:abstractNumId w:val="4"/>
  </w:num>
  <w:num w:numId="3" w16cid:durableId="176040263">
    <w:abstractNumId w:val="6"/>
  </w:num>
  <w:num w:numId="4" w16cid:durableId="153112307">
    <w:abstractNumId w:val="9"/>
  </w:num>
  <w:num w:numId="5" w16cid:durableId="365718175">
    <w:abstractNumId w:val="7"/>
  </w:num>
  <w:num w:numId="6" w16cid:durableId="1871262581">
    <w:abstractNumId w:val="8"/>
  </w:num>
  <w:num w:numId="7" w16cid:durableId="1936283505">
    <w:abstractNumId w:val="5"/>
  </w:num>
  <w:num w:numId="8" w16cid:durableId="1513688492">
    <w:abstractNumId w:val="0"/>
  </w:num>
  <w:num w:numId="9" w16cid:durableId="1169100135">
    <w:abstractNumId w:val="2"/>
  </w:num>
  <w:num w:numId="10" w16cid:durableId="1130131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F7"/>
    <w:rsid w:val="000027DD"/>
    <w:rsid w:val="000041BC"/>
    <w:rsid w:val="0001535B"/>
    <w:rsid w:val="00017957"/>
    <w:rsid w:val="00021562"/>
    <w:rsid w:val="0002441B"/>
    <w:rsid w:val="00026DCF"/>
    <w:rsid w:val="0003187A"/>
    <w:rsid w:val="000318AB"/>
    <w:rsid w:val="00032C65"/>
    <w:rsid w:val="000342F5"/>
    <w:rsid w:val="000403A7"/>
    <w:rsid w:val="00045AE8"/>
    <w:rsid w:val="00050D8E"/>
    <w:rsid w:val="00055ED8"/>
    <w:rsid w:val="00062BA7"/>
    <w:rsid w:val="000762A5"/>
    <w:rsid w:val="00087B28"/>
    <w:rsid w:val="000902B8"/>
    <w:rsid w:val="0009191C"/>
    <w:rsid w:val="00094EBD"/>
    <w:rsid w:val="00096237"/>
    <w:rsid w:val="000977B8"/>
    <w:rsid w:val="000A1DBE"/>
    <w:rsid w:val="000A37F3"/>
    <w:rsid w:val="000A72BB"/>
    <w:rsid w:val="000B4941"/>
    <w:rsid w:val="000C1CC4"/>
    <w:rsid w:val="000C4C22"/>
    <w:rsid w:val="000D0B52"/>
    <w:rsid w:val="000D5AA9"/>
    <w:rsid w:val="000D75E6"/>
    <w:rsid w:val="000E26B1"/>
    <w:rsid w:val="000F5136"/>
    <w:rsid w:val="00105E12"/>
    <w:rsid w:val="00106B16"/>
    <w:rsid w:val="0011333A"/>
    <w:rsid w:val="001159F5"/>
    <w:rsid w:val="001169AC"/>
    <w:rsid w:val="00121999"/>
    <w:rsid w:val="001250A2"/>
    <w:rsid w:val="00125975"/>
    <w:rsid w:val="001277D0"/>
    <w:rsid w:val="00130382"/>
    <w:rsid w:val="00136F6F"/>
    <w:rsid w:val="00142203"/>
    <w:rsid w:val="001467A4"/>
    <w:rsid w:val="0015222C"/>
    <w:rsid w:val="00152C0D"/>
    <w:rsid w:val="0015444B"/>
    <w:rsid w:val="0015523B"/>
    <w:rsid w:val="00163935"/>
    <w:rsid w:val="00163B2F"/>
    <w:rsid w:val="00163B84"/>
    <w:rsid w:val="00167AFE"/>
    <w:rsid w:val="00170D2F"/>
    <w:rsid w:val="001714AF"/>
    <w:rsid w:val="0018092A"/>
    <w:rsid w:val="001815F3"/>
    <w:rsid w:val="00187CB0"/>
    <w:rsid w:val="00192090"/>
    <w:rsid w:val="001946FB"/>
    <w:rsid w:val="0019503D"/>
    <w:rsid w:val="00197A63"/>
    <w:rsid w:val="00197DA5"/>
    <w:rsid w:val="001A0354"/>
    <w:rsid w:val="001A4062"/>
    <w:rsid w:val="001A4F30"/>
    <w:rsid w:val="001A528C"/>
    <w:rsid w:val="001B2C5A"/>
    <w:rsid w:val="001C0166"/>
    <w:rsid w:val="001C3C60"/>
    <w:rsid w:val="001C5C3C"/>
    <w:rsid w:val="001C7E02"/>
    <w:rsid w:val="001D231B"/>
    <w:rsid w:val="001D3496"/>
    <w:rsid w:val="001E181A"/>
    <w:rsid w:val="001E1A60"/>
    <w:rsid w:val="001E4EAA"/>
    <w:rsid w:val="001E7021"/>
    <w:rsid w:val="001E720A"/>
    <w:rsid w:val="001F047E"/>
    <w:rsid w:val="001F10F3"/>
    <w:rsid w:val="001F637A"/>
    <w:rsid w:val="00204186"/>
    <w:rsid w:val="002055B6"/>
    <w:rsid w:val="00205DD1"/>
    <w:rsid w:val="00215EAA"/>
    <w:rsid w:val="00216E3A"/>
    <w:rsid w:val="0022100E"/>
    <w:rsid w:val="00223724"/>
    <w:rsid w:val="00224059"/>
    <w:rsid w:val="0023329E"/>
    <w:rsid w:val="002337B5"/>
    <w:rsid w:val="00233917"/>
    <w:rsid w:val="00235944"/>
    <w:rsid w:val="00245048"/>
    <w:rsid w:val="0025090B"/>
    <w:rsid w:val="0025307A"/>
    <w:rsid w:val="002556B1"/>
    <w:rsid w:val="00255C3A"/>
    <w:rsid w:val="002560DA"/>
    <w:rsid w:val="002616CD"/>
    <w:rsid w:val="002751BF"/>
    <w:rsid w:val="00275ADB"/>
    <w:rsid w:val="00285F3F"/>
    <w:rsid w:val="00286FF7"/>
    <w:rsid w:val="002911C7"/>
    <w:rsid w:val="0029271C"/>
    <w:rsid w:val="002937F7"/>
    <w:rsid w:val="00295BBB"/>
    <w:rsid w:val="002969D6"/>
    <w:rsid w:val="00296BEB"/>
    <w:rsid w:val="0029747F"/>
    <w:rsid w:val="002A4311"/>
    <w:rsid w:val="002B02CB"/>
    <w:rsid w:val="002B0B84"/>
    <w:rsid w:val="002B1158"/>
    <w:rsid w:val="002B33D1"/>
    <w:rsid w:val="002B533C"/>
    <w:rsid w:val="002C0D4F"/>
    <w:rsid w:val="002C58DA"/>
    <w:rsid w:val="002C5D8A"/>
    <w:rsid w:val="002C6EBC"/>
    <w:rsid w:val="002C75B0"/>
    <w:rsid w:val="002C75FC"/>
    <w:rsid w:val="002D616E"/>
    <w:rsid w:val="002E0BAC"/>
    <w:rsid w:val="002E2549"/>
    <w:rsid w:val="002E2C38"/>
    <w:rsid w:val="002F3DC2"/>
    <w:rsid w:val="002F6B92"/>
    <w:rsid w:val="00300A07"/>
    <w:rsid w:val="003055A8"/>
    <w:rsid w:val="00305A70"/>
    <w:rsid w:val="00312B1C"/>
    <w:rsid w:val="003138B6"/>
    <w:rsid w:val="0031455D"/>
    <w:rsid w:val="00321309"/>
    <w:rsid w:val="003339A4"/>
    <w:rsid w:val="00340C69"/>
    <w:rsid w:val="00345D80"/>
    <w:rsid w:val="00354087"/>
    <w:rsid w:val="0036066B"/>
    <w:rsid w:val="003610AE"/>
    <w:rsid w:val="00361823"/>
    <w:rsid w:val="00362444"/>
    <w:rsid w:val="0036484D"/>
    <w:rsid w:val="00374CF7"/>
    <w:rsid w:val="00375D05"/>
    <w:rsid w:val="003902DC"/>
    <w:rsid w:val="003938E3"/>
    <w:rsid w:val="00393F56"/>
    <w:rsid w:val="003952AA"/>
    <w:rsid w:val="003A03A5"/>
    <w:rsid w:val="003A0D18"/>
    <w:rsid w:val="003A1392"/>
    <w:rsid w:val="003A4A7F"/>
    <w:rsid w:val="003A6E25"/>
    <w:rsid w:val="003C1CDB"/>
    <w:rsid w:val="003C2C71"/>
    <w:rsid w:val="003C5A94"/>
    <w:rsid w:val="003C6BDC"/>
    <w:rsid w:val="003D3D3D"/>
    <w:rsid w:val="003D41BC"/>
    <w:rsid w:val="003E3140"/>
    <w:rsid w:val="003E5982"/>
    <w:rsid w:val="003E6AF2"/>
    <w:rsid w:val="003F257A"/>
    <w:rsid w:val="003F3E4D"/>
    <w:rsid w:val="003F4BBB"/>
    <w:rsid w:val="003F7B52"/>
    <w:rsid w:val="00400ED9"/>
    <w:rsid w:val="00401EB2"/>
    <w:rsid w:val="0040447E"/>
    <w:rsid w:val="00405575"/>
    <w:rsid w:val="00406411"/>
    <w:rsid w:val="00406B99"/>
    <w:rsid w:val="00412CAD"/>
    <w:rsid w:val="0042753C"/>
    <w:rsid w:val="00435185"/>
    <w:rsid w:val="004376E1"/>
    <w:rsid w:val="00445367"/>
    <w:rsid w:val="00452964"/>
    <w:rsid w:val="00453555"/>
    <w:rsid w:val="00456743"/>
    <w:rsid w:val="00457698"/>
    <w:rsid w:val="00466366"/>
    <w:rsid w:val="004817D8"/>
    <w:rsid w:val="00481ABE"/>
    <w:rsid w:val="00484670"/>
    <w:rsid w:val="00485BE2"/>
    <w:rsid w:val="0049065D"/>
    <w:rsid w:val="004923A2"/>
    <w:rsid w:val="004933D2"/>
    <w:rsid w:val="004965E6"/>
    <w:rsid w:val="004A1BB5"/>
    <w:rsid w:val="004A1E07"/>
    <w:rsid w:val="004A1E85"/>
    <w:rsid w:val="004A3881"/>
    <w:rsid w:val="004B465A"/>
    <w:rsid w:val="004C2CC8"/>
    <w:rsid w:val="004C6524"/>
    <w:rsid w:val="004D316A"/>
    <w:rsid w:val="004D4061"/>
    <w:rsid w:val="004E01E2"/>
    <w:rsid w:val="004F4C29"/>
    <w:rsid w:val="004F574B"/>
    <w:rsid w:val="004F5D36"/>
    <w:rsid w:val="00505645"/>
    <w:rsid w:val="005074A2"/>
    <w:rsid w:val="00511CEE"/>
    <w:rsid w:val="00515067"/>
    <w:rsid w:val="00515C93"/>
    <w:rsid w:val="00516CEE"/>
    <w:rsid w:val="0051781B"/>
    <w:rsid w:val="00521C5C"/>
    <w:rsid w:val="0052228D"/>
    <w:rsid w:val="005223F7"/>
    <w:rsid w:val="005235A8"/>
    <w:rsid w:val="0052390C"/>
    <w:rsid w:val="005242B4"/>
    <w:rsid w:val="00535C1A"/>
    <w:rsid w:val="0053672C"/>
    <w:rsid w:val="00540893"/>
    <w:rsid w:val="00542753"/>
    <w:rsid w:val="00542C09"/>
    <w:rsid w:val="0054742A"/>
    <w:rsid w:val="0055071E"/>
    <w:rsid w:val="005514DA"/>
    <w:rsid w:val="00551BE5"/>
    <w:rsid w:val="00554D66"/>
    <w:rsid w:val="00560720"/>
    <w:rsid w:val="0056679E"/>
    <w:rsid w:val="00566B81"/>
    <w:rsid w:val="00571D5B"/>
    <w:rsid w:val="005720E5"/>
    <w:rsid w:val="00574749"/>
    <w:rsid w:val="00575FFD"/>
    <w:rsid w:val="005840F1"/>
    <w:rsid w:val="0058560C"/>
    <w:rsid w:val="005861E7"/>
    <w:rsid w:val="00593BE7"/>
    <w:rsid w:val="00596125"/>
    <w:rsid w:val="00597469"/>
    <w:rsid w:val="005A4BF7"/>
    <w:rsid w:val="005A6E98"/>
    <w:rsid w:val="005A6F32"/>
    <w:rsid w:val="005B2571"/>
    <w:rsid w:val="005B2742"/>
    <w:rsid w:val="005B3479"/>
    <w:rsid w:val="005C51A2"/>
    <w:rsid w:val="005D165E"/>
    <w:rsid w:val="005F44CF"/>
    <w:rsid w:val="00601985"/>
    <w:rsid w:val="00601BEA"/>
    <w:rsid w:val="006021D5"/>
    <w:rsid w:val="00603B8E"/>
    <w:rsid w:val="00604EE6"/>
    <w:rsid w:val="006055A3"/>
    <w:rsid w:val="006114EA"/>
    <w:rsid w:val="00612E92"/>
    <w:rsid w:val="0061669B"/>
    <w:rsid w:val="00617363"/>
    <w:rsid w:val="006177F0"/>
    <w:rsid w:val="00626B40"/>
    <w:rsid w:val="006312CB"/>
    <w:rsid w:val="00634EA6"/>
    <w:rsid w:val="00636F68"/>
    <w:rsid w:val="006405D2"/>
    <w:rsid w:val="00640C18"/>
    <w:rsid w:val="006429DC"/>
    <w:rsid w:val="00643C3C"/>
    <w:rsid w:val="00645270"/>
    <w:rsid w:val="006475D1"/>
    <w:rsid w:val="0065383F"/>
    <w:rsid w:val="00654FEA"/>
    <w:rsid w:val="00655A06"/>
    <w:rsid w:val="006632A6"/>
    <w:rsid w:val="00663B79"/>
    <w:rsid w:val="00667A0D"/>
    <w:rsid w:val="00670F38"/>
    <w:rsid w:val="00673A65"/>
    <w:rsid w:val="00692EAE"/>
    <w:rsid w:val="0069417D"/>
    <w:rsid w:val="006A01F1"/>
    <w:rsid w:val="006A2A2E"/>
    <w:rsid w:val="006A59C6"/>
    <w:rsid w:val="006C284D"/>
    <w:rsid w:val="006C7D9B"/>
    <w:rsid w:val="006D7902"/>
    <w:rsid w:val="006E32ED"/>
    <w:rsid w:val="006E511F"/>
    <w:rsid w:val="006F4DBD"/>
    <w:rsid w:val="006F5208"/>
    <w:rsid w:val="0070103D"/>
    <w:rsid w:val="0070124D"/>
    <w:rsid w:val="00711E64"/>
    <w:rsid w:val="00716A38"/>
    <w:rsid w:val="00716C3D"/>
    <w:rsid w:val="0072565C"/>
    <w:rsid w:val="007267ED"/>
    <w:rsid w:val="00731DF9"/>
    <w:rsid w:val="00741A3E"/>
    <w:rsid w:val="00744DC9"/>
    <w:rsid w:val="00746BCF"/>
    <w:rsid w:val="0075675B"/>
    <w:rsid w:val="0076379E"/>
    <w:rsid w:val="00763EAC"/>
    <w:rsid w:val="00765BD4"/>
    <w:rsid w:val="007706F2"/>
    <w:rsid w:val="0077131A"/>
    <w:rsid w:val="0077585D"/>
    <w:rsid w:val="007802FC"/>
    <w:rsid w:val="007804D7"/>
    <w:rsid w:val="007A382C"/>
    <w:rsid w:val="007A4D79"/>
    <w:rsid w:val="007B5DBE"/>
    <w:rsid w:val="007C0894"/>
    <w:rsid w:val="007C18DE"/>
    <w:rsid w:val="007C21E6"/>
    <w:rsid w:val="007C3CB2"/>
    <w:rsid w:val="007C4267"/>
    <w:rsid w:val="007C6D95"/>
    <w:rsid w:val="007D053F"/>
    <w:rsid w:val="007D2C9C"/>
    <w:rsid w:val="007E3A33"/>
    <w:rsid w:val="007E7933"/>
    <w:rsid w:val="007F2481"/>
    <w:rsid w:val="007F3B11"/>
    <w:rsid w:val="00804207"/>
    <w:rsid w:val="008121CD"/>
    <w:rsid w:val="008214FC"/>
    <w:rsid w:val="00827086"/>
    <w:rsid w:val="00827CE3"/>
    <w:rsid w:val="0083466C"/>
    <w:rsid w:val="008412EA"/>
    <w:rsid w:val="008433E6"/>
    <w:rsid w:val="00857EF8"/>
    <w:rsid w:val="00865928"/>
    <w:rsid w:val="00866689"/>
    <w:rsid w:val="00880AF9"/>
    <w:rsid w:val="00887B3E"/>
    <w:rsid w:val="00893CD7"/>
    <w:rsid w:val="008A0536"/>
    <w:rsid w:val="008A0865"/>
    <w:rsid w:val="008A0A54"/>
    <w:rsid w:val="008A2064"/>
    <w:rsid w:val="008A25B2"/>
    <w:rsid w:val="008A5211"/>
    <w:rsid w:val="008B0229"/>
    <w:rsid w:val="008B1771"/>
    <w:rsid w:val="008D167C"/>
    <w:rsid w:val="008D3E5D"/>
    <w:rsid w:val="008D69CE"/>
    <w:rsid w:val="008D78DF"/>
    <w:rsid w:val="008E06F3"/>
    <w:rsid w:val="008E56D1"/>
    <w:rsid w:val="008E68E8"/>
    <w:rsid w:val="008E7555"/>
    <w:rsid w:val="00901A79"/>
    <w:rsid w:val="00902A52"/>
    <w:rsid w:val="00905A0C"/>
    <w:rsid w:val="00911859"/>
    <w:rsid w:val="00914F4A"/>
    <w:rsid w:val="00922142"/>
    <w:rsid w:val="00923637"/>
    <w:rsid w:val="00924EA6"/>
    <w:rsid w:val="00925800"/>
    <w:rsid w:val="0093182E"/>
    <w:rsid w:val="00934CE8"/>
    <w:rsid w:val="0094129D"/>
    <w:rsid w:val="00942C3C"/>
    <w:rsid w:val="00950135"/>
    <w:rsid w:val="00950312"/>
    <w:rsid w:val="009507D5"/>
    <w:rsid w:val="00966BB6"/>
    <w:rsid w:val="0097207E"/>
    <w:rsid w:val="00973413"/>
    <w:rsid w:val="009746B6"/>
    <w:rsid w:val="00976A18"/>
    <w:rsid w:val="00976B97"/>
    <w:rsid w:val="009837A9"/>
    <w:rsid w:val="00992054"/>
    <w:rsid w:val="00992A52"/>
    <w:rsid w:val="00993FC8"/>
    <w:rsid w:val="00995C33"/>
    <w:rsid w:val="009B65AC"/>
    <w:rsid w:val="009C235F"/>
    <w:rsid w:val="009C24BC"/>
    <w:rsid w:val="009D2BB6"/>
    <w:rsid w:val="009F2DD1"/>
    <w:rsid w:val="009F3219"/>
    <w:rsid w:val="009F347F"/>
    <w:rsid w:val="009F776D"/>
    <w:rsid w:val="00A06F69"/>
    <w:rsid w:val="00A12BD7"/>
    <w:rsid w:val="00A20104"/>
    <w:rsid w:val="00A24731"/>
    <w:rsid w:val="00A26F80"/>
    <w:rsid w:val="00A2769D"/>
    <w:rsid w:val="00A32148"/>
    <w:rsid w:val="00A32351"/>
    <w:rsid w:val="00A57C89"/>
    <w:rsid w:val="00A612B3"/>
    <w:rsid w:val="00A66657"/>
    <w:rsid w:val="00A71E37"/>
    <w:rsid w:val="00A751D2"/>
    <w:rsid w:val="00A76393"/>
    <w:rsid w:val="00A81DDA"/>
    <w:rsid w:val="00A854EE"/>
    <w:rsid w:val="00A86737"/>
    <w:rsid w:val="00A9067B"/>
    <w:rsid w:val="00A913D9"/>
    <w:rsid w:val="00A953DE"/>
    <w:rsid w:val="00A97735"/>
    <w:rsid w:val="00AA3814"/>
    <w:rsid w:val="00AB0DCB"/>
    <w:rsid w:val="00AB2B44"/>
    <w:rsid w:val="00AB3CC1"/>
    <w:rsid w:val="00AB7023"/>
    <w:rsid w:val="00AB75E4"/>
    <w:rsid w:val="00AD431A"/>
    <w:rsid w:val="00AD5E99"/>
    <w:rsid w:val="00AE1F6B"/>
    <w:rsid w:val="00AE27B9"/>
    <w:rsid w:val="00AE4C7E"/>
    <w:rsid w:val="00AE5ACB"/>
    <w:rsid w:val="00AF2238"/>
    <w:rsid w:val="00AF3009"/>
    <w:rsid w:val="00AF3612"/>
    <w:rsid w:val="00AF5CEA"/>
    <w:rsid w:val="00B034F8"/>
    <w:rsid w:val="00B071CB"/>
    <w:rsid w:val="00B1385B"/>
    <w:rsid w:val="00B205ED"/>
    <w:rsid w:val="00B21B34"/>
    <w:rsid w:val="00B23281"/>
    <w:rsid w:val="00B25EC1"/>
    <w:rsid w:val="00B312BE"/>
    <w:rsid w:val="00B34670"/>
    <w:rsid w:val="00B34E4B"/>
    <w:rsid w:val="00B36374"/>
    <w:rsid w:val="00B37D4A"/>
    <w:rsid w:val="00B52EC9"/>
    <w:rsid w:val="00B53D26"/>
    <w:rsid w:val="00B558C3"/>
    <w:rsid w:val="00B605C2"/>
    <w:rsid w:val="00B75E47"/>
    <w:rsid w:val="00B818D6"/>
    <w:rsid w:val="00B865E8"/>
    <w:rsid w:val="00B86B31"/>
    <w:rsid w:val="00B86EB7"/>
    <w:rsid w:val="00B87570"/>
    <w:rsid w:val="00B87A70"/>
    <w:rsid w:val="00B92D84"/>
    <w:rsid w:val="00B939D8"/>
    <w:rsid w:val="00BA2781"/>
    <w:rsid w:val="00BA2924"/>
    <w:rsid w:val="00BA4807"/>
    <w:rsid w:val="00BA6184"/>
    <w:rsid w:val="00BB25C6"/>
    <w:rsid w:val="00BC7DE3"/>
    <w:rsid w:val="00BD467B"/>
    <w:rsid w:val="00BD5304"/>
    <w:rsid w:val="00BE3384"/>
    <w:rsid w:val="00BE7881"/>
    <w:rsid w:val="00BF1AB0"/>
    <w:rsid w:val="00BF3013"/>
    <w:rsid w:val="00C11753"/>
    <w:rsid w:val="00C12404"/>
    <w:rsid w:val="00C14FDC"/>
    <w:rsid w:val="00C16AF5"/>
    <w:rsid w:val="00C22AA2"/>
    <w:rsid w:val="00C22EE5"/>
    <w:rsid w:val="00C25161"/>
    <w:rsid w:val="00C376DC"/>
    <w:rsid w:val="00C421E3"/>
    <w:rsid w:val="00C450CD"/>
    <w:rsid w:val="00C47D73"/>
    <w:rsid w:val="00C55563"/>
    <w:rsid w:val="00C565C4"/>
    <w:rsid w:val="00C60557"/>
    <w:rsid w:val="00C67040"/>
    <w:rsid w:val="00C76111"/>
    <w:rsid w:val="00C87A5A"/>
    <w:rsid w:val="00C94189"/>
    <w:rsid w:val="00CA1BA9"/>
    <w:rsid w:val="00CA31CD"/>
    <w:rsid w:val="00CA52A8"/>
    <w:rsid w:val="00CA7973"/>
    <w:rsid w:val="00CB1871"/>
    <w:rsid w:val="00CB6AD4"/>
    <w:rsid w:val="00CC2381"/>
    <w:rsid w:val="00CD4317"/>
    <w:rsid w:val="00CD4A63"/>
    <w:rsid w:val="00CD51CC"/>
    <w:rsid w:val="00CD6A4B"/>
    <w:rsid w:val="00CE2BF7"/>
    <w:rsid w:val="00CE64AE"/>
    <w:rsid w:val="00CF07C4"/>
    <w:rsid w:val="00CF3DA8"/>
    <w:rsid w:val="00CF7C74"/>
    <w:rsid w:val="00D15E9B"/>
    <w:rsid w:val="00D17862"/>
    <w:rsid w:val="00D17CC1"/>
    <w:rsid w:val="00D17EFF"/>
    <w:rsid w:val="00D25118"/>
    <w:rsid w:val="00D25206"/>
    <w:rsid w:val="00D359C0"/>
    <w:rsid w:val="00D43B6C"/>
    <w:rsid w:val="00D45736"/>
    <w:rsid w:val="00D46AB7"/>
    <w:rsid w:val="00D511C4"/>
    <w:rsid w:val="00D535D7"/>
    <w:rsid w:val="00D53B13"/>
    <w:rsid w:val="00D611C9"/>
    <w:rsid w:val="00D62898"/>
    <w:rsid w:val="00D66ADD"/>
    <w:rsid w:val="00D71495"/>
    <w:rsid w:val="00D72E03"/>
    <w:rsid w:val="00D84494"/>
    <w:rsid w:val="00D851AB"/>
    <w:rsid w:val="00D86C1F"/>
    <w:rsid w:val="00D90547"/>
    <w:rsid w:val="00DA3343"/>
    <w:rsid w:val="00DA526C"/>
    <w:rsid w:val="00DA5D7E"/>
    <w:rsid w:val="00DA5F4F"/>
    <w:rsid w:val="00DB4399"/>
    <w:rsid w:val="00DB5AC2"/>
    <w:rsid w:val="00DB698F"/>
    <w:rsid w:val="00DC06F8"/>
    <w:rsid w:val="00DC6BF8"/>
    <w:rsid w:val="00DC77AC"/>
    <w:rsid w:val="00DD3C40"/>
    <w:rsid w:val="00DD6A90"/>
    <w:rsid w:val="00DE149B"/>
    <w:rsid w:val="00DF3AB3"/>
    <w:rsid w:val="00DF67CE"/>
    <w:rsid w:val="00E15611"/>
    <w:rsid w:val="00E22BCC"/>
    <w:rsid w:val="00E31634"/>
    <w:rsid w:val="00E34BAF"/>
    <w:rsid w:val="00E3533A"/>
    <w:rsid w:val="00E410F9"/>
    <w:rsid w:val="00E441FE"/>
    <w:rsid w:val="00E50249"/>
    <w:rsid w:val="00E51CB7"/>
    <w:rsid w:val="00E542AA"/>
    <w:rsid w:val="00E55FE2"/>
    <w:rsid w:val="00E561D0"/>
    <w:rsid w:val="00E60E56"/>
    <w:rsid w:val="00E64705"/>
    <w:rsid w:val="00E6521E"/>
    <w:rsid w:val="00E71893"/>
    <w:rsid w:val="00E72FBA"/>
    <w:rsid w:val="00E7495A"/>
    <w:rsid w:val="00E7774E"/>
    <w:rsid w:val="00E806D5"/>
    <w:rsid w:val="00E82DB1"/>
    <w:rsid w:val="00E85EB7"/>
    <w:rsid w:val="00E8669B"/>
    <w:rsid w:val="00E87BE3"/>
    <w:rsid w:val="00E905F6"/>
    <w:rsid w:val="00EB783C"/>
    <w:rsid w:val="00EC3E17"/>
    <w:rsid w:val="00EC4CF2"/>
    <w:rsid w:val="00EC593F"/>
    <w:rsid w:val="00ED30C4"/>
    <w:rsid w:val="00ED4505"/>
    <w:rsid w:val="00ED5F42"/>
    <w:rsid w:val="00ED7708"/>
    <w:rsid w:val="00ED7994"/>
    <w:rsid w:val="00EF5FCC"/>
    <w:rsid w:val="00F0014E"/>
    <w:rsid w:val="00F01357"/>
    <w:rsid w:val="00F1474B"/>
    <w:rsid w:val="00F16AAE"/>
    <w:rsid w:val="00F17428"/>
    <w:rsid w:val="00F17B56"/>
    <w:rsid w:val="00F211EC"/>
    <w:rsid w:val="00F2163F"/>
    <w:rsid w:val="00F22B02"/>
    <w:rsid w:val="00F235C6"/>
    <w:rsid w:val="00F342CB"/>
    <w:rsid w:val="00F3755E"/>
    <w:rsid w:val="00F41986"/>
    <w:rsid w:val="00F41CF9"/>
    <w:rsid w:val="00F44494"/>
    <w:rsid w:val="00F507A6"/>
    <w:rsid w:val="00F60EB6"/>
    <w:rsid w:val="00F747AD"/>
    <w:rsid w:val="00F753AD"/>
    <w:rsid w:val="00F81D15"/>
    <w:rsid w:val="00F82579"/>
    <w:rsid w:val="00F87A1B"/>
    <w:rsid w:val="00F9088D"/>
    <w:rsid w:val="00F932A3"/>
    <w:rsid w:val="00FA0121"/>
    <w:rsid w:val="00FA20B2"/>
    <w:rsid w:val="00FA4A49"/>
    <w:rsid w:val="00FA71E5"/>
    <w:rsid w:val="00FB2D02"/>
    <w:rsid w:val="00FB3085"/>
    <w:rsid w:val="00FB5ECD"/>
    <w:rsid w:val="00FC04BD"/>
    <w:rsid w:val="00FC4036"/>
    <w:rsid w:val="00FC47FD"/>
    <w:rsid w:val="00FC75C6"/>
    <w:rsid w:val="00FD12BB"/>
    <w:rsid w:val="00FD3BED"/>
    <w:rsid w:val="00FD4CC6"/>
    <w:rsid w:val="00FE5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D18CE"/>
  <w15:chartTrackingRefBased/>
  <w15:docId w15:val="{C50785CF-4C68-47A3-8B17-F10AE979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37F3"/>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0A37F3"/>
    <w:pPr>
      <w:keepNext/>
      <w:keepLines/>
      <w:spacing w:before="340" w:after="330" w:line="578" w:lineRule="auto"/>
      <w:ind w:firstLineChars="0" w:firstLine="0"/>
      <w:outlineLvl w:val="0"/>
    </w:pPr>
    <w:rPr>
      <w:b/>
      <w:bCs/>
      <w:kern w:val="44"/>
      <w:sz w:val="32"/>
      <w:szCs w:val="44"/>
    </w:rPr>
  </w:style>
  <w:style w:type="paragraph" w:styleId="2">
    <w:name w:val="heading 2"/>
    <w:basedOn w:val="a"/>
    <w:next w:val="a"/>
    <w:link w:val="20"/>
    <w:uiPriority w:val="9"/>
    <w:unhideWhenUsed/>
    <w:qFormat/>
    <w:rsid w:val="00F87A1B"/>
    <w:pPr>
      <w:keepNext/>
      <w:keepLines/>
      <w:spacing w:before="260" w:after="260" w:line="415" w:lineRule="auto"/>
      <w:ind w:firstLineChars="0" w:firstLine="0"/>
      <w:outlineLvl w:val="1"/>
    </w:pPr>
    <w:rPr>
      <w:rFonts w:cstheme="majorBidi"/>
      <w:b/>
      <w:bCs/>
      <w:sz w:val="30"/>
      <w:szCs w:val="32"/>
    </w:rPr>
  </w:style>
  <w:style w:type="paragraph" w:styleId="3">
    <w:name w:val="heading 3"/>
    <w:basedOn w:val="a"/>
    <w:next w:val="a"/>
    <w:link w:val="30"/>
    <w:uiPriority w:val="9"/>
    <w:unhideWhenUsed/>
    <w:qFormat/>
    <w:rsid w:val="00C12404"/>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0865"/>
    <w:pPr>
      <w:tabs>
        <w:tab w:val="center" w:pos="4153"/>
        <w:tab w:val="right" w:pos="8306"/>
      </w:tabs>
      <w:snapToGrid w:val="0"/>
      <w:jc w:val="center"/>
    </w:pPr>
    <w:rPr>
      <w:sz w:val="18"/>
      <w:szCs w:val="18"/>
    </w:rPr>
  </w:style>
  <w:style w:type="character" w:customStyle="1" w:styleId="a4">
    <w:name w:val="页眉 字符"/>
    <w:basedOn w:val="a0"/>
    <w:link w:val="a3"/>
    <w:uiPriority w:val="99"/>
    <w:rsid w:val="008A0865"/>
    <w:rPr>
      <w:sz w:val="18"/>
      <w:szCs w:val="18"/>
    </w:rPr>
  </w:style>
  <w:style w:type="paragraph" w:styleId="a5">
    <w:name w:val="footer"/>
    <w:basedOn w:val="a"/>
    <w:link w:val="a6"/>
    <w:uiPriority w:val="99"/>
    <w:unhideWhenUsed/>
    <w:rsid w:val="008A0865"/>
    <w:pPr>
      <w:tabs>
        <w:tab w:val="center" w:pos="4153"/>
        <w:tab w:val="right" w:pos="8306"/>
      </w:tabs>
      <w:snapToGrid w:val="0"/>
      <w:jc w:val="left"/>
    </w:pPr>
    <w:rPr>
      <w:sz w:val="18"/>
      <w:szCs w:val="18"/>
    </w:rPr>
  </w:style>
  <w:style w:type="character" w:customStyle="1" w:styleId="a6">
    <w:name w:val="页脚 字符"/>
    <w:basedOn w:val="a0"/>
    <w:link w:val="a5"/>
    <w:uiPriority w:val="99"/>
    <w:rsid w:val="008A0865"/>
    <w:rPr>
      <w:sz w:val="18"/>
      <w:szCs w:val="18"/>
    </w:rPr>
  </w:style>
  <w:style w:type="character" w:styleId="a7">
    <w:name w:val="Placeholder Text"/>
    <w:basedOn w:val="a0"/>
    <w:uiPriority w:val="99"/>
    <w:semiHidden/>
    <w:rsid w:val="008A0865"/>
    <w:rPr>
      <w:color w:val="666666"/>
    </w:rPr>
  </w:style>
  <w:style w:type="paragraph" w:styleId="a8">
    <w:name w:val="List Paragraph"/>
    <w:basedOn w:val="a"/>
    <w:uiPriority w:val="34"/>
    <w:qFormat/>
    <w:rsid w:val="00744DC9"/>
    <w:pPr>
      <w:ind w:firstLine="420"/>
    </w:pPr>
  </w:style>
  <w:style w:type="paragraph" w:customStyle="1" w:styleId="paragraph">
    <w:name w:val="paragraph"/>
    <w:basedOn w:val="a"/>
    <w:rsid w:val="00096237"/>
    <w:pPr>
      <w:widowControl/>
      <w:spacing w:before="100" w:beforeAutospacing="1" w:after="100" w:afterAutospacing="1"/>
      <w:jc w:val="left"/>
    </w:pPr>
    <w:rPr>
      <w:rFonts w:ascii="宋体" w:hAnsi="宋体" w:cs="宋体"/>
      <w:kern w:val="0"/>
      <w:szCs w:val="24"/>
    </w:rPr>
  </w:style>
  <w:style w:type="character" w:customStyle="1" w:styleId="10">
    <w:name w:val="标题 1 字符"/>
    <w:basedOn w:val="a0"/>
    <w:link w:val="1"/>
    <w:uiPriority w:val="9"/>
    <w:rsid w:val="000A37F3"/>
    <w:rPr>
      <w:rFonts w:ascii="Times New Roman" w:eastAsia="宋体" w:hAnsi="Times New Roman"/>
      <w:b/>
      <w:bCs/>
      <w:kern w:val="44"/>
      <w:sz w:val="32"/>
      <w:szCs w:val="44"/>
    </w:rPr>
  </w:style>
  <w:style w:type="paragraph" w:styleId="TOC">
    <w:name w:val="TOC Heading"/>
    <w:basedOn w:val="1"/>
    <w:next w:val="a"/>
    <w:uiPriority w:val="39"/>
    <w:unhideWhenUsed/>
    <w:qFormat/>
    <w:rsid w:val="0023329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paragraph" w:styleId="TOC2">
    <w:name w:val="toc 2"/>
    <w:basedOn w:val="a"/>
    <w:next w:val="a"/>
    <w:autoRedefine/>
    <w:uiPriority w:val="39"/>
    <w:unhideWhenUsed/>
    <w:rsid w:val="00AB3CC1"/>
    <w:pPr>
      <w:tabs>
        <w:tab w:val="right" w:leader="dot" w:pos="8296"/>
      </w:tabs>
      <w:ind w:firstLine="482"/>
      <w:jc w:val="left"/>
    </w:pPr>
    <w:rPr>
      <w:rFonts w:ascii="宋体" w:hAnsi="宋体" w:cs="Times New Roman"/>
      <w:bCs/>
      <w:smallCaps/>
      <w:noProof/>
      <w:szCs w:val="24"/>
    </w:rPr>
  </w:style>
  <w:style w:type="paragraph" w:styleId="TOC1">
    <w:name w:val="toc 1"/>
    <w:basedOn w:val="a"/>
    <w:next w:val="a"/>
    <w:autoRedefine/>
    <w:uiPriority w:val="39"/>
    <w:unhideWhenUsed/>
    <w:rsid w:val="00FD3BED"/>
    <w:pPr>
      <w:tabs>
        <w:tab w:val="right" w:leader="dot" w:pos="8296"/>
      </w:tabs>
      <w:ind w:firstLineChars="0" w:firstLine="0"/>
      <w:jc w:val="center"/>
    </w:pPr>
    <w:rPr>
      <w:rFonts w:asciiTheme="minorHAnsi" w:eastAsiaTheme="minorHAnsi" w:cs="Times New Roman"/>
      <w:b/>
      <w:bCs/>
      <w:caps/>
      <w:sz w:val="22"/>
    </w:rPr>
  </w:style>
  <w:style w:type="paragraph" w:styleId="TOC3">
    <w:name w:val="toc 3"/>
    <w:basedOn w:val="a"/>
    <w:next w:val="a"/>
    <w:autoRedefine/>
    <w:uiPriority w:val="39"/>
    <w:unhideWhenUsed/>
    <w:rsid w:val="0023329E"/>
    <w:pPr>
      <w:ind w:firstLine="0"/>
      <w:jc w:val="left"/>
    </w:pPr>
    <w:rPr>
      <w:rFonts w:asciiTheme="minorHAnsi" w:eastAsiaTheme="minorHAnsi"/>
      <w:smallCaps/>
      <w:sz w:val="22"/>
    </w:rPr>
  </w:style>
  <w:style w:type="character" w:styleId="a9">
    <w:name w:val="Hyperlink"/>
    <w:basedOn w:val="a0"/>
    <w:uiPriority w:val="99"/>
    <w:unhideWhenUsed/>
    <w:rsid w:val="0023329E"/>
    <w:rPr>
      <w:color w:val="467886" w:themeColor="hyperlink"/>
      <w:u w:val="single"/>
    </w:rPr>
  </w:style>
  <w:style w:type="paragraph" w:styleId="aa">
    <w:name w:val="Normal (Web)"/>
    <w:basedOn w:val="a"/>
    <w:uiPriority w:val="99"/>
    <w:unhideWhenUsed/>
    <w:rsid w:val="00E72FBA"/>
    <w:pPr>
      <w:widowControl/>
      <w:spacing w:before="100" w:beforeAutospacing="1" w:after="100" w:afterAutospacing="1"/>
      <w:jc w:val="left"/>
    </w:pPr>
    <w:rPr>
      <w:rFonts w:ascii="宋体" w:hAnsi="宋体" w:cs="宋体"/>
      <w:kern w:val="0"/>
      <w:szCs w:val="24"/>
    </w:rPr>
  </w:style>
  <w:style w:type="paragraph" w:customStyle="1" w:styleId="last-node">
    <w:name w:val="last-node"/>
    <w:basedOn w:val="a"/>
    <w:rsid w:val="00E72FBA"/>
    <w:pPr>
      <w:widowControl/>
      <w:spacing w:before="100" w:beforeAutospacing="1" w:after="100" w:afterAutospacing="1"/>
      <w:jc w:val="left"/>
    </w:pPr>
    <w:rPr>
      <w:rFonts w:ascii="宋体" w:hAnsi="宋体" w:cs="宋体"/>
      <w:kern w:val="0"/>
      <w:szCs w:val="24"/>
    </w:rPr>
  </w:style>
  <w:style w:type="character" w:styleId="ab">
    <w:name w:val="FollowedHyperlink"/>
    <w:basedOn w:val="a0"/>
    <w:uiPriority w:val="99"/>
    <w:semiHidden/>
    <w:unhideWhenUsed/>
    <w:rsid w:val="007D2C9C"/>
    <w:rPr>
      <w:color w:val="96607D" w:themeColor="followedHyperlink"/>
      <w:u w:val="single"/>
    </w:rPr>
  </w:style>
  <w:style w:type="character" w:customStyle="1" w:styleId="20">
    <w:name w:val="标题 2 字符"/>
    <w:basedOn w:val="a0"/>
    <w:link w:val="2"/>
    <w:uiPriority w:val="9"/>
    <w:rsid w:val="00F87A1B"/>
    <w:rPr>
      <w:rFonts w:ascii="Times New Roman" w:eastAsia="宋体" w:hAnsi="Times New Roman" w:cstheme="majorBidi"/>
      <w:b/>
      <w:bCs/>
      <w:sz w:val="30"/>
      <w:szCs w:val="32"/>
    </w:rPr>
  </w:style>
  <w:style w:type="character" w:customStyle="1" w:styleId="30">
    <w:name w:val="标题 3 字符"/>
    <w:basedOn w:val="a0"/>
    <w:link w:val="3"/>
    <w:uiPriority w:val="9"/>
    <w:rsid w:val="00C12404"/>
    <w:rPr>
      <w:rFonts w:ascii="Times New Roman" w:eastAsia="宋体" w:hAnsi="Times New Roman"/>
      <w:b/>
      <w:bCs/>
      <w:sz w:val="28"/>
      <w:szCs w:val="32"/>
    </w:rPr>
  </w:style>
  <w:style w:type="paragraph" w:customStyle="1" w:styleId="ac">
    <w:name w:val="公式"/>
    <w:basedOn w:val="a"/>
    <w:link w:val="ad"/>
    <w:qFormat/>
    <w:rsid w:val="0055071E"/>
    <w:pPr>
      <w:tabs>
        <w:tab w:val="center" w:pos="4560"/>
        <w:tab w:val="right" w:pos="9120"/>
      </w:tabs>
      <w:ind w:firstLine="480"/>
      <w:jc w:val="center"/>
    </w:pPr>
    <w:rPr>
      <w:spacing w:val="1"/>
    </w:rPr>
  </w:style>
  <w:style w:type="character" w:customStyle="1" w:styleId="ad">
    <w:name w:val="公式 字符"/>
    <w:basedOn w:val="a0"/>
    <w:link w:val="ac"/>
    <w:rsid w:val="0055071E"/>
    <w:rPr>
      <w:rFonts w:ascii="Times New Roman" w:eastAsia="宋体" w:hAnsi="Times New Roman"/>
      <w:spacing w:val="1"/>
      <w:sz w:val="24"/>
    </w:rPr>
  </w:style>
  <w:style w:type="paragraph" w:customStyle="1" w:styleId="ae">
    <w:name w:val="图"/>
    <w:basedOn w:val="a"/>
    <w:link w:val="af"/>
    <w:qFormat/>
    <w:rsid w:val="00673A65"/>
    <w:pPr>
      <w:ind w:firstLine="480"/>
      <w:jc w:val="center"/>
    </w:pPr>
    <w:rPr>
      <w:sz w:val="21"/>
    </w:rPr>
  </w:style>
  <w:style w:type="character" w:customStyle="1" w:styleId="af">
    <w:name w:val="图 字符"/>
    <w:basedOn w:val="a0"/>
    <w:link w:val="ae"/>
    <w:rsid w:val="00673A65"/>
    <w:rPr>
      <w:rFonts w:ascii="Times New Roman" w:eastAsia="宋体" w:hAnsi="Times New Roman"/>
    </w:rPr>
  </w:style>
  <w:style w:type="paragraph" w:styleId="HTML">
    <w:name w:val="HTML Preformatted"/>
    <w:basedOn w:val="a"/>
    <w:link w:val="HTML0"/>
    <w:uiPriority w:val="99"/>
    <w:unhideWhenUsed/>
    <w:rsid w:val="00746BCF"/>
    <w:rPr>
      <w:rFonts w:ascii="Courier New" w:hAnsi="Courier New" w:cs="Courier New"/>
      <w:sz w:val="20"/>
      <w:szCs w:val="20"/>
    </w:rPr>
  </w:style>
  <w:style w:type="character" w:customStyle="1" w:styleId="HTML0">
    <w:name w:val="HTML 预设格式 字符"/>
    <w:basedOn w:val="a0"/>
    <w:link w:val="HTML"/>
    <w:uiPriority w:val="99"/>
    <w:rsid w:val="00746BCF"/>
    <w:rPr>
      <w:rFonts w:ascii="Courier New" w:eastAsia="宋体" w:hAnsi="Courier New" w:cs="Courier New"/>
      <w:sz w:val="20"/>
      <w:szCs w:val="20"/>
    </w:rPr>
  </w:style>
  <w:style w:type="paragraph" w:styleId="TOC4">
    <w:name w:val="toc 4"/>
    <w:basedOn w:val="a"/>
    <w:next w:val="a"/>
    <w:autoRedefine/>
    <w:uiPriority w:val="39"/>
    <w:unhideWhenUsed/>
    <w:rsid w:val="0025307A"/>
    <w:pPr>
      <w:ind w:firstLine="0"/>
      <w:jc w:val="left"/>
    </w:pPr>
    <w:rPr>
      <w:rFonts w:asciiTheme="minorHAnsi" w:eastAsiaTheme="minorHAnsi"/>
      <w:sz w:val="22"/>
    </w:rPr>
  </w:style>
  <w:style w:type="paragraph" w:styleId="TOC5">
    <w:name w:val="toc 5"/>
    <w:basedOn w:val="a"/>
    <w:next w:val="a"/>
    <w:autoRedefine/>
    <w:uiPriority w:val="39"/>
    <w:unhideWhenUsed/>
    <w:rsid w:val="0025307A"/>
    <w:pPr>
      <w:ind w:firstLine="0"/>
      <w:jc w:val="left"/>
    </w:pPr>
    <w:rPr>
      <w:rFonts w:asciiTheme="minorHAnsi" w:eastAsiaTheme="minorHAnsi"/>
      <w:sz w:val="22"/>
    </w:rPr>
  </w:style>
  <w:style w:type="paragraph" w:styleId="TOC6">
    <w:name w:val="toc 6"/>
    <w:basedOn w:val="a"/>
    <w:next w:val="a"/>
    <w:autoRedefine/>
    <w:uiPriority w:val="39"/>
    <w:unhideWhenUsed/>
    <w:rsid w:val="0025307A"/>
    <w:pPr>
      <w:ind w:firstLine="0"/>
      <w:jc w:val="left"/>
    </w:pPr>
    <w:rPr>
      <w:rFonts w:asciiTheme="minorHAnsi" w:eastAsiaTheme="minorHAnsi"/>
      <w:sz w:val="22"/>
    </w:rPr>
  </w:style>
  <w:style w:type="paragraph" w:styleId="TOC7">
    <w:name w:val="toc 7"/>
    <w:basedOn w:val="a"/>
    <w:next w:val="a"/>
    <w:autoRedefine/>
    <w:uiPriority w:val="39"/>
    <w:unhideWhenUsed/>
    <w:rsid w:val="0025307A"/>
    <w:pPr>
      <w:ind w:firstLine="0"/>
      <w:jc w:val="left"/>
    </w:pPr>
    <w:rPr>
      <w:rFonts w:asciiTheme="minorHAnsi" w:eastAsiaTheme="minorHAnsi"/>
      <w:sz w:val="22"/>
    </w:rPr>
  </w:style>
  <w:style w:type="paragraph" w:styleId="TOC8">
    <w:name w:val="toc 8"/>
    <w:basedOn w:val="a"/>
    <w:next w:val="a"/>
    <w:autoRedefine/>
    <w:uiPriority w:val="39"/>
    <w:unhideWhenUsed/>
    <w:rsid w:val="0025307A"/>
    <w:pPr>
      <w:ind w:firstLine="0"/>
      <w:jc w:val="left"/>
    </w:pPr>
    <w:rPr>
      <w:rFonts w:asciiTheme="minorHAnsi" w:eastAsiaTheme="minorHAnsi"/>
      <w:sz w:val="22"/>
    </w:rPr>
  </w:style>
  <w:style w:type="paragraph" w:styleId="TOC9">
    <w:name w:val="toc 9"/>
    <w:basedOn w:val="a"/>
    <w:next w:val="a"/>
    <w:autoRedefine/>
    <w:uiPriority w:val="39"/>
    <w:unhideWhenUsed/>
    <w:rsid w:val="0025307A"/>
    <w:pPr>
      <w:ind w:firstLine="0"/>
      <w:jc w:val="left"/>
    </w:pPr>
    <w:rPr>
      <w:rFonts w:asciiTheme="minorHAnsi" w:eastAsiaTheme="minorHAnsi"/>
      <w:sz w:val="22"/>
    </w:rPr>
  </w:style>
  <w:style w:type="paragraph" w:customStyle="1" w:styleId="af0">
    <w:name w:val="一级标题"/>
    <w:basedOn w:val="1"/>
    <w:next w:val="a"/>
    <w:link w:val="af1"/>
    <w:qFormat/>
    <w:rsid w:val="00942C3C"/>
    <w:pPr>
      <w:spacing w:before="0" w:after="0" w:line="360" w:lineRule="auto"/>
    </w:pPr>
    <w:rPr>
      <w:sz w:val="28"/>
      <w:szCs w:val="30"/>
    </w:rPr>
  </w:style>
  <w:style w:type="character" w:customStyle="1" w:styleId="af1">
    <w:name w:val="一级标题 字符"/>
    <w:basedOn w:val="10"/>
    <w:link w:val="af0"/>
    <w:rsid w:val="00942C3C"/>
    <w:rPr>
      <w:rFonts w:ascii="Times New Roman" w:eastAsia="宋体" w:hAnsi="Times New Roman"/>
      <w:b/>
      <w:bCs/>
      <w:kern w:val="44"/>
      <w:sz w:val="28"/>
      <w:szCs w:val="30"/>
    </w:rPr>
  </w:style>
  <w:style w:type="paragraph" w:customStyle="1" w:styleId="af2">
    <w:name w:val="二级标题"/>
    <w:basedOn w:val="2"/>
    <w:link w:val="af3"/>
    <w:qFormat/>
    <w:rsid w:val="003938E3"/>
    <w:pPr>
      <w:spacing w:before="0" w:after="0" w:line="360" w:lineRule="auto"/>
    </w:pPr>
  </w:style>
  <w:style w:type="character" w:customStyle="1" w:styleId="af3">
    <w:name w:val="二级标题 字符"/>
    <w:basedOn w:val="20"/>
    <w:link w:val="af2"/>
    <w:rsid w:val="003938E3"/>
    <w:rPr>
      <w:rFonts w:ascii="Times New Roman" w:eastAsia="宋体" w:hAnsi="Times New Roman" w:cstheme="majorBidi"/>
      <w:b/>
      <w:bCs/>
      <w:sz w:val="30"/>
      <w:szCs w:val="32"/>
    </w:rPr>
  </w:style>
  <w:style w:type="paragraph" w:styleId="af4">
    <w:name w:val="caption"/>
    <w:basedOn w:val="a"/>
    <w:qFormat/>
    <w:rsid w:val="000902B8"/>
    <w:pPr>
      <w:widowControl/>
      <w:spacing w:line="400" w:lineRule="exact"/>
      <w:ind w:firstLineChars="0" w:firstLine="0"/>
      <w:jc w:val="center"/>
    </w:pPr>
    <w:rPr>
      <w:rFonts w:cs="Times New Roman"/>
      <w:kern w:val="0"/>
      <w:sz w:val="21"/>
      <w:szCs w:val="24"/>
    </w:rPr>
  </w:style>
  <w:style w:type="table" w:styleId="af5">
    <w:name w:val="Table Grid"/>
    <w:basedOn w:val="a1"/>
    <w:uiPriority w:val="39"/>
    <w:rsid w:val="00535C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sid w:val="00D43B6C"/>
    <w:rPr>
      <w:rFonts w:ascii="宋体" w:eastAsia="宋体" w:hAnsi="宋体" w:cs="宋体"/>
      <w:sz w:val="24"/>
      <w:szCs w:val="24"/>
    </w:rPr>
  </w:style>
  <w:style w:type="character" w:styleId="af6">
    <w:name w:val="annotation reference"/>
    <w:basedOn w:val="a0"/>
    <w:uiPriority w:val="99"/>
    <w:semiHidden/>
    <w:unhideWhenUsed/>
    <w:rsid w:val="00D43B6C"/>
    <w:rPr>
      <w:sz w:val="21"/>
      <w:szCs w:val="21"/>
    </w:rPr>
  </w:style>
  <w:style w:type="paragraph" w:styleId="af7">
    <w:name w:val="annotation text"/>
    <w:basedOn w:val="a"/>
    <w:link w:val="af8"/>
    <w:uiPriority w:val="99"/>
    <w:semiHidden/>
    <w:unhideWhenUsed/>
    <w:rsid w:val="00D43B6C"/>
    <w:pPr>
      <w:jc w:val="left"/>
    </w:pPr>
  </w:style>
  <w:style w:type="character" w:customStyle="1" w:styleId="af8">
    <w:name w:val="批注文字 字符"/>
    <w:basedOn w:val="a0"/>
    <w:link w:val="af7"/>
    <w:uiPriority w:val="99"/>
    <w:semiHidden/>
    <w:rsid w:val="00D43B6C"/>
    <w:rPr>
      <w:rFonts w:ascii="Times New Roman" w:eastAsia="宋体" w:hAnsi="Times New Roman"/>
      <w:sz w:val="24"/>
    </w:rPr>
  </w:style>
  <w:style w:type="paragraph" w:styleId="af9">
    <w:name w:val="annotation subject"/>
    <w:basedOn w:val="af7"/>
    <w:next w:val="af7"/>
    <w:link w:val="afa"/>
    <w:uiPriority w:val="99"/>
    <w:semiHidden/>
    <w:unhideWhenUsed/>
    <w:rsid w:val="00D43B6C"/>
    <w:rPr>
      <w:b/>
      <w:bCs/>
    </w:rPr>
  </w:style>
  <w:style w:type="character" w:customStyle="1" w:styleId="afa">
    <w:name w:val="批注主题 字符"/>
    <w:basedOn w:val="af8"/>
    <w:link w:val="af9"/>
    <w:uiPriority w:val="99"/>
    <w:semiHidden/>
    <w:rsid w:val="00D43B6C"/>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04">
      <w:bodyDiv w:val="1"/>
      <w:marLeft w:val="0"/>
      <w:marRight w:val="0"/>
      <w:marTop w:val="0"/>
      <w:marBottom w:val="0"/>
      <w:divBdr>
        <w:top w:val="none" w:sz="0" w:space="0" w:color="auto"/>
        <w:left w:val="none" w:sz="0" w:space="0" w:color="auto"/>
        <w:bottom w:val="none" w:sz="0" w:space="0" w:color="auto"/>
        <w:right w:val="none" w:sz="0" w:space="0" w:color="auto"/>
      </w:divBdr>
    </w:div>
    <w:div w:id="66075353">
      <w:bodyDiv w:val="1"/>
      <w:marLeft w:val="0"/>
      <w:marRight w:val="0"/>
      <w:marTop w:val="0"/>
      <w:marBottom w:val="0"/>
      <w:divBdr>
        <w:top w:val="none" w:sz="0" w:space="0" w:color="auto"/>
        <w:left w:val="none" w:sz="0" w:space="0" w:color="auto"/>
        <w:bottom w:val="none" w:sz="0" w:space="0" w:color="auto"/>
        <w:right w:val="none" w:sz="0" w:space="0" w:color="auto"/>
      </w:divBdr>
      <w:divsChild>
        <w:div w:id="1160078043">
          <w:marLeft w:val="0"/>
          <w:marRight w:val="0"/>
          <w:marTop w:val="0"/>
          <w:marBottom w:val="0"/>
          <w:divBdr>
            <w:top w:val="none" w:sz="0" w:space="0" w:color="auto"/>
            <w:left w:val="none" w:sz="0" w:space="0" w:color="auto"/>
            <w:bottom w:val="none" w:sz="0" w:space="0" w:color="auto"/>
            <w:right w:val="none" w:sz="0" w:space="0" w:color="auto"/>
          </w:divBdr>
        </w:div>
      </w:divsChild>
    </w:div>
    <w:div w:id="101387908">
      <w:bodyDiv w:val="1"/>
      <w:marLeft w:val="0"/>
      <w:marRight w:val="0"/>
      <w:marTop w:val="0"/>
      <w:marBottom w:val="0"/>
      <w:divBdr>
        <w:top w:val="none" w:sz="0" w:space="0" w:color="auto"/>
        <w:left w:val="none" w:sz="0" w:space="0" w:color="auto"/>
        <w:bottom w:val="none" w:sz="0" w:space="0" w:color="auto"/>
        <w:right w:val="none" w:sz="0" w:space="0" w:color="auto"/>
      </w:divBdr>
    </w:div>
    <w:div w:id="192421879">
      <w:bodyDiv w:val="1"/>
      <w:marLeft w:val="0"/>
      <w:marRight w:val="0"/>
      <w:marTop w:val="0"/>
      <w:marBottom w:val="0"/>
      <w:divBdr>
        <w:top w:val="none" w:sz="0" w:space="0" w:color="auto"/>
        <w:left w:val="none" w:sz="0" w:space="0" w:color="auto"/>
        <w:bottom w:val="none" w:sz="0" w:space="0" w:color="auto"/>
        <w:right w:val="none" w:sz="0" w:space="0" w:color="auto"/>
      </w:divBdr>
    </w:div>
    <w:div w:id="199242568">
      <w:bodyDiv w:val="1"/>
      <w:marLeft w:val="0"/>
      <w:marRight w:val="0"/>
      <w:marTop w:val="0"/>
      <w:marBottom w:val="0"/>
      <w:divBdr>
        <w:top w:val="none" w:sz="0" w:space="0" w:color="auto"/>
        <w:left w:val="none" w:sz="0" w:space="0" w:color="auto"/>
        <w:bottom w:val="none" w:sz="0" w:space="0" w:color="auto"/>
        <w:right w:val="none" w:sz="0" w:space="0" w:color="auto"/>
      </w:divBdr>
    </w:div>
    <w:div w:id="201869631">
      <w:bodyDiv w:val="1"/>
      <w:marLeft w:val="0"/>
      <w:marRight w:val="0"/>
      <w:marTop w:val="0"/>
      <w:marBottom w:val="0"/>
      <w:divBdr>
        <w:top w:val="none" w:sz="0" w:space="0" w:color="auto"/>
        <w:left w:val="none" w:sz="0" w:space="0" w:color="auto"/>
        <w:bottom w:val="none" w:sz="0" w:space="0" w:color="auto"/>
        <w:right w:val="none" w:sz="0" w:space="0" w:color="auto"/>
      </w:divBdr>
    </w:div>
    <w:div w:id="241524099">
      <w:bodyDiv w:val="1"/>
      <w:marLeft w:val="0"/>
      <w:marRight w:val="0"/>
      <w:marTop w:val="0"/>
      <w:marBottom w:val="0"/>
      <w:divBdr>
        <w:top w:val="none" w:sz="0" w:space="0" w:color="auto"/>
        <w:left w:val="none" w:sz="0" w:space="0" w:color="auto"/>
        <w:bottom w:val="none" w:sz="0" w:space="0" w:color="auto"/>
        <w:right w:val="none" w:sz="0" w:space="0" w:color="auto"/>
      </w:divBdr>
      <w:divsChild>
        <w:div w:id="1219970680">
          <w:marLeft w:val="0"/>
          <w:marRight w:val="0"/>
          <w:marTop w:val="0"/>
          <w:marBottom w:val="0"/>
          <w:divBdr>
            <w:top w:val="none" w:sz="0" w:space="0" w:color="auto"/>
            <w:left w:val="none" w:sz="0" w:space="0" w:color="auto"/>
            <w:bottom w:val="none" w:sz="0" w:space="0" w:color="auto"/>
            <w:right w:val="none" w:sz="0" w:space="0" w:color="auto"/>
          </w:divBdr>
        </w:div>
      </w:divsChild>
    </w:div>
    <w:div w:id="258368188">
      <w:bodyDiv w:val="1"/>
      <w:marLeft w:val="0"/>
      <w:marRight w:val="0"/>
      <w:marTop w:val="0"/>
      <w:marBottom w:val="0"/>
      <w:divBdr>
        <w:top w:val="none" w:sz="0" w:space="0" w:color="auto"/>
        <w:left w:val="none" w:sz="0" w:space="0" w:color="auto"/>
        <w:bottom w:val="none" w:sz="0" w:space="0" w:color="auto"/>
        <w:right w:val="none" w:sz="0" w:space="0" w:color="auto"/>
      </w:divBdr>
    </w:div>
    <w:div w:id="293028681">
      <w:bodyDiv w:val="1"/>
      <w:marLeft w:val="0"/>
      <w:marRight w:val="0"/>
      <w:marTop w:val="0"/>
      <w:marBottom w:val="0"/>
      <w:divBdr>
        <w:top w:val="none" w:sz="0" w:space="0" w:color="auto"/>
        <w:left w:val="none" w:sz="0" w:space="0" w:color="auto"/>
        <w:bottom w:val="none" w:sz="0" w:space="0" w:color="auto"/>
        <w:right w:val="none" w:sz="0" w:space="0" w:color="auto"/>
      </w:divBdr>
      <w:divsChild>
        <w:div w:id="2132168013">
          <w:marLeft w:val="0"/>
          <w:marRight w:val="0"/>
          <w:marTop w:val="0"/>
          <w:marBottom w:val="0"/>
          <w:divBdr>
            <w:top w:val="none" w:sz="0" w:space="0" w:color="auto"/>
            <w:left w:val="none" w:sz="0" w:space="0" w:color="auto"/>
            <w:bottom w:val="none" w:sz="0" w:space="0" w:color="auto"/>
            <w:right w:val="none" w:sz="0" w:space="0" w:color="auto"/>
          </w:divBdr>
        </w:div>
      </w:divsChild>
    </w:div>
    <w:div w:id="350187351">
      <w:bodyDiv w:val="1"/>
      <w:marLeft w:val="0"/>
      <w:marRight w:val="0"/>
      <w:marTop w:val="0"/>
      <w:marBottom w:val="0"/>
      <w:divBdr>
        <w:top w:val="none" w:sz="0" w:space="0" w:color="auto"/>
        <w:left w:val="none" w:sz="0" w:space="0" w:color="auto"/>
        <w:bottom w:val="none" w:sz="0" w:space="0" w:color="auto"/>
        <w:right w:val="none" w:sz="0" w:space="0" w:color="auto"/>
      </w:divBdr>
    </w:div>
    <w:div w:id="370230038">
      <w:bodyDiv w:val="1"/>
      <w:marLeft w:val="0"/>
      <w:marRight w:val="0"/>
      <w:marTop w:val="0"/>
      <w:marBottom w:val="0"/>
      <w:divBdr>
        <w:top w:val="none" w:sz="0" w:space="0" w:color="auto"/>
        <w:left w:val="none" w:sz="0" w:space="0" w:color="auto"/>
        <w:bottom w:val="none" w:sz="0" w:space="0" w:color="auto"/>
        <w:right w:val="none" w:sz="0" w:space="0" w:color="auto"/>
      </w:divBdr>
    </w:div>
    <w:div w:id="385183473">
      <w:bodyDiv w:val="1"/>
      <w:marLeft w:val="0"/>
      <w:marRight w:val="0"/>
      <w:marTop w:val="0"/>
      <w:marBottom w:val="0"/>
      <w:divBdr>
        <w:top w:val="none" w:sz="0" w:space="0" w:color="auto"/>
        <w:left w:val="none" w:sz="0" w:space="0" w:color="auto"/>
        <w:bottom w:val="none" w:sz="0" w:space="0" w:color="auto"/>
        <w:right w:val="none" w:sz="0" w:space="0" w:color="auto"/>
      </w:divBdr>
      <w:divsChild>
        <w:div w:id="2035109097">
          <w:marLeft w:val="0"/>
          <w:marRight w:val="0"/>
          <w:marTop w:val="0"/>
          <w:marBottom w:val="0"/>
          <w:divBdr>
            <w:top w:val="none" w:sz="0" w:space="0" w:color="auto"/>
            <w:left w:val="none" w:sz="0" w:space="0" w:color="auto"/>
            <w:bottom w:val="none" w:sz="0" w:space="0" w:color="auto"/>
            <w:right w:val="none" w:sz="0" w:space="0" w:color="auto"/>
          </w:divBdr>
        </w:div>
      </w:divsChild>
    </w:div>
    <w:div w:id="665472413">
      <w:bodyDiv w:val="1"/>
      <w:marLeft w:val="0"/>
      <w:marRight w:val="0"/>
      <w:marTop w:val="0"/>
      <w:marBottom w:val="0"/>
      <w:divBdr>
        <w:top w:val="none" w:sz="0" w:space="0" w:color="auto"/>
        <w:left w:val="none" w:sz="0" w:space="0" w:color="auto"/>
        <w:bottom w:val="none" w:sz="0" w:space="0" w:color="auto"/>
        <w:right w:val="none" w:sz="0" w:space="0" w:color="auto"/>
      </w:divBdr>
      <w:divsChild>
        <w:div w:id="1288468545">
          <w:marLeft w:val="0"/>
          <w:marRight w:val="0"/>
          <w:marTop w:val="0"/>
          <w:marBottom w:val="0"/>
          <w:divBdr>
            <w:top w:val="none" w:sz="0" w:space="0" w:color="auto"/>
            <w:left w:val="none" w:sz="0" w:space="0" w:color="auto"/>
            <w:bottom w:val="none" w:sz="0" w:space="0" w:color="auto"/>
            <w:right w:val="none" w:sz="0" w:space="0" w:color="auto"/>
          </w:divBdr>
          <w:divsChild>
            <w:div w:id="1168247861">
              <w:marLeft w:val="0"/>
              <w:marRight w:val="0"/>
              <w:marTop w:val="0"/>
              <w:marBottom w:val="0"/>
              <w:divBdr>
                <w:top w:val="none" w:sz="0" w:space="0" w:color="auto"/>
                <w:left w:val="none" w:sz="0" w:space="0" w:color="auto"/>
                <w:bottom w:val="none" w:sz="0" w:space="0" w:color="auto"/>
                <w:right w:val="none" w:sz="0" w:space="0" w:color="auto"/>
              </w:divBdr>
              <w:divsChild>
                <w:div w:id="886525242">
                  <w:marLeft w:val="0"/>
                  <w:marRight w:val="0"/>
                  <w:marTop w:val="0"/>
                  <w:marBottom w:val="0"/>
                  <w:divBdr>
                    <w:top w:val="none" w:sz="0" w:space="0" w:color="auto"/>
                    <w:left w:val="none" w:sz="0" w:space="0" w:color="auto"/>
                    <w:bottom w:val="none" w:sz="0" w:space="0" w:color="auto"/>
                    <w:right w:val="none" w:sz="0" w:space="0" w:color="auto"/>
                  </w:divBdr>
                  <w:divsChild>
                    <w:div w:id="19824517">
                      <w:marLeft w:val="0"/>
                      <w:marRight w:val="0"/>
                      <w:marTop w:val="0"/>
                      <w:marBottom w:val="0"/>
                      <w:divBdr>
                        <w:top w:val="none" w:sz="0" w:space="0" w:color="auto"/>
                        <w:left w:val="none" w:sz="0" w:space="0" w:color="auto"/>
                        <w:bottom w:val="none" w:sz="0" w:space="0" w:color="auto"/>
                        <w:right w:val="none" w:sz="0" w:space="0" w:color="auto"/>
                      </w:divBdr>
                      <w:divsChild>
                        <w:div w:id="333342434">
                          <w:marLeft w:val="0"/>
                          <w:marRight w:val="0"/>
                          <w:marTop w:val="0"/>
                          <w:marBottom w:val="0"/>
                          <w:divBdr>
                            <w:top w:val="none" w:sz="0" w:space="0" w:color="auto"/>
                            <w:left w:val="none" w:sz="0" w:space="0" w:color="auto"/>
                            <w:bottom w:val="none" w:sz="0" w:space="0" w:color="auto"/>
                            <w:right w:val="none" w:sz="0" w:space="0" w:color="auto"/>
                          </w:divBdr>
                          <w:divsChild>
                            <w:div w:id="271674616">
                              <w:marLeft w:val="0"/>
                              <w:marRight w:val="0"/>
                              <w:marTop w:val="0"/>
                              <w:marBottom w:val="0"/>
                              <w:divBdr>
                                <w:top w:val="none" w:sz="0" w:space="0" w:color="auto"/>
                                <w:left w:val="none" w:sz="0" w:space="0" w:color="auto"/>
                                <w:bottom w:val="none" w:sz="0" w:space="0" w:color="auto"/>
                                <w:right w:val="none" w:sz="0" w:space="0" w:color="auto"/>
                              </w:divBdr>
                              <w:divsChild>
                                <w:div w:id="1708142419">
                                  <w:marLeft w:val="0"/>
                                  <w:marRight w:val="0"/>
                                  <w:marTop w:val="0"/>
                                  <w:marBottom w:val="0"/>
                                  <w:divBdr>
                                    <w:top w:val="none" w:sz="0" w:space="0" w:color="auto"/>
                                    <w:left w:val="none" w:sz="0" w:space="0" w:color="auto"/>
                                    <w:bottom w:val="none" w:sz="0" w:space="0" w:color="auto"/>
                                    <w:right w:val="none" w:sz="0" w:space="0" w:color="auto"/>
                                  </w:divBdr>
                                  <w:divsChild>
                                    <w:div w:id="354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204779">
                  <w:marLeft w:val="0"/>
                  <w:marRight w:val="0"/>
                  <w:marTop w:val="0"/>
                  <w:marBottom w:val="0"/>
                  <w:divBdr>
                    <w:top w:val="none" w:sz="0" w:space="0" w:color="auto"/>
                    <w:left w:val="none" w:sz="0" w:space="0" w:color="auto"/>
                    <w:bottom w:val="none" w:sz="0" w:space="0" w:color="auto"/>
                    <w:right w:val="none" w:sz="0" w:space="0" w:color="auto"/>
                  </w:divBdr>
                  <w:divsChild>
                    <w:div w:id="10670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346204">
      <w:bodyDiv w:val="1"/>
      <w:marLeft w:val="0"/>
      <w:marRight w:val="0"/>
      <w:marTop w:val="0"/>
      <w:marBottom w:val="0"/>
      <w:divBdr>
        <w:top w:val="none" w:sz="0" w:space="0" w:color="auto"/>
        <w:left w:val="none" w:sz="0" w:space="0" w:color="auto"/>
        <w:bottom w:val="none" w:sz="0" w:space="0" w:color="auto"/>
        <w:right w:val="none" w:sz="0" w:space="0" w:color="auto"/>
      </w:divBdr>
      <w:divsChild>
        <w:div w:id="1652321522">
          <w:marLeft w:val="0"/>
          <w:marRight w:val="0"/>
          <w:marTop w:val="0"/>
          <w:marBottom w:val="0"/>
          <w:divBdr>
            <w:top w:val="none" w:sz="0" w:space="0" w:color="auto"/>
            <w:left w:val="none" w:sz="0" w:space="0" w:color="auto"/>
            <w:bottom w:val="none" w:sz="0" w:space="0" w:color="auto"/>
            <w:right w:val="none" w:sz="0" w:space="0" w:color="auto"/>
          </w:divBdr>
        </w:div>
      </w:divsChild>
    </w:div>
    <w:div w:id="829751692">
      <w:bodyDiv w:val="1"/>
      <w:marLeft w:val="0"/>
      <w:marRight w:val="0"/>
      <w:marTop w:val="0"/>
      <w:marBottom w:val="0"/>
      <w:divBdr>
        <w:top w:val="none" w:sz="0" w:space="0" w:color="auto"/>
        <w:left w:val="none" w:sz="0" w:space="0" w:color="auto"/>
        <w:bottom w:val="none" w:sz="0" w:space="0" w:color="auto"/>
        <w:right w:val="none" w:sz="0" w:space="0" w:color="auto"/>
      </w:divBdr>
      <w:divsChild>
        <w:div w:id="1587808548">
          <w:marLeft w:val="0"/>
          <w:marRight w:val="0"/>
          <w:marTop w:val="0"/>
          <w:marBottom w:val="0"/>
          <w:divBdr>
            <w:top w:val="none" w:sz="0" w:space="0" w:color="auto"/>
            <w:left w:val="none" w:sz="0" w:space="0" w:color="auto"/>
            <w:bottom w:val="none" w:sz="0" w:space="0" w:color="auto"/>
            <w:right w:val="none" w:sz="0" w:space="0" w:color="auto"/>
          </w:divBdr>
        </w:div>
      </w:divsChild>
    </w:div>
    <w:div w:id="846016818">
      <w:bodyDiv w:val="1"/>
      <w:marLeft w:val="0"/>
      <w:marRight w:val="0"/>
      <w:marTop w:val="0"/>
      <w:marBottom w:val="0"/>
      <w:divBdr>
        <w:top w:val="none" w:sz="0" w:space="0" w:color="auto"/>
        <w:left w:val="none" w:sz="0" w:space="0" w:color="auto"/>
        <w:bottom w:val="none" w:sz="0" w:space="0" w:color="auto"/>
        <w:right w:val="none" w:sz="0" w:space="0" w:color="auto"/>
      </w:divBdr>
      <w:divsChild>
        <w:div w:id="429858913">
          <w:marLeft w:val="0"/>
          <w:marRight w:val="0"/>
          <w:marTop w:val="0"/>
          <w:marBottom w:val="0"/>
          <w:divBdr>
            <w:top w:val="none" w:sz="0" w:space="0" w:color="auto"/>
            <w:left w:val="none" w:sz="0" w:space="0" w:color="auto"/>
            <w:bottom w:val="none" w:sz="0" w:space="0" w:color="auto"/>
            <w:right w:val="none" w:sz="0" w:space="0" w:color="auto"/>
          </w:divBdr>
        </w:div>
      </w:divsChild>
    </w:div>
    <w:div w:id="882792622">
      <w:bodyDiv w:val="1"/>
      <w:marLeft w:val="0"/>
      <w:marRight w:val="0"/>
      <w:marTop w:val="0"/>
      <w:marBottom w:val="0"/>
      <w:divBdr>
        <w:top w:val="none" w:sz="0" w:space="0" w:color="auto"/>
        <w:left w:val="none" w:sz="0" w:space="0" w:color="auto"/>
        <w:bottom w:val="none" w:sz="0" w:space="0" w:color="auto"/>
        <w:right w:val="none" w:sz="0" w:space="0" w:color="auto"/>
      </w:divBdr>
    </w:div>
    <w:div w:id="932781194">
      <w:bodyDiv w:val="1"/>
      <w:marLeft w:val="0"/>
      <w:marRight w:val="0"/>
      <w:marTop w:val="0"/>
      <w:marBottom w:val="0"/>
      <w:divBdr>
        <w:top w:val="none" w:sz="0" w:space="0" w:color="auto"/>
        <w:left w:val="none" w:sz="0" w:space="0" w:color="auto"/>
        <w:bottom w:val="none" w:sz="0" w:space="0" w:color="auto"/>
        <w:right w:val="none" w:sz="0" w:space="0" w:color="auto"/>
      </w:divBdr>
    </w:div>
    <w:div w:id="1154106093">
      <w:bodyDiv w:val="1"/>
      <w:marLeft w:val="0"/>
      <w:marRight w:val="0"/>
      <w:marTop w:val="0"/>
      <w:marBottom w:val="0"/>
      <w:divBdr>
        <w:top w:val="none" w:sz="0" w:space="0" w:color="auto"/>
        <w:left w:val="none" w:sz="0" w:space="0" w:color="auto"/>
        <w:bottom w:val="none" w:sz="0" w:space="0" w:color="auto"/>
        <w:right w:val="none" w:sz="0" w:space="0" w:color="auto"/>
      </w:divBdr>
      <w:divsChild>
        <w:div w:id="1021933518">
          <w:marLeft w:val="0"/>
          <w:marRight w:val="0"/>
          <w:marTop w:val="0"/>
          <w:marBottom w:val="0"/>
          <w:divBdr>
            <w:top w:val="none" w:sz="0" w:space="0" w:color="auto"/>
            <w:left w:val="none" w:sz="0" w:space="0" w:color="auto"/>
            <w:bottom w:val="none" w:sz="0" w:space="0" w:color="auto"/>
            <w:right w:val="none" w:sz="0" w:space="0" w:color="auto"/>
          </w:divBdr>
        </w:div>
      </w:divsChild>
    </w:div>
    <w:div w:id="1194346267">
      <w:bodyDiv w:val="1"/>
      <w:marLeft w:val="0"/>
      <w:marRight w:val="0"/>
      <w:marTop w:val="0"/>
      <w:marBottom w:val="0"/>
      <w:divBdr>
        <w:top w:val="none" w:sz="0" w:space="0" w:color="auto"/>
        <w:left w:val="none" w:sz="0" w:space="0" w:color="auto"/>
        <w:bottom w:val="none" w:sz="0" w:space="0" w:color="auto"/>
        <w:right w:val="none" w:sz="0" w:space="0" w:color="auto"/>
      </w:divBdr>
    </w:div>
    <w:div w:id="1209224265">
      <w:bodyDiv w:val="1"/>
      <w:marLeft w:val="0"/>
      <w:marRight w:val="0"/>
      <w:marTop w:val="0"/>
      <w:marBottom w:val="0"/>
      <w:divBdr>
        <w:top w:val="none" w:sz="0" w:space="0" w:color="auto"/>
        <w:left w:val="none" w:sz="0" w:space="0" w:color="auto"/>
        <w:bottom w:val="none" w:sz="0" w:space="0" w:color="auto"/>
        <w:right w:val="none" w:sz="0" w:space="0" w:color="auto"/>
      </w:divBdr>
      <w:divsChild>
        <w:div w:id="1119178816">
          <w:marLeft w:val="0"/>
          <w:marRight w:val="0"/>
          <w:marTop w:val="0"/>
          <w:marBottom w:val="0"/>
          <w:divBdr>
            <w:top w:val="none" w:sz="0" w:space="0" w:color="auto"/>
            <w:left w:val="none" w:sz="0" w:space="0" w:color="auto"/>
            <w:bottom w:val="none" w:sz="0" w:space="0" w:color="auto"/>
            <w:right w:val="none" w:sz="0" w:space="0" w:color="auto"/>
          </w:divBdr>
        </w:div>
      </w:divsChild>
    </w:div>
    <w:div w:id="1217745077">
      <w:bodyDiv w:val="1"/>
      <w:marLeft w:val="0"/>
      <w:marRight w:val="0"/>
      <w:marTop w:val="0"/>
      <w:marBottom w:val="0"/>
      <w:divBdr>
        <w:top w:val="none" w:sz="0" w:space="0" w:color="auto"/>
        <w:left w:val="none" w:sz="0" w:space="0" w:color="auto"/>
        <w:bottom w:val="none" w:sz="0" w:space="0" w:color="auto"/>
        <w:right w:val="none" w:sz="0" w:space="0" w:color="auto"/>
      </w:divBdr>
      <w:divsChild>
        <w:div w:id="2050714139">
          <w:marLeft w:val="0"/>
          <w:marRight w:val="0"/>
          <w:marTop w:val="0"/>
          <w:marBottom w:val="0"/>
          <w:divBdr>
            <w:top w:val="none" w:sz="0" w:space="0" w:color="auto"/>
            <w:left w:val="none" w:sz="0" w:space="0" w:color="auto"/>
            <w:bottom w:val="none" w:sz="0" w:space="0" w:color="auto"/>
            <w:right w:val="none" w:sz="0" w:space="0" w:color="auto"/>
          </w:divBdr>
        </w:div>
      </w:divsChild>
    </w:div>
    <w:div w:id="1222786108">
      <w:bodyDiv w:val="1"/>
      <w:marLeft w:val="0"/>
      <w:marRight w:val="0"/>
      <w:marTop w:val="0"/>
      <w:marBottom w:val="0"/>
      <w:divBdr>
        <w:top w:val="none" w:sz="0" w:space="0" w:color="auto"/>
        <w:left w:val="none" w:sz="0" w:space="0" w:color="auto"/>
        <w:bottom w:val="none" w:sz="0" w:space="0" w:color="auto"/>
        <w:right w:val="none" w:sz="0" w:space="0" w:color="auto"/>
      </w:divBdr>
      <w:divsChild>
        <w:div w:id="315183530">
          <w:marLeft w:val="0"/>
          <w:marRight w:val="0"/>
          <w:marTop w:val="0"/>
          <w:marBottom w:val="0"/>
          <w:divBdr>
            <w:top w:val="none" w:sz="0" w:space="0" w:color="auto"/>
            <w:left w:val="none" w:sz="0" w:space="0" w:color="auto"/>
            <w:bottom w:val="none" w:sz="0" w:space="0" w:color="auto"/>
            <w:right w:val="none" w:sz="0" w:space="0" w:color="auto"/>
          </w:divBdr>
          <w:divsChild>
            <w:div w:id="1166290651">
              <w:marLeft w:val="0"/>
              <w:marRight w:val="0"/>
              <w:marTop w:val="0"/>
              <w:marBottom w:val="0"/>
              <w:divBdr>
                <w:top w:val="none" w:sz="0" w:space="0" w:color="auto"/>
                <w:left w:val="none" w:sz="0" w:space="0" w:color="auto"/>
                <w:bottom w:val="none" w:sz="0" w:space="0" w:color="auto"/>
                <w:right w:val="none" w:sz="0" w:space="0" w:color="auto"/>
              </w:divBdr>
              <w:divsChild>
                <w:div w:id="310598072">
                  <w:marLeft w:val="0"/>
                  <w:marRight w:val="0"/>
                  <w:marTop w:val="0"/>
                  <w:marBottom w:val="0"/>
                  <w:divBdr>
                    <w:top w:val="none" w:sz="0" w:space="0" w:color="auto"/>
                    <w:left w:val="none" w:sz="0" w:space="0" w:color="auto"/>
                    <w:bottom w:val="none" w:sz="0" w:space="0" w:color="auto"/>
                    <w:right w:val="none" w:sz="0" w:space="0" w:color="auto"/>
                  </w:divBdr>
                  <w:divsChild>
                    <w:div w:id="2145197842">
                      <w:marLeft w:val="0"/>
                      <w:marRight w:val="0"/>
                      <w:marTop w:val="0"/>
                      <w:marBottom w:val="0"/>
                      <w:divBdr>
                        <w:top w:val="none" w:sz="0" w:space="0" w:color="auto"/>
                        <w:left w:val="none" w:sz="0" w:space="0" w:color="auto"/>
                        <w:bottom w:val="none" w:sz="0" w:space="0" w:color="auto"/>
                        <w:right w:val="none" w:sz="0" w:space="0" w:color="auto"/>
                      </w:divBdr>
                      <w:divsChild>
                        <w:div w:id="915943070">
                          <w:marLeft w:val="0"/>
                          <w:marRight w:val="0"/>
                          <w:marTop w:val="0"/>
                          <w:marBottom w:val="0"/>
                          <w:divBdr>
                            <w:top w:val="none" w:sz="0" w:space="0" w:color="auto"/>
                            <w:left w:val="none" w:sz="0" w:space="0" w:color="auto"/>
                            <w:bottom w:val="none" w:sz="0" w:space="0" w:color="auto"/>
                            <w:right w:val="none" w:sz="0" w:space="0" w:color="auto"/>
                          </w:divBdr>
                          <w:divsChild>
                            <w:div w:id="611018554">
                              <w:marLeft w:val="0"/>
                              <w:marRight w:val="0"/>
                              <w:marTop w:val="0"/>
                              <w:marBottom w:val="0"/>
                              <w:divBdr>
                                <w:top w:val="none" w:sz="0" w:space="0" w:color="auto"/>
                                <w:left w:val="none" w:sz="0" w:space="0" w:color="auto"/>
                                <w:bottom w:val="none" w:sz="0" w:space="0" w:color="auto"/>
                                <w:right w:val="none" w:sz="0" w:space="0" w:color="auto"/>
                              </w:divBdr>
                              <w:divsChild>
                                <w:div w:id="708336047">
                                  <w:marLeft w:val="0"/>
                                  <w:marRight w:val="0"/>
                                  <w:marTop w:val="0"/>
                                  <w:marBottom w:val="0"/>
                                  <w:divBdr>
                                    <w:top w:val="none" w:sz="0" w:space="0" w:color="auto"/>
                                    <w:left w:val="none" w:sz="0" w:space="0" w:color="auto"/>
                                    <w:bottom w:val="none" w:sz="0" w:space="0" w:color="auto"/>
                                    <w:right w:val="none" w:sz="0" w:space="0" w:color="auto"/>
                                  </w:divBdr>
                                  <w:divsChild>
                                    <w:div w:id="21169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40783">
                  <w:marLeft w:val="0"/>
                  <w:marRight w:val="0"/>
                  <w:marTop w:val="0"/>
                  <w:marBottom w:val="0"/>
                  <w:divBdr>
                    <w:top w:val="none" w:sz="0" w:space="0" w:color="auto"/>
                    <w:left w:val="none" w:sz="0" w:space="0" w:color="auto"/>
                    <w:bottom w:val="none" w:sz="0" w:space="0" w:color="auto"/>
                    <w:right w:val="none" w:sz="0" w:space="0" w:color="auto"/>
                  </w:divBdr>
                  <w:divsChild>
                    <w:div w:id="4120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5702">
      <w:bodyDiv w:val="1"/>
      <w:marLeft w:val="0"/>
      <w:marRight w:val="0"/>
      <w:marTop w:val="0"/>
      <w:marBottom w:val="0"/>
      <w:divBdr>
        <w:top w:val="none" w:sz="0" w:space="0" w:color="auto"/>
        <w:left w:val="none" w:sz="0" w:space="0" w:color="auto"/>
        <w:bottom w:val="none" w:sz="0" w:space="0" w:color="auto"/>
        <w:right w:val="none" w:sz="0" w:space="0" w:color="auto"/>
      </w:divBdr>
    </w:div>
    <w:div w:id="1251625607">
      <w:bodyDiv w:val="1"/>
      <w:marLeft w:val="0"/>
      <w:marRight w:val="0"/>
      <w:marTop w:val="0"/>
      <w:marBottom w:val="0"/>
      <w:divBdr>
        <w:top w:val="none" w:sz="0" w:space="0" w:color="auto"/>
        <w:left w:val="none" w:sz="0" w:space="0" w:color="auto"/>
        <w:bottom w:val="none" w:sz="0" w:space="0" w:color="auto"/>
        <w:right w:val="none" w:sz="0" w:space="0" w:color="auto"/>
      </w:divBdr>
      <w:divsChild>
        <w:div w:id="1588684646">
          <w:marLeft w:val="0"/>
          <w:marRight w:val="0"/>
          <w:marTop w:val="0"/>
          <w:marBottom w:val="0"/>
          <w:divBdr>
            <w:top w:val="none" w:sz="0" w:space="0" w:color="auto"/>
            <w:left w:val="none" w:sz="0" w:space="0" w:color="auto"/>
            <w:bottom w:val="none" w:sz="0" w:space="0" w:color="auto"/>
            <w:right w:val="none" w:sz="0" w:space="0" w:color="auto"/>
          </w:divBdr>
        </w:div>
      </w:divsChild>
    </w:div>
    <w:div w:id="1259022111">
      <w:bodyDiv w:val="1"/>
      <w:marLeft w:val="0"/>
      <w:marRight w:val="0"/>
      <w:marTop w:val="0"/>
      <w:marBottom w:val="0"/>
      <w:divBdr>
        <w:top w:val="none" w:sz="0" w:space="0" w:color="auto"/>
        <w:left w:val="none" w:sz="0" w:space="0" w:color="auto"/>
        <w:bottom w:val="none" w:sz="0" w:space="0" w:color="auto"/>
        <w:right w:val="none" w:sz="0" w:space="0" w:color="auto"/>
      </w:divBdr>
    </w:div>
    <w:div w:id="1284725049">
      <w:bodyDiv w:val="1"/>
      <w:marLeft w:val="0"/>
      <w:marRight w:val="0"/>
      <w:marTop w:val="0"/>
      <w:marBottom w:val="0"/>
      <w:divBdr>
        <w:top w:val="none" w:sz="0" w:space="0" w:color="auto"/>
        <w:left w:val="none" w:sz="0" w:space="0" w:color="auto"/>
        <w:bottom w:val="none" w:sz="0" w:space="0" w:color="auto"/>
        <w:right w:val="none" w:sz="0" w:space="0" w:color="auto"/>
      </w:divBdr>
    </w:div>
    <w:div w:id="1434519202">
      <w:bodyDiv w:val="1"/>
      <w:marLeft w:val="0"/>
      <w:marRight w:val="0"/>
      <w:marTop w:val="0"/>
      <w:marBottom w:val="0"/>
      <w:divBdr>
        <w:top w:val="none" w:sz="0" w:space="0" w:color="auto"/>
        <w:left w:val="none" w:sz="0" w:space="0" w:color="auto"/>
        <w:bottom w:val="none" w:sz="0" w:space="0" w:color="auto"/>
        <w:right w:val="none" w:sz="0" w:space="0" w:color="auto"/>
      </w:divBdr>
    </w:div>
    <w:div w:id="1723361314">
      <w:bodyDiv w:val="1"/>
      <w:marLeft w:val="0"/>
      <w:marRight w:val="0"/>
      <w:marTop w:val="0"/>
      <w:marBottom w:val="0"/>
      <w:divBdr>
        <w:top w:val="none" w:sz="0" w:space="0" w:color="auto"/>
        <w:left w:val="none" w:sz="0" w:space="0" w:color="auto"/>
        <w:bottom w:val="none" w:sz="0" w:space="0" w:color="auto"/>
        <w:right w:val="none" w:sz="0" w:space="0" w:color="auto"/>
      </w:divBdr>
    </w:div>
    <w:div w:id="1758821782">
      <w:bodyDiv w:val="1"/>
      <w:marLeft w:val="0"/>
      <w:marRight w:val="0"/>
      <w:marTop w:val="0"/>
      <w:marBottom w:val="0"/>
      <w:divBdr>
        <w:top w:val="none" w:sz="0" w:space="0" w:color="auto"/>
        <w:left w:val="none" w:sz="0" w:space="0" w:color="auto"/>
        <w:bottom w:val="none" w:sz="0" w:space="0" w:color="auto"/>
        <w:right w:val="none" w:sz="0" w:space="0" w:color="auto"/>
      </w:divBdr>
      <w:divsChild>
        <w:div w:id="1967272534">
          <w:marLeft w:val="0"/>
          <w:marRight w:val="0"/>
          <w:marTop w:val="0"/>
          <w:marBottom w:val="0"/>
          <w:divBdr>
            <w:top w:val="none" w:sz="0" w:space="0" w:color="auto"/>
            <w:left w:val="none" w:sz="0" w:space="0" w:color="auto"/>
            <w:bottom w:val="none" w:sz="0" w:space="0" w:color="auto"/>
            <w:right w:val="none" w:sz="0" w:space="0" w:color="auto"/>
          </w:divBdr>
          <w:divsChild>
            <w:div w:id="873690607">
              <w:marLeft w:val="0"/>
              <w:marRight w:val="0"/>
              <w:marTop w:val="0"/>
              <w:marBottom w:val="0"/>
              <w:divBdr>
                <w:top w:val="none" w:sz="0" w:space="0" w:color="auto"/>
                <w:left w:val="none" w:sz="0" w:space="0" w:color="auto"/>
                <w:bottom w:val="none" w:sz="0" w:space="0" w:color="auto"/>
                <w:right w:val="none" w:sz="0" w:space="0" w:color="auto"/>
              </w:divBdr>
              <w:divsChild>
                <w:div w:id="242877151">
                  <w:marLeft w:val="0"/>
                  <w:marRight w:val="0"/>
                  <w:marTop w:val="0"/>
                  <w:marBottom w:val="0"/>
                  <w:divBdr>
                    <w:top w:val="none" w:sz="0" w:space="0" w:color="auto"/>
                    <w:left w:val="none" w:sz="0" w:space="0" w:color="auto"/>
                    <w:bottom w:val="none" w:sz="0" w:space="0" w:color="auto"/>
                    <w:right w:val="none" w:sz="0" w:space="0" w:color="auto"/>
                  </w:divBdr>
                  <w:divsChild>
                    <w:div w:id="72970936">
                      <w:marLeft w:val="0"/>
                      <w:marRight w:val="0"/>
                      <w:marTop w:val="0"/>
                      <w:marBottom w:val="0"/>
                      <w:divBdr>
                        <w:top w:val="none" w:sz="0" w:space="0" w:color="auto"/>
                        <w:left w:val="none" w:sz="0" w:space="0" w:color="auto"/>
                        <w:bottom w:val="none" w:sz="0" w:space="0" w:color="auto"/>
                        <w:right w:val="none" w:sz="0" w:space="0" w:color="auto"/>
                      </w:divBdr>
                      <w:divsChild>
                        <w:div w:id="276303690">
                          <w:marLeft w:val="0"/>
                          <w:marRight w:val="0"/>
                          <w:marTop w:val="0"/>
                          <w:marBottom w:val="0"/>
                          <w:divBdr>
                            <w:top w:val="none" w:sz="0" w:space="0" w:color="auto"/>
                            <w:left w:val="none" w:sz="0" w:space="0" w:color="auto"/>
                            <w:bottom w:val="none" w:sz="0" w:space="0" w:color="auto"/>
                            <w:right w:val="none" w:sz="0" w:space="0" w:color="auto"/>
                          </w:divBdr>
                          <w:divsChild>
                            <w:div w:id="162857898">
                              <w:marLeft w:val="0"/>
                              <w:marRight w:val="0"/>
                              <w:marTop w:val="0"/>
                              <w:marBottom w:val="0"/>
                              <w:divBdr>
                                <w:top w:val="none" w:sz="0" w:space="0" w:color="auto"/>
                                <w:left w:val="none" w:sz="0" w:space="0" w:color="auto"/>
                                <w:bottom w:val="none" w:sz="0" w:space="0" w:color="auto"/>
                                <w:right w:val="none" w:sz="0" w:space="0" w:color="auto"/>
                              </w:divBdr>
                              <w:divsChild>
                                <w:div w:id="783691746">
                                  <w:marLeft w:val="0"/>
                                  <w:marRight w:val="0"/>
                                  <w:marTop w:val="0"/>
                                  <w:marBottom w:val="0"/>
                                  <w:divBdr>
                                    <w:top w:val="none" w:sz="0" w:space="0" w:color="auto"/>
                                    <w:left w:val="none" w:sz="0" w:space="0" w:color="auto"/>
                                    <w:bottom w:val="none" w:sz="0" w:space="0" w:color="auto"/>
                                    <w:right w:val="none" w:sz="0" w:space="0" w:color="auto"/>
                                  </w:divBdr>
                                  <w:divsChild>
                                    <w:div w:id="1710645272">
                                      <w:marLeft w:val="0"/>
                                      <w:marRight w:val="0"/>
                                      <w:marTop w:val="0"/>
                                      <w:marBottom w:val="0"/>
                                      <w:divBdr>
                                        <w:top w:val="none" w:sz="0" w:space="0" w:color="auto"/>
                                        <w:left w:val="none" w:sz="0" w:space="0" w:color="auto"/>
                                        <w:bottom w:val="none" w:sz="0" w:space="0" w:color="auto"/>
                                        <w:right w:val="none" w:sz="0" w:space="0" w:color="auto"/>
                                      </w:divBdr>
                                      <w:divsChild>
                                        <w:div w:id="12849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04766">
                      <w:marLeft w:val="0"/>
                      <w:marRight w:val="0"/>
                      <w:marTop w:val="0"/>
                      <w:marBottom w:val="0"/>
                      <w:divBdr>
                        <w:top w:val="none" w:sz="0" w:space="0" w:color="auto"/>
                        <w:left w:val="none" w:sz="0" w:space="0" w:color="auto"/>
                        <w:bottom w:val="none" w:sz="0" w:space="0" w:color="auto"/>
                        <w:right w:val="none" w:sz="0" w:space="0" w:color="auto"/>
                      </w:divBdr>
                      <w:divsChild>
                        <w:div w:id="49145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497932">
      <w:bodyDiv w:val="1"/>
      <w:marLeft w:val="0"/>
      <w:marRight w:val="0"/>
      <w:marTop w:val="0"/>
      <w:marBottom w:val="0"/>
      <w:divBdr>
        <w:top w:val="none" w:sz="0" w:space="0" w:color="auto"/>
        <w:left w:val="none" w:sz="0" w:space="0" w:color="auto"/>
        <w:bottom w:val="none" w:sz="0" w:space="0" w:color="auto"/>
        <w:right w:val="none" w:sz="0" w:space="0" w:color="auto"/>
      </w:divBdr>
      <w:divsChild>
        <w:div w:id="1981642733">
          <w:marLeft w:val="0"/>
          <w:marRight w:val="0"/>
          <w:marTop w:val="0"/>
          <w:marBottom w:val="0"/>
          <w:divBdr>
            <w:top w:val="none" w:sz="0" w:space="0" w:color="auto"/>
            <w:left w:val="none" w:sz="0" w:space="0" w:color="auto"/>
            <w:bottom w:val="none" w:sz="0" w:space="0" w:color="auto"/>
            <w:right w:val="none" w:sz="0" w:space="0" w:color="auto"/>
          </w:divBdr>
        </w:div>
      </w:divsChild>
    </w:div>
    <w:div w:id="1883903173">
      <w:bodyDiv w:val="1"/>
      <w:marLeft w:val="0"/>
      <w:marRight w:val="0"/>
      <w:marTop w:val="0"/>
      <w:marBottom w:val="0"/>
      <w:divBdr>
        <w:top w:val="none" w:sz="0" w:space="0" w:color="auto"/>
        <w:left w:val="none" w:sz="0" w:space="0" w:color="auto"/>
        <w:bottom w:val="none" w:sz="0" w:space="0" w:color="auto"/>
        <w:right w:val="none" w:sz="0" w:space="0" w:color="auto"/>
      </w:divBdr>
    </w:div>
    <w:div w:id="1892955336">
      <w:bodyDiv w:val="1"/>
      <w:marLeft w:val="0"/>
      <w:marRight w:val="0"/>
      <w:marTop w:val="0"/>
      <w:marBottom w:val="0"/>
      <w:divBdr>
        <w:top w:val="none" w:sz="0" w:space="0" w:color="auto"/>
        <w:left w:val="none" w:sz="0" w:space="0" w:color="auto"/>
        <w:bottom w:val="none" w:sz="0" w:space="0" w:color="auto"/>
        <w:right w:val="none" w:sz="0" w:space="0" w:color="auto"/>
      </w:divBdr>
      <w:divsChild>
        <w:div w:id="1328704492">
          <w:marLeft w:val="0"/>
          <w:marRight w:val="0"/>
          <w:marTop w:val="0"/>
          <w:marBottom w:val="0"/>
          <w:divBdr>
            <w:top w:val="none" w:sz="0" w:space="0" w:color="auto"/>
            <w:left w:val="none" w:sz="0" w:space="0" w:color="auto"/>
            <w:bottom w:val="none" w:sz="0" w:space="0" w:color="auto"/>
            <w:right w:val="none" w:sz="0" w:space="0" w:color="auto"/>
          </w:divBdr>
        </w:div>
      </w:divsChild>
    </w:div>
    <w:div w:id="1986470410">
      <w:bodyDiv w:val="1"/>
      <w:marLeft w:val="0"/>
      <w:marRight w:val="0"/>
      <w:marTop w:val="0"/>
      <w:marBottom w:val="0"/>
      <w:divBdr>
        <w:top w:val="none" w:sz="0" w:space="0" w:color="auto"/>
        <w:left w:val="none" w:sz="0" w:space="0" w:color="auto"/>
        <w:bottom w:val="none" w:sz="0" w:space="0" w:color="auto"/>
        <w:right w:val="none" w:sz="0" w:space="0" w:color="auto"/>
      </w:divBdr>
      <w:divsChild>
        <w:div w:id="923875759">
          <w:marLeft w:val="0"/>
          <w:marRight w:val="0"/>
          <w:marTop w:val="0"/>
          <w:marBottom w:val="0"/>
          <w:divBdr>
            <w:top w:val="none" w:sz="0" w:space="0" w:color="auto"/>
            <w:left w:val="none" w:sz="0" w:space="0" w:color="auto"/>
            <w:bottom w:val="none" w:sz="0" w:space="0" w:color="auto"/>
            <w:right w:val="none" w:sz="0" w:space="0" w:color="auto"/>
          </w:divBdr>
        </w:div>
      </w:divsChild>
    </w:div>
    <w:div w:id="2039549725">
      <w:bodyDiv w:val="1"/>
      <w:marLeft w:val="0"/>
      <w:marRight w:val="0"/>
      <w:marTop w:val="0"/>
      <w:marBottom w:val="0"/>
      <w:divBdr>
        <w:top w:val="none" w:sz="0" w:space="0" w:color="auto"/>
        <w:left w:val="none" w:sz="0" w:space="0" w:color="auto"/>
        <w:bottom w:val="none" w:sz="0" w:space="0" w:color="auto"/>
        <w:right w:val="none" w:sz="0" w:space="0" w:color="auto"/>
      </w:divBdr>
      <w:divsChild>
        <w:div w:id="1210646634">
          <w:marLeft w:val="0"/>
          <w:marRight w:val="0"/>
          <w:marTop w:val="0"/>
          <w:marBottom w:val="0"/>
          <w:divBdr>
            <w:top w:val="none" w:sz="0" w:space="0" w:color="auto"/>
            <w:left w:val="none" w:sz="0" w:space="0" w:color="auto"/>
            <w:bottom w:val="none" w:sz="0" w:space="0" w:color="auto"/>
            <w:right w:val="none" w:sz="0" w:space="0" w:color="auto"/>
          </w:divBdr>
        </w:div>
      </w:divsChild>
    </w:div>
    <w:div w:id="2049377526">
      <w:bodyDiv w:val="1"/>
      <w:marLeft w:val="0"/>
      <w:marRight w:val="0"/>
      <w:marTop w:val="0"/>
      <w:marBottom w:val="0"/>
      <w:divBdr>
        <w:top w:val="none" w:sz="0" w:space="0" w:color="auto"/>
        <w:left w:val="none" w:sz="0" w:space="0" w:color="auto"/>
        <w:bottom w:val="none" w:sz="0" w:space="0" w:color="auto"/>
        <w:right w:val="none" w:sz="0" w:space="0" w:color="auto"/>
      </w:divBdr>
    </w:div>
    <w:div w:id="2085956372">
      <w:bodyDiv w:val="1"/>
      <w:marLeft w:val="0"/>
      <w:marRight w:val="0"/>
      <w:marTop w:val="0"/>
      <w:marBottom w:val="0"/>
      <w:divBdr>
        <w:top w:val="none" w:sz="0" w:space="0" w:color="auto"/>
        <w:left w:val="none" w:sz="0" w:space="0" w:color="auto"/>
        <w:bottom w:val="none" w:sz="0" w:space="0" w:color="auto"/>
        <w:right w:val="none" w:sz="0" w:space="0" w:color="auto"/>
      </w:divBdr>
      <w:divsChild>
        <w:div w:id="1886982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A12CC-EE32-4EA5-96CC-10CC333A9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36</Pages>
  <Words>5337</Words>
  <Characters>30423</Characters>
  <Application>Microsoft Office Word</Application>
  <DocSecurity>0</DocSecurity>
  <Lines>253</Lines>
  <Paragraphs>71</Paragraphs>
  <ScaleCrop>false</ScaleCrop>
  <Company/>
  <LinksUpToDate>false</LinksUpToDate>
  <CharactersWithSpaces>35689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2789013135@qq.com</dc:creator>
  <cp:keywords/>
  <dc:description/>
  <cp:lastModifiedBy>辉 李</cp:lastModifiedBy>
  <cp:revision>547</cp:revision>
  <cp:lastPrinted>2025-01-14T03:13:00Z</cp:lastPrinted>
  <dcterms:created xsi:type="dcterms:W3CDTF">2025-01-03T03:12:00Z</dcterms:created>
  <dcterms:modified xsi:type="dcterms:W3CDTF">2026-06-23T07:09:00Z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