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1C" w:rsidRDefault="005C6C11">
      <w:pPr>
        <w:pStyle w:val="a5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50611C" w:rsidRDefault="005C6C11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50611C" w:rsidRDefault="005C6C11">
      <w:pPr>
        <w:pStyle w:val="a5"/>
      </w:pPr>
      <w:bookmarkStart w:id="1" w:name="_Toc413529887"/>
      <w:r>
        <w:rPr>
          <w:lang w:val="zh-CN"/>
        </w:rPr>
        <w:t>目录</w:t>
      </w:r>
      <w:bookmarkEnd w:id="1"/>
    </w:p>
    <w:p w:rsidR="003B2CE9" w:rsidRDefault="005C6C1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 w:rsidR="003B2CE9" w:rsidRPr="003364E6">
          <w:rPr>
            <w:rStyle w:val="a6"/>
            <w:noProof/>
          </w:rPr>
          <w:t xml:space="preserve">NBA Analysis </w:t>
        </w:r>
        <w:r w:rsidR="003B2CE9" w:rsidRPr="003364E6">
          <w:rPr>
            <w:rStyle w:val="a6"/>
            <w:rFonts w:hint="eastAsia"/>
            <w:noProof/>
          </w:rPr>
          <w:t>项目设计文档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_Toc413529886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7" w:history="1">
        <w:r w:rsidRPr="003364E6">
          <w:rPr>
            <w:rStyle w:val="a6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8" w:history="1">
        <w:r w:rsidRPr="003364E6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89" w:history="1">
        <w:r w:rsidRPr="003364E6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0" w:history="1">
        <w:r w:rsidRPr="003364E6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1" w:history="1">
        <w:r w:rsidRPr="003364E6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2" w:history="1">
        <w:r w:rsidRPr="003364E6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3" w:history="1">
        <w:r w:rsidRPr="003364E6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4" w:history="1">
        <w:r w:rsidRPr="003364E6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5" w:history="1">
        <w:r w:rsidRPr="003364E6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6" w:history="1">
        <w:r w:rsidRPr="003364E6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7" w:history="1">
        <w:r w:rsidRPr="003364E6">
          <w:rPr>
            <w:rStyle w:val="a6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8" w:history="1">
        <w:r w:rsidRPr="003364E6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系统设计描述主体（主要是完成这一部分）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9" w:history="1">
        <w:r w:rsidRPr="003364E6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0" w:history="1">
        <w:r w:rsidRPr="003364E6">
          <w:rPr>
            <w:rStyle w:val="a6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1" w:history="1">
        <w:r w:rsidRPr="003364E6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展示层模块的职责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2" w:history="1">
        <w:r w:rsidRPr="003364E6">
          <w:rPr>
            <w:rStyle w:val="a6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展示层模块的接口规范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3" w:history="1">
        <w:r w:rsidRPr="003364E6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逻辑层设计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4" w:history="1">
        <w:r w:rsidRPr="003364E6">
          <w:rPr>
            <w:rStyle w:val="a6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noProof/>
          </w:rPr>
          <w:t>xxx1</w:t>
        </w:r>
        <w:r w:rsidRPr="003364E6">
          <w:rPr>
            <w:rStyle w:val="a6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5" w:history="1">
        <w:r w:rsidRPr="003364E6">
          <w:rPr>
            <w:rStyle w:val="a6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noProof/>
          </w:rPr>
          <w:t>Xxx2</w:t>
        </w:r>
        <w:r w:rsidRPr="003364E6">
          <w:rPr>
            <w:rStyle w:val="a6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6" w:history="1">
        <w:r w:rsidRPr="003364E6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数据层设计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07" w:history="1">
        <w:r w:rsidRPr="003364E6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8" w:history="1">
        <w:r w:rsidRPr="003364E6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数据持久化对象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9" w:history="1">
        <w:r w:rsidRPr="003364E6">
          <w:rPr>
            <w:rStyle w:val="a6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noProof/>
          </w:rPr>
          <w:t>Txt</w:t>
        </w:r>
        <w:r w:rsidRPr="003364E6">
          <w:rPr>
            <w:rStyle w:val="a6"/>
            <w:rFonts w:hint="eastAsia"/>
            <w:noProof/>
          </w:rPr>
          <w:t>数据文件格式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10" w:history="1">
        <w:r w:rsidRPr="003364E6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开发包图（下次再讨论）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611C" w:rsidRDefault="005C6C11">
      <w:r>
        <w:rPr>
          <w:b/>
          <w:bCs/>
          <w:lang w:val="zh-CN"/>
        </w:rPr>
        <w:fldChar w:fldCharType="end"/>
      </w:r>
    </w:p>
    <w:p w:rsidR="0050611C" w:rsidRDefault="005C6C1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0611C" w:rsidRDefault="005C6C11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50611C" w:rsidRDefault="005C6C11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50611C" w:rsidRDefault="005C6C11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50611C" w:rsidRDefault="005C6C11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50611C" w:rsidRDefault="005C6C11">
      <w:r>
        <w:rPr>
          <w:rFonts w:hint="eastAsia"/>
        </w:rPr>
        <w:t>小组</w:t>
      </w:r>
    </w:p>
    <w:p w:rsidR="0050611C" w:rsidRDefault="005C6C11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50611C" w:rsidRDefault="005C6C11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50611C" w:rsidRDefault="005C6C11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a7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50611C">
        <w:tc>
          <w:tcPr>
            <w:tcW w:w="1271" w:type="dxa"/>
          </w:tcPr>
          <w:p w:rsidR="0050611C" w:rsidRDefault="005C6C11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50611C" w:rsidRDefault="005C6C11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50611C" w:rsidRDefault="005C6C11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50611C" w:rsidRDefault="005C6C11">
            <w:r>
              <w:rPr>
                <w:rFonts w:hint="eastAsia"/>
              </w:rPr>
              <w:t>版本号</w:t>
            </w:r>
          </w:p>
        </w:tc>
      </w:tr>
      <w:tr w:rsidR="0050611C">
        <w:tc>
          <w:tcPr>
            <w:tcW w:w="1271" w:type="dxa"/>
          </w:tcPr>
          <w:p w:rsidR="0050611C" w:rsidRDefault="005C6C11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50611C" w:rsidRDefault="005C6C11">
            <w:r>
              <w:t>2015/3/6</w:t>
            </w:r>
          </w:p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C6C11">
            <w:r>
              <w:rPr>
                <w:rFonts w:hint="eastAsia"/>
              </w:rPr>
              <w:t>V0.1</w:t>
            </w:r>
          </w:p>
        </w:tc>
      </w:tr>
      <w:tr w:rsidR="0050611C">
        <w:tc>
          <w:tcPr>
            <w:tcW w:w="1271" w:type="dxa"/>
          </w:tcPr>
          <w:p w:rsidR="0050611C" w:rsidRDefault="005C6C11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</w:tcPr>
          <w:p w:rsidR="0050611C" w:rsidRDefault="005C6C11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C6C11">
            <w:r>
              <w:rPr>
                <w:rFonts w:hint="eastAsia"/>
              </w:rPr>
              <w:t>V0.2</w:t>
            </w:r>
          </w:p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</w:tbl>
    <w:p w:rsidR="0050611C" w:rsidRDefault="0050611C"/>
    <w:p w:rsidR="0050611C" w:rsidRDefault="005C6C11">
      <w:r>
        <w:br w:type="page"/>
      </w:r>
    </w:p>
    <w:p w:rsidR="0050611C" w:rsidRDefault="005C6C11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50611C" w:rsidRDefault="005C6C11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50611C" w:rsidRDefault="005C6C11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50611C" w:rsidRDefault="005C6C11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50611C" w:rsidRDefault="005C6C11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50611C" w:rsidRDefault="005C6C11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1016-2009</w:t>
      </w:r>
    </w:p>
    <w:p w:rsidR="0050611C" w:rsidRDefault="005C6C11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0611C">
        <w:tc>
          <w:tcPr>
            <w:tcW w:w="4148" w:type="dxa"/>
          </w:tcPr>
          <w:p w:rsidR="0050611C" w:rsidRDefault="005C6C11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</w:tcPr>
          <w:p w:rsidR="0050611C" w:rsidRDefault="005C6C11">
            <w:r>
              <w:rPr>
                <w:rFonts w:hint="eastAsia"/>
              </w:rPr>
              <w:t>词汇含义</w:t>
            </w:r>
          </w:p>
        </w:tc>
      </w:tr>
      <w:tr w:rsidR="0050611C">
        <w:tc>
          <w:tcPr>
            <w:tcW w:w="4148" w:type="dxa"/>
          </w:tcPr>
          <w:p w:rsidR="0050611C" w:rsidRDefault="005C6C11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</w:tcPr>
          <w:p w:rsidR="0050611C" w:rsidRDefault="005C6C11">
            <w:r>
              <w:rPr>
                <w:rFonts w:hint="eastAsia"/>
              </w:rPr>
              <w:t>美国及加拿大职业篮球联盟</w:t>
            </w:r>
          </w:p>
        </w:tc>
      </w:tr>
      <w:tr w:rsidR="0050611C">
        <w:tc>
          <w:tcPr>
            <w:tcW w:w="4148" w:type="dxa"/>
          </w:tcPr>
          <w:p w:rsidR="0050611C" w:rsidRDefault="0050611C"/>
        </w:tc>
        <w:tc>
          <w:tcPr>
            <w:tcW w:w="4148" w:type="dxa"/>
          </w:tcPr>
          <w:p w:rsidR="0050611C" w:rsidRDefault="0050611C"/>
        </w:tc>
      </w:tr>
    </w:tbl>
    <w:p w:rsidR="0050611C" w:rsidRDefault="0050611C"/>
    <w:p w:rsidR="0050611C" w:rsidRDefault="005C6C11">
      <w:r>
        <w:br w:type="page"/>
      </w:r>
    </w:p>
    <w:p w:rsidR="0050611C" w:rsidRDefault="005C6C11">
      <w:pPr>
        <w:pStyle w:val="1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50611C" w:rsidRDefault="005C6C11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50611C" w:rsidRDefault="005C6C11">
      <w:pPr>
        <w:pStyle w:val="3"/>
      </w:pPr>
      <w:bookmarkStart w:id="14" w:name="_Toc413529900"/>
      <w:proofErr w:type="gramStart"/>
      <w:r>
        <w:rPr>
          <w:rFonts w:hint="eastAsia"/>
        </w:rPr>
        <w:t>展示层</w:t>
      </w:r>
      <w:r>
        <w:rPr>
          <w:rFonts w:hint="eastAsia"/>
        </w:rPr>
        <w:t>分解图</w:t>
      </w:r>
      <w:bookmarkEnd w:id="14"/>
      <w:proofErr w:type="gramEnd"/>
    </w:p>
    <w:p w:rsidR="0050611C" w:rsidRDefault="0050611C"/>
    <w:p w:rsidR="0050611C" w:rsidRDefault="0050611C"/>
    <w:p w:rsidR="0050611C" w:rsidRDefault="005C6C11">
      <w:r>
        <w:pict>
          <v:group id="组合 16" o:spid="_x0000_s1026" style="position:absolute;left:0;text-align:left;margin-left:25.1pt;margin-top:11.9pt;width:347.2pt;height:152.95pt;z-index:251658240" coordorigin="2302,2899" coordsize="6944,305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流程图: 可选过程 8" o:spid="_x0000_s1027" type="#_x0000_t176" style="position:absolute;left:5076;top:4878;width:1770;height:1080" o:preferrelative="t" fillcolor="#9cbee0" strokecolor="#739cc3" strokeweight="1.25pt">
              <v:fill color2="#bbd5f0" type="gradient"/>
              <v:stroke miterlimit="2"/>
              <v:textbox>
                <w:txbxContent>
                  <w:p w:rsidR="0050611C" w:rsidRDefault="005C6C11">
                    <w:r>
                      <w:rPr>
                        <w:rFonts w:hint="eastAsia"/>
                      </w:rPr>
                      <w:t>球员的数据展示界面</w:t>
                    </w:r>
                  </w:p>
                  <w:p w:rsidR="0050611C" w:rsidRDefault="0050611C"/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11" o:spid="_x0000_s1028" type="#_x0000_t70" style="position:absolute;left:5826;top:3903;width:210;height:975" o:preferrelative="t" fillcolor="#9cbee0" strokecolor="#739cc3" strokeweight="1.25pt">
              <v:fill color2="#bbd5f0" type="gradient"/>
              <v:stroke miterlimit="2"/>
              <v:textbox style="layout-flow:vertical-ideographic"/>
            </v:shape>
            <v:group id="组合 15" o:spid="_x0000_s1029" style="position:absolute;left:2302;top:2899;width:6944;height:1154" coordorigin="2302,2899" coordsize="6944,1154">
              <v:shape id="流程图: 可选过程 1" o:spid="_x0000_s1030" type="#_x0000_t176" style="position:absolute;left:5151;top:3018;width:1380;height:885" o:preferrelative="t" fillcolor="#9cbee0" strokecolor="#739cc3" strokeweight="1.25pt">
                <v:fill color2="#bbd5f0" type="gradient"/>
                <v:stroke miterlimit="2"/>
                <v:textbox>
                  <w:txbxContent>
                    <w:p w:rsidR="0050611C" w:rsidRDefault="005C6C11">
                      <w:r>
                        <w:rPr>
                          <w:rFonts w:hint="eastAsia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width:1530;height:915" o:preferrelative="t" fillcolor="#9cbee0" strokecolor="#739cc3" strokeweight="1.25pt">
                <v:fill color2="#bbd5f0" type="gradient"/>
                <v:stroke miterlimit="2"/>
                <v:textbox>
                  <w:txbxContent>
                    <w:p w:rsidR="0050611C" w:rsidRDefault="005C6C11">
                      <w:r>
                        <w:rPr>
                          <w:rFonts w:hint="eastAsia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width:2878;height:1154" coordorigin="2302,2899" coordsize="2878,1154">
                <v:shape id="流程图: 可选过程 4" o:spid="_x0000_s1033" type="#_x0000_t176" style="position:absolute;left:2302;top:2899;width:1875;height:1155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50611C" w:rsidRDefault="005C6C11">
                        <w:r>
                          <w:rPr>
                            <w:rFonts w:hint="eastAsia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2" o:spid="_x0000_s1034" type="#_x0000_t69" style="position:absolute;left:4176;top:3453;width:1005;height:195" o:preferrelative="t" fillcolor="#9cbee0" strokecolor="#739cc3" strokeweight="1.25pt">
                  <v:fill color2="#bbd5f0" type="gradient"/>
                  <v:stroke miterlimit="2"/>
                </v:shape>
              </v:group>
              <v:shape id="左右箭头 13" o:spid="_x0000_s1035" type="#_x0000_t69" style="position:absolute;left:6561;top:3378;width:1170;height:210" o:preferrelative="t" fillcolor="#9cbee0" strokecolor="#739cc3" strokeweight="1.25pt">
                <v:fill color2="#bbd5f0" type="gradient"/>
                <v:stroke miterlimit="2"/>
              </v:shape>
            </v:group>
          </v:group>
        </w:pict>
      </w:r>
    </w:p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C6C11">
      <w:pPr>
        <w:pStyle w:val="3"/>
      </w:pPr>
      <w:bookmarkStart w:id="15" w:name="_Toc413529901"/>
      <w:r>
        <w:rPr>
          <w:rFonts w:hint="eastAsia"/>
        </w:rPr>
        <w:t>展示层</w:t>
      </w:r>
      <w:r>
        <w:rPr>
          <w:rFonts w:hint="eastAsia"/>
        </w:rPr>
        <w:t>模块的职责</w:t>
      </w:r>
      <w:bookmarkEnd w:id="15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50611C">
        <w:tc>
          <w:tcPr>
            <w:tcW w:w="2840" w:type="dxa"/>
            <w:vAlign w:val="center"/>
          </w:tcPr>
          <w:p w:rsidR="0050611C" w:rsidRDefault="005C6C1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vAlign w:val="center"/>
          </w:tcPr>
          <w:p w:rsidR="0050611C" w:rsidRDefault="005C6C1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5C6C11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5C6C11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>
              <w:rPr>
                <w:rFonts w:ascii="微软雅黑" w:eastAsia="微软雅黑" w:hAnsi="微软雅黑" w:cs="微软雅黑"/>
                <w:szCs w:val="24"/>
              </w:rPr>
              <w:t>Frame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5C6C11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5C6C11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50611C" w:rsidRDefault="005C6C11">
      <w:pPr>
        <w:pStyle w:val="3"/>
      </w:pPr>
      <w:bookmarkStart w:id="16" w:name="_Toc413529902"/>
      <w:r>
        <w:rPr>
          <w:rFonts w:hint="eastAsia"/>
        </w:rPr>
        <w:t>展示层</w:t>
      </w:r>
      <w:r>
        <w:rPr>
          <w:rFonts w:hint="eastAsia"/>
        </w:rPr>
        <w:t>模块的接口规范</w:t>
      </w:r>
      <w:bookmarkEnd w:id="16"/>
    </w:p>
    <w:p w:rsidR="0050611C" w:rsidRDefault="005C6C11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</w:t>
      </w:r>
      <w:r>
        <w:rPr>
          <w:rFonts w:ascii="微软雅黑" w:eastAsia="微软雅黑" w:hAnsi="微软雅黑" w:cs="微软雅黑" w:hint="eastAsia"/>
          <w:szCs w:val="24"/>
        </w:rPr>
        <w:t>3.1.3</w:t>
      </w:r>
      <w:r>
        <w:rPr>
          <w:rFonts w:ascii="微软雅黑" w:eastAsia="微软雅黑" w:hAnsi="微软雅黑" w:cs="微软雅黑" w:hint="eastAsia"/>
          <w:szCs w:val="24"/>
        </w:rPr>
        <w:t>-1</w:t>
      </w:r>
      <w:r>
        <w:rPr>
          <w:rFonts w:ascii="微软雅黑" w:eastAsia="微软雅黑" w:hAnsi="微软雅黑" w:cs="微软雅黑" w:hint="eastAsia"/>
          <w:szCs w:val="24"/>
        </w:rPr>
        <w:t>所示。</w:t>
      </w:r>
    </w:p>
    <w:p w:rsidR="0050611C" w:rsidRDefault="005C6C11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</w:t>
      </w:r>
      <w:r>
        <w:rPr>
          <w:rFonts w:ascii="微软雅黑" w:eastAsia="微软雅黑" w:hAnsi="微软雅黑" w:cs="微软雅黑" w:hint="eastAsia"/>
          <w:szCs w:val="24"/>
        </w:rPr>
        <w:t>3.1.3</w:t>
      </w:r>
      <w:r>
        <w:rPr>
          <w:rFonts w:ascii="微软雅黑" w:eastAsia="微软雅黑" w:hAnsi="微软雅黑" w:cs="微软雅黑" w:hint="eastAsia"/>
          <w:szCs w:val="24"/>
        </w:rPr>
        <w:t xml:space="preserve">-1 </w:t>
      </w:r>
      <w:r>
        <w:rPr>
          <w:rFonts w:ascii="微软雅黑" w:eastAsia="微软雅黑" w:hAnsi="微软雅黑" w:cs="微软雅黑" w:hint="eastAsia"/>
          <w:szCs w:val="24"/>
        </w:rPr>
        <w:t>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50611C">
        <w:tc>
          <w:tcPr>
            <w:tcW w:w="9444" w:type="dxa"/>
            <w:gridSpan w:val="4"/>
            <w:shd w:val="clear" w:color="auto" w:fill="333399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50611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Frame</w:t>
            </w:r>
          </w:p>
        </w:tc>
      </w:tr>
      <w:tr w:rsidR="0050611C"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50611C"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50611C">
        <w:tc>
          <w:tcPr>
            <w:tcW w:w="9444" w:type="dxa"/>
            <w:gridSpan w:val="4"/>
            <w:shd w:val="clear" w:color="auto" w:fill="333399"/>
          </w:tcPr>
          <w:p w:rsidR="0050611C" w:rsidRDefault="005C6C11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50611C">
        <w:tc>
          <w:tcPr>
            <w:tcW w:w="2553" w:type="dxa"/>
            <w:gridSpan w:val="2"/>
            <w:shd w:val="clear" w:color="auto" w:fill="EAF1DD"/>
          </w:tcPr>
          <w:p w:rsidR="0050611C" w:rsidRDefault="005C6C11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50611C" w:rsidRDefault="005C6C11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50611C">
        <w:tc>
          <w:tcPr>
            <w:tcW w:w="2553" w:type="dxa"/>
            <w:gridSpan w:val="2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50611C" w:rsidRDefault="005C6C11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</w:tbl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C6C11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50611C" w:rsidRDefault="005C6C11">
      <w:pPr>
        <w:pStyle w:val="3"/>
      </w:pPr>
      <w:bookmarkStart w:id="18" w:name="_Toc413529904"/>
      <w:r>
        <w:t>xxx1</w:t>
      </w:r>
      <w:r>
        <w:t>模块</w:t>
      </w:r>
      <w:bookmarkEnd w:id="18"/>
    </w:p>
    <w:p w:rsidR="0050611C" w:rsidRDefault="005C6C11">
      <w:pPr>
        <w:pStyle w:val="4"/>
      </w:pPr>
      <w:r>
        <w:rPr>
          <w:rFonts w:hint="eastAsia"/>
        </w:rPr>
        <w:t>模块概述</w:t>
      </w:r>
    </w:p>
    <w:p w:rsidR="0050611C" w:rsidRDefault="005C6C11"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 w:rsidR="0050611C" w:rsidRDefault="005C6C11"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 w:rsidR="0050611C" w:rsidRDefault="005C6C11">
      <w:pPr>
        <w:pStyle w:val="4"/>
      </w:pPr>
      <w:r>
        <w:t>接口规范</w:t>
      </w:r>
    </w:p>
    <w:p w:rsidR="0050611C" w:rsidRDefault="005C6C11"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xls</w:t>
      </w:r>
      <w:proofErr w:type="spellEnd"/>
      <w:r>
        <w:rPr>
          <w:color w:val="FF0000"/>
        </w:rPr>
        <w:t>,</w:t>
      </w:r>
      <w:r>
        <w:rPr>
          <w:color w:val="FF0000"/>
        </w:rPr>
        <w:t>每个模块新建一个页面吧</w:t>
      </w:r>
    </w:p>
    <w:p w:rsidR="0050611C" w:rsidRDefault="005C6C11">
      <w:pPr>
        <w:pStyle w:val="3"/>
      </w:pPr>
      <w:bookmarkStart w:id="19" w:name="_Toc413529905"/>
      <w:r>
        <w:t>Xxx2</w:t>
      </w:r>
      <w:r>
        <w:t>模块</w:t>
      </w:r>
      <w:bookmarkEnd w:id="19"/>
    </w:p>
    <w:p w:rsidR="0050611C" w:rsidRDefault="005C6C11">
      <w:pPr>
        <w:pStyle w:val="4"/>
      </w:pPr>
      <w:r>
        <w:rPr>
          <w:rFonts w:hint="eastAsia"/>
        </w:rPr>
        <w:t>模块概述</w:t>
      </w:r>
    </w:p>
    <w:p w:rsidR="0050611C" w:rsidRDefault="005C6C11"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 w:rsidR="0050611C" w:rsidRDefault="005C6C11"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 w:rsidR="0050611C" w:rsidRDefault="005C6C11">
      <w:pPr>
        <w:pStyle w:val="4"/>
      </w:pPr>
      <w:r>
        <w:t>接口规范</w:t>
      </w:r>
    </w:p>
    <w:p w:rsidR="0050611C" w:rsidRDefault="005C6C11"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xls</w:t>
      </w:r>
      <w:proofErr w:type="spellEnd"/>
      <w:r>
        <w:rPr>
          <w:color w:val="FF0000"/>
        </w:rPr>
        <w:t>,</w:t>
      </w:r>
      <w:r>
        <w:rPr>
          <w:color w:val="FF0000"/>
        </w:rPr>
        <w:t>每个模块新建一个页面吧</w:t>
      </w:r>
    </w:p>
    <w:p w:rsidR="0050611C" w:rsidRDefault="0050611C">
      <w:pPr>
        <w:rPr>
          <w:color w:val="FF0000"/>
        </w:rPr>
      </w:pPr>
    </w:p>
    <w:p w:rsidR="0050611C" w:rsidRDefault="005C6C11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50611C" w:rsidRDefault="005C6C11">
      <w:pPr>
        <w:pStyle w:val="2"/>
      </w:pPr>
      <w:bookmarkStart w:id="20" w:name="_Toc413529906"/>
      <w:r>
        <w:rPr>
          <w:rFonts w:hint="eastAsia"/>
        </w:rPr>
        <w:t>数据层设计</w:t>
      </w:r>
      <w:bookmarkEnd w:id="20"/>
    </w:p>
    <w:p w:rsidR="0050611C" w:rsidRDefault="005C6C11">
      <w:pPr>
        <w:widowControl/>
        <w:jc w:val="left"/>
      </w:pPr>
      <w:r>
        <w:br w:type="page"/>
      </w:r>
      <w:r>
        <w:br w:type="page"/>
      </w:r>
    </w:p>
    <w:p w:rsidR="003B2CE9" w:rsidRDefault="003B2CE9">
      <w:pPr>
        <w:pStyle w:val="1"/>
      </w:pPr>
      <w:bookmarkStart w:id="21" w:name="_Toc413529907"/>
      <w:r>
        <w:t>信息视角</w:t>
      </w:r>
      <w:bookmarkEnd w:id="21"/>
    </w:p>
    <w:p w:rsidR="003B2CE9" w:rsidRDefault="005C6C11" w:rsidP="003B2CE9">
      <w:pPr>
        <w:pStyle w:val="2"/>
      </w:pPr>
      <w:bookmarkStart w:id="22" w:name="_Toc413529908"/>
      <w:r>
        <w:rPr>
          <w:rFonts w:hint="eastAsia"/>
        </w:rPr>
        <w:t>数据持久化对象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7"/>
        <w:gridCol w:w="6405"/>
      </w:tblGrid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t>类名</w:t>
            </w:r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说明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英尺、英寸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854" w:type="dxa"/>
          </w:tcPr>
          <w:p w:rsidR="003B2CE9" w:rsidRPr="003B2CE9" w:rsidRDefault="003B2CE9" w:rsidP="003B2CE9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B2CE9" w:rsidTr="003B2CE9">
        <w:tc>
          <w:tcPr>
            <w:tcW w:w="1668" w:type="dxa"/>
          </w:tcPr>
          <w:p w:rsidR="003B2CE9" w:rsidRPr="003B2CE9" w:rsidRDefault="003B2CE9" w:rsidP="003B2CE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球员信息，见下图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3B2CE9" w:rsidTr="003B2CE9">
        <w:tc>
          <w:tcPr>
            <w:tcW w:w="1668" w:type="dxa"/>
          </w:tcPr>
          <w:p w:rsidR="003B2CE9" w:rsidRPr="003B2CE9" w:rsidRDefault="003B2CE9" w:rsidP="003B2CE9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3B2CE9" w:rsidRDefault="003B2CE9" w:rsidP="003B2CE9">
      <w:pPr>
        <w:widowControl/>
        <w:jc w:val="left"/>
      </w:pPr>
    </w:p>
    <w:p w:rsidR="003B2CE9" w:rsidRDefault="003B2CE9" w:rsidP="003B2CE9">
      <w:pPr>
        <w:pStyle w:val="a8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2CE9" w:rsidTr="003B2CE9">
        <w:tc>
          <w:tcPr>
            <w:tcW w:w="8522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3B2CE9" w:rsidRDefault="003B2CE9" w:rsidP="003B2CE9">
      <w:pPr>
        <w:pStyle w:val="2"/>
      </w:pPr>
      <w:bookmarkStart w:id="23" w:name="_Toc413529909"/>
      <w:r>
        <w:t>Txt</w:t>
      </w:r>
      <w:r>
        <w:t>数据文件格式</w:t>
      </w:r>
      <w:bookmarkEnd w:id="23"/>
    </w:p>
    <w:p w:rsidR="003B2CE9" w:rsidRPr="003B2CE9" w:rsidRDefault="003B2CE9" w:rsidP="003B2CE9">
      <w:pPr>
        <w:rPr>
          <w:rFonts w:hint="eastAsia"/>
        </w:rPr>
      </w:pPr>
      <w:r>
        <w:t>见</w:t>
      </w:r>
      <w:r w:rsidRPr="003B2CE9">
        <w:rPr>
          <w:rFonts w:hint="eastAsia"/>
        </w:rPr>
        <w:t>CSEIII</w:t>
      </w:r>
      <w:r w:rsidRPr="003B2CE9">
        <w:rPr>
          <w:rFonts w:hint="eastAsia"/>
        </w:rPr>
        <w:t>数据说明</w:t>
      </w:r>
    </w:p>
    <w:p w:rsidR="003B2CE9" w:rsidRDefault="003B2CE9" w:rsidP="003B2CE9">
      <w:pPr>
        <w:widowControl/>
        <w:jc w:val="left"/>
        <w:rPr>
          <w:rFonts w:hint="eastAsia"/>
        </w:rPr>
      </w:pPr>
      <w:r>
        <w:br w:type="page"/>
      </w:r>
    </w:p>
    <w:p w:rsidR="0050611C" w:rsidRDefault="005C6C11">
      <w:pPr>
        <w:pStyle w:val="1"/>
      </w:pPr>
      <w:bookmarkStart w:id="24" w:name="_Toc413529910"/>
      <w:r>
        <w:t>开发包图（下次再讨论）</w:t>
      </w:r>
      <w:bookmarkEnd w:id="24"/>
    </w:p>
    <w:sectPr w:rsidR="0050611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C11" w:rsidRDefault="005C6C11">
      <w:r>
        <w:separator/>
      </w:r>
    </w:p>
  </w:endnote>
  <w:endnote w:type="continuationSeparator" w:id="0">
    <w:p w:rsidR="005C6C11" w:rsidRDefault="005C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C11" w:rsidRDefault="005C6C11">
      <w:r>
        <w:separator/>
      </w:r>
    </w:p>
  </w:footnote>
  <w:footnote w:type="continuationSeparator" w:id="0">
    <w:p w:rsidR="005C6C11" w:rsidRDefault="005C6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11C" w:rsidRDefault="005C6C11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3B2CE9"/>
    <w:rsid w:val="004F7C11"/>
    <w:rsid w:val="0050611C"/>
    <w:rsid w:val="005C6C11"/>
    <w:rsid w:val="00846200"/>
    <w:rsid w:val="008B5464"/>
    <w:rsid w:val="0091025B"/>
    <w:rsid w:val="009E24D2"/>
    <w:rsid w:val="00AF1091"/>
    <w:rsid w:val="00B74A7C"/>
    <w:rsid w:val="00B83547"/>
    <w:rsid w:val="00C248EE"/>
    <w:rsid w:val="06BF391E"/>
    <w:rsid w:val="0A5C798D"/>
    <w:rsid w:val="0A792A59"/>
    <w:rsid w:val="0F8D3A92"/>
    <w:rsid w:val="29683EFE"/>
    <w:rsid w:val="2C6C2F45"/>
    <w:rsid w:val="4444198E"/>
    <w:rsid w:val="49AD39EF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B3A12A-7B84-404B-952C-7CF72F5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libri Light" w:eastAsia="宋体" w:hAnsi="Calibri Light"/>
      <w:szCs w:val="21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3B2C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ECCAB-0F63-426A-B13B-F9ABD4C8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608</Words>
  <Characters>3471</Characters>
  <Application>Microsoft Office Word</Application>
  <DocSecurity>0</DocSecurity>
  <Lines>28</Lines>
  <Paragraphs>8</Paragraphs>
  <ScaleCrop>false</ScaleCrop>
  <Company> 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work2015</cp:lastModifiedBy>
  <cp:revision>1</cp:revision>
  <dcterms:created xsi:type="dcterms:W3CDTF">2015-03-06T12:23:00Z</dcterms:created>
  <dcterms:modified xsi:type="dcterms:W3CDTF">2015-03-07T13:57:00Z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