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3C8" w:rsidRPr="00251B7D" w:rsidRDefault="00E16950" w:rsidP="00E873C8">
      <w:pPr>
        <w:widowControl w:val="0"/>
        <w:snapToGrid w:val="0"/>
        <w:spacing w:line="240" w:lineRule="auto"/>
        <w:jc w:val="center"/>
        <w:outlineLvl w:val="0"/>
        <w:rPr>
          <w:rFonts w:ascii="Times New Roman" w:eastAsia="SimSun" w:hAnsi="Times New Roman"/>
          <w:b/>
          <w:kern w:val="2"/>
          <w:szCs w:val="24"/>
          <w:lang w:eastAsia="zh-CN" w:bidi="ar-SA"/>
        </w:rPr>
      </w:pPr>
      <w:bookmarkStart w:id="0" w:name="_GoBack"/>
      <w:bookmarkEnd w:id="0"/>
      <w:r w:rsidRPr="00251B7D">
        <w:rPr>
          <w:rFonts w:eastAsia="Times New Roman"/>
          <w:noProof/>
          <w:szCs w:val="24"/>
          <w:lang w:val="en-US" w:eastAsia="zh-TW" w:bidi="ar-SA"/>
        </w:rPr>
        <mc:AlternateContent>
          <mc:Choice Requires="wps">
            <w:drawing>
              <wp:anchor distT="0" distB="0" distL="114300" distR="114300" simplePos="0" relativeHeight="251659264" behindDoc="0" locked="0" layoutInCell="1" allowOverlap="1" wp14:anchorId="380C290D" wp14:editId="458FA161">
                <wp:simplePos x="0" y="0"/>
                <wp:positionH relativeFrom="column">
                  <wp:posOffset>5543550</wp:posOffset>
                </wp:positionH>
                <wp:positionV relativeFrom="paragraph">
                  <wp:posOffset>-346710</wp:posOffset>
                </wp:positionV>
                <wp:extent cx="436880" cy="341630"/>
                <wp:effectExtent l="0" t="0" r="20320" b="20320"/>
                <wp:wrapNone/>
                <wp:docPr id="307" name="文字方塊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880" cy="341630"/>
                        </a:xfrm>
                        <a:prstGeom prst="rect">
                          <a:avLst/>
                        </a:prstGeom>
                        <a:solidFill>
                          <a:srgbClr val="FFFFFF"/>
                        </a:solidFill>
                        <a:ln w="9525">
                          <a:solidFill>
                            <a:srgbClr val="000000"/>
                          </a:solidFill>
                          <a:miter lim="800000"/>
                          <a:headEnd/>
                          <a:tailEnd/>
                        </a:ln>
                      </wps:spPr>
                      <wps:txbx>
                        <w:txbxContent>
                          <w:p w:rsidR="00E16950" w:rsidRPr="00916A3A" w:rsidRDefault="00E16950" w:rsidP="008672A2">
                            <w:pPr>
                              <w:jc w:val="center"/>
                              <w:rPr>
                                <w:rFonts w:ascii="Times New Roman" w:hAnsi="Times New Roman"/>
                                <w:lang w:val="en-US" w:eastAsia="zh-HK"/>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0C290D" id="_x0000_t202" coordsize="21600,21600" o:spt="202" path="m,l,21600r21600,l21600,xe">
                <v:stroke joinstyle="miter"/>
                <v:path gradientshapeok="t" o:connecttype="rect"/>
              </v:shapetype>
              <v:shape id="文字方塊 307" o:spid="_x0000_s1026" type="#_x0000_t202" style="position:absolute;left:0;text-align:left;margin-left:436.5pt;margin-top:-27.3pt;width:34.4pt;height:2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">
                <v:textbox>
                  <w:txbxContent>
                    <w:p w:rsidR="00E16950" w:rsidRPr="00916A3A" w:rsidRDefault="00E16950" w:rsidP="008672A2">
                      <w:pPr>
                        <w:jc w:val="center"/>
                        <w:rPr>
                          <w:rFonts w:ascii="Times New Roman" w:hAnsi="Times New Roman"/>
                          <w:lang w:val="en-US" w:eastAsia="zh-HK"/>
                        </w:rPr>
                      </w:pPr>
                    </w:p>
                  </w:txbxContent>
                </v:textbox>
              </v:shape>
            </w:pict>
          </mc:Fallback>
        </mc:AlternateContent>
      </w:r>
      <w:r w:rsidR="00E873C8" w:rsidRPr="00251B7D">
        <w:rPr>
          <w:rFonts w:ascii="Times New Roman" w:hAnsi="Times New Roman"/>
          <w:b/>
          <w:kern w:val="2"/>
          <w:szCs w:val="24"/>
          <w:lang w:eastAsia="zh-TW" w:bidi="ar-SA"/>
        </w:rPr>
        <w:t xml:space="preserve">Hong Kong Nang Yan </w:t>
      </w:r>
      <w:r w:rsidR="00E873C8" w:rsidRPr="00251B7D">
        <w:rPr>
          <w:rFonts w:ascii="Times New Roman" w:eastAsia="SimSun" w:hAnsi="Times New Roman"/>
          <w:b/>
          <w:kern w:val="2"/>
          <w:szCs w:val="24"/>
          <w:lang w:eastAsia="zh-CN" w:bidi="ar-SA"/>
        </w:rPr>
        <w:t xml:space="preserve">College of Higher Education </w:t>
      </w:r>
      <w:r w:rsidR="00DE3A01">
        <w:rPr>
          <w:rFonts w:ascii="Times New Roman" w:eastAsia="SimSun" w:hAnsi="Times New Roman"/>
          <w:b/>
          <w:kern w:val="2"/>
          <w:szCs w:val="24"/>
          <w:lang w:eastAsia="zh-CN" w:bidi="ar-SA"/>
        </w:rPr>
        <w:t>(NYC)</w:t>
      </w:r>
    </w:p>
    <w:p w:rsidR="00E873C8" w:rsidRPr="00251B7D" w:rsidRDefault="00E873C8" w:rsidP="00E873C8">
      <w:pPr>
        <w:widowControl w:val="0"/>
        <w:snapToGrid w:val="0"/>
        <w:spacing w:line="240" w:lineRule="auto"/>
        <w:jc w:val="center"/>
        <w:outlineLvl w:val="0"/>
        <w:rPr>
          <w:rFonts w:ascii="Times New Roman" w:eastAsia="SimSun" w:hAnsi="Times New Roman"/>
          <w:b/>
          <w:kern w:val="2"/>
          <w:szCs w:val="24"/>
          <w:lang w:eastAsia="zh-CN" w:bidi="ar-SA"/>
        </w:rPr>
      </w:pPr>
      <w:r w:rsidRPr="00251B7D">
        <w:rPr>
          <w:rFonts w:ascii="Times New Roman" w:eastAsia="SimSun" w:hAnsi="Times New Roman"/>
          <w:b/>
          <w:kern w:val="2"/>
          <w:szCs w:val="24"/>
          <w:lang w:eastAsia="zh-CN" w:bidi="ar-SA"/>
        </w:rPr>
        <w:t>General Education Component for Bachelor Degree Programmes</w:t>
      </w:r>
    </w:p>
    <w:p w:rsidR="00F53B26" w:rsidRPr="00251B7D" w:rsidRDefault="00F53B26" w:rsidP="00F53B26">
      <w:pPr>
        <w:widowControl w:val="0"/>
        <w:snapToGrid w:val="0"/>
        <w:spacing w:line="320" w:lineRule="exact"/>
        <w:jc w:val="center"/>
        <w:rPr>
          <w:rFonts w:ascii="Times New Roman" w:hAnsi="Times New Roman"/>
          <w:b/>
          <w:color w:val="000000"/>
          <w:kern w:val="2"/>
          <w:szCs w:val="24"/>
          <w:lang w:eastAsia="zh-HK" w:bidi="ar-SA"/>
        </w:rPr>
      </w:pPr>
      <w:r w:rsidRPr="00251B7D">
        <w:rPr>
          <w:rFonts w:ascii="Times New Roman" w:hAnsi="Times New Roman"/>
          <w:b/>
          <w:color w:val="000000"/>
          <w:kern w:val="2"/>
          <w:szCs w:val="24"/>
          <w:lang w:eastAsia="zh-TW" w:bidi="ar-SA"/>
        </w:rPr>
        <w:t>Course Outlin</w:t>
      </w:r>
      <w:r w:rsidR="00CA5AB5" w:rsidRPr="00251B7D">
        <w:rPr>
          <w:rFonts w:ascii="Times New Roman" w:hAnsi="Times New Roman"/>
          <w:b/>
          <w:color w:val="000000"/>
          <w:kern w:val="2"/>
          <w:szCs w:val="24"/>
          <w:lang w:eastAsia="zh-HK" w:bidi="ar-SA"/>
        </w:rPr>
        <w:t>e</w:t>
      </w:r>
    </w:p>
    <w:p w:rsidR="008162D4" w:rsidRPr="00E873C8" w:rsidRDefault="008162D4" w:rsidP="00F53B26">
      <w:pPr>
        <w:widowControl w:val="0"/>
        <w:snapToGrid w:val="0"/>
        <w:spacing w:line="320" w:lineRule="exact"/>
        <w:jc w:val="center"/>
        <w:rPr>
          <w:rFonts w:ascii="Times New Roman" w:hAnsi="Times New Roman"/>
          <w:b/>
          <w:color w:val="000000"/>
          <w:kern w:val="2"/>
          <w:szCs w:val="24"/>
          <w:lang w:eastAsia="zh-TW" w:bidi="ar-SA"/>
        </w:rPr>
      </w:pPr>
    </w:p>
    <w:tbl>
      <w:tblPr>
        <w:tblW w:w="106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28"/>
        <w:gridCol w:w="296"/>
        <w:gridCol w:w="3568"/>
        <w:gridCol w:w="474"/>
        <w:gridCol w:w="1260"/>
        <w:gridCol w:w="525"/>
        <w:gridCol w:w="195"/>
        <w:gridCol w:w="792"/>
        <w:gridCol w:w="18"/>
        <w:gridCol w:w="810"/>
        <w:gridCol w:w="841"/>
      </w:tblGrid>
      <w:tr w:rsidR="00F53B26" w:rsidRPr="00D47D61" w:rsidTr="00C96A40">
        <w:trPr>
          <w:jc w:val="center"/>
        </w:trPr>
        <w:tc>
          <w:tcPr>
            <w:tcW w:w="1828" w:type="dxa"/>
            <w:tcBorders>
              <w:top w:val="single" w:sz="4" w:space="0" w:color="auto"/>
              <w:left w:val="single" w:sz="4" w:space="0" w:color="auto"/>
              <w:bottom w:val="single" w:sz="4" w:space="0" w:color="auto"/>
              <w:right w:val="single" w:sz="4" w:space="0" w:color="auto"/>
            </w:tcBorders>
            <w:vAlign w:val="center"/>
            <w:hideMark/>
          </w:tcPr>
          <w:p w:rsidR="00F53B26" w:rsidRPr="00D47D61" w:rsidRDefault="00F53B26" w:rsidP="0078736C">
            <w:pPr>
              <w:widowControl w:val="0"/>
              <w:snapToGrid w:val="0"/>
              <w:spacing w:line="320" w:lineRule="exact"/>
              <w:jc w:val="left"/>
              <w:rPr>
                <w:rFonts w:ascii="Times New Roman" w:hAnsi="Times New Roman"/>
                <w:b/>
                <w:color w:val="000000"/>
                <w:kern w:val="2"/>
                <w:sz w:val="22"/>
                <w:lang w:eastAsia="zh-TW" w:bidi="ar-SA"/>
              </w:rPr>
            </w:pPr>
            <w:r w:rsidRPr="00D47D61">
              <w:rPr>
                <w:rFonts w:ascii="Times New Roman" w:hAnsi="Times New Roman"/>
                <w:b/>
                <w:color w:val="000000"/>
                <w:kern w:val="2"/>
                <w:sz w:val="22"/>
                <w:lang w:eastAsia="zh-TW" w:bidi="ar-SA"/>
              </w:rPr>
              <w:t>Course Title</w:t>
            </w:r>
          </w:p>
        </w:tc>
        <w:tc>
          <w:tcPr>
            <w:tcW w:w="8779" w:type="dxa"/>
            <w:gridSpan w:val="10"/>
            <w:tcBorders>
              <w:top w:val="single" w:sz="4" w:space="0" w:color="auto"/>
              <w:left w:val="single" w:sz="4" w:space="0" w:color="auto"/>
              <w:bottom w:val="single" w:sz="4" w:space="0" w:color="auto"/>
              <w:right w:val="single" w:sz="4" w:space="0" w:color="auto"/>
            </w:tcBorders>
          </w:tcPr>
          <w:p w:rsidR="00F53B26" w:rsidRPr="00D47D61" w:rsidRDefault="00C96A40" w:rsidP="0078736C">
            <w:pPr>
              <w:widowControl w:val="0"/>
              <w:snapToGrid w:val="0"/>
              <w:spacing w:before="80" w:after="80" w:line="320" w:lineRule="exact"/>
              <w:jc w:val="left"/>
              <w:rPr>
                <w:rFonts w:ascii="Times New Roman" w:hAnsi="Times New Roman"/>
                <w:color w:val="000000"/>
                <w:kern w:val="2"/>
                <w:sz w:val="22"/>
                <w:lang w:eastAsia="zh-TW" w:bidi="ar-SA"/>
              </w:rPr>
            </w:pPr>
            <w:r>
              <w:rPr>
                <w:rFonts w:ascii="Times-Roman" w:eastAsiaTheme="minorEastAsia" w:hAnsi="Times-Roman" w:cs="Times-Roman"/>
                <w:sz w:val="22"/>
                <w:lang w:val="en-US" w:bidi="ar-SA"/>
              </w:rPr>
              <w:t>Comparative Popular Culture: China and Britain</w:t>
            </w:r>
          </w:p>
        </w:tc>
      </w:tr>
      <w:tr w:rsidR="00F53B26" w:rsidRPr="00D47D61" w:rsidTr="00C96A40">
        <w:trPr>
          <w:jc w:val="center"/>
        </w:trPr>
        <w:tc>
          <w:tcPr>
            <w:tcW w:w="1828" w:type="dxa"/>
            <w:tcBorders>
              <w:top w:val="single" w:sz="4" w:space="0" w:color="auto"/>
              <w:left w:val="single" w:sz="4" w:space="0" w:color="auto"/>
              <w:bottom w:val="single" w:sz="4" w:space="0" w:color="auto"/>
              <w:right w:val="single" w:sz="4" w:space="0" w:color="auto"/>
            </w:tcBorders>
            <w:vAlign w:val="center"/>
          </w:tcPr>
          <w:p w:rsidR="00F53B26" w:rsidRPr="00D47D61" w:rsidRDefault="00F53B26" w:rsidP="0078736C">
            <w:pPr>
              <w:widowControl w:val="0"/>
              <w:snapToGrid w:val="0"/>
              <w:spacing w:line="320" w:lineRule="exact"/>
              <w:jc w:val="left"/>
              <w:rPr>
                <w:rFonts w:ascii="Times New Roman" w:hAnsi="Times New Roman"/>
                <w:b/>
                <w:color w:val="000000"/>
                <w:kern w:val="2"/>
                <w:sz w:val="22"/>
                <w:lang w:eastAsia="zh-TW" w:bidi="ar-SA"/>
              </w:rPr>
            </w:pPr>
            <w:r w:rsidRPr="00D47D61">
              <w:rPr>
                <w:rFonts w:ascii="Times New Roman" w:hAnsi="Times New Roman"/>
                <w:b/>
                <w:color w:val="000000"/>
                <w:kern w:val="2"/>
                <w:sz w:val="22"/>
                <w:lang w:eastAsia="zh-TW" w:bidi="ar-SA"/>
              </w:rPr>
              <w:t>Study Area</w:t>
            </w:r>
          </w:p>
        </w:tc>
        <w:tc>
          <w:tcPr>
            <w:tcW w:w="8779" w:type="dxa"/>
            <w:gridSpan w:val="10"/>
            <w:tcBorders>
              <w:top w:val="single" w:sz="4" w:space="0" w:color="auto"/>
              <w:left w:val="single" w:sz="4" w:space="0" w:color="auto"/>
              <w:bottom w:val="single" w:sz="4" w:space="0" w:color="auto"/>
              <w:right w:val="single" w:sz="4" w:space="0" w:color="auto"/>
            </w:tcBorders>
          </w:tcPr>
          <w:p w:rsidR="00F53B26" w:rsidRPr="00D47D61" w:rsidRDefault="00C96A40" w:rsidP="0078736C">
            <w:pPr>
              <w:widowControl w:val="0"/>
              <w:snapToGrid w:val="0"/>
              <w:spacing w:before="80" w:after="80" w:line="320" w:lineRule="exact"/>
              <w:jc w:val="left"/>
              <w:rPr>
                <w:rFonts w:ascii="Times New Roman" w:hAnsi="Times New Roman"/>
                <w:color w:val="808080"/>
                <w:kern w:val="2"/>
                <w:sz w:val="22"/>
                <w:lang w:eastAsia="zh-TW" w:bidi="ar-SA"/>
              </w:rPr>
            </w:pPr>
            <w:r>
              <w:rPr>
                <w:rFonts w:ascii="Times-Roman" w:eastAsiaTheme="minorEastAsia" w:hAnsi="Times-Roman" w:cs="Times-Roman"/>
                <w:sz w:val="22"/>
                <w:lang w:val="en-US" w:bidi="ar-SA"/>
              </w:rPr>
              <w:t>General Education: Language and Interpersonal Studies</w:t>
            </w:r>
          </w:p>
        </w:tc>
      </w:tr>
      <w:tr w:rsidR="00F53B26" w:rsidRPr="00D47D61" w:rsidTr="00C96A40">
        <w:trPr>
          <w:jc w:val="center"/>
        </w:trPr>
        <w:tc>
          <w:tcPr>
            <w:tcW w:w="1828" w:type="dxa"/>
            <w:tcBorders>
              <w:top w:val="single" w:sz="4" w:space="0" w:color="auto"/>
              <w:left w:val="single" w:sz="4" w:space="0" w:color="auto"/>
              <w:bottom w:val="single" w:sz="4" w:space="0" w:color="auto"/>
              <w:right w:val="single" w:sz="4" w:space="0" w:color="auto"/>
            </w:tcBorders>
            <w:vAlign w:val="center"/>
            <w:hideMark/>
          </w:tcPr>
          <w:p w:rsidR="00F53B26" w:rsidRPr="00D47D61" w:rsidRDefault="00F53B26" w:rsidP="0078736C">
            <w:pPr>
              <w:widowControl w:val="0"/>
              <w:snapToGrid w:val="0"/>
              <w:spacing w:line="320" w:lineRule="exact"/>
              <w:jc w:val="left"/>
              <w:rPr>
                <w:rFonts w:ascii="Times New Roman" w:hAnsi="Times New Roman"/>
                <w:b/>
                <w:color w:val="000000"/>
                <w:kern w:val="2"/>
                <w:sz w:val="22"/>
                <w:lang w:eastAsia="zh-TW" w:bidi="ar-SA"/>
              </w:rPr>
            </w:pPr>
            <w:r w:rsidRPr="00D47D61">
              <w:rPr>
                <w:rFonts w:ascii="Times New Roman" w:hAnsi="Times New Roman"/>
                <w:b/>
                <w:color w:val="000000"/>
                <w:kern w:val="2"/>
                <w:sz w:val="22"/>
                <w:lang w:eastAsia="zh-TW" w:bidi="ar-SA"/>
              </w:rPr>
              <w:t>Course Code</w:t>
            </w:r>
          </w:p>
        </w:tc>
        <w:tc>
          <w:tcPr>
            <w:tcW w:w="3864" w:type="dxa"/>
            <w:gridSpan w:val="2"/>
            <w:tcBorders>
              <w:top w:val="single" w:sz="4" w:space="0" w:color="auto"/>
              <w:left w:val="single" w:sz="4" w:space="0" w:color="auto"/>
              <w:bottom w:val="single" w:sz="4" w:space="0" w:color="auto"/>
              <w:right w:val="single" w:sz="4" w:space="0" w:color="auto"/>
            </w:tcBorders>
          </w:tcPr>
          <w:p w:rsidR="00F53B26" w:rsidRPr="00D47D61" w:rsidRDefault="007C2C1D" w:rsidP="0078736C">
            <w:pPr>
              <w:widowControl w:val="0"/>
              <w:snapToGrid w:val="0"/>
              <w:spacing w:before="80" w:after="80" w:line="320" w:lineRule="exact"/>
              <w:jc w:val="left"/>
              <w:rPr>
                <w:rFonts w:ascii="Times New Roman" w:hAnsi="Times New Roman"/>
                <w:color w:val="000000"/>
                <w:kern w:val="2"/>
                <w:sz w:val="22"/>
                <w:lang w:eastAsia="zh-TW" w:bidi="ar-SA"/>
              </w:rPr>
            </w:pPr>
            <w:r>
              <w:rPr>
                <w:rFonts w:ascii="Times New Roman" w:hAnsi="Times New Roman" w:hint="eastAsia"/>
                <w:color w:val="000000"/>
                <w:kern w:val="2"/>
                <w:sz w:val="22"/>
                <w:lang w:eastAsia="zh-TW" w:bidi="ar-SA"/>
              </w:rPr>
              <w:t>GE</w:t>
            </w:r>
            <w:r w:rsidR="00C96A40">
              <w:rPr>
                <w:rFonts w:ascii="Times New Roman" w:hAnsi="Times New Roman"/>
                <w:color w:val="000000"/>
                <w:kern w:val="2"/>
                <w:sz w:val="22"/>
                <w:lang w:eastAsia="zh-TW" w:bidi="ar-SA"/>
              </w:rPr>
              <w:t>L504</w:t>
            </w:r>
          </w:p>
        </w:tc>
        <w:tc>
          <w:tcPr>
            <w:tcW w:w="2259" w:type="dxa"/>
            <w:gridSpan w:val="3"/>
            <w:tcBorders>
              <w:top w:val="single" w:sz="4" w:space="0" w:color="auto"/>
              <w:left w:val="single" w:sz="4" w:space="0" w:color="auto"/>
              <w:bottom w:val="single" w:sz="4" w:space="0" w:color="auto"/>
              <w:right w:val="single" w:sz="4" w:space="0" w:color="auto"/>
            </w:tcBorders>
            <w:vAlign w:val="center"/>
            <w:hideMark/>
          </w:tcPr>
          <w:p w:rsidR="00F53B26" w:rsidRPr="00D47D61" w:rsidRDefault="00F53B26" w:rsidP="0078736C">
            <w:pPr>
              <w:widowControl w:val="0"/>
              <w:snapToGrid w:val="0"/>
              <w:spacing w:before="80" w:after="80" w:line="320" w:lineRule="exact"/>
              <w:rPr>
                <w:rFonts w:ascii="Times New Roman" w:hAnsi="Times New Roman"/>
                <w:b/>
                <w:color w:val="000000"/>
                <w:kern w:val="2"/>
                <w:sz w:val="22"/>
                <w:lang w:eastAsia="zh-TW" w:bidi="ar-SA"/>
              </w:rPr>
            </w:pPr>
            <w:r w:rsidRPr="00D47D61">
              <w:rPr>
                <w:rFonts w:ascii="Times New Roman" w:hAnsi="Times New Roman"/>
                <w:b/>
                <w:color w:val="000000"/>
                <w:kern w:val="2"/>
                <w:sz w:val="22"/>
                <w:lang w:eastAsia="zh-TW" w:bidi="ar-SA"/>
              </w:rPr>
              <w:t>Year of Programme</w:t>
            </w:r>
          </w:p>
        </w:tc>
        <w:tc>
          <w:tcPr>
            <w:tcW w:w="2656" w:type="dxa"/>
            <w:gridSpan w:val="5"/>
            <w:tcBorders>
              <w:top w:val="single" w:sz="4" w:space="0" w:color="auto"/>
              <w:left w:val="single" w:sz="4" w:space="0" w:color="auto"/>
              <w:bottom w:val="single" w:sz="4" w:space="0" w:color="auto"/>
              <w:right w:val="single" w:sz="4" w:space="0" w:color="auto"/>
            </w:tcBorders>
            <w:vAlign w:val="center"/>
            <w:hideMark/>
          </w:tcPr>
          <w:p w:rsidR="00F53B26" w:rsidRPr="00D47D61" w:rsidRDefault="00977A83" w:rsidP="0078736C">
            <w:pPr>
              <w:widowControl w:val="0"/>
              <w:snapToGrid w:val="0"/>
              <w:spacing w:before="80" w:after="80" w:line="320" w:lineRule="exact"/>
              <w:jc w:val="left"/>
              <w:rPr>
                <w:rFonts w:ascii="Times New Roman" w:hAnsi="Times New Roman"/>
                <w:color w:val="000000"/>
                <w:kern w:val="2"/>
                <w:sz w:val="22"/>
                <w:lang w:eastAsia="zh-HK" w:bidi="ar-SA"/>
              </w:rPr>
            </w:pPr>
            <w:r w:rsidRPr="00D47D61">
              <w:rPr>
                <w:rFonts w:ascii="Times New Roman" w:hAnsi="Times New Roman"/>
                <w:color w:val="000000"/>
                <w:kern w:val="2"/>
                <w:sz w:val="22"/>
                <w:lang w:eastAsia="zh-HK" w:bidi="ar-SA"/>
              </w:rPr>
              <w:t>3</w:t>
            </w:r>
            <w:r w:rsidR="00DE3A01">
              <w:rPr>
                <w:rFonts w:ascii="Times New Roman" w:hAnsi="Times New Roman"/>
                <w:color w:val="000000"/>
                <w:kern w:val="2"/>
                <w:sz w:val="22"/>
                <w:lang w:eastAsia="zh-HK" w:bidi="ar-SA"/>
              </w:rPr>
              <w:t>/</w:t>
            </w:r>
            <w:r w:rsidRPr="00D47D61">
              <w:rPr>
                <w:rFonts w:ascii="Times New Roman" w:hAnsi="Times New Roman"/>
                <w:color w:val="000000"/>
                <w:kern w:val="2"/>
                <w:sz w:val="22"/>
                <w:lang w:eastAsia="zh-HK" w:bidi="ar-SA"/>
              </w:rPr>
              <w:t>4</w:t>
            </w:r>
          </w:p>
        </w:tc>
      </w:tr>
      <w:tr w:rsidR="00715E52" w:rsidRPr="00D47D61" w:rsidTr="00C96A40">
        <w:trPr>
          <w:jc w:val="center"/>
        </w:trPr>
        <w:tc>
          <w:tcPr>
            <w:tcW w:w="1828" w:type="dxa"/>
            <w:tcBorders>
              <w:top w:val="single" w:sz="4" w:space="0" w:color="auto"/>
              <w:left w:val="single" w:sz="4" w:space="0" w:color="auto"/>
              <w:bottom w:val="single" w:sz="4" w:space="0" w:color="auto"/>
              <w:right w:val="single" w:sz="4" w:space="0" w:color="auto"/>
            </w:tcBorders>
            <w:vAlign w:val="center"/>
          </w:tcPr>
          <w:p w:rsidR="00715E52" w:rsidRPr="00D47D61" w:rsidRDefault="00AB285A" w:rsidP="0078736C">
            <w:pPr>
              <w:widowControl w:val="0"/>
              <w:snapToGrid w:val="0"/>
              <w:spacing w:line="320" w:lineRule="exact"/>
              <w:jc w:val="left"/>
              <w:rPr>
                <w:rFonts w:ascii="Times New Roman" w:hAnsi="Times New Roman"/>
                <w:b/>
                <w:color w:val="000000"/>
                <w:kern w:val="2"/>
                <w:sz w:val="22"/>
                <w:lang w:eastAsia="zh-TW" w:bidi="ar-SA"/>
              </w:rPr>
            </w:pPr>
            <w:r>
              <w:rPr>
                <w:rFonts w:ascii="Times New Roman" w:hAnsi="Times New Roman"/>
                <w:b/>
                <w:color w:val="000000"/>
                <w:kern w:val="2"/>
                <w:sz w:val="22"/>
                <w:lang w:eastAsia="zh-TW" w:bidi="ar-SA"/>
              </w:rPr>
              <w:t>Credit Units</w:t>
            </w:r>
          </w:p>
        </w:tc>
        <w:tc>
          <w:tcPr>
            <w:tcW w:w="3864" w:type="dxa"/>
            <w:gridSpan w:val="2"/>
            <w:tcBorders>
              <w:top w:val="single" w:sz="4" w:space="0" w:color="auto"/>
              <w:left w:val="single" w:sz="4" w:space="0" w:color="auto"/>
              <w:bottom w:val="single" w:sz="4" w:space="0" w:color="auto"/>
              <w:right w:val="single" w:sz="4" w:space="0" w:color="auto"/>
            </w:tcBorders>
          </w:tcPr>
          <w:p w:rsidR="00715E52" w:rsidRDefault="00AB285A" w:rsidP="0078736C">
            <w:pPr>
              <w:widowControl w:val="0"/>
              <w:snapToGrid w:val="0"/>
              <w:spacing w:before="80" w:after="80" w:line="320" w:lineRule="exact"/>
              <w:jc w:val="left"/>
              <w:rPr>
                <w:rFonts w:ascii="Times New Roman" w:hAnsi="Times New Roman"/>
                <w:color w:val="000000"/>
                <w:kern w:val="2"/>
                <w:sz w:val="22"/>
                <w:lang w:eastAsia="zh-TW" w:bidi="ar-SA"/>
              </w:rPr>
            </w:pPr>
            <w:r>
              <w:rPr>
                <w:rFonts w:ascii="Times New Roman" w:hAnsi="Times New Roman"/>
                <w:color w:val="000000"/>
                <w:kern w:val="2"/>
                <w:sz w:val="22"/>
                <w:lang w:eastAsia="zh-TW" w:bidi="ar-SA"/>
              </w:rPr>
              <w:t>3</w:t>
            </w:r>
          </w:p>
        </w:tc>
        <w:tc>
          <w:tcPr>
            <w:tcW w:w="2259" w:type="dxa"/>
            <w:gridSpan w:val="3"/>
            <w:tcBorders>
              <w:top w:val="single" w:sz="4" w:space="0" w:color="auto"/>
              <w:left w:val="single" w:sz="4" w:space="0" w:color="auto"/>
              <w:bottom w:val="single" w:sz="4" w:space="0" w:color="auto"/>
              <w:right w:val="single" w:sz="4" w:space="0" w:color="auto"/>
            </w:tcBorders>
            <w:vAlign w:val="center"/>
          </w:tcPr>
          <w:p w:rsidR="00715E52" w:rsidRPr="00D47D61" w:rsidRDefault="00F85BF0" w:rsidP="0078736C">
            <w:pPr>
              <w:widowControl w:val="0"/>
              <w:snapToGrid w:val="0"/>
              <w:spacing w:before="80" w:after="80" w:line="320" w:lineRule="exact"/>
              <w:rPr>
                <w:rFonts w:ascii="Times New Roman" w:hAnsi="Times New Roman"/>
                <w:b/>
                <w:color w:val="000000"/>
                <w:kern w:val="2"/>
                <w:sz w:val="22"/>
                <w:lang w:eastAsia="zh-TW" w:bidi="ar-SA"/>
              </w:rPr>
            </w:pPr>
            <w:r>
              <w:rPr>
                <w:rFonts w:ascii="Times New Roman" w:hAnsi="Times New Roman"/>
                <w:b/>
                <w:color w:val="000000"/>
                <w:kern w:val="2"/>
                <w:sz w:val="22"/>
                <w:lang w:eastAsia="zh-TW" w:bidi="ar-SA"/>
              </w:rPr>
              <w:t>QF Level</w:t>
            </w:r>
          </w:p>
        </w:tc>
        <w:tc>
          <w:tcPr>
            <w:tcW w:w="2656" w:type="dxa"/>
            <w:gridSpan w:val="5"/>
            <w:tcBorders>
              <w:top w:val="single" w:sz="4" w:space="0" w:color="auto"/>
              <w:left w:val="single" w:sz="4" w:space="0" w:color="auto"/>
              <w:bottom w:val="single" w:sz="4" w:space="0" w:color="auto"/>
              <w:right w:val="single" w:sz="4" w:space="0" w:color="auto"/>
            </w:tcBorders>
            <w:vAlign w:val="center"/>
          </w:tcPr>
          <w:p w:rsidR="00715E52" w:rsidRPr="00D47D61" w:rsidRDefault="00F85BF0" w:rsidP="0078736C">
            <w:pPr>
              <w:widowControl w:val="0"/>
              <w:snapToGrid w:val="0"/>
              <w:spacing w:before="80" w:after="80" w:line="320" w:lineRule="exact"/>
              <w:jc w:val="left"/>
              <w:rPr>
                <w:rFonts w:ascii="Times New Roman" w:hAnsi="Times New Roman"/>
                <w:color w:val="000000"/>
                <w:kern w:val="2"/>
                <w:sz w:val="22"/>
                <w:lang w:eastAsia="zh-HK" w:bidi="ar-SA"/>
              </w:rPr>
            </w:pPr>
            <w:r>
              <w:rPr>
                <w:rFonts w:ascii="Times New Roman" w:hAnsi="Times New Roman"/>
                <w:color w:val="000000"/>
                <w:kern w:val="2"/>
                <w:sz w:val="22"/>
                <w:lang w:eastAsia="zh-HK" w:bidi="ar-SA"/>
              </w:rPr>
              <w:t>5</w:t>
            </w:r>
          </w:p>
        </w:tc>
      </w:tr>
      <w:tr w:rsidR="00F53B26" w:rsidRPr="00D47D61" w:rsidTr="00C96A40">
        <w:trPr>
          <w:trHeight w:val="180"/>
          <w:jc w:val="center"/>
        </w:trPr>
        <w:tc>
          <w:tcPr>
            <w:tcW w:w="1828" w:type="dxa"/>
            <w:tcBorders>
              <w:top w:val="single" w:sz="4" w:space="0" w:color="auto"/>
              <w:left w:val="single" w:sz="4" w:space="0" w:color="auto"/>
              <w:bottom w:val="single" w:sz="4" w:space="0" w:color="auto"/>
              <w:right w:val="single" w:sz="4" w:space="0" w:color="auto"/>
            </w:tcBorders>
            <w:vAlign w:val="center"/>
          </w:tcPr>
          <w:p w:rsidR="00F53B26" w:rsidRPr="00D47D61" w:rsidRDefault="002A5747" w:rsidP="0078736C">
            <w:pPr>
              <w:widowControl w:val="0"/>
              <w:snapToGrid w:val="0"/>
              <w:spacing w:line="320" w:lineRule="exact"/>
              <w:jc w:val="left"/>
              <w:rPr>
                <w:rFonts w:ascii="Times New Roman" w:hAnsi="Times New Roman"/>
                <w:b/>
                <w:color w:val="000000"/>
                <w:kern w:val="2"/>
                <w:sz w:val="22"/>
                <w:lang w:eastAsia="zh-TW" w:bidi="ar-SA"/>
              </w:rPr>
            </w:pPr>
            <w:r>
              <w:rPr>
                <w:rFonts w:ascii="Times New Roman" w:hAnsi="Times New Roman"/>
                <w:b/>
                <w:color w:val="000000"/>
                <w:kern w:val="2"/>
                <w:sz w:val="22"/>
                <w:lang w:eastAsia="zh-TW" w:bidi="ar-SA"/>
              </w:rPr>
              <w:t xml:space="preserve">QF </w:t>
            </w:r>
            <w:r w:rsidR="008D7455" w:rsidRPr="00D47D61">
              <w:rPr>
                <w:rFonts w:ascii="Times New Roman" w:hAnsi="Times New Roman"/>
                <w:b/>
                <w:color w:val="000000"/>
                <w:kern w:val="2"/>
                <w:sz w:val="22"/>
                <w:lang w:eastAsia="zh-TW" w:bidi="ar-SA"/>
              </w:rPr>
              <w:t>Credits</w:t>
            </w:r>
            <w:r w:rsidR="00F53B26" w:rsidRPr="00D47D61">
              <w:rPr>
                <w:rFonts w:ascii="Times New Roman" w:hAnsi="Times New Roman"/>
                <w:b/>
                <w:color w:val="000000"/>
                <w:kern w:val="2"/>
                <w:sz w:val="22"/>
                <w:lang w:eastAsia="zh-TW" w:bidi="ar-SA"/>
              </w:rPr>
              <w:t xml:space="preserve"> </w:t>
            </w:r>
          </w:p>
        </w:tc>
        <w:tc>
          <w:tcPr>
            <w:tcW w:w="3864" w:type="dxa"/>
            <w:gridSpan w:val="2"/>
            <w:tcBorders>
              <w:top w:val="single" w:sz="4" w:space="0" w:color="auto"/>
              <w:left w:val="single" w:sz="4" w:space="0" w:color="auto"/>
              <w:bottom w:val="single" w:sz="4" w:space="0" w:color="auto"/>
              <w:right w:val="single" w:sz="4" w:space="0" w:color="auto"/>
            </w:tcBorders>
            <w:vAlign w:val="center"/>
          </w:tcPr>
          <w:p w:rsidR="00F53B26" w:rsidRPr="00D47D61" w:rsidRDefault="00AB285A" w:rsidP="00AB285A">
            <w:pPr>
              <w:widowControl w:val="0"/>
              <w:snapToGrid w:val="0"/>
              <w:spacing w:before="80" w:after="80" w:line="320" w:lineRule="exact"/>
              <w:jc w:val="left"/>
              <w:rPr>
                <w:rFonts w:ascii="Times New Roman" w:hAnsi="Times New Roman"/>
                <w:color w:val="000000"/>
                <w:kern w:val="2"/>
                <w:sz w:val="22"/>
                <w:lang w:eastAsia="zh-HK" w:bidi="ar-SA"/>
              </w:rPr>
            </w:pPr>
            <w:r>
              <w:rPr>
                <w:rFonts w:ascii="Times New Roman" w:hAnsi="Times New Roman"/>
                <w:color w:val="000000"/>
                <w:kern w:val="2"/>
                <w:sz w:val="22"/>
                <w:lang w:eastAsia="zh-HK" w:bidi="ar-SA"/>
              </w:rPr>
              <w:t>1</w:t>
            </w:r>
            <w:r w:rsidR="00272DCE">
              <w:rPr>
                <w:rFonts w:ascii="Times New Roman" w:hAnsi="Times New Roman" w:hint="eastAsia"/>
                <w:color w:val="000000"/>
                <w:kern w:val="2"/>
                <w:sz w:val="22"/>
                <w:lang w:eastAsia="zh-HK" w:bidi="ar-SA"/>
              </w:rPr>
              <w:t>3</w:t>
            </w:r>
            <w:r>
              <w:rPr>
                <w:rFonts w:ascii="Times New Roman" w:hAnsi="Times New Roman"/>
                <w:color w:val="000000"/>
                <w:kern w:val="2"/>
                <w:sz w:val="22"/>
                <w:lang w:eastAsia="zh-HK" w:bidi="ar-SA"/>
              </w:rPr>
              <w:t>.5</w:t>
            </w:r>
          </w:p>
        </w:tc>
        <w:tc>
          <w:tcPr>
            <w:tcW w:w="2259" w:type="dxa"/>
            <w:gridSpan w:val="3"/>
            <w:tcBorders>
              <w:top w:val="single" w:sz="4" w:space="0" w:color="auto"/>
              <w:left w:val="single" w:sz="4" w:space="0" w:color="auto"/>
              <w:bottom w:val="single" w:sz="4" w:space="0" w:color="auto"/>
              <w:right w:val="single" w:sz="4" w:space="0" w:color="auto"/>
            </w:tcBorders>
            <w:vAlign w:val="center"/>
          </w:tcPr>
          <w:p w:rsidR="00F53B26" w:rsidRPr="00D47D61" w:rsidRDefault="00107698" w:rsidP="0078736C">
            <w:pPr>
              <w:widowControl w:val="0"/>
              <w:snapToGrid w:val="0"/>
              <w:spacing w:before="80" w:after="80" w:line="320" w:lineRule="exact"/>
              <w:jc w:val="left"/>
              <w:rPr>
                <w:rFonts w:ascii="Times New Roman" w:hAnsi="Times New Roman"/>
                <w:b/>
                <w:color w:val="000000"/>
                <w:kern w:val="2"/>
                <w:sz w:val="22"/>
                <w:lang w:eastAsia="zh-TW" w:bidi="ar-SA"/>
              </w:rPr>
            </w:pPr>
            <w:r>
              <w:rPr>
                <w:rFonts w:ascii="Times New Roman" w:hAnsi="Times New Roman"/>
                <w:b/>
                <w:color w:val="000000"/>
                <w:kern w:val="2"/>
                <w:sz w:val="22"/>
                <w:lang w:eastAsia="zh-TW" w:bidi="ar-SA"/>
              </w:rPr>
              <w:t>Learning</w:t>
            </w:r>
            <w:r w:rsidR="00F53B26" w:rsidRPr="00D47D61">
              <w:rPr>
                <w:rFonts w:ascii="Times New Roman" w:hAnsi="Times New Roman"/>
                <w:b/>
                <w:color w:val="000000"/>
                <w:kern w:val="2"/>
                <w:sz w:val="22"/>
                <w:lang w:eastAsia="zh-TW" w:bidi="ar-SA"/>
              </w:rPr>
              <w:t xml:space="preserve"> Hours</w:t>
            </w:r>
          </w:p>
        </w:tc>
        <w:tc>
          <w:tcPr>
            <w:tcW w:w="2656" w:type="dxa"/>
            <w:gridSpan w:val="5"/>
            <w:tcBorders>
              <w:top w:val="single" w:sz="4" w:space="0" w:color="auto"/>
              <w:left w:val="single" w:sz="4" w:space="0" w:color="auto"/>
              <w:bottom w:val="single" w:sz="4" w:space="0" w:color="auto"/>
              <w:right w:val="single" w:sz="4" w:space="0" w:color="auto"/>
            </w:tcBorders>
          </w:tcPr>
          <w:p w:rsidR="00F53B26" w:rsidRDefault="00F53B26" w:rsidP="00EF6669">
            <w:pPr>
              <w:widowControl w:val="0"/>
              <w:snapToGrid w:val="0"/>
              <w:spacing w:before="80" w:after="80" w:line="320" w:lineRule="exact"/>
              <w:jc w:val="left"/>
              <w:rPr>
                <w:rFonts w:ascii="Times New Roman" w:hAnsi="Times New Roman"/>
                <w:color w:val="000000"/>
                <w:kern w:val="2"/>
                <w:sz w:val="22"/>
                <w:lang w:eastAsia="zh-TW" w:bidi="ar-SA"/>
              </w:rPr>
            </w:pPr>
            <w:r w:rsidRPr="00D47D61">
              <w:rPr>
                <w:rFonts w:ascii="Times New Roman" w:hAnsi="Times New Roman"/>
                <w:color w:val="000000"/>
                <w:kern w:val="2"/>
                <w:sz w:val="22"/>
                <w:lang w:eastAsia="zh-TW" w:bidi="ar-SA"/>
              </w:rPr>
              <w:t>Contac</w:t>
            </w:r>
            <w:r w:rsidR="00272DCE">
              <w:rPr>
                <w:rFonts w:ascii="Times New Roman" w:hAnsi="Times New Roman" w:hint="eastAsia"/>
                <w:color w:val="000000"/>
                <w:kern w:val="2"/>
                <w:sz w:val="22"/>
                <w:lang w:eastAsia="zh-TW" w:bidi="ar-SA"/>
              </w:rPr>
              <w:t xml:space="preserve">t </w:t>
            </w:r>
            <w:r w:rsidR="00EF6669">
              <w:rPr>
                <w:rFonts w:ascii="Times New Roman" w:hAnsi="Times New Roman"/>
                <w:color w:val="000000"/>
                <w:kern w:val="2"/>
                <w:sz w:val="22"/>
                <w:lang w:eastAsia="zh-TW" w:bidi="ar-SA"/>
              </w:rPr>
              <w:t xml:space="preserve">+ </w:t>
            </w:r>
            <w:r w:rsidR="00097C47" w:rsidRPr="00D47D61">
              <w:rPr>
                <w:rFonts w:ascii="Times New Roman" w:hAnsi="Times New Roman"/>
                <w:color w:val="000000"/>
                <w:kern w:val="2"/>
                <w:sz w:val="22"/>
                <w:lang w:eastAsia="zh-TW" w:bidi="ar-SA"/>
              </w:rPr>
              <w:t>Assessmen</w:t>
            </w:r>
            <w:r w:rsidR="00272DCE">
              <w:rPr>
                <w:rFonts w:ascii="Times New Roman" w:hAnsi="Times New Roman" w:hint="eastAsia"/>
                <w:color w:val="000000"/>
                <w:kern w:val="2"/>
                <w:sz w:val="22"/>
                <w:lang w:eastAsia="zh-TW" w:bidi="ar-SA"/>
              </w:rPr>
              <w:t xml:space="preserve">t </w:t>
            </w:r>
            <w:r w:rsidR="00EF6669">
              <w:rPr>
                <w:rFonts w:ascii="Times New Roman" w:hAnsi="Times New Roman"/>
                <w:color w:val="000000"/>
                <w:kern w:val="2"/>
                <w:sz w:val="22"/>
                <w:lang w:eastAsia="zh-TW" w:bidi="ar-SA"/>
              </w:rPr>
              <w:t xml:space="preserve">  45</w:t>
            </w:r>
          </w:p>
          <w:p w:rsidR="00EF6669" w:rsidRPr="00D47D61" w:rsidRDefault="00EF6669" w:rsidP="00EF6669">
            <w:pPr>
              <w:widowControl w:val="0"/>
              <w:snapToGrid w:val="0"/>
              <w:spacing w:before="80" w:after="80" w:line="320" w:lineRule="exact"/>
              <w:jc w:val="left"/>
              <w:rPr>
                <w:rFonts w:ascii="Times New Roman" w:hAnsi="Times New Roman"/>
                <w:color w:val="000000"/>
                <w:kern w:val="2"/>
                <w:sz w:val="22"/>
                <w:lang w:eastAsia="zh-TW" w:bidi="ar-SA"/>
              </w:rPr>
            </w:pPr>
            <w:r>
              <w:rPr>
                <w:rFonts w:ascii="Times New Roman" w:hAnsi="Times New Roman"/>
                <w:color w:val="000000"/>
                <w:kern w:val="2"/>
                <w:sz w:val="22"/>
                <w:lang w:eastAsia="zh-TW" w:bidi="ar-SA"/>
              </w:rPr>
              <w:t>Study                             90</w:t>
            </w:r>
          </w:p>
        </w:tc>
      </w:tr>
      <w:tr w:rsidR="00F53B26" w:rsidRPr="00D47D61" w:rsidTr="00C96A40">
        <w:trPr>
          <w:cantSplit/>
          <w:trHeight w:val="180"/>
          <w:jc w:val="center"/>
        </w:trPr>
        <w:tc>
          <w:tcPr>
            <w:tcW w:w="1828" w:type="dxa"/>
            <w:tcBorders>
              <w:top w:val="single" w:sz="4" w:space="0" w:color="auto"/>
              <w:left w:val="single" w:sz="4" w:space="0" w:color="auto"/>
              <w:bottom w:val="single" w:sz="4" w:space="0" w:color="auto"/>
              <w:right w:val="single" w:sz="4" w:space="0" w:color="auto"/>
            </w:tcBorders>
            <w:vAlign w:val="center"/>
            <w:hideMark/>
          </w:tcPr>
          <w:p w:rsidR="00F53B26" w:rsidRPr="00D47D61" w:rsidRDefault="00F53B26" w:rsidP="00EA658A">
            <w:pPr>
              <w:widowControl w:val="0"/>
              <w:snapToGrid w:val="0"/>
              <w:spacing w:line="320" w:lineRule="exact"/>
              <w:jc w:val="left"/>
              <w:rPr>
                <w:rFonts w:ascii="Times New Roman" w:hAnsi="Times New Roman"/>
                <w:b/>
                <w:color w:val="000000"/>
                <w:kern w:val="2"/>
                <w:sz w:val="22"/>
                <w:lang w:eastAsia="zh-TW" w:bidi="ar-SA"/>
              </w:rPr>
            </w:pPr>
            <w:r w:rsidRPr="00D47D61">
              <w:rPr>
                <w:rFonts w:ascii="Times New Roman" w:hAnsi="Times New Roman"/>
                <w:b/>
                <w:color w:val="000000"/>
                <w:kern w:val="2"/>
                <w:sz w:val="22"/>
                <w:lang w:eastAsia="zh-TW" w:bidi="ar-SA"/>
              </w:rPr>
              <w:t>Cor</w:t>
            </w:r>
            <w:r w:rsidR="00EA658A">
              <w:rPr>
                <w:rFonts w:ascii="Times New Roman" w:hAnsi="Times New Roman" w:hint="eastAsia"/>
                <w:b/>
                <w:color w:val="000000"/>
                <w:kern w:val="2"/>
                <w:sz w:val="22"/>
                <w:lang w:eastAsia="zh-TW" w:bidi="ar-SA"/>
              </w:rPr>
              <w:t xml:space="preserve">e </w:t>
            </w:r>
            <w:r w:rsidRPr="00D47D61">
              <w:rPr>
                <w:rFonts w:ascii="Times New Roman" w:hAnsi="Times New Roman"/>
                <w:b/>
                <w:color w:val="000000"/>
                <w:kern w:val="2"/>
                <w:sz w:val="22"/>
                <w:lang w:eastAsia="zh-TW" w:bidi="ar-SA"/>
              </w:rPr>
              <w:t>/</w:t>
            </w:r>
            <w:r w:rsidR="00EA658A">
              <w:rPr>
                <w:rFonts w:ascii="Times New Roman" w:hAnsi="Times New Roman" w:hint="eastAsia"/>
                <w:b/>
                <w:color w:val="000000"/>
                <w:kern w:val="2"/>
                <w:sz w:val="22"/>
                <w:lang w:eastAsia="zh-TW" w:bidi="ar-SA"/>
              </w:rPr>
              <w:t xml:space="preserve"> </w:t>
            </w:r>
            <w:r w:rsidRPr="00D47D61">
              <w:rPr>
                <w:rFonts w:ascii="Times New Roman" w:hAnsi="Times New Roman"/>
                <w:b/>
                <w:color w:val="000000"/>
                <w:kern w:val="2"/>
                <w:sz w:val="22"/>
                <w:lang w:eastAsia="zh-TW" w:bidi="ar-SA"/>
              </w:rPr>
              <w:t>Elective</w:t>
            </w:r>
          </w:p>
        </w:tc>
        <w:tc>
          <w:tcPr>
            <w:tcW w:w="8779" w:type="dxa"/>
            <w:gridSpan w:val="10"/>
            <w:tcBorders>
              <w:top w:val="single" w:sz="4" w:space="0" w:color="auto"/>
              <w:left w:val="single" w:sz="4" w:space="0" w:color="auto"/>
              <w:bottom w:val="single" w:sz="4" w:space="0" w:color="auto"/>
              <w:right w:val="single" w:sz="4" w:space="0" w:color="auto"/>
            </w:tcBorders>
            <w:hideMark/>
          </w:tcPr>
          <w:p w:rsidR="00F53B26" w:rsidRPr="00D47D61" w:rsidRDefault="00977A83" w:rsidP="0078736C">
            <w:pPr>
              <w:widowControl w:val="0"/>
              <w:tabs>
                <w:tab w:val="left" w:pos="369"/>
                <w:tab w:val="left" w:pos="1822"/>
                <w:tab w:val="left" w:pos="2161"/>
              </w:tabs>
              <w:snapToGrid w:val="0"/>
              <w:spacing w:before="80" w:after="80" w:line="320" w:lineRule="exact"/>
              <w:jc w:val="left"/>
              <w:rPr>
                <w:rFonts w:ascii="Times New Roman" w:hAnsi="Times New Roman"/>
                <w:color w:val="000000"/>
                <w:kern w:val="2"/>
                <w:sz w:val="22"/>
                <w:lang w:eastAsia="zh-TW" w:bidi="ar-SA"/>
              </w:rPr>
            </w:pPr>
            <w:r w:rsidRPr="00D47D61">
              <w:rPr>
                <w:rFonts w:ascii="Times New Roman" w:hAnsi="Times New Roman"/>
                <w:color w:val="000000"/>
                <w:kern w:val="2"/>
                <w:sz w:val="22"/>
                <w:lang w:eastAsia="zh-TW" w:bidi="ar-SA"/>
              </w:rPr>
              <w:t>Elective</w:t>
            </w:r>
          </w:p>
        </w:tc>
      </w:tr>
      <w:tr w:rsidR="00F53B26" w:rsidRPr="00D47D61" w:rsidTr="00C96A40">
        <w:trPr>
          <w:cantSplit/>
          <w:trHeight w:val="180"/>
          <w:jc w:val="center"/>
        </w:trPr>
        <w:tc>
          <w:tcPr>
            <w:tcW w:w="1828" w:type="dxa"/>
            <w:tcBorders>
              <w:top w:val="single" w:sz="4" w:space="0" w:color="auto"/>
              <w:left w:val="single" w:sz="4" w:space="0" w:color="auto"/>
              <w:bottom w:val="single" w:sz="4" w:space="0" w:color="auto"/>
              <w:right w:val="single" w:sz="4" w:space="0" w:color="auto"/>
            </w:tcBorders>
            <w:vAlign w:val="center"/>
            <w:hideMark/>
          </w:tcPr>
          <w:p w:rsidR="00F53B26" w:rsidRPr="00D47D61" w:rsidRDefault="00F53B26" w:rsidP="0078736C">
            <w:pPr>
              <w:widowControl w:val="0"/>
              <w:snapToGrid w:val="0"/>
              <w:spacing w:line="320" w:lineRule="exact"/>
              <w:jc w:val="left"/>
              <w:rPr>
                <w:rFonts w:ascii="Times New Roman" w:hAnsi="Times New Roman"/>
                <w:b/>
                <w:color w:val="000000"/>
                <w:kern w:val="2"/>
                <w:sz w:val="22"/>
                <w:lang w:eastAsia="zh-TW" w:bidi="ar-SA"/>
              </w:rPr>
            </w:pPr>
            <w:r w:rsidRPr="00D47D61">
              <w:rPr>
                <w:rFonts w:ascii="Times New Roman" w:hAnsi="Times New Roman"/>
                <w:b/>
                <w:color w:val="000000"/>
                <w:kern w:val="2"/>
                <w:sz w:val="22"/>
                <w:lang w:eastAsia="zh-TW" w:bidi="ar-SA"/>
              </w:rPr>
              <w:t>Prerequisites</w:t>
            </w:r>
          </w:p>
        </w:tc>
        <w:tc>
          <w:tcPr>
            <w:tcW w:w="8779" w:type="dxa"/>
            <w:gridSpan w:val="10"/>
            <w:tcBorders>
              <w:top w:val="single" w:sz="4" w:space="0" w:color="auto"/>
              <w:left w:val="single" w:sz="4" w:space="0" w:color="auto"/>
              <w:bottom w:val="single" w:sz="4" w:space="0" w:color="auto"/>
              <w:right w:val="single" w:sz="4" w:space="0" w:color="auto"/>
            </w:tcBorders>
            <w:hideMark/>
          </w:tcPr>
          <w:p w:rsidR="00F53B26" w:rsidRPr="00D47D61" w:rsidRDefault="00977A83" w:rsidP="0078736C">
            <w:pPr>
              <w:widowControl w:val="0"/>
              <w:snapToGrid w:val="0"/>
              <w:spacing w:before="80" w:after="80" w:line="320" w:lineRule="exact"/>
              <w:jc w:val="left"/>
              <w:rPr>
                <w:rFonts w:ascii="Times New Roman" w:hAnsi="Times New Roman"/>
                <w:color w:val="000000"/>
                <w:kern w:val="2"/>
                <w:sz w:val="22"/>
                <w:lang w:eastAsia="zh-TW" w:bidi="ar-SA"/>
              </w:rPr>
            </w:pPr>
            <w:r w:rsidRPr="00D47D61">
              <w:rPr>
                <w:rFonts w:ascii="Times New Roman" w:hAnsi="Times New Roman"/>
                <w:color w:val="000000"/>
                <w:kern w:val="2"/>
                <w:sz w:val="22"/>
                <w:lang w:eastAsia="zh-TW" w:bidi="ar-SA"/>
              </w:rPr>
              <w:t>Nil</w:t>
            </w:r>
          </w:p>
        </w:tc>
      </w:tr>
      <w:tr w:rsidR="00F53B26" w:rsidRPr="00D47D61" w:rsidTr="00C96A40">
        <w:trPr>
          <w:cantSplit/>
          <w:trHeight w:val="180"/>
          <w:jc w:val="center"/>
        </w:trPr>
        <w:tc>
          <w:tcPr>
            <w:tcW w:w="1828" w:type="dxa"/>
            <w:tcBorders>
              <w:top w:val="single" w:sz="4" w:space="0" w:color="auto"/>
              <w:left w:val="single" w:sz="4" w:space="0" w:color="auto"/>
              <w:bottom w:val="single" w:sz="4" w:space="0" w:color="auto"/>
              <w:right w:val="single" w:sz="4" w:space="0" w:color="auto"/>
            </w:tcBorders>
            <w:vAlign w:val="center"/>
            <w:hideMark/>
          </w:tcPr>
          <w:p w:rsidR="00F53B26" w:rsidRPr="00D47D61" w:rsidRDefault="00F53B26" w:rsidP="0078736C">
            <w:pPr>
              <w:widowControl w:val="0"/>
              <w:snapToGrid w:val="0"/>
              <w:spacing w:line="320" w:lineRule="exact"/>
              <w:jc w:val="left"/>
              <w:rPr>
                <w:rFonts w:ascii="Times New Roman" w:hAnsi="Times New Roman"/>
                <w:b/>
                <w:color w:val="000000"/>
                <w:kern w:val="2"/>
                <w:sz w:val="22"/>
                <w:lang w:eastAsia="zh-TW" w:bidi="ar-SA"/>
              </w:rPr>
            </w:pPr>
            <w:r w:rsidRPr="00D47D61">
              <w:rPr>
                <w:rFonts w:ascii="Times New Roman" w:hAnsi="Times New Roman"/>
                <w:b/>
                <w:color w:val="000000"/>
                <w:kern w:val="2"/>
                <w:sz w:val="22"/>
                <w:lang w:eastAsia="zh-TW" w:bidi="ar-SA"/>
              </w:rPr>
              <w:t>Medium of Instruction</w:t>
            </w:r>
          </w:p>
        </w:tc>
        <w:tc>
          <w:tcPr>
            <w:tcW w:w="8779" w:type="dxa"/>
            <w:gridSpan w:val="10"/>
            <w:tcBorders>
              <w:top w:val="single" w:sz="4" w:space="0" w:color="auto"/>
              <w:left w:val="single" w:sz="4" w:space="0" w:color="auto"/>
              <w:bottom w:val="single" w:sz="4" w:space="0" w:color="auto"/>
              <w:right w:val="single" w:sz="4" w:space="0" w:color="auto"/>
            </w:tcBorders>
            <w:hideMark/>
          </w:tcPr>
          <w:p w:rsidR="00F53B26" w:rsidRPr="00D47D61" w:rsidRDefault="00977A83" w:rsidP="0078736C">
            <w:pPr>
              <w:widowControl w:val="0"/>
              <w:tabs>
                <w:tab w:val="left" w:pos="369"/>
                <w:tab w:val="left" w:pos="1822"/>
                <w:tab w:val="left" w:pos="2161"/>
              </w:tabs>
              <w:snapToGrid w:val="0"/>
              <w:spacing w:before="80" w:after="80" w:line="320" w:lineRule="exact"/>
              <w:jc w:val="left"/>
              <w:rPr>
                <w:rFonts w:ascii="Times New Roman" w:hAnsi="Times New Roman"/>
                <w:color w:val="000000"/>
                <w:kern w:val="2"/>
                <w:sz w:val="22"/>
                <w:lang w:eastAsia="zh-HK" w:bidi="ar-SA"/>
              </w:rPr>
            </w:pPr>
            <w:r w:rsidRPr="00D47D61">
              <w:rPr>
                <w:rFonts w:ascii="Times New Roman" w:hAnsi="Times New Roman"/>
                <w:color w:val="000000"/>
                <w:kern w:val="2"/>
                <w:sz w:val="22"/>
                <w:lang w:eastAsia="zh-HK" w:bidi="ar-SA"/>
              </w:rPr>
              <w:t>English</w:t>
            </w:r>
          </w:p>
        </w:tc>
      </w:tr>
      <w:tr w:rsidR="00F53B26" w:rsidRPr="00D47D61" w:rsidTr="00C96A40">
        <w:trPr>
          <w:trHeight w:val="2594"/>
          <w:jc w:val="center"/>
        </w:trPr>
        <w:tc>
          <w:tcPr>
            <w:tcW w:w="1828" w:type="dxa"/>
            <w:tcBorders>
              <w:top w:val="single" w:sz="4" w:space="0" w:color="auto"/>
              <w:left w:val="single" w:sz="4" w:space="0" w:color="auto"/>
              <w:bottom w:val="single" w:sz="4" w:space="0" w:color="auto"/>
              <w:right w:val="single" w:sz="4" w:space="0" w:color="auto"/>
            </w:tcBorders>
            <w:vAlign w:val="center"/>
            <w:hideMark/>
          </w:tcPr>
          <w:p w:rsidR="00F53B26" w:rsidRPr="00D47D61" w:rsidRDefault="00F53B26" w:rsidP="00860B6C">
            <w:pPr>
              <w:widowControl w:val="0"/>
              <w:snapToGrid w:val="0"/>
              <w:spacing w:line="320" w:lineRule="exact"/>
              <w:jc w:val="left"/>
              <w:rPr>
                <w:rFonts w:ascii="Times New Roman" w:hAnsi="Times New Roman"/>
                <w:b/>
                <w:color w:val="000000"/>
                <w:kern w:val="2"/>
                <w:sz w:val="22"/>
                <w:lang w:eastAsia="zh-TW" w:bidi="ar-SA"/>
              </w:rPr>
            </w:pPr>
            <w:r w:rsidRPr="00D47D61">
              <w:rPr>
                <w:rFonts w:ascii="Times New Roman" w:hAnsi="Times New Roman"/>
                <w:b/>
                <w:color w:val="000000"/>
                <w:kern w:val="2"/>
                <w:sz w:val="22"/>
                <w:lang w:eastAsia="zh-TW" w:bidi="ar-SA"/>
              </w:rPr>
              <w:t xml:space="preserve">Course Description </w:t>
            </w:r>
            <w:r w:rsidR="00860B6C">
              <w:rPr>
                <w:rFonts w:ascii="Times New Roman" w:hAnsi="Times New Roman"/>
                <w:b/>
                <w:color w:val="000000"/>
                <w:kern w:val="2"/>
                <w:sz w:val="22"/>
                <w:lang w:eastAsia="zh-TW" w:bidi="ar-SA"/>
              </w:rPr>
              <w:t>and</w:t>
            </w:r>
            <w:r w:rsidRPr="00D47D61">
              <w:rPr>
                <w:rFonts w:ascii="Times New Roman" w:hAnsi="Times New Roman"/>
                <w:b/>
                <w:color w:val="000000"/>
                <w:kern w:val="2"/>
                <w:sz w:val="22"/>
                <w:lang w:eastAsia="zh-TW" w:bidi="ar-SA"/>
              </w:rPr>
              <w:t xml:space="preserve"> Aim</w:t>
            </w:r>
          </w:p>
        </w:tc>
        <w:tc>
          <w:tcPr>
            <w:tcW w:w="8779" w:type="dxa"/>
            <w:gridSpan w:val="10"/>
            <w:tcBorders>
              <w:top w:val="single" w:sz="4" w:space="0" w:color="auto"/>
              <w:left w:val="single" w:sz="4" w:space="0" w:color="auto"/>
              <w:bottom w:val="single" w:sz="4" w:space="0" w:color="auto"/>
              <w:right w:val="single" w:sz="4" w:space="0" w:color="auto"/>
            </w:tcBorders>
            <w:hideMark/>
          </w:tcPr>
          <w:p w:rsidR="00C96A40" w:rsidRDefault="00C96A40" w:rsidP="00C96A40">
            <w:pPr>
              <w:autoSpaceDE w:val="0"/>
              <w:autoSpaceDN w:val="0"/>
              <w:adjustRightInd w:val="0"/>
              <w:spacing w:line="240" w:lineRule="auto"/>
              <w:rPr>
                <w:rFonts w:ascii="Times-Roman" w:eastAsiaTheme="minorEastAsia" w:hAnsi="Times-Roman" w:cs="Times-Roman"/>
                <w:sz w:val="22"/>
                <w:lang w:val="en-US" w:bidi="ar-SA"/>
              </w:rPr>
            </w:pPr>
            <w:r>
              <w:rPr>
                <w:rFonts w:ascii="Times-Roman" w:eastAsiaTheme="minorEastAsia" w:hAnsi="Times-Roman" w:cs="Times-Roman"/>
                <w:sz w:val="22"/>
                <w:lang w:val="en-US" w:bidi="ar-SA"/>
              </w:rPr>
              <w:t>Profound insights into the nature of a society may be gained by exploring aspects of its popular</w:t>
            </w:r>
          </w:p>
          <w:p w:rsidR="00F53B26" w:rsidRPr="00D47D61" w:rsidRDefault="00C96A40" w:rsidP="00C96A40">
            <w:pPr>
              <w:autoSpaceDE w:val="0"/>
              <w:autoSpaceDN w:val="0"/>
              <w:adjustRightInd w:val="0"/>
              <w:spacing w:line="240" w:lineRule="auto"/>
              <w:rPr>
                <w:rFonts w:ascii="Times New Roman" w:hAnsi="Times New Roman"/>
                <w:kern w:val="2"/>
                <w:sz w:val="22"/>
                <w:lang w:eastAsia="zh-TW" w:bidi="ar-SA"/>
              </w:rPr>
            </w:pPr>
            <w:r>
              <w:rPr>
                <w:rFonts w:ascii="Times-Roman" w:eastAsiaTheme="minorEastAsia" w:hAnsi="Times-Roman" w:cs="Times-Roman"/>
                <w:sz w:val="22"/>
                <w:lang w:val="en-US" w:bidi="ar-SA"/>
              </w:rPr>
              <w:t>culture as both a reflection of and a source of influence on the society under scrutiny. This course will take a comparative approach to the exploration of key aspects of the popular cultures of Britain and China (both Hong Kong and the Mainland). Exploration will include analysis of selected genres of popular music, film, television and print media. The course will examine these areas for evidence of similarities and contrasts and their underlying causes (e.g. the different socio-political and economic values of Britain and China and the increasing globalisation of western popular culture). After completion of the course, students will be familiar with key themes in popular culture in British and Chinese societies, and will be able to critically appraise the factors that shape popular culture.</w:t>
            </w:r>
          </w:p>
        </w:tc>
      </w:tr>
      <w:tr w:rsidR="00C96A40" w:rsidRPr="00E460C0" w:rsidTr="00C96A40">
        <w:trPr>
          <w:cantSplit/>
          <w:trHeight w:val="482"/>
          <w:jc w:val="center"/>
        </w:trPr>
        <w:tc>
          <w:tcPr>
            <w:tcW w:w="1828" w:type="dxa"/>
            <w:vMerge w:val="restart"/>
            <w:tcBorders>
              <w:top w:val="single" w:sz="4" w:space="0" w:color="auto"/>
              <w:left w:val="single" w:sz="4" w:space="0" w:color="auto"/>
              <w:bottom w:val="single" w:sz="4" w:space="0" w:color="auto"/>
              <w:right w:val="single" w:sz="4" w:space="0" w:color="auto"/>
            </w:tcBorders>
            <w:vAlign w:val="center"/>
            <w:hideMark/>
          </w:tcPr>
          <w:p w:rsidR="00C96A40" w:rsidRPr="00E460C0" w:rsidRDefault="00C96A40" w:rsidP="00117683">
            <w:pPr>
              <w:widowControl w:val="0"/>
              <w:snapToGrid w:val="0"/>
              <w:spacing w:line="320" w:lineRule="exact"/>
              <w:jc w:val="left"/>
              <w:rPr>
                <w:rFonts w:ascii="Times New Roman" w:eastAsia="SimSun" w:hAnsi="Times New Roman"/>
                <w:b/>
                <w:color w:val="000000" w:themeColor="text1"/>
                <w:kern w:val="2"/>
                <w:lang w:eastAsia="zh-CN" w:bidi="ar-SA"/>
              </w:rPr>
            </w:pPr>
            <w:bookmarkStart w:id="1" w:name="_Hlk109036906"/>
            <w:r w:rsidRPr="00E460C0">
              <w:rPr>
                <w:rFonts w:ascii="Times New Roman" w:hAnsi="Times New Roman"/>
                <w:b/>
                <w:color w:val="000000" w:themeColor="text1"/>
                <w:kern w:val="2"/>
                <w:sz w:val="22"/>
                <w:lang w:eastAsia="zh-TW" w:bidi="ar-SA"/>
              </w:rPr>
              <w:t>Course Intended Learning Outcomes</w:t>
            </w:r>
            <w:r w:rsidRPr="00E460C0">
              <w:rPr>
                <w:rFonts w:ascii="Times New Roman" w:eastAsia="SimSun" w:hAnsi="Times New Roman"/>
                <w:b/>
                <w:color w:val="000000" w:themeColor="text1"/>
                <w:kern w:val="2"/>
                <w:sz w:val="22"/>
                <w:lang w:eastAsia="zh-CN" w:bidi="ar-SA"/>
              </w:rPr>
              <w:t xml:space="preserve"> (CILOs)</w:t>
            </w:r>
          </w:p>
        </w:tc>
        <w:tc>
          <w:tcPr>
            <w:tcW w:w="8779" w:type="dxa"/>
            <w:gridSpan w:val="10"/>
            <w:tcBorders>
              <w:top w:val="single" w:sz="4" w:space="0" w:color="auto"/>
              <w:left w:val="single" w:sz="4" w:space="0" w:color="auto"/>
              <w:bottom w:val="single" w:sz="4" w:space="0" w:color="auto"/>
              <w:right w:val="single" w:sz="4" w:space="0" w:color="auto"/>
            </w:tcBorders>
            <w:vAlign w:val="center"/>
            <w:hideMark/>
          </w:tcPr>
          <w:p w:rsidR="00C96A40" w:rsidRPr="00E460C0" w:rsidRDefault="00C96A40" w:rsidP="00117683">
            <w:pPr>
              <w:widowControl w:val="0"/>
              <w:snapToGrid w:val="0"/>
              <w:spacing w:line="320" w:lineRule="exact"/>
              <w:jc w:val="left"/>
              <w:rPr>
                <w:rFonts w:ascii="Times New Roman" w:hAnsi="Times New Roman"/>
                <w:color w:val="000000" w:themeColor="text1"/>
                <w:w w:val="90"/>
                <w:kern w:val="2"/>
                <w:lang w:eastAsia="zh-TW" w:bidi="ar-SA"/>
              </w:rPr>
            </w:pPr>
            <w:r w:rsidRPr="00E460C0">
              <w:rPr>
                <w:rFonts w:ascii="Times New Roman" w:hAnsi="Times New Roman"/>
                <w:bCs/>
                <w:color w:val="000000" w:themeColor="text1"/>
                <w:kern w:val="2"/>
                <w:sz w:val="22"/>
                <w:lang w:eastAsia="zh-TW" w:bidi="ar-SA"/>
              </w:rPr>
              <w:t>Upon completion of this course, students should be able to:</w:t>
            </w:r>
          </w:p>
        </w:tc>
      </w:tr>
      <w:tr w:rsidR="00C96A40" w:rsidRPr="00E460C0" w:rsidTr="00C96A40">
        <w:trPr>
          <w:cantSplit/>
          <w:trHeight w:val="65"/>
          <w:jc w:val="center"/>
        </w:trPr>
        <w:tc>
          <w:tcPr>
            <w:tcW w:w="1828" w:type="dxa"/>
            <w:vMerge/>
            <w:tcBorders>
              <w:top w:val="single" w:sz="4" w:space="0" w:color="auto"/>
              <w:left w:val="single" w:sz="4" w:space="0" w:color="auto"/>
              <w:bottom w:val="single" w:sz="4" w:space="0" w:color="auto"/>
              <w:right w:val="single" w:sz="4" w:space="0" w:color="auto"/>
            </w:tcBorders>
            <w:vAlign w:val="center"/>
            <w:hideMark/>
          </w:tcPr>
          <w:p w:rsidR="00C96A40" w:rsidRPr="00E460C0" w:rsidRDefault="00C96A40" w:rsidP="00117683">
            <w:pPr>
              <w:spacing w:line="240" w:lineRule="auto"/>
              <w:jc w:val="left"/>
              <w:rPr>
                <w:rFonts w:ascii="Times New Roman" w:eastAsia="SimSun" w:hAnsi="Times New Roman"/>
                <w:b/>
                <w:color w:val="000000" w:themeColor="text1"/>
                <w:kern w:val="2"/>
                <w:lang w:eastAsia="zh-CN" w:bidi="ar-SA"/>
              </w:rPr>
            </w:pPr>
          </w:p>
        </w:tc>
        <w:tc>
          <w:tcPr>
            <w:tcW w:w="296" w:type="dxa"/>
            <w:tcBorders>
              <w:top w:val="single" w:sz="4" w:space="0" w:color="auto"/>
              <w:left w:val="single" w:sz="4" w:space="0" w:color="auto"/>
              <w:bottom w:val="single" w:sz="4" w:space="0" w:color="auto"/>
              <w:right w:val="nil"/>
            </w:tcBorders>
            <w:hideMark/>
          </w:tcPr>
          <w:p w:rsidR="00C96A40" w:rsidRPr="00E460C0" w:rsidRDefault="00C96A40" w:rsidP="00117683">
            <w:pPr>
              <w:widowControl w:val="0"/>
              <w:snapToGrid w:val="0"/>
              <w:spacing w:before="80" w:after="80" w:line="240" w:lineRule="auto"/>
              <w:rPr>
                <w:rFonts w:ascii="Times New Roman" w:hAnsi="Times New Roman"/>
                <w:color w:val="000000" w:themeColor="text1"/>
                <w:kern w:val="2"/>
                <w:lang w:eastAsia="zh-TW" w:bidi="ar-SA"/>
              </w:rPr>
            </w:pPr>
            <w:r w:rsidRPr="00E460C0">
              <w:rPr>
                <w:rFonts w:ascii="Times New Roman" w:hAnsi="Times New Roman"/>
                <w:color w:val="000000" w:themeColor="text1"/>
                <w:kern w:val="2"/>
                <w:sz w:val="22"/>
                <w:lang w:eastAsia="zh-TW" w:bidi="ar-SA"/>
              </w:rPr>
              <w:t>a</w:t>
            </w:r>
          </w:p>
        </w:tc>
        <w:tc>
          <w:tcPr>
            <w:tcW w:w="8483" w:type="dxa"/>
            <w:gridSpan w:val="9"/>
            <w:tcBorders>
              <w:top w:val="single" w:sz="4" w:space="0" w:color="auto"/>
              <w:left w:val="nil"/>
              <w:bottom w:val="single" w:sz="4" w:space="0" w:color="auto"/>
              <w:right w:val="single" w:sz="4" w:space="0" w:color="auto"/>
            </w:tcBorders>
          </w:tcPr>
          <w:p w:rsidR="00C96A40" w:rsidRPr="00E460C0" w:rsidRDefault="00C96A40" w:rsidP="00C96A40">
            <w:pPr>
              <w:autoSpaceDE w:val="0"/>
              <w:autoSpaceDN w:val="0"/>
              <w:adjustRightInd w:val="0"/>
              <w:spacing w:line="240" w:lineRule="auto"/>
              <w:jc w:val="left"/>
              <w:rPr>
                <w:rFonts w:ascii="Times New Roman" w:hAnsi="Times New Roman"/>
                <w:color w:val="000000" w:themeColor="text1"/>
                <w:kern w:val="2"/>
                <w:lang w:eastAsia="zh-TW" w:bidi="ar-SA"/>
              </w:rPr>
            </w:pPr>
            <w:r>
              <w:rPr>
                <w:rFonts w:ascii="Times-Roman" w:eastAsiaTheme="minorEastAsia" w:hAnsi="Times-Roman" w:cs="Times-Roman"/>
                <w:sz w:val="22"/>
                <w:lang w:val="en-US" w:bidi="ar-SA"/>
              </w:rPr>
              <w:t>apply knowledge of the cult of personality in British and Chinese popular culture to a critical analysis of its influence on the two societies;</w:t>
            </w:r>
          </w:p>
        </w:tc>
      </w:tr>
      <w:tr w:rsidR="00C96A40" w:rsidRPr="00E460C0" w:rsidTr="00C96A40">
        <w:trPr>
          <w:cantSplit/>
          <w:trHeight w:val="65"/>
          <w:jc w:val="center"/>
        </w:trPr>
        <w:tc>
          <w:tcPr>
            <w:tcW w:w="1828" w:type="dxa"/>
            <w:vMerge/>
            <w:tcBorders>
              <w:top w:val="single" w:sz="4" w:space="0" w:color="auto"/>
              <w:left w:val="single" w:sz="4" w:space="0" w:color="auto"/>
              <w:bottom w:val="single" w:sz="4" w:space="0" w:color="auto"/>
              <w:right w:val="single" w:sz="4" w:space="0" w:color="auto"/>
            </w:tcBorders>
            <w:vAlign w:val="center"/>
            <w:hideMark/>
          </w:tcPr>
          <w:p w:rsidR="00C96A40" w:rsidRPr="00E460C0" w:rsidRDefault="00C96A40" w:rsidP="00117683">
            <w:pPr>
              <w:spacing w:line="240" w:lineRule="auto"/>
              <w:jc w:val="left"/>
              <w:rPr>
                <w:rFonts w:ascii="Times New Roman" w:eastAsia="SimSun" w:hAnsi="Times New Roman"/>
                <w:b/>
                <w:color w:val="000000" w:themeColor="text1"/>
                <w:kern w:val="2"/>
                <w:lang w:eastAsia="zh-CN" w:bidi="ar-SA"/>
              </w:rPr>
            </w:pPr>
          </w:p>
        </w:tc>
        <w:tc>
          <w:tcPr>
            <w:tcW w:w="296" w:type="dxa"/>
            <w:tcBorders>
              <w:top w:val="single" w:sz="4" w:space="0" w:color="auto"/>
              <w:left w:val="single" w:sz="4" w:space="0" w:color="auto"/>
              <w:bottom w:val="single" w:sz="4" w:space="0" w:color="auto"/>
              <w:right w:val="nil"/>
            </w:tcBorders>
            <w:hideMark/>
          </w:tcPr>
          <w:p w:rsidR="00C96A40" w:rsidRPr="00E460C0" w:rsidRDefault="00C96A40" w:rsidP="00117683">
            <w:pPr>
              <w:widowControl w:val="0"/>
              <w:snapToGrid w:val="0"/>
              <w:spacing w:before="80" w:after="80" w:line="240" w:lineRule="auto"/>
              <w:rPr>
                <w:rFonts w:ascii="Times New Roman" w:hAnsi="Times New Roman"/>
                <w:color w:val="000000" w:themeColor="text1"/>
                <w:kern w:val="2"/>
                <w:lang w:eastAsia="zh-TW" w:bidi="ar-SA"/>
              </w:rPr>
            </w:pPr>
            <w:r w:rsidRPr="00E460C0">
              <w:rPr>
                <w:rFonts w:ascii="Times New Roman" w:hAnsi="Times New Roman"/>
                <w:color w:val="000000" w:themeColor="text1"/>
                <w:kern w:val="2"/>
                <w:sz w:val="22"/>
                <w:lang w:eastAsia="zh-TW" w:bidi="ar-SA"/>
              </w:rPr>
              <w:t>b</w:t>
            </w:r>
          </w:p>
        </w:tc>
        <w:tc>
          <w:tcPr>
            <w:tcW w:w="8483" w:type="dxa"/>
            <w:gridSpan w:val="9"/>
            <w:tcBorders>
              <w:top w:val="single" w:sz="4" w:space="0" w:color="auto"/>
              <w:left w:val="nil"/>
              <w:bottom w:val="single" w:sz="4" w:space="0" w:color="auto"/>
              <w:right w:val="single" w:sz="4" w:space="0" w:color="auto"/>
            </w:tcBorders>
          </w:tcPr>
          <w:p w:rsidR="00C96A40" w:rsidRPr="00C96A40" w:rsidRDefault="00C96A40" w:rsidP="00C96A40">
            <w:pPr>
              <w:autoSpaceDE w:val="0"/>
              <w:autoSpaceDN w:val="0"/>
              <w:adjustRightInd w:val="0"/>
              <w:spacing w:line="240" w:lineRule="auto"/>
              <w:jc w:val="left"/>
              <w:rPr>
                <w:rFonts w:ascii="Times New Roman" w:hAnsi="Times New Roman"/>
                <w:color w:val="000000" w:themeColor="text1"/>
                <w:kern w:val="2"/>
                <w:lang w:eastAsia="zh-TW" w:bidi="ar-SA"/>
              </w:rPr>
            </w:pPr>
            <w:r w:rsidRPr="00C96A40">
              <w:rPr>
                <w:rFonts w:ascii="Times New Roman" w:eastAsiaTheme="minorEastAsia" w:hAnsi="Times New Roman"/>
                <w:sz w:val="22"/>
                <w:lang w:val="en-US" w:bidi="ar-SA"/>
              </w:rPr>
              <w:t xml:space="preserve">demonstrate a clear understanding of modern popular music genres in British and Chinese popular culture and a critical appreciation of how these genres fit into the debate on </w:t>
            </w:r>
            <w:r>
              <w:rPr>
                <w:rFonts w:ascii="Times New Roman" w:eastAsiaTheme="minorEastAsia" w:hAnsi="Times New Roman"/>
                <w:sz w:val="22"/>
                <w:lang w:val="en-US" w:bidi="ar-SA"/>
              </w:rPr>
              <w:t>“</w:t>
            </w:r>
            <w:proofErr w:type="spellStart"/>
            <w:r w:rsidRPr="00C96A40">
              <w:rPr>
                <w:rFonts w:ascii="Times New Roman" w:eastAsiaTheme="minorEastAsia" w:hAnsi="Times New Roman"/>
                <w:sz w:val="22"/>
                <w:lang w:val="en-US" w:bidi="ar-SA"/>
              </w:rPr>
              <w:t>globalisation</w:t>
            </w:r>
            <w:proofErr w:type="spellEnd"/>
            <w:r w:rsidRPr="00C96A40">
              <w:rPr>
                <w:rFonts w:ascii="Times New Roman" w:eastAsiaTheme="minorEastAsia" w:hAnsi="Times New Roman"/>
                <w:sz w:val="22"/>
                <w:lang w:val="en-US" w:bidi="ar-SA"/>
              </w:rPr>
              <w:t xml:space="preserve"> as </w:t>
            </w:r>
            <w:proofErr w:type="spellStart"/>
            <w:r w:rsidRPr="00C96A40">
              <w:rPr>
                <w:rFonts w:ascii="Times New Roman" w:eastAsiaTheme="minorEastAsia" w:hAnsi="Times New Roman"/>
                <w:sz w:val="22"/>
                <w:lang w:val="en-US" w:bidi="ar-SA"/>
              </w:rPr>
              <w:t>westernisation</w:t>
            </w:r>
            <w:proofErr w:type="spellEnd"/>
            <w:r>
              <w:rPr>
                <w:rFonts w:ascii="Times New Roman" w:eastAsiaTheme="minorEastAsia" w:hAnsi="Times New Roman"/>
                <w:sz w:val="22"/>
                <w:lang w:val="en-US" w:bidi="ar-SA"/>
              </w:rPr>
              <w:t>”</w:t>
            </w:r>
            <w:r w:rsidRPr="00C96A40">
              <w:rPr>
                <w:rFonts w:ascii="Times New Roman" w:eastAsiaTheme="minorEastAsia" w:hAnsi="Times New Roman"/>
                <w:sz w:val="22"/>
                <w:lang w:val="en-US" w:bidi="ar-SA"/>
              </w:rPr>
              <w:t xml:space="preserve"> ;</w:t>
            </w:r>
          </w:p>
        </w:tc>
      </w:tr>
      <w:tr w:rsidR="00C96A40" w:rsidRPr="00E460C0" w:rsidTr="00C96A40">
        <w:trPr>
          <w:cantSplit/>
          <w:trHeight w:val="65"/>
          <w:jc w:val="center"/>
        </w:trPr>
        <w:tc>
          <w:tcPr>
            <w:tcW w:w="1828" w:type="dxa"/>
            <w:vMerge/>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spacing w:line="240" w:lineRule="auto"/>
              <w:jc w:val="left"/>
              <w:rPr>
                <w:rFonts w:ascii="Times New Roman" w:eastAsia="SimSun" w:hAnsi="Times New Roman"/>
                <w:b/>
                <w:color w:val="000000" w:themeColor="text1"/>
                <w:kern w:val="2"/>
                <w:lang w:eastAsia="zh-CN" w:bidi="ar-SA"/>
              </w:rPr>
            </w:pPr>
          </w:p>
        </w:tc>
        <w:tc>
          <w:tcPr>
            <w:tcW w:w="296" w:type="dxa"/>
            <w:tcBorders>
              <w:top w:val="single" w:sz="4" w:space="0" w:color="auto"/>
              <w:left w:val="single" w:sz="4" w:space="0" w:color="auto"/>
              <w:bottom w:val="single" w:sz="4" w:space="0" w:color="auto"/>
              <w:right w:val="nil"/>
            </w:tcBorders>
          </w:tcPr>
          <w:p w:rsidR="00C96A40" w:rsidRPr="00E460C0" w:rsidRDefault="00C96A40" w:rsidP="00117683">
            <w:pPr>
              <w:widowControl w:val="0"/>
              <w:snapToGrid w:val="0"/>
              <w:spacing w:before="80" w:after="80" w:line="240" w:lineRule="auto"/>
              <w:rPr>
                <w:rFonts w:ascii="Times New Roman" w:hAnsi="Times New Roman"/>
                <w:color w:val="000000" w:themeColor="text1"/>
                <w:kern w:val="2"/>
                <w:lang w:eastAsia="zh-TW" w:bidi="ar-SA"/>
              </w:rPr>
            </w:pPr>
            <w:r w:rsidRPr="00E460C0">
              <w:rPr>
                <w:rFonts w:ascii="Times New Roman" w:hAnsi="Times New Roman"/>
                <w:color w:val="000000" w:themeColor="text1"/>
                <w:kern w:val="2"/>
                <w:sz w:val="22"/>
                <w:lang w:eastAsia="zh-TW" w:bidi="ar-SA"/>
              </w:rPr>
              <w:t>c</w:t>
            </w:r>
          </w:p>
        </w:tc>
        <w:tc>
          <w:tcPr>
            <w:tcW w:w="8483" w:type="dxa"/>
            <w:gridSpan w:val="9"/>
            <w:tcBorders>
              <w:top w:val="single" w:sz="4" w:space="0" w:color="auto"/>
              <w:left w:val="nil"/>
              <w:bottom w:val="single" w:sz="4" w:space="0" w:color="auto"/>
              <w:right w:val="single" w:sz="4" w:space="0" w:color="auto"/>
            </w:tcBorders>
          </w:tcPr>
          <w:p w:rsidR="00C96A40" w:rsidRPr="00E460C0" w:rsidRDefault="00C96A40" w:rsidP="00C96A40">
            <w:pPr>
              <w:autoSpaceDE w:val="0"/>
              <w:autoSpaceDN w:val="0"/>
              <w:adjustRightInd w:val="0"/>
              <w:spacing w:line="240" w:lineRule="auto"/>
              <w:jc w:val="left"/>
              <w:rPr>
                <w:rFonts w:ascii="Times New Roman" w:hAnsi="Times New Roman"/>
                <w:color w:val="000000" w:themeColor="text1"/>
                <w:kern w:val="2"/>
                <w:lang w:eastAsia="zh-TW" w:bidi="ar-SA"/>
              </w:rPr>
            </w:pPr>
            <w:r>
              <w:rPr>
                <w:rFonts w:ascii="Times-Roman" w:eastAsiaTheme="minorEastAsia" w:hAnsi="Times-Roman" w:cs="Times-Roman"/>
                <w:sz w:val="22"/>
                <w:lang w:val="en-US" w:bidi="ar-SA"/>
              </w:rPr>
              <w:t>discuss orally and in writing key themes in the British and Chinese TV genres of drama and soap opera and how these reflect the cultural values of the two societies; and</w:t>
            </w:r>
          </w:p>
        </w:tc>
      </w:tr>
      <w:tr w:rsidR="00C96A40" w:rsidRPr="00E460C0" w:rsidTr="00C96A40">
        <w:trPr>
          <w:cantSplit/>
          <w:trHeight w:val="65"/>
          <w:jc w:val="center"/>
        </w:trPr>
        <w:tc>
          <w:tcPr>
            <w:tcW w:w="1828" w:type="dxa"/>
            <w:vMerge/>
            <w:tcBorders>
              <w:top w:val="single" w:sz="4" w:space="0" w:color="auto"/>
              <w:left w:val="single" w:sz="4" w:space="0" w:color="auto"/>
              <w:bottom w:val="single" w:sz="4" w:space="0" w:color="auto"/>
              <w:right w:val="single" w:sz="4" w:space="0" w:color="auto"/>
            </w:tcBorders>
            <w:vAlign w:val="center"/>
            <w:hideMark/>
          </w:tcPr>
          <w:p w:rsidR="00C96A40" w:rsidRPr="00E460C0" w:rsidRDefault="00C96A40" w:rsidP="00117683">
            <w:pPr>
              <w:spacing w:line="240" w:lineRule="auto"/>
              <w:jc w:val="left"/>
              <w:rPr>
                <w:rFonts w:ascii="Times New Roman" w:eastAsia="SimSun" w:hAnsi="Times New Roman"/>
                <w:b/>
                <w:color w:val="000000" w:themeColor="text1"/>
                <w:kern w:val="2"/>
                <w:lang w:eastAsia="zh-CN" w:bidi="ar-SA"/>
              </w:rPr>
            </w:pPr>
          </w:p>
        </w:tc>
        <w:tc>
          <w:tcPr>
            <w:tcW w:w="296" w:type="dxa"/>
            <w:tcBorders>
              <w:top w:val="single" w:sz="4" w:space="0" w:color="auto"/>
              <w:left w:val="single" w:sz="4" w:space="0" w:color="auto"/>
              <w:bottom w:val="single" w:sz="4" w:space="0" w:color="auto"/>
              <w:right w:val="nil"/>
            </w:tcBorders>
          </w:tcPr>
          <w:p w:rsidR="00C96A40" w:rsidRPr="00E460C0" w:rsidRDefault="00C96A40" w:rsidP="00117683">
            <w:pPr>
              <w:widowControl w:val="0"/>
              <w:snapToGrid w:val="0"/>
              <w:spacing w:before="80" w:after="80" w:line="240" w:lineRule="auto"/>
              <w:rPr>
                <w:rFonts w:ascii="Times New Roman" w:hAnsi="Times New Roman"/>
                <w:color w:val="000000" w:themeColor="text1"/>
                <w:kern w:val="2"/>
                <w:lang w:eastAsia="zh-TW" w:bidi="ar-SA"/>
              </w:rPr>
            </w:pPr>
            <w:r w:rsidRPr="00E460C0">
              <w:rPr>
                <w:rFonts w:ascii="Times New Roman" w:hAnsi="Times New Roman"/>
                <w:color w:val="000000" w:themeColor="text1"/>
                <w:kern w:val="2"/>
                <w:sz w:val="22"/>
                <w:lang w:eastAsia="zh-TW" w:bidi="ar-SA"/>
              </w:rPr>
              <w:t>d</w:t>
            </w:r>
          </w:p>
        </w:tc>
        <w:tc>
          <w:tcPr>
            <w:tcW w:w="8483" w:type="dxa"/>
            <w:gridSpan w:val="9"/>
            <w:tcBorders>
              <w:top w:val="single" w:sz="4" w:space="0" w:color="auto"/>
              <w:left w:val="nil"/>
              <w:bottom w:val="single" w:sz="4" w:space="0" w:color="auto"/>
              <w:right w:val="single" w:sz="4" w:space="0" w:color="auto"/>
            </w:tcBorders>
            <w:hideMark/>
          </w:tcPr>
          <w:p w:rsidR="00C96A40" w:rsidRPr="00E460C0" w:rsidRDefault="00C96A40" w:rsidP="00C96A40">
            <w:pPr>
              <w:autoSpaceDE w:val="0"/>
              <w:autoSpaceDN w:val="0"/>
              <w:adjustRightInd w:val="0"/>
              <w:spacing w:line="240" w:lineRule="auto"/>
              <w:jc w:val="left"/>
              <w:rPr>
                <w:rFonts w:ascii="Times New Roman" w:hAnsi="Times New Roman"/>
                <w:color w:val="000000" w:themeColor="text1"/>
                <w:kern w:val="2"/>
                <w:lang w:eastAsia="zh-TW" w:bidi="ar-SA"/>
              </w:rPr>
            </w:pPr>
            <w:r>
              <w:rPr>
                <w:rFonts w:ascii="Times-Roman" w:eastAsiaTheme="minorEastAsia" w:hAnsi="Times-Roman" w:cs="Times-Roman"/>
                <w:sz w:val="22"/>
                <w:lang w:val="en-US" w:bidi="ar-SA"/>
              </w:rPr>
              <w:t>apply knowledge of the film genres period drama and martial arts to a critical appraisal of stereotyping in popular culture.</w:t>
            </w:r>
          </w:p>
        </w:tc>
      </w:tr>
      <w:tr w:rsidR="00C96A40" w:rsidRPr="00E460C0" w:rsidTr="00C96A40">
        <w:trPr>
          <w:cantSplit/>
          <w:trHeight w:val="65"/>
          <w:jc w:val="center"/>
        </w:trPr>
        <w:tc>
          <w:tcPr>
            <w:tcW w:w="1828" w:type="dxa"/>
            <w:vMerge w:val="restart"/>
            <w:tcBorders>
              <w:top w:val="single" w:sz="4" w:space="0" w:color="auto"/>
              <w:left w:val="single" w:sz="4" w:space="0" w:color="auto"/>
              <w:right w:val="single" w:sz="4" w:space="0" w:color="auto"/>
            </w:tcBorders>
            <w:vAlign w:val="center"/>
            <w:hideMark/>
          </w:tcPr>
          <w:p w:rsidR="00C96A40" w:rsidRPr="00E460C0" w:rsidRDefault="00C96A40" w:rsidP="00117683">
            <w:pPr>
              <w:widowControl w:val="0"/>
              <w:snapToGrid w:val="0"/>
              <w:spacing w:line="320" w:lineRule="exact"/>
              <w:jc w:val="left"/>
              <w:rPr>
                <w:rFonts w:ascii="Times New Roman" w:hAnsi="Times New Roman"/>
                <w:b/>
                <w:color w:val="000000" w:themeColor="text1"/>
                <w:kern w:val="2"/>
                <w:lang w:eastAsia="zh-TW" w:bidi="ar-SA"/>
              </w:rPr>
            </w:pPr>
            <w:r w:rsidRPr="00E460C0">
              <w:rPr>
                <w:rFonts w:ascii="Times New Roman" w:hAnsi="Times New Roman"/>
                <w:b/>
                <w:color w:val="000000" w:themeColor="text1"/>
                <w:kern w:val="2"/>
                <w:sz w:val="22"/>
                <w:lang w:eastAsia="zh-TW" w:bidi="ar-SA"/>
              </w:rPr>
              <w:t>C</w:t>
            </w:r>
            <w:r w:rsidRPr="00E460C0">
              <w:rPr>
                <w:rFonts w:ascii="Times New Roman" w:eastAsia="SimSun" w:hAnsi="Times New Roman"/>
                <w:b/>
                <w:color w:val="000000" w:themeColor="text1"/>
                <w:kern w:val="2"/>
                <w:sz w:val="22"/>
                <w:lang w:eastAsia="zh-CN" w:bidi="ar-SA"/>
              </w:rPr>
              <w:t>ILOs Mapped to PILOs</w:t>
            </w:r>
          </w:p>
        </w:tc>
        <w:tc>
          <w:tcPr>
            <w:tcW w:w="5598" w:type="dxa"/>
            <w:gridSpan w:val="4"/>
            <w:vMerge w:val="restart"/>
            <w:tcBorders>
              <w:top w:val="single" w:sz="4" w:space="0" w:color="auto"/>
              <w:left w:val="single" w:sz="4" w:space="0" w:color="auto"/>
              <w:bottom w:val="single" w:sz="4" w:space="0" w:color="auto"/>
              <w:right w:val="single" w:sz="4" w:space="0" w:color="auto"/>
            </w:tcBorders>
            <w:hideMark/>
          </w:tcPr>
          <w:p w:rsidR="00C96A40" w:rsidRPr="00E460C0" w:rsidRDefault="00C96A40" w:rsidP="00117683">
            <w:pPr>
              <w:widowControl w:val="0"/>
              <w:snapToGrid w:val="0"/>
              <w:spacing w:before="80" w:after="80" w:line="320" w:lineRule="exact"/>
              <w:jc w:val="left"/>
              <w:rPr>
                <w:rFonts w:ascii="Times New Roman" w:hAnsi="Times New Roman"/>
                <w:b/>
                <w:color w:val="000000" w:themeColor="text1"/>
                <w:kern w:val="2"/>
                <w:lang w:eastAsia="zh-TW" w:bidi="ar-SA"/>
              </w:rPr>
            </w:pPr>
            <w:r w:rsidRPr="00E460C0">
              <w:rPr>
                <w:rFonts w:ascii="Times New Roman" w:hAnsi="Times New Roman"/>
                <w:b/>
                <w:color w:val="000000" w:themeColor="text1"/>
                <w:kern w:val="2"/>
                <w:sz w:val="22"/>
                <w:lang w:eastAsia="zh-TW" w:bidi="ar-SA"/>
              </w:rPr>
              <w:t>Programme Intended Learning Outcomes (PILOs)</w:t>
            </w:r>
          </w:p>
        </w:tc>
        <w:tc>
          <w:tcPr>
            <w:tcW w:w="3181" w:type="dxa"/>
            <w:gridSpan w:val="6"/>
            <w:tcBorders>
              <w:top w:val="single" w:sz="4" w:space="0" w:color="auto"/>
              <w:left w:val="single" w:sz="4" w:space="0" w:color="auto"/>
              <w:bottom w:val="single" w:sz="4" w:space="0" w:color="auto"/>
              <w:right w:val="single" w:sz="4" w:space="0" w:color="auto"/>
            </w:tcBorders>
            <w:hideMark/>
          </w:tcPr>
          <w:p w:rsidR="00C96A40" w:rsidRPr="00E460C0" w:rsidRDefault="00C96A40" w:rsidP="00117683">
            <w:pPr>
              <w:widowControl w:val="0"/>
              <w:snapToGrid w:val="0"/>
              <w:spacing w:before="80" w:after="80" w:line="320" w:lineRule="exact"/>
              <w:jc w:val="center"/>
              <w:rPr>
                <w:rFonts w:ascii="Times New Roman" w:hAnsi="Times New Roman"/>
                <w:b/>
                <w:color w:val="000000" w:themeColor="text1"/>
                <w:kern w:val="2"/>
                <w:lang w:eastAsia="zh-TW" w:bidi="ar-SA"/>
              </w:rPr>
            </w:pPr>
            <w:r>
              <w:rPr>
                <w:rFonts w:ascii="Times New Roman" w:eastAsia="SimSun" w:hAnsi="Times New Roman"/>
                <w:b/>
                <w:color w:val="000000" w:themeColor="text1"/>
                <w:kern w:val="2"/>
                <w:sz w:val="22"/>
                <w:lang w:eastAsia="zh-CN" w:bidi="ar-SA"/>
              </w:rPr>
              <w:t>CILOs</w:t>
            </w:r>
          </w:p>
        </w:tc>
      </w:tr>
      <w:tr w:rsidR="00C96A40" w:rsidRPr="00E460C0" w:rsidTr="00C96A40">
        <w:trPr>
          <w:cantSplit/>
          <w:trHeight w:val="65"/>
          <w:jc w:val="center"/>
        </w:trPr>
        <w:tc>
          <w:tcPr>
            <w:tcW w:w="1828" w:type="dxa"/>
            <w:vMerge/>
            <w:tcBorders>
              <w:left w:val="single" w:sz="4" w:space="0" w:color="auto"/>
              <w:right w:val="single" w:sz="4" w:space="0" w:color="auto"/>
            </w:tcBorders>
            <w:vAlign w:val="center"/>
            <w:hideMark/>
          </w:tcPr>
          <w:p w:rsidR="00C96A40" w:rsidRPr="00E460C0" w:rsidRDefault="00C96A40" w:rsidP="00117683">
            <w:pPr>
              <w:spacing w:line="240" w:lineRule="auto"/>
              <w:jc w:val="left"/>
              <w:rPr>
                <w:rFonts w:ascii="Times New Roman" w:hAnsi="Times New Roman"/>
                <w:b/>
                <w:color w:val="000000" w:themeColor="text1"/>
                <w:kern w:val="2"/>
                <w:lang w:eastAsia="zh-TW" w:bidi="ar-SA"/>
              </w:rPr>
            </w:pPr>
          </w:p>
        </w:tc>
        <w:tc>
          <w:tcPr>
            <w:tcW w:w="5598" w:type="dxa"/>
            <w:gridSpan w:val="4"/>
            <w:vMerge/>
            <w:tcBorders>
              <w:top w:val="single" w:sz="4" w:space="0" w:color="auto"/>
              <w:left w:val="single" w:sz="4" w:space="0" w:color="auto"/>
              <w:bottom w:val="single" w:sz="4" w:space="0" w:color="auto"/>
              <w:right w:val="single" w:sz="4" w:space="0" w:color="auto"/>
            </w:tcBorders>
            <w:vAlign w:val="center"/>
            <w:hideMark/>
          </w:tcPr>
          <w:p w:rsidR="00C96A40" w:rsidRPr="00E460C0" w:rsidRDefault="00C96A40" w:rsidP="00117683">
            <w:pPr>
              <w:spacing w:line="240" w:lineRule="auto"/>
              <w:jc w:val="left"/>
              <w:rPr>
                <w:rFonts w:ascii="Times New Roman" w:hAnsi="Times New Roman"/>
                <w:b/>
                <w:color w:val="000000" w:themeColor="text1"/>
                <w:kern w:val="2"/>
                <w:lang w:eastAsia="zh-TW" w:bidi="ar-SA"/>
              </w:rPr>
            </w:pPr>
          </w:p>
        </w:tc>
        <w:tc>
          <w:tcPr>
            <w:tcW w:w="720" w:type="dxa"/>
            <w:gridSpan w:val="2"/>
            <w:tcBorders>
              <w:top w:val="single" w:sz="4" w:space="0" w:color="auto"/>
              <w:left w:val="single" w:sz="4" w:space="0" w:color="auto"/>
              <w:bottom w:val="single" w:sz="4" w:space="0" w:color="auto"/>
              <w:right w:val="single" w:sz="4" w:space="0" w:color="auto"/>
            </w:tcBorders>
            <w:hideMark/>
          </w:tcPr>
          <w:p w:rsidR="00C96A40" w:rsidRPr="00E460C0" w:rsidRDefault="00C96A40" w:rsidP="00117683">
            <w:pPr>
              <w:widowControl w:val="0"/>
              <w:snapToGrid w:val="0"/>
              <w:spacing w:before="80" w:after="80" w:line="320" w:lineRule="exact"/>
              <w:jc w:val="center"/>
              <w:rPr>
                <w:rFonts w:ascii="Times New Roman" w:hAnsi="Times New Roman"/>
                <w:b/>
                <w:color w:val="000000" w:themeColor="text1"/>
                <w:kern w:val="2"/>
                <w:lang w:eastAsia="zh-TW" w:bidi="ar-SA"/>
              </w:rPr>
            </w:pPr>
            <w:r w:rsidRPr="00E460C0">
              <w:rPr>
                <w:rFonts w:ascii="Times New Roman" w:hAnsi="Times New Roman"/>
                <w:b/>
                <w:color w:val="000000" w:themeColor="text1"/>
                <w:kern w:val="2"/>
                <w:sz w:val="22"/>
                <w:lang w:eastAsia="zh-TW" w:bidi="ar-SA"/>
              </w:rPr>
              <w:t>a</w:t>
            </w:r>
          </w:p>
        </w:tc>
        <w:tc>
          <w:tcPr>
            <w:tcW w:w="810" w:type="dxa"/>
            <w:gridSpan w:val="2"/>
            <w:tcBorders>
              <w:top w:val="single" w:sz="4" w:space="0" w:color="auto"/>
              <w:left w:val="single" w:sz="4" w:space="0" w:color="auto"/>
              <w:bottom w:val="single" w:sz="4" w:space="0" w:color="auto"/>
              <w:right w:val="single" w:sz="4" w:space="0" w:color="auto"/>
            </w:tcBorders>
            <w:hideMark/>
          </w:tcPr>
          <w:p w:rsidR="00C96A40" w:rsidRPr="00E460C0" w:rsidRDefault="00C96A40" w:rsidP="00117683">
            <w:pPr>
              <w:widowControl w:val="0"/>
              <w:snapToGrid w:val="0"/>
              <w:spacing w:before="80" w:after="80" w:line="320" w:lineRule="exact"/>
              <w:jc w:val="center"/>
              <w:rPr>
                <w:rFonts w:ascii="Times New Roman" w:hAnsi="Times New Roman"/>
                <w:b/>
                <w:color w:val="000000" w:themeColor="text1"/>
                <w:kern w:val="2"/>
                <w:lang w:eastAsia="zh-TW" w:bidi="ar-SA"/>
              </w:rPr>
            </w:pPr>
            <w:r w:rsidRPr="00E460C0">
              <w:rPr>
                <w:rFonts w:ascii="Times New Roman" w:hAnsi="Times New Roman"/>
                <w:b/>
                <w:color w:val="000000" w:themeColor="text1"/>
                <w:kern w:val="2"/>
                <w:sz w:val="22"/>
                <w:lang w:eastAsia="zh-TW" w:bidi="ar-SA"/>
              </w:rPr>
              <w:t>b</w:t>
            </w:r>
          </w:p>
        </w:tc>
        <w:tc>
          <w:tcPr>
            <w:tcW w:w="810" w:type="dxa"/>
            <w:tcBorders>
              <w:top w:val="single" w:sz="4" w:space="0" w:color="auto"/>
              <w:left w:val="single" w:sz="4" w:space="0" w:color="auto"/>
              <w:bottom w:val="single" w:sz="4" w:space="0" w:color="auto"/>
              <w:right w:val="single" w:sz="4" w:space="0" w:color="auto"/>
            </w:tcBorders>
            <w:hideMark/>
          </w:tcPr>
          <w:p w:rsidR="00C96A40" w:rsidRPr="00E460C0" w:rsidRDefault="00C96A40" w:rsidP="00117683">
            <w:pPr>
              <w:widowControl w:val="0"/>
              <w:snapToGrid w:val="0"/>
              <w:spacing w:before="80" w:after="80" w:line="320" w:lineRule="exact"/>
              <w:jc w:val="center"/>
              <w:rPr>
                <w:rFonts w:ascii="Times New Roman" w:hAnsi="Times New Roman"/>
                <w:b/>
                <w:color w:val="000000" w:themeColor="text1"/>
                <w:kern w:val="2"/>
                <w:lang w:eastAsia="zh-TW" w:bidi="ar-SA"/>
              </w:rPr>
            </w:pPr>
            <w:r w:rsidRPr="00E460C0">
              <w:rPr>
                <w:rFonts w:ascii="Times New Roman" w:hAnsi="Times New Roman"/>
                <w:b/>
                <w:color w:val="000000" w:themeColor="text1"/>
                <w:kern w:val="2"/>
                <w:sz w:val="22"/>
                <w:lang w:eastAsia="zh-TW" w:bidi="ar-SA"/>
              </w:rPr>
              <w:t>c</w:t>
            </w:r>
          </w:p>
        </w:tc>
        <w:tc>
          <w:tcPr>
            <w:tcW w:w="841" w:type="dxa"/>
            <w:tcBorders>
              <w:top w:val="single" w:sz="4" w:space="0" w:color="auto"/>
              <w:left w:val="single" w:sz="4" w:space="0" w:color="auto"/>
              <w:bottom w:val="single" w:sz="4" w:space="0" w:color="auto"/>
              <w:right w:val="single" w:sz="4" w:space="0" w:color="auto"/>
            </w:tcBorders>
            <w:hideMark/>
          </w:tcPr>
          <w:p w:rsidR="00C96A40" w:rsidRPr="00E460C0" w:rsidRDefault="00C96A40" w:rsidP="00117683">
            <w:pPr>
              <w:widowControl w:val="0"/>
              <w:snapToGrid w:val="0"/>
              <w:spacing w:before="80" w:after="80" w:line="320" w:lineRule="exact"/>
              <w:jc w:val="center"/>
              <w:rPr>
                <w:rFonts w:ascii="Times New Roman" w:hAnsi="Times New Roman"/>
                <w:b/>
                <w:color w:val="000000" w:themeColor="text1"/>
                <w:kern w:val="2"/>
                <w:lang w:eastAsia="zh-TW" w:bidi="ar-SA"/>
              </w:rPr>
            </w:pPr>
            <w:r w:rsidRPr="00E460C0">
              <w:rPr>
                <w:rFonts w:ascii="Times New Roman" w:hAnsi="Times New Roman"/>
                <w:b/>
                <w:color w:val="000000" w:themeColor="text1"/>
                <w:kern w:val="2"/>
                <w:sz w:val="22"/>
                <w:lang w:eastAsia="zh-TW" w:bidi="ar-SA"/>
              </w:rPr>
              <w:t>d</w:t>
            </w:r>
          </w:p>
        </w:tc>
      </w:tr>
      <w:tr w:rsidR="00C96A40" w:rsidRPr="00E460C0" w:rsidTr="00C96A40">
        <w:trPr>
          <w:cantSplit/>
          <w:trHeight w:val="65"/>
          <w:jc w:val="center"/>
        </w:trPr>
        <w:tc>
          <w:tcPr>
            <w:tcW w:w="1828" w:type="dxa"/>
            <w:vMerge/>
            <w:tcBorders>
              <w:left w:val="single" w:sz="4" w:space="0" w:color="auto"/>
              <w:right w:val="single" w:sz="4" w:space="0" w:color="auto"/>
            </w:tcBorders>
            <w:vAlign w:val="center"/>
            <w:hideMark/>
          </w:tcPr>
          <w:p w:rsidR="00C96A40" w:rsidRPr="00E460C0" w:rsidRDefault="00C96A40" w:rsidP="00117683">
            <w:pPr>
              <w:spacing w:line="240" w:lineRule="auto"/>
              <w:jc w:val="left"/>
              <w:rPr>
                <w:rFonts w:ascii="Times New Roman" w:hAnsi="Times New Roman"/>
                <w:b/>
                <w:color w:val="000000" w:themeColor="text1"/>
                <w:kern w:val="2"/>
                <w:lang w:eastAsia="zh-TW" w:bidi="ar-SA"/>
              </w:rPr>
            </w:pPr>
          </w:p>
        </w:tc>
        <w:tc>
          <w:tcPr>
            <w:tcW w:w="5598" w:type="dxa"/>
            <w:gridSpan w:val="4"/>
            <w:tcBorders>
              <w:top w:val="single" w:sz="4" w:space="0" w:color="auto"/>
              <w:left w:val="single" w:sz="4" w:space="0" w:color="auto"/>
              <w:bottom w:val="single" w:sz="4" w:space="0" w:color="auto"/>
              <w:right w:val="single" w:sz="4" w:space="0" w:color="auto"/>
            </w:tcBorders>
            <w:hideMark/>
          </w:tcPr>
          <w:p w:rsidR="00C96A40" w:rsidRPr="00E460C0" w:rsidRDefault="00C96A40" w:rsidP="00117683">
            <w:pPr>
              <w:widowControl w:val="0"/>
              <w:snapToGrid w:val="0"/>
              <w:spacing w:before="80" w:after="80" w:line="320" w:lineRule="exact"/>
              <w:jc w:val="left"/>
              <w:rPr>
                <w:rFonts w:ascii="Times New Roman" w:hAnsi="Times New Roman"/>
                <w:color w:val="000000" w:themeColor="text1"/>
                <w:kern w:val="2"/>
                <w:lang w:eastAsia="zh-TW" w:bidi="ar-SA"/>
              </w:rPr>
            </w:pPr>
            <w:r w:rsidRPr="00E460C0">
              <w:rPr>
                <w:rFonts w:ascii="Times New Roman" w:hAnsi="Times New Roman"/>
                <w:color w:val="000000" w:themeColor="text1"/>
                <w:kern w:val="2"/>
                <w:sz w:val="22"/>
                <w:lang w:eastAsia="zh-TW" w:bidi="ar-SA"/>
              </w:rPr>
              <w:t>PILO 1 – Independent Learning</w:t>
            </w:r>
          </w:p>
        </w:tc>
        <w:tc>
          <w:tcPr>
            <w:tcW w:w="720" w:type="dxa"/>
            <w:gridSpan w:val="2"/>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widowControl w:val="0"/>
              <w:snapToGrid w:val="0"/>
              <w:spacing w:line="320" w:lineRule="exact"/>
              <w:jc w:val="center"/>
              <w:rPr>
                <w:rFonts w:ascii="Times New Roman" w:hAnsi="Times New Roman"/>
                <w:color w:val="000000" w:themeColor="text1"/>
                <w:kern w:val="2"/>
                <w:lang w:eastAsia="zh-TW" w:bidi="ar-SA"/>
              </w:rPr>
            </w:pPr>
            <w:r w:rsidRPr="00E460C0">
              <w:rPr>
                <w:rFonts w:ascii="Wingdings" w:hAnsi="Wingdings"/>
                <w:color w:val="000000" w:themeColor="text1"/>
                <w:kern w:val="2"/>
                <w:sz w:val="22"/>
                <w:lang w:eastAsia="zh-TW" w:bidi="ar-SA"/>
              </w:rPr>
              <w:t></w:t>
            </w:r>
          </w:p>
        </w:tc>
        <w:tc>
          <w:tcPr>
            <w:tcW w:w="810" w:type="dxa"/>
            <w:gridSpan w:val="2"/>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widowControl w:val="0"/>
              <w:snapToGrid w:val="0"/>
              <w:spacing w:line="320" w:lineRule="exact"/>
              <w:jc w:val="center"/>
              <w:rPr>
                <w:rFonts w:ascii="Times New Roman" w:hAnsi="Times New Roman"/>
                <w:color w:val="000000" w:themeColor="text1"/>
                <w:kern w:val="2"/>
                <w:lang w:eastAsia="zh-TW" w:bidi="ar-SA"/>
              </w:rPr>
            </w:pPr>
            <w:r w:rsidRPr="00E460C0">
              <w:rPr>
                <w:rFonts w:ascii="Wingdings" w:hAnsi="Wingdings"/>
                <w:color w:val="000000" w:themeColor="text1"/>
                <w:kern w:val="2"/>
                <w:sz w:val="22"/>
                <w:lang w:eastAsia="zh-TW" w:bidi="ar-SA"/>
              </w:rPr>
              <w:t></w:t>
            </w:r>
          </w:p>
        </w:tc>
        <w:tc>
          <w:tcPr>
            <w:tcW w:w="810" w:type="dxa"/>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widowControl w:val="0"/>
              <w:snapToGrid w:val="0"/>
              <w:spacing w:line="320" w:lineRule="exact"/>
              <w:jc w:val="center"/>
              <w:rPr>
                <w:rFonts w:ascii="Times New Roman" w:hAnsi="Times New Roman"/>
                <w:color w:val="000000" w:themeColor="text1"/>
                <w:kern w:val="2"/>
                <w:lang w:eastAsia="zh-TW" w:bidi="ar-SA"/>
              </w:rPr>
            </w:pPr>
            <w:r w:rsidRPr="00E460C0">
              <w:rPr>
                <w:rFonts w:ascii="Wingdings" w:hAnsi="Wingdings"/>
                <w:color w:val="000000" w:themeColor="text1"/>
                <w:kern w:val="2"/>
                <w:sz w:val="22"/>
                <w:lang w:eastAsia="zh-TW" w:bidi="ar-SA"/>
              </w:rPr>
              <w:t></w:t>
            </w:r>
          </w:p>
        </w:tc>
        <w:tc>
          <w:tcPr>
            <w:tcW w:w="841" w:type="dxa"/>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widowControl w:val="0"/>
              <w:snapToGrid w:val="0"/>
              <w:spacing w:line="320" w:lineRule="exact"/>
              <w:jc w:val="center"/>
              <w:rPr>
                <w:rFonts w:ascii="Times New Roman" w:hAnsi="Times New Roman"/>
                <w:color w:val="000000" w:themeColor="text1"/>
                <w:kern w:val="2"/>
                <w:lang w:eastAsia="zh-TW" w:bidi="ar-SA"/>
              </w:rPr>
            </w:pPr>
            <w:r w:rsidRPr="00E460C0">
              <w:rPr>
                <w:rFonts w:ascii="Wingdings" w:hAnsi="Wingdings"/>
                <w:color w:val="000000" w:themeColor="text1"/>
                <w:kern w:val="2"/>
                <w:sz w:val="22"/>
                <w:lang w:eastAsia="zh-TW" w:bidi="ar-SA"/>
              </w:rPr>
              <w:t></w:t>
            </w:r>
          </w:p>
        </w:tc>
      </w:tr>
      <w:tr w:rsidR="00C96A40" w:rsidRPr="00E460C0" w:rsidTr="00C96A40">
        <w:trPr>
          <w:cantSplit/>
          <w:trHeight w:val="65"/>
          <w:jc w:val="center"/>
        </w:trPr>
        <w:tc>
          <w:tcPr>
            <w:tcW w:w="1828" w:type="dxa"/>
            <w:vMerge/>
            <w:tcBorders>
              <w:left w:val="single" w:sz="4" w:space="0" w:color="auto"/>
              <w:right w:val="single" w:sz="4" w:space="0" w:color="auto"/>
            </w:tcBorders>
            <w:vAlign w:val="center"/>
            <w:hideMark/>
          </w:tcPr>
          <w:p w:rsidR="00C96A40" w:rsidRPr="00E460C0" w:rsidRDefault="00C96A40" w:rsidP="00117683">
            <w:pPr>
              <w:spacing w:line="240" w:lineRule="auto"/>
              <w:jc w:val="left"/>
              <w:rPr>
                <w:rFonts w:ascii="Times New Roman" w:hAnsi="Times New Roman"/>
                <w:b/>
                <w:color w:val="000000" w:themeColor="text1"/>
                <w:kern w:val="2"/>
                <w:lang w:eastAsia="zh-TW" w:bidi="ar-SA"/>
              </w:rPr>
            </w:pPr>
          </w:p>
        </w:tc>
        <w:tc>
          <w:tcPr>
            <w:tcW w:w="5598" w:type="dxa"/>
            <w:gridSpan w:val="4"/>
            <w:tcBorders>
              <w:top w:val="single" w:sz="4" w:space="0" w:color="auto"/>
              <w:left w:val="single" w:sz="4" w:space="0" w:color="auto"/>
              <w:bottom w:val="single" w:sz="4" w:space="0" w:color="auto"/>
              <w:right w:val="single" w:sz="4" w:space="0" w:color="auto"/>
            </w:tcBorders>
            <w:hideMark/>
          </w:tcPr>
          <w:p w:rsidR="00C96A40" w:rsidRPr="00E460C0" w:rsidRDefault="00C96A40" w:rsidP="00117683">
            <w:pPr>
              <w:widowControl w:val="0"/>
              <w:snapToGrid w:val="0"/>
              <w:spacing w:before="80" w:after="80" w:line="320" w:lineRule="exact"/>
              <w:jc w:val="left"/>
              <w:rPr>
                <w:rFonts w:ascii="Times New Roman" w:hAnsi="Times New Roman"/>
                <w:color w:val="000000" w:themeColor="text1"/>
                <w:kern w:val="2"/>
                <w:lang w:eastAsia="zh-TW" w:bidi="ar-SA"/>
              </w:rPr>
            </w:pPr>
            <w:r w:rsidRPr="00E460C0">
              <w:rPr>
                <w:rFonts w:ascii="Times New Roman" w:hAnsi="Times New Roman"/>
                <w:color w:val="000000" w:themeColor="text1"/>
                <w:kern w:val="2"/>
                <w:sz w:val="22"/>
                <w:lang w:eastAsia="zh-TW" w:bidi="ar-SA"/>
              </w:rPr>
              <w:t>PILO 2 – Problem solving</w:t>
            </w:r>
          </w:p>
        </w:tc>
        <w:tc>
          <w:tcPr>
            <w:tcW w:w="720" w:type="dxa"/>
            <w:gridSpan w:val="2"/>
            <w:tcBorders>
              <w:top w:val="single" w:sz="4" w:space="0" w:color="auto"/>
              <w:left w:val="single" w:sz="4" w:space="0" w:color="auto"/>
              <w:bottom w:val="single" w:sz="4" w:space="0" w:color="auto"/>
              <w:right w:val="single" w:sz="4" w:space="0" w:color="auto"/>
            </w:tcBorders>
          </w:tcPr>
          <w:p w:rsidR="00C96A40" w:rsidRPr="00E460C0" w:rsidRDefault="00C96A40" w:rsidP="00117683">
            <w:pPr>
              <w:widowControl w:val="0"/>
              <w:snapToGrid w:val="0"/>
              <w:spacing w:line="320" w:lineRule="exact"/>
              <w:jc w:val="center"/>
              <w:rPr>
                <w:rFonts w:ascii="Times New Roman" w:hAnsi="Times New Roman"/>
                <w:color w:val="000000" w:themeColor="text1"/>
              </w:rPr>
            </w:pPr>
            <w:r w:rsidRPr="00E460C0">
              <w:rPr>
                <w:rFonts w:ascii="Wingdings" w:hAnsi="Wingdings"/>
                <w:color w:val="000000" w:themeColor="text1"/>
                <w:kern w:val="2"/>
                <w:sz w:val="22"/>
                <w:lang w:eastAsia="zh-TW" w:bidi="ar-SA"/>
              </w:rPr>
              <w:t></w:t>
            </w:r>
          </w:p>
        </w:tc>
        <w:tc>
          <w:tcPr>
            <w:tcW w:w="810" w:type="dxa"/>
            <w:gridSpan w:val="2"/>
            <w:tcBorders>
              <w:top w:val="single" w:sz="4" w:space="0" w:color="auto"/>
              <w:left w:val="single" w:sz="4" w:space="0" w:color="auto"/>
              <w:bottom w:val="single" w:sz="4" w:space="0" w:color="auto"/>
              <w:right w:val="single" w:sz="4" w:space="0" w:color="auto"/>
            </w:tcBorders>
          </w:tcPr>
          <w:p w:rsidR="00C96A40" w:rsidRPr="00E460C0" w:rsidRDefault="00C96A40" w:rsidP="00117683">
            <w:pPr>
              <w:widowControl w:val="0"/>
              <w:snapToGrid w:val="0"/>
              <w:spacing w:line="320" w:lineRule="exact"/>
              <w:jc w:val="center"/>
              <w:rPr>
                <w:rFonts w:ascii="Times New Roman" w:hAnsi="Times New Roman"/>
                <w:color w:val="000000" w:themeColor="text1"/>
              </w:rPr>
            </w:pPr>
          </w:p>
        </w:tc>
        <w:tc>
          <w:tcPr>
            <w:tcW w:w="810" w:type="dxa"/>
            <w:tcBorders>
              <w:top w:val="single" w:sz="4" w:space="0" w:color="auto"/>
              <w:left w:val="single" w:sz="4" w:space="0" w:color="auto"/>
              <w:bottom w:val="single" w:sz="4" w:space="0" w:color="auto"/>
              <w:right w:val="single" w:sz="4" w:space="0" w:color="auto"/>
            </w:tcBorders>
          </w:tcPr>
          <w:p w:rsidR="00C96A40" w:rsidRPr="00E460C0" w:rsidRDefault="00C96A40" w:rsidP="00117683">
            <w:pPr>
              <w:widowControl w:val="0"/>
              <w:snapToGrid w:val="0"/>
              <w:spacing w:line="320" w:lineRule="exact"/>
              <w:jc w:val="center"/>
              <w:rPr>
                <w:rFonts w:ascii="Times New Roman" w:hAnsi="Times New Roman"/>
                <w:color w:val="000000" w:themeColor="text1"/>
              </w:rPr>
            </w:pPr>
          </w:p>
        </w:tc>
        <w:tc>
          <w:tcPr>
            <w:tcW w:w="841" w:type="dxa"/>
            <w:tcBorders>
              <w:top w:val="single" w:sz="4" w:space="0" w:color="auto"/>
              <w:left w:val="single" w:sz="4" w:space="0" w:color="auto"/>
              <w:bottom w:val="single" w:sz="4" w:space="0" w:color="auto"/>
              <w:right w:val="single" w:sz="4" w:space="0" w:color="auto"/>
            </w:tcBorders>
          </w:tcPr>
          <w:p w:rsidR="00C96A40" w:rsidRPr="00E460C0" w:rsidRDefault="00C96A40" w:rsidP="00117683">
            <w:pPr>
              <w:widowControl w:val="0"/>
              <w:snapToGrid w:val="0"/>
              <w:spacing w:line="320" w:lineRule="exact"/>
              <w:jc w:val="center"/>
              <w:rPr>
                <w:rFonts w:ascii="Times New Roman" w:hAnsi="Times New Roman"/>
                <w:color w:val="000000" w:themeColor="text1"/>
              </w:rPr>
            </w:pPr>
            <w:r w:rsidRPr="00E460C0">
              <w:rPr>
                <w:rFonts w:ascii="Wingdings" w:hAnsi="Wingdings"/>
                <w:color w:val="000000" w:themeColor="text1"/>
                <w:kern w:val="2"/>
                <w:sz w:val="22"/>
                <w:lang w:eastAsia="zh-TW" w:bidi="ar-SA"/>
              </w:rPr>
              <w:t></w:t>
            </w:r>
          </w:p>
        </w:tc>
      </w:tr>
      <w:tr w:rsidR="00C96A40" w:rsidRPr="00E460C0" w:rsidTr="00C96A40">
        <w:trPr>
          <w:cantSplit/>
          <w:trHeight w:val="65"/>
          <w:jc w:val="center"/>
        </w:trPr>
        <w:tc>
          <w:tcPr>
            <w:tcW w:w="1828" w:type="dxa"/>
            <w:vMerge/>
            <w:tcBorders>
              <w:left w:val="single" w:sz="4" w:space="0" w:color="auto"/>
              <w:right w:val="single" w:sz="4" w:space="0" w:color="auto"/>
            </w:tcBorders>
            <w:vAlign w:val="center"/>
          </w:tcPr>
          <w:p w:rsidR="00C96A40" w:rsidRPr="00E460C0" w:rsidRDefault="00C96A40" w:rsidP="00117683">
            <w:pPr>
              <w:spacing w:line="240" w:lineRule="auto"/>
              <w:jc w:val="left"/>
              <w:rPr>
                <w:rFonts w:ascii="Times New Roman" w:hAnsi="Times New Roman"/>
                <w:b/>
                <w:color w:val="000000" w:themeColor="text1"/>
                <w:kern w:val="2"/>
                <w:lang w:eastAsia="zh-TW" w:bidi="ar-SA"/>
              </w:rPr>
            </w:pPr>
          </w:p>
        </w:tc>
        <w:tc>
          <w:tcPr>
            <w:tcW w:w="5598" w:type="dxa"/>
            <w:gridSpan w:val="4"/>
            <w:tcBorders>
              <w:top w:val="single" w:sz="4" w:space="0" w:color="auto"/>
              <w:left w:val="single" w:sz="4" w:space="0" w:color="auto"/>
              <w:bottom w:val="single" w:sz="4" w:space="0" w:color="auto"/>
              <w:right w:val="single" w:sz="4" w:space="0" w:color="auto"/>
            </w:tcBorders>
          </w:tcPr>
          <w:p w:rsidR="00C96A40" w:rsidRPr="00E460C0" w:rsidRDefault="00C96A40" w:rsidP="00117683">
            <w:pPr>
              <w:widowControl w:val="0"/>
              <w:snapToGrid w:val="0"/>
              <w:spacing w:before="80" w:after="80" w:line="320" w:lineRule="exact"/>
              <w:jc w:val="left"/>
              <w:rPr>
                <w:rFonts w:ascii="Times New Roman" w:hAnsi="Times New Roman"/>
                <w:color w:val="000000" w:themeColor="text1"/>
                <w:kern w:val="2"/>
                <w:lang w:eastAsia="zh-TW" w:bidi="ar-SA"/>
              </w:rPr>
            </w:pPr>
            <w:r w:rsidRPr="00E460C0">
              <w:rPr>
                <w:rFonts w:ascii="Times New Roman" w:hAnsi="Times New Roman"/>
                <w:color w:val="000000" w:themeColor="text1"/>
                <w:kern w:val="2"/>
                <w:sz w:val="22"/>
                <w:lang w:eastAsia="zh-TW" w:bidi="ar-SA"/>
              </w:rPr>
              <w:t>PILO 3 – Communication</w:t>
            </w:r>
          </w:p>
        </w:tc>
        <w:tc>
          <w:tcPr>
            <w:tcW w:w="720" w:type="dxa"/>
            <w:gridSpan w:val="2"/>
            <w:tcBorders>
              <w:top w:val="single" w:sz="4" w:space="0" w:color="auto"/>
              <w:left w:val="single" w:sz="4" w:space="0" w:color="auto"/>
              <w:bottom w:val="single" w:sz="4" w:space="0" w:color="auto"/>
              <w:right w:val="single" w:sz="4" w:space="0" w:color="auto"/>
            </w:tcBorders>
          </w:tcPr>
          <w:p w:rsidR="00C96A40" w:rsidRPr="00E460C0" w:rsidRDefault="00C96A40" w:rsidP="00117683">
            <w:pPr>
              <w:widowControl w:val="0"/>
              <w:snapToGrid w:val="0"/>
              <w:spacing w:line="320" w:lineRule="exact"/>
              <w:jc w:val="center"/>
              <w:rPr>
                <w:rFonts w:ascii="Times New Roman" w:hAnsi="Times New Roman"/>
                <w:color w:val="000000" w:themeColor="text1"/>
              </w:rPr>
            </w:pPr>
            <w:r w:rsidRPr="00E460C0">
              <w:rPr>
                <w:rFonts w:ascii="Wingdings" w:hAnsi="Wingdings"/>
                <w:color w:val="000000" w:themeColor="text1"/>
                <w:kern w:val="2"/>
                <w:sz w:val="22"/>
                <w:lang w:eastAsia="zh-TW" w:bidi="ar-SA"/>
              </w:rPr>
              <w:t></w:t>
            </w:r>
          </w:p>
        </w:tc>
        <w:tc>
          <w:tcPr>
            <w:tcW w:w="810" w:type="dxa"/>
            <w:gridSpan w:val="2"/>
            <w:tcBorders>
              <w:top w:val="single" w:sz="4" w:space="0" w:color="auto"/>
              <w:left w:val="single" w:sz="4" w:space="0" w:color="auto"/>
              <w:bottom w:val="single" w:sz="4" w:space="0" w:color="auto"/>
              <w:right w:val="single" w:sz="4" w:space="0" w:color="auto"/>
            </w:tcBorders>
          </w:tcPr>
          <w:p w:rsidR="00C96A40" w:rsidRPr="00E460C0" w:rsidRDefault="00C96A40" w:rsidP="00117683">
            <w:pPr>
              <w:widowControl w:val="0"/>
              <w:snapToGrid w:val="0"/>
              <w:spacing w:line="320" w:lineRule="exact"/>
              <w:jc w:val="center"/>
              <w:rPr>
                <w:rFonts w:ascii="Times New Roman" w:hAnsi="Times New Roman"/>
                <w:color w:val="000000" w:themeColor="text1"/>
              </w:rPr>
            </w:pPr>
            <w:r w:rsidRPr="00E460C0">
              <w:rPr>
                <w:rFonts w:ascii="Wingdings" w:hAnsi="Wingdings"/>
                <w:color w:val="000000" w:themeColor="text1"/>
                <w:kern w:val="2"/>
                <w:sz w:val="22"/>
                <w:lang w:eastAsia="zh-TW" w:bidi="ar-SA"/>
              </w:rPr>
              <w:t></w:t>
            </w:r>
          </w:p>
        </w:tc>
        <w:tc>
          <w:tcPr>
            <w:tcW w:w="810" w:type="dxa"/>
            <w:tcBorders>
              <w:top w:val="single" w:sz="4" w:space="0" w:color="auto"/>
              <w:left w:val="single" w:sz="4" w:space="0" w:color="auto"/>
              <w:bottom w:val="single" w:sz="4" w:space="0" w:color="auto"/>
              <w:right w:val="single" w:sz="4" w:space="0" w:color="auto"/>
            </w:tcBorders>
          </w:tcPr>
          <w:p w:rsidR="00C96A40" w:rsidRPr="00E460C0" w:rsidRDefault="00C96A40" w:rsidP="00117683">
            <w:pPr>
              <w:widowControl w:val="0"/>
              <w:snapToGrid w:val="0"/>
              <w:spacing w:line="320" w:lineRule="exact"/>
              <w:jc w:val="center"/>
              <w:rPr>
                <w:rFonts w:ascii="Times New Roman" w:hAnsi="Times New Roman"/>
                <w:color w:val="000000" w:themeColor="text1"/>
              </w:rPr>
            </w:pPr>
            <w:r w:rsidRPr="00E460C0">
              <w:rPr>
                <w:rFonts w:ascii="Wingdings" w:hAnsi="Wingdings"/>
                <w:color w:val="000000" w:themeColor="text1"/>
                <w:kern w:val="2"/>
                <w:sz w:val="22"/>
                <w:lang w:eastAsia="zh-TW" w:bidi="ar-SA"/>
              </w:rPr>
              <w:t></w:t>
            </w:r>
          </w:p>
        </w:tc>
        <w:tc>
          <w:tcPr>
            <w:tcW w:w="841" w:type="dxa"/>
            <w:tcBorders>
              <w:top w:val="single" w:sz="4" w:space="0" w:color="auto"/>
              <w:left w:val="single" w:sz="4" w:space="0" w:color="auto"/>
              <w:bottom w:val="single" w:sz="4" w:space="0" w:color="auto"/>
              <w:right w:val="single" w:sz="4" w:space="0" w:color="auto"/>
            </w:tcBorders>
          </w:tcPr>
          <w:p w:rsidR="00C96A40" w:rsidRPr="00E460C0" w:rsidRDefault="00C96A40" w:rsidP="00117683">
            <w:pPr>
              <w:widowControl w:val="0"/>
              <w:snapToGrid w:val="0"/>
              <w:spacing w:line="320" w:lineRule="exact"/>
              <w:jc w:val="center"/>
              <w:rPr>
                <w:rFonts w:ascii="Times New Roman" w:hAnsi="Times New Roman"/>
                <w:color w:val="000000" w:themeColor="text1"/>
              </w:rPr>
            </w:pPr>
            <w:r w:rsidRPr="00E460C0">
              <w:rPr>
                <w:rFonts w:ascii="Wingdings" w:hAnsi="Wingdings"/>
                <w:color w:val="000000" w:themeColor="text1"/>
                <w:kern w:val="2"/>
                <w:sz w:val="22"/>
                <w:lang w:eastAsia="zh-TW" w:bidi="ar-SA"/>
              </w:rPr>
              <w:t></w:t>
            </w:r>
          </w:p>
        </w:tc>
      </w:tr>
      <w:tr w:rsidR="00C96A40" w:rsidRPr="00E460C0" w:rsidTr="00C96A40">
        <w:trPr>
          <w:cantSplit/>
          <w:trHeight w:val="65"/>
          <w:jc w:val="center"/>
        </w:trPr>
        <w:tc>
          <w:tcPr>
            <w:tcW w:w="1828" w:type="dxa"/>
            <w:vMerge/>
            <w:tcBorders>
              <w:left w:val="single" w:sz="4" w:space="0" w:color="auto"/>
              <w:right w:val="single" w:sz="4" w:space="0" w:color="auto"/>
            </w:tcBorders>
            <w:vAlign w:val="center"/>
            <w:hideMark/>
          </w:tcPr>
          <w:p w:rsidR="00C96A40" w:rsidRPr="00E460C0" w:rsidRDefault="00C96A40" w:rsidP="00117683">
            <w:pPr>
              <w:spacing w:line="240" w:lineRule="auto"/>
              <w:jc w:val="left"/>
              <w:rPr>
                <w:rFonts w:ascii="Times New Roman" w:hAnsi="Times New Roman"/>
                <w:b/>
                <w:color w:val="000000" w:themeColor="text1"/>
                <w:kern w:val="2"/>
                <w:lang w:eastAsia="zh-TW" w:bidi="ar-SA"/>
              </w:rPr>
            </w:pPr>
          </w:p>
        </w:tc>
        <w:tc>
          <w:tcPr>
            <w:tcW w:w="5598" w:type="dxa"/>
            <w:gridSpan w:val="4"/>
            <w:tcBorders>
              <w:top w:val="single" w:sz="4" w:space="0" w:color="auto"/>
              <w:left w:val="single" w:sz="4" w:space="0" w:color="auto"/>
              <w:bottom w:val="single" w:sz="4" w:space="0" w:color="auto"/>
              <w:right w:val="single" w:sz="4" w:space="0" w:color="auto"/>
            </w:tcBorders>
            <w:hideMark/>
          </w:tcPr>
          <w:p w:rsidR="00C96A40" w:rsidRPr="00E460C0" w:rsidRDefault="00C96A40" w:rsidP="00117683">
            <w:pPr>
              <w:widowControl w:val="0"/>
              <w:snapToGrid w:val="0"/>
              <w:spacing w:before="80" w:after="80" w:line="320" w:lineRule="exact"/>
              <w:jc w:val="left"/>
              <w:rPr>
                <w:rFonts w:ascii="Times New Roman" w:hAnsi="Times New Roman"/>
                <w:color w:val="000000" w:themeColor="text1"/>
                <w:kern w:val="2"/>
                <w:lang w:eastAsia="zh-TW" w:bidi="ar-SA"/>
              </w:rPr>
            </w:pPr>
            <w:r w:rsidRPr="00E460C0">
              <w:rPr>
                <w:rFonts w:ascii="Times New Roman" w:hAnsi="Times New Roman"/>
                <w:color w:val="000000" w:themeColor="text1"/>
                <w:kern w:val="2"/>
                <w:sz w:val="22"/>
                <w:lang w:eastAsia="zh-TW" w:bidi="ar-SA"/>
              </w:rPr>
              <w:t>PILO 4 – Team work</w:t>
            </w:r>
          </w:p>
        </w:tc>
        <w:tc>
          <w:tcPr>
            <w:tcW w:w="720" w:type="dxa"/>
            <w:gridSpan w:val="2"/>
            <w:tcBorders>
              <w:top w:val="single" w:sz="4" w:space="0" w:color="auto"/>
              <w:left w:val="single" w:sz="4" w:space="0" w:color="auto"/>
              <w:bottom w:val="single" w:sz="4" w:space="0" w:color="auto"/>
              <w:right w:val="single" w:sz="4" w:space="0" w:color="auto"/>
            </w:tcBorders>
          </w:tcPr>
          <w:p w:rsidR="00C96A40" w:rsidRPr="00E460C0" w:rsidRDefault="00C96A40" w:rsidP="00117683">
            <w:pPr>
              <w:widowControl w:val="0"/>
              <w:snapToGrid w:val="0"/>
              <w:spacing w:line="320" w:lineRule="exact"/>
              <w:jc w:val="center"/>
              <w:rPr>
                <w:rFonts w:ascii="Times New Roman" w:hAnsi="Times New Roman"/>
                <w:color w:val="000000" w:themeColor="text1"/>
              </w:rPr>
            </w:pPr>
            <w:r w:rsidRPr="00E460C0">
              <w:rPr>
                <w:rFonts w:ascii="Wingdings" w:hAnsi="Wingdings"/>
                <w:color w:val="000000" w:themeColor="text1"/>
                <w:kern w:val="2"/>
                <w:sz w:val="22"/>
                <w:lang w:eastAsia="zh-TW" w:bidi="ar-SA"/>
              </w:rPr>
              <w:t></w:t>
            </w:r>
          </w:p>
        </w:tc>
        <w:tc>
          <w:tcPr>
            <w:tcW w:w="810" w:type="dxa"/>
            <w:gridSpan w:val="2"/>
            <w:tcBorders>
              <w:top w:val="single" w:sz="4" w:space="0" w:color="auto"/>
              <w:left w:val="single" w:sz="4" w:space="0" w:color="auto"/>
              <w:bottom w:val="single" w:sz="4" w:space="0" w:color="auto"/>
              <w:right w:val="single" w:sz="4" w:space="0" w:color="auto"/>
            </w:tcBorders>
          </w:tcPr>
          <w:p w:rsidR="00C96A40" w:rsidRPr="00E460C0" w:rsidRDefault="00C96A40" w:rsidP="00117683">
            <w:pPr>
              <w:widowControl w:val="0"/>
              <w:snapToGrid w:val="0"/>
              <w:spacing w:line="320" w:lineRule="exact"/>
              <w:jc w:val="center"/>
              <w:rPr>
                <w:rFonts w:ascii="Times New Roman" w:hAnsi="Times New Roman"/>
                <w:color w:val="000000" w:themeColor="text1"/>
              </w:rPr>
            </w:pPr>
            <w:r w:rsidRPr="00E460C0">
              <w:rPr>
                <w:rFonts w:ascii="Wingdings" w:hAnsi="Wingdings"/>
                <w:color w:val="000000" w:themeColor="text1"/>
                <w:kern w:val="2"/>
                <w:sz w:val="22"/>
                <w:lang w:eastAsia="zh-TW" w:bidi="ar-SA"/>
              </w:rPr>
              <w:t></w:t>
            </w:r>
          </w:p>
        </w:tc>
        <w:tc>
          <w:tcPr>
            <w:tcW w:w="810" w:type="dxa"/>
            <w:tcBorders>
              <w:top w:val="single" w:sz="4" w:space="0" w:color="auto"/>
              <w:left w:val="single" w:sz="4" w:space="0" w:color="auto"/>
              <w:bottom w:val="single" w:sz="4" w:space="0" w:color="auto"/>
              <w:right w:val="single" w:sz="4" w:space="0" w:color="auto"/>
            </w:tcBorders>
          </w:tcPr>
          <w:p w:rsidR="00C96A40" w:rsidRPr="00E460C0" w:rsidRDefault="00C96A40" w:rsidP="00117683">
            <w:pPr>
              <w:widowControl w:val="0"/>
              <w:snapToGrid w:val="0"/>
              <w:spacing w:line="320" w:lineRule="exact"/>
              <w:jc w:val="center"/>
              <w:rPr>
                <w:rFonts w:ascii="Times New Roman" w:hAnsi="Times New Roman"/>
                <w:color w:val="000000" w:themeColor="text1"/>
              </w:rPr>
            </w:pPr>
            <w:r w:rsidRPr="00E460C0">
              <w:rPr>
                <w:rFonts w:ascii="Wingdings" w:hAnsi="Wingdings"/>
                <w:color w:val="000000" w:themeColor="text1"/>
                <w:kern w:val="2"/>
                <w:sz w:val="22"/>
                <w:lang w:eastAsia="zh-TW" w:bidi="ar-SA"/>
              </w:rPr>
              <w:t></w:t>
            </w:r>
          </w:p>
        </w:tc>
        <w:tc>
          <w:tcPr>
            <w:tcW w:w="841" w:type="dxa"/>
            <w:tcBorders>
              <w:top w:val="single" w:sz="4" w:space="0" w:color="auto"/>
              <w:left w:val="single" w:sz="4" w:space="0" w:color="auto"/>
              <w:bottom w:val="single" w:sz="4" w:space="0" w:color="auto"/>
              <w:right w:val="single" w:sz="4" w:space="0" w:color="auto"/>
            </w:tcBorders>
          </w:tcPr>
          <w:p w:rsidR="00C96A40" w:rsidRPr="00E460C0" w:rsidRDefault="00C96A40" w:rsidP="00117683">
            <w:pPr>
              <w:widowControl w:val="0"/>
              <w:snapToGrid w:val="0"/>
              <w:spacing w:line="320" w:lineRule="exact"/>
              <w:jc w:val="center"/>
              <w:rPr>
                <w:rFonts w:ascii="Times New Roman" w:hAnsi="Times New Roman"/>
                <w:color w:val="000000" w:themeColor="text1"/>
              </w:rPr>
            </w:pPr>
            <w:r w:rsidRPr="00E460C0">
              <w:rPr>
                <w:rFonts w:ascii="Wingdings" w:hAnsi="Wingdings"/>
                <w:color w:val="000000" w:themeColor="text1"/>
                <w:kern w:val="2"/>
                <w:sz w:val="22"/>
                <w:lang w:eastAsia="zh-TW" w:bidi="ar-SA"/>
              </w:rPr>
              <w:t></w:t>
            </w:r>
          </w:p>
        </w:tc>
      </w:tr>
      <w:tr w:rsidR="00C96A40" w:rsidRPr="00E460C0" w:rsidTr="00C96A40">
        <w:trPr>
          <w:cantSplit/>
          <w:trHeight w:val="65"/>
          <w:jc w:val="center"/>
        </w:trPr>
        <w:tc>
          <w:tcPr>
            <w:tcW w:w="1828" w:type="dxa"/>
            <w:vMerge/>
            <w:tcBorders>
              <w:left w:val="single" w:sz="4" w:space="0" w:color="auto"/>
              <w:right w:val="single" w:sz="4" w:space="0" w:color="auto"/>
            </w:tcBorders>
            <w:vAlign w:val="center"/>
          </w:tcPr>
          <w:p w:rsidR="00C96A40" w:rsidRPr="00E460C0" w:rsidRDefault="00C96A40" w:rsidP="00117683">
            <w:pPr>
              <w:spacing w:line="240" w:lineRule="auto"/>
              <w:jc w:val="left"/>
              <w:rPr>
                <w:rFonts w:ascii="Times New Roman" w:hAnsi="Times New Roman"/>
                <w:b/>
                <w:color w:val="000000" w:themeColor="text1"/>
                <w:kern w:val="2"/>
                <w:lang w:eastAsia="zh-TW" w:bidi="ar-SA"/>
              </w:rPr>
            </w:pPr>
          </w:p>
        </w:tc>
        <w:tc>
          <w:tcPr>
            <w:tcW w:w="5598" w:type="dxa"/>
            <w:gridSpan w:val="4"/>
            <w:tcBorders>
              <w:top w:val="single" w:sz="4" w:space="0" w:color="auto"/>
              <w:left w:val="single" w:sz="4" w:space="0" w:color="auto"/>
              <w:bottom w:val="single" w:sz="4" w:space="0" w:color="auto"/>
              <w:right w:val="single" w:sz="4" w:space="0" w:color="auto"/>
            </w:tcBorders>
          </w:tcPr>
          <w:p w:rsidR="00C96A40" w:rsidRPr="00E460C0" w:rsidRDefault="00C96A40" w:rsidP="00117683">
            <w:pPr>
              <w:widowControl w:val="0"/>
              <w:snapToGrid w:val="0"/>
              <w:spacing w:before="80" w:after="80" w:line="320" w:lineRule="exact"/>
              <w:jc w:val="left"/>
              <w:rPr>
                <w:rFonts w:ascii="Times New Roman" w:hAnsi="Times New Roman"/>
                <w:color w:val="000000" w:themeColor="text1"/>
                <w:kern w:val="2"/>
                <w:lang w:eastAsia="zh-TW" w:bidi="ar-SA"/>
              </w:rPr>
            </w:pPr>
            <w:r w:rsidRPr="00E460C0">
              <w:rPr>
                <w:rFonts w:ascii="Times New Roman" w:hAnsi="Times New Roman"/>
                <w:color w:val="000000" w:themeColor="text1"/>
                <w:kern w:val="2"/>
                <w:sz w:val="22"/>
                <w:lang w:eastAsia="zh-TW" w:bidi="ar-SA"/>
              </w:rPr>
              <w:t xml:space="preserve">PILO 5 – </w:t>
            </w:r>
            <w:r>
              <w:rPr>
                <w:rFonts w:ascii="Times New Roman" w:hAnsi="Times New Roman" w:hint="eastAsia"/>
                <w:sz w:val="22"/>
                <w:lang w:eastAsia="zh-HK"/>
              </w:rPr>
              <w:t xml:space="preserve">Social, economic, cultural, </w:t>
            </w:r>
            <w:r>
              <w:rPr>
                <w:rFonts w:ascii="Times New Roman" w:hAnsi="Times New Roman"/>
                <w:sz w:val="22"/>
                <w:lang w:eastAsia="zh-HK"/>
              </w:rPr>
              <w:t>governmental</w:t>
            </w:r>
            <w:r>
              <w:rPr>
                <w:rFonts w:ascii="Times New Roman" w:hAnsi="Times New Roman" w:hint="eastAsia"/>
                <w:sz w:val="22"/>
                <w:lang w:eastAsia="zh-HK"/>
              </w:rPr>
              <w:t xml:space="preserve"> issues</w:t>
            </w:r>
          </w:p>
        </w:tc>
        <w:tc>
          <w:tcPr>
            <w:tcW w:w="720" w:type="dxa"/>
            <w:gridSpan w:val="2"/>
            <w:tcBorders>
              <w:top w:val="single" w:sz="4" w:space="0" w:color="auto"/>
              <w:left w:val="single" w:sz="4" w:space="0" w:color="auto"/>
              <w:bottom w:val="single" w:sz="4" w:space="0" w:color="auto"/>
              <w:right w:val="single" w:sz="4" w:space="0" w:color="auto"/>
            </w:tcBorders>
          </w:tcPr>
          <w:p w:rsidR="00C96A40" w:rsidRPr="00E460C0" w:rsidRDefault="00C96A40" w:rsidP="00117683">
            <w:pPr>
              <w:widowControl w:val="0"/>
              <w:snapToGrid w:val="0"/>
              <w:spacing w:line="320" w:lineRule="exact"/>
              <w:jc w:val="center"/>
              <w:rPr>
                <w:rFonts w:ascii="Times New Roman" w:hAnsi="Times New Roman"/>
                <w:color w:val="000000" w:themeColor="text1"/>
              </w:rPr>
            </w:pPr>
            <w:r w:rsidRPr="00E460C0">
              <w:rPr>
                <w:rFonts w:ascii="Wingdings" w:hAnsi="Wingdings"/>
                <w:color w:val="000000" w:themeColor="text1"/>
                <w:kern w:val="2"/>
                <w:sz w:val="22"/>
                <w:lang w:eastAsia="zh-TW" w:bidi="ar-SA"/>
              </w:rPr>
              <w:t></w:t>
            </w:r>
          </w:p>
        </w:tc>
        <w:tc>
          <w:tcPr>
            <w:tcW w:w="810" w:type="dxa"/>
            <w:gridSpan w:val="2"/>
            <w:tcBorders>
              <w:top w:val="single" w:sz="4" w:space="0" w:color="auto"/>
              <w:left w:val="single" w:sz="4" w:space="0" w:color="auto"/>
              <w:bottom w:val="single" w:sz="4" w:space="0" w:color="auto"/>
              <w:right w:val="single" w:sz="4" w:space="0" w:color="auto"/>
            </w:tcBorders>
          </w:tcPr>
          <w:p w:rsidR="00C96A40" w:rsidRPr="00E460C0" w:rsidRDefault="00C96A40" w:rsidP="00117683">
            <w:pPr>
              <w:widowControl w:val="0"/>
              <w:snapToGrid w:val="0"/>
              <w:spacing w:line="320" w:lineRule="exact"/>
              <w:jc w:val="center"/>
              <w:rPr>
                <w:rFonts w:ascii="Times New Roman" w:hAnsi="Times New Roman"/>
                <w:color w:val="000000" w:themeColor="text1"/>
              </w:rPr>
            </w:pPr>
            <w:r w:rsidRPr="00E460C0">
              <w:rPr>
                <w:rFonts w:ascii="Wingdings" w:hAnsi="Wingdings"/>
                <w:color w:val="000000" w:themeColor="text1"/>
                <w:kern w:val="2"/>
                <w:sz w:val="22"/>
                <w:lang w:eastAsia="zh-TW" w:bidi="ar-SA"/>
              </w:rPr>
              <w:t></w:t>
            </w:r>
          </w:p>
        </w:tc>
        <w:tc>
          <w:tcPr>
            <w:tcW w:w="810" w:type="dxa"/>
            <w:tcBorders>
              <w:top w:val="single" w:sz="4" w:space="0" w:color="auto"/>
              <w:left w:val="single" w:sz="4" w:space="0" w:color="auto"/>
              <w:bottom w:val="single" w:sz="4" w:space="0" w:color="auto"/>
              <w:right w:val="single" w:sz="4" w:space="0" w:color="auto"/>
            </w:tcBorders>
          </w:tcPr>
          <w:p w:rsidR="00C96A40" w:rsidRPr="00E460C0" w:rsidRDefault="00C96A40" w:rsidP="00117683">
            <w:pPr>
              <w:widowControl w:val="0"/>
              <w:snapToGrid w:val="0"/>
              <w:spacing w:line="320" w:lineRule="exact"/>
              <w:jc w:val="center"/>
              <w:rPr>
                <w:rFonts w:ascii="Times New Roman" w:hAnsi="Times New Roman"/>
                <w:color w:val="000000" w:themeColor="text1"/>
              </w:rPr>
            </w:pPr>
            <w:r w:rsidRPr="00E460C0">
              <w:rPr>
                <w:rFonts w:ascii="Wingdings" w:hAnsi="Wingdings"/>
                <w:color w:val="000000" w:themeColor="text1"/>
                <w:kern w:val="2"/>
                <w:sz w:val="22"/>
                <w:lang w:eastAsia="zh-TW" w:bidi="ar-SA"/>
              </w:rPr>
              <w:t></w:t>
            </w:r>
          </w:p>
        </w:tc>
        <w:tc>
          <w:tcPr>
            <w:tcW w:w="841" w:type="dxa"/>
            <w:tcBorders>
              <w:top w:val="single" w:sz="4" w:space="0" w:color="auto"/>
              <w:left w:val="single" w:sz="4" w:space="0" w:color="auto"/>
              <w:bottom w:val="single" w:sz="4" w:space="0" w:color="auto"/>
              <w:right w:val="single" w:sz="4" w:space="0" w:color="auto"/>
            </w:tcBorders>
          </w:tcPr>
          <w:p w:rsidR="00C96A40" w:rsidRPr="00E460C0" w:rsidRDefault="00C96A40" w:rsidP="00117683">
            <w:pPr>
              <w:widowControl w:val="0"/>
              <w:snapToGrid w:val="0"/>
              <w:spacing w:line="320" w:lineRule="exact"/>
              <w:jc w:val="center"/>
              <w:rPr>
                <w:rFonts w:ascii="Times New Roman" w:hAnsi="Times New Roman"/>
                <w:color w:val="000000" w:themeColor="text1"/>
              </w:rPr>
            </w:pPr>
            <w:r w:rsidRPr="00E460C0">
              <w:rPr>
                <w:rFonts w:ascii="Wingdings" w:hAnsi="Wingdings"/>
                <w:color w:val="000000" w:themeColor="text1"/>
                <w:kern w:val="2"/>
                <w:sz w:val="22"/>
                <w:lang w:eastAsia="zh-TW" w:bidi="ar-SA"/>
              </w:rPr>
              <w:t></w:t>
            </w:r>
          </w:p>
        </w:tc>
      </w:tr>
      <w:tr w:rsidR="00C96A40" w:rsidRPr="00E460C0" w:rsidTr="00C96A40">
        <w:trPr>
          <w:cantSplit/>
          <w:trHeight w:val="65"/>
          <w:jc w:val="center"/>
        </w:trPr>
        <w:tc>
          <w:tcPr>
            <w:tcW w:w="1828" w:type="dxa"/>
            <w:vMerge/>
            <w:tcBorders>
              <w:left w:val="single" w:sz="4" w:space="0" w:color="auto"/>
              <w:bottom w:val="single" w:sz="4" w:space="0" w:color="auto"/>
              <w:right w:val="single" w:sz="4" w:space="0" w:color="auto"/>
            </w:tcBorders>
            <w:vAlign w:val="center"/>
          </w:tcPr>
          <w:p w:rsidR="00C96A40" w:rsidRPr="00E460C0" w:rsidRDefault="00C96A40" w:rsidP="00117683">
            <w:pPr>
              <w:spacing w:line="240" w:lineRule="auto"/>
              <w:jc w:val="left"/>
              <w:rPr>
                <w:rFonts w:ascii="Times New Roman" w:hAnsi="Times New Roman"/>
                <w:b/>
                <w:color w:val="000000" w:themeColor="text1"/>
                <w:kern w:val="2"/>
                <w:lang w:eastAsia="zh-TW" w:bidi="ar-SA"/>
              </w:rPr>
            </w:pPr>
          </w:p>
        </w:tc>
        <w:tc>
          <w:tcPr>
            <w:tcW w:w="5598" w:type="dxa"/>
            <w:gridSpan w:val="4"/>
            <w:tcBorders>
              <w:top w:val="single" w:sz="4" w:space="0" w:color="auto"/>
              <w:left w:val="single" w:sz="4" w:space="0" w:color="auto"/>
              <w:bottom w:val="single" w:sz="4" w:space="0" w:color="auto"/>
              <w:right w:val="single" w:sz="4" w:space="0" w:color="auto"/>
            </w:tcBorders>
          </w:tcPr>
          <w:p w:rsidR="00C96A40" w:rsidRPr="00E460C0" w:rsidRDefault="00C96A40" w:rsidP="00117683">
            <w:pPr>
              <w:widowControl w:val="0"/>
              <w:snapToGrid w:val="0"/>
              <w:spacing w:before="80" w:after="80" w:line="320" w:lineRule="exact"/>
              <w:jc w:val="left"/>
              <w:rPr>
                <w:rFonts w:ascii="Times New Roman" w:hAnsi="Times New Roman"/>
                <w:color w:val="000000" w:themeColor="text1"/>
                <w:kern w:val="2"/>
                <w:lang w:eastAsia="zh-TW" w:bidi="ar-SA"/>
              </w:rPr>
            </w:pPr>
            <w:r w:rsidRPr="00E460C0">
              <w:rPr>
                <w:rFonts w:ascii="Times New Roman" w:hAnsi="Times New Roman"/>
                <w:color w:val="000000" w:themeColor="text1"/>
                <w:kern w:val="2"/>
                <w:sz w:val="22"/>
                <w:lang w:eastAsia="zh-TW" w:bidi="ar-SA"/>
              </w:rPr>
              <w:t xml:space="preserve">PILO 6 – </w:t>
            </w:r>
            <w:r w:rsidRPr="00E460C0">
              <w:rPr>
                <w:rFonts w:ascii="Times New Roman" w:eastAsia="SimSun" w:hAnsi="Times New Roman"/>
                <w:color w:val="000000" w:themeColor="text1"/>
                <w:kern w:val="2"/>
                <w:sz w:val="22"/>
                <w:lang w:eastAsia="zh-CN" w:bidi="ar-SA"/>
              </w:rPr>
              <w:t>Information technology</w:t>
            </w:r>
          </w:p>
        </w:tc>
        <w:tc>
          <w:tcPr>
            <w:tcW w:w="720" w:type="dxa"/>
            <w:gridSpan w:val="2"/>
            <w:tcBorders>
              <w:top w:val="single" w:sz="4" w:space="0" w:color="auto"/>
              <w:left w:val="single" w:sz="4" w:space="0" w:color="auto"/>
              <w:bottom w:val="single" w:sz="4" w:space="0" w:color="auto"/>
              <w:right w:val="single" w:sz="4" w:space="0" w:color="auto"/>
            </w:tcBorders>
          </w:tcPr>
          <w:p w:rsidR="00C96A40" w:rsidRPr="00E460C0" w:rsidRDefault="00C96A40" w:rsidP="00117683">
            <w:pPr>
              <w:widowControl w:val="0"/>
              <w:snapToGrid w:val="0"/>
              <w:spacing w:line="320" w:lineRule="exact"/>
              <w:jc w:val="center"/>
              <w:rPr>
                <w:rFonts w:ascii="Times New Roman" w:hAnsi="Times New Roman"/>
                <w:color w:val="000000" w:themeColor="text1"/>
              </w:rPr>
            </w:pPr>
          </w:p>
        </w:tc>
        <w:tc>
          <w:tcPr>
            <w:tcW w:w="810" w:type="dxa"/>
            <w:gridSpan w:val="2"/>
            <w:tcBorders>
              <w:top w:val="single" w:sz="4" w:space="0" w:color="auto"/>
              <w:left w:val="single" w:sz="4" w:space="0" w:color="auto"/>
              <w:bottom w:val="single" w:sz="4" w:space="0" w:color="auto"/>
              <w:right w:val="single" w:sz="4" w:space="0" w:color="auto"/>
            </w:tcBorders>
          </w:tcPr>
          <w:p w:rsidR="00C96A40" w:rsidRPr="00E460C0" w:rsidRDefault="00C96A40" w:rsidP="00117683">
            <w:pPr>
              <w:widowControl w:val="0"/>
              <w:snapToGrid w:val="0"/>
              <w:spacing w:line="320" w:lineRule="exact"/>
              <w:jc w:val="center"/>
              <w:rPr>
                <w:rFonts w:ascii="Times New Roman" w:hAnsi="Times New Roman"/>
                <w:color w:val="000000" w:themeColor="text1"/>
              </w:rPr>
            </w:pPr>
          </w:p>
        </w:tc>
        <w:tc>
          <w:tcPr>
            <w:tcW w:w="810" w:type="dxa"/>
            <w:tcBorders>
              <w:top w:val="single" w:sz="4" w:space="0" w:color="auto"/>
              <w:left w:val="single" w:sz="4" w:space="0" w:color="auto"/>
              <w:bottom w:val="single" w:sz="4" w:space="0" w:color="auto"/>
              <w:right w:val="single" w:sz="4" w:space="0" w:color="auto"/>
            </w:tcBorders>
          </w:tcPr>
          <w:p w:rsidR="00C96A40" w:rsidRPr="00E460C0" w:rsidRDefault="00C96A40" w:rsidP="00117683">
            <w:pPr>
              <w:widowControl w:val="0"/>
              <w:snapToGrid w:val="0"/>
              <w:spacing w:line="320" w:lineRule="exact"/>
              <w:jc w:val="center"/>
              <w:rPr>
                <w:rFonts w:ascii="Times New Roman" w:hAnsi="Times New Roman"/>
                <w:color w:val="000000" w:themeColor="text1"/>
              </w:rPr>
            </w:pPr>
          </w:p>
        </w:tc>
        <w:tc>
          <w:tcPr>
            <w:tcW w:w="841" w:type="dxa"/>
            <w:tcBorders>
              <w:top w:val="single" w:sz="4" w:space="0" w:color="auto"/>
              <w:left w:val="single" w:sz="4" w:space="0" w:color="auto"/>
              <w:bottom w:val="single" w:sz="4" w:space="0" w:color="auto"/>
              <w:right w:val="single" w:sz="4" w:space="0" w:color="auto"/>
            </w:tcBorders>
          </w:tcPr>
          <w:p w:rsidR="00C96A40" w:rsidRPr="00E460C0" w:rsidRDefault="00C96A40" w:rsidP="00117683">
            <w:pPr>
              <w:widowControl w:val="0"/>
              <w:snapToGrid w:val="0"/>
              <w:spacing w:line="320" w:lineRule="exact"/>
              <w:jc w:val="center"/>
              <w:rPr>
                <w:rFonts w:ascii="Times New Roman" w:hAnsi="Times New Roman"/>
                <w:color w:val="000000" w:themeColor="text1"/>
              </w:rPr>
            </w:pPr>
          </w:p>
        </w:tc>
      </w:tr>
      <w:tr w:rsidR="00C96A40" w:rsidRPr="00E460C0" w:rsidTr="00C96A40">
        <w:trPr>
          <w:cantSplit/>
          <w:trHeight w:val="467"/>
          <w:jc w:val="center"/>
        </w:trPr>
        <w:tc>
          <w:tcPr>
            <w:tcW w:w="1828" w:type="dxa"/>
            <w:vMerge w:val="restart"/>
            <w:tcBorders>
              <w:top w:val="single" w:sz="4" w:space="0" w:color="auto"/>
              <w:left w:val="single" w:sz="4" w:space="0" w:color="auto"/>
              <w:right w:val="single" w:sz="4" w:space="0" w:color="auto"/>
            </w:tcBorders>
            <w:vAlign w:val="center"/>
            <w:hideMark/>
          </w:tcPr>
          <w:p w:rsidR="00C96A40" w:rsidRPr="00E460C0" w:rsidRDefault="00C96A40" w:rsidP="00117683">
            <w:pPr>
              <w:widowControl w:val="0"/>
              <w:snapToGrid w:val="0"/>
              <w:spacing w:line="320" w:lineRule="exact"/>
              <w:jc w:val="left"/>
              <w:rPr>
                <w:rFonts w:ascii="Times New Roman" w:hAnsi="Times New Roman"/>
                <w:b/>
                <w:color w:val="000000" w:themeColor="text1"/>
                <w:kern w:val="2"/>
                <w:lang w:eastAsia="zh-TW" w:bidi="ar-SA"/>
              </w:rPr>
            </w:pPr>
            <w:r w:rsidRPr="00E460C0">
              <w:rPr>
                <w:rFonts w:ascii="Times New Roman" w:hAnsi="Times New Roman"/>
                <w:color w:val="000000" w:themeColor="text1"/>
                <w:kern w:val="2"/>
                <w:sz w:val="22"/>
                <w:lang w:eastAsia="zh-TW" w:bidi="ar-SA"/>
              </w:rPr>
              <w:br w:type="page"/>
            </w:r>
            <w:r w:rsidRPr="00E460C0">
              <w:rPr>
                <w:rFonts w:ascii="Times New Roman" w:hAnsi="Times New Roman"/>
                <w:b/>
                <w:bCs/>
                <w:color w:val="000000" w:themeColor="text1"/>
                <w:kern w:val="2"/>
                <w:sz w:val="22"/>
                <w:lang w:eastAsia="zh-TW" w:bidi="ar-SA"/>
              </w:rPr>
              <w:t>Course Content</w:t>
            </w:r>
          </w:p>
        </w:tc>
        <w:tc>
          <w:tcPr>
            <w:tcW w:w="4338" w:type="dxa"/>
            <w:gridSpan w:val="3"/>
            <w:vMerge w:val="restart"/>
            <w:tcBorders>
              <w:top w:val="single" w:sz="4" w:space="0" w:color="auto"/>
              <w:left w:val="single" w:sz="4" w:space="0" w:color="auto"/>
              <w:bottom w:val="single" w:sz="4" w:space="0" w:color="auto"/>
              <w:right w:val="single" w:sz="4" w:space="0" w:color="auto"/>
            </w:tcBorders>
          </w:tcPr>
          <w:p w:rsidR="00C96A40" w:rsidRPr="00E460C0" w:rsidRDefault="00C96A40" w:rsidP="00117683">
            <w:pPr>
              <w:widowControl w:val="0"/>
              <w:snapToGrid w:val="0"/>
              <w:spacing w:before="80" w:after="80" w:line="320" w:lineRule="exact"/>
              <w:jc w:val="left"/>
              <w:rPr>
                <w:rFonts w:ascii="Times New Roman" w:hAnsi="Times New Roman"/>
                <w:color w:val="000000" w:themeColor="text1"/>
                <w:kern w:val="2"/>
                <w:lang w:eastAsia="zh-TW" w:bidi="ar-SA"/>
              </w:rPr>
            </w:pPr>
          </w:p>
        </w:tc>
        <w:tc>
          <w:tcPr>
            <w:tcW w:w="1260" w:type="dxa"/>
            <w:vMerge w:val="restart"/>
            <w:tcBorders>
              <w:top w:val="single" w:sz="4" w:space="0" w:color="auto"/>
              <w:left w:val="single" w:sz="4" w:space="0" w:color="auto"/>
              <w:bottom w:val="single" w:sz="4" w:space="0" w:color="auto"/>
              <w:right w:val="single" w:sz="4" w:space="0" w:color="auto"/>
            </w:tcBorders>
            <w:vAlign w:val="center"/>
          </w:tcPr>
          <w:p w:rsidR="00C96A40" w:rsidRPr="007308AE" w:rsidRDefault="00C96A40" w:rsidP="00117683">
            <w:pPr>
              <w:widowControl w:val="0"/>
              <w:snapToGrid w:val="0"/>
              <w:spacing w:before="80" w:after="80" w:line="320" w:lineRule="exact"/>
              <w:jc w:val="center"/>
              <w:rPr>
                <w:rFonts w:ascii="Times New Roman" w:hAnsi="Times New Roman"/>
                <w:b/>
                <w:color w:val="000000" w:themeColor="text1"/>
                <w:kern w:val="2"/>
                <w:lang w:eastAsia="zh-TW" w:bidi="ar-SA"/>
              </w:rPr>
            </w:pPr>
            <w:r w:rsidRPr="00163008">
              <w:rPr>
                <w:rFonts w:ascii="Times New Roman" w:hAnsi="Times New Roman"/>
                <w:b/>
                <w:color w:val="000000" w:themeColor="text1"/>
                <w:kern w:val="2"/>
                <w:sz w:val="22"/>
                <w:lang w:eastAsia="zh-TW" w:bidi="ar-SA"/>
              </w:rPr>
              <w:t>Weeks</w:t>
            </w:r>
          </w:p>
        </w:tc>
        <w:tc>
          <w:tcPr>
            <w:tcW w:w="3181" w:type="dxa"/>
            <w:gridSpan w:val="6"/>
            <w:tcBorders>
              <w:top w:val="single" w:sz="4" w:space="0" w:color="auto"/>
              <w:left w:val="single" w:sz="4" w:space="0" w:color="auto"/>
              <w:bottom w:val="single" w:sz="4" w:space="0" w:color="auto"/>
              <w:right w:val="single" w:sz="4" w:space="0" w:color="auto"/>
            </w:tcBorders>
            <w:vAlign w:val="center"/>
            <w:hideMark/>
          </w:tcPr>
          <w:p w:rsidR="00C96A40" w:rsidRPr="00E460C0" w:rsidRDefault="00C96A40" w:rsidP="00117683">
            <w:pPr>
              <w:widowControl w:val="0"/>
              <w:snapToGrid w:val="0"/>
              <w:spacing w:line="320" w:lineRule="exact"/>
              <w:jc w:val="center"/>
              <w:rPr>
                <w:rFonts w:ascii="Times New Roman" w:hAnsi="Times New Roman"/>
                <w:color w:val="000000" w:themeColor="text1"/>
                <w:kern w:val="2"/>
                <w:lang w:eastAsia="zh-TW" w:bidi="ar-SA"/>
              </w:rPr>
            </w:pPr>
            <w:r w:rsidRPr="00E460C0">
              <w:rPr>
                <w:rFonts w:ascii="Times New Roman" w:eastAsia="SimSun" w:hAnsi="Times New Roman"/>
                <w:b/>
                <w:color w:val="000000" w:themeColor="text1"/>
                <w:kern w:val="2"/>
                <w:sz w:val="22"/>
                <w:lang w:eastAsia="zh-CN" w:bidi="ar-SA"/>
              </w:rPr>
              <w:t>CILOs</w:t>
            </w:r>
          </w:p>
        </w:tc>
      </w:tr>
      <w:tr w:rsidR="00C96A40" w:rsidRPr="00E460C0" w:rsidTr="00C96A40">
        <w:trPr>
          <w:cantSplit/>
          <w:trHeight w:val="65"/>
          <w:jc w:val="center"/>
        </w:trPr>
        <w:tc>
          <w:tcPr>
            <w:tcW w:w="1828" w:type="dxa"/>
            <w:vMerge/>
            <w:tcBorders>
              <w:left w:val="single" w:sz="4" w:space="0" w:color="auto"/>
              <w:right w:val="single" w:sz="4" w:space="0" w:color="auto"/>
            </w:tcBorders>
            <w:vAlign w:val="center"/>
            <w:hideMark/>
          </w:tcPr>
          <w:p w:rsidR="00C96A40" w:rsidRPr="00E460C0" w:rsidRDefault="00C96A40" w:rsidP="00117683">
            <w:pPr>
              <w:spacing w:line="240" w:lineRule="auto"/>
              <w:jc w:val="left"/>
              <w:rPr>
                <w:rFonts w:ascii="Times New Roman" w:hAnsi="Times New Roman"/>
                <w:b/>
                <w:color w:val="000000" w:themeColor="text1"/>
                <w:kern w:val="2"/>
                <w:lang w:eastAsia="zh-TW" w:bidi="ar-SA"/>
              </w:rPr>
            </w:pPr>
          </w:p>
        </w:tc>
        <w:tc>
          <w:tcPr>
            <w:tcW w:w="4338" w:type="dxa"/>
            <w:gridSpan w:val="3"/>
            <w:vMerge/>
            <w:tcBorders>
              <w:top w:val="single" w:sz="4" w:space="0" w:color="auto"/>
              <w:left w:val="single" w:sz="4" w:space="0" w:color="auto"/>
              <w:bottom w:val="single" w:sz="4" w:space="0" w:color="auto"/>
              <w:right w:val="single" w:sz="4" w:space="0" w:color="auto"/>
            </w:tcBorders>
            <w:vAlign w:val="center"/>
            <w:hideMark/>
          </w:tcPr>
          <w:p w:rsidR="00C96A40" w:rsidRPr="00E460C0" w:rsidRDefault="00C96A40" w:rsidP="00117683">
            <w:pPr>
              <w:spacing w:line="240" w:lineRule="auto"/>
              <w:jc w:val="left"/>
              <w:rPr>
                <w:rFonts w:ascii="Times New Roman" w:hAnsi="Times New Roman"/>
                <w:color w:val="000000" w:themeColor="text1"/>
                <w:kern w:val="2"/>
                <w:lang w:eastAsia="zh-TW" w:bidi="ar-SA"/>
              </w:rPr>
            </w:pPr>
          </w:p>
        </w:tc>
        <w:tc>
          <w:tcPr>
            <w:tcW w:w="1260" w:type="dxa"/>
            <w:vMerge/>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spacing w:line="240" w:lineRule="auto"/>
              <w:jc w:val="left"/>
              <w:rPr>
                <w:rFonts w:ascii="Times New Roman" w:hAnsi="Times New Roman"/>
                <w:color w:val="000000" w:themeColor="text1"/>
                <w:kern w:val="2"/>
                <w:lang w:eastAsia="zh-TW" w:bidi="ar-SA"/>
              </w:rPr>
            </w:pPr>
          </w:p>
        </w:tc>
        <w:tc>
          <w:tcPr>
            <w:tcW w:w="720" w:type="dxa"/>
            <w:gridSpan w:val="2"/>
            <w:tcBorders>
              <w:top w:val="single" w:sz="4" w:space="0" w:color="auto"/>
              <w:left w:val="single" w:sz="4" w:space="0" w:color="auto"/>
              <w:bottom w:val="single" w:sz="4" w:space="0" w:color="auto"/>
              <w:right w:val="single" w:sz="4" w:space="0" w:color="auto"/>
            </w:tcBorders>
            <w:hideMark/>
          </w:tcPr>
          <w:p w:rsidR="00C96A40" w:rsidRPr="00E460C0" w:rsidRDefault="00C96A40" w:rsidP="00117683">
            <w:pPr>
              <w:widowControl w:val="0"/>
              <w:snapToGrid w:val="0"/>
              <w:spacing w:before="80" w:after="80" w:line="320" w:lineRule="exact"/>
              <w:jc w:val="center"/>
              <w:rPr>
                <w:rFonts w:ascii="Times New Roman" w:hAnsi="Times New Roman"/>
                <w:b/>
                <w:color w:val="000000" w:themeColor="text1"/>
                <w:kern w:val="2"/>
                <w:lang w:eastAsia="zh-TW" w:bidi="ar-SA"/>
              </w:rPr>
            </w:pPr>
            <w:r w:rsidRPr="00E460C0">
              <w:rPr>
                <w:rFonts w:ascii="Times New Roman" w:hAnsi="Times New Roman"/>
                <w:b/>
                <w:color w:val="000000" w:themeColor="text1"/>
                <w:kern w:val="2"/>
                <w:sz w:val="22"/>
                <w:lang w:eastAsia="zh-TW" w:bidi="ar-SA"/>
              </w:rPr>
              <w:t>a</w:t>
            </w:r>
          </w:p>
        </w:tc>
        <w:tc>
          <w:tcPr>
            <w:tcW w:w="792" w:type="dxa"/>
            <w:tcBorders>
              <w:top w:val="single" w:sz="4" w:space="0" w:color="auto"/>
              <w:left w:val="single" w:sz="4" w:space="0" w:color="auto"/>
              <w:bottom w:val="single" w:sz="4" w:space="0" w:color="auto"/>
              <w:right w:val="single" w:sz="4" w:space="0" w:color="auto"/>
            </w:tcBorders>
            <w:hideMark/>
          </w:tcPr>
          <w:p w:rsidR="00C96A40" w:rsidRPr="00E460C0" w:rsidRDefault="00C96A40" w:rsidP="00117683">
            <w:pPr>
              <w:widowControl w:val="0"/>
              <w:snapToGrid w:val="0"/>
              <w:spacing w:before="80" w:after="80" w:line="320" w:lineRule="exact"/>
              <w:jc w:val="center"/>
              <w:rPr>
                <w:rFonts w:ascii="Times New Roman" w:hAnsi="Times New Roman"/>
                <w:b/>
                <w:color w:val="000000" w:themeColor="text1"/>
                <w:kern w:val="2"/>
                <w:lang w:eastAsia="zh-TW" w:bidi="ar-SA"/>
              </w:rPr>
            </w:pPr>
            <w:r w:rsidRPr="00E460C0">
              <w:rPr>
                <w:rFonts w:ascii="Times New Roman" w:hAnsi="Times New Roman"/>
                <w:b/>
                <w:color w:val="000000" w:themeColor="text1"/>
                <w:kern w:val="2"/>
                <w:sz w:val="22"/>
                <w:lang w:eastAsia="zh-TW" w:bidi="ar-SA"/>
              </w:rPr>
              <w:t>b</w:t>
            </w:r>
          </w:p>
        </w:tc>
        <w:tc>
          <w:tcPr>
            <w:tcW w:w="828" w:type="dxa"/>
            <w:gridSpan w:val="2"/>
            <w:tcBorders>
              <w:top w:val="single" w:sz="4" w:space="0" w:color="auto"/>
              <w:left w:val="single" w:sz="4" w:space="0" w:color="auto"/>
              <w:bottom w:val="single" w:sz="4" w:space="0" w:color="auto"/>
              <w:right w:val="single" w:sz="4" w:space="0" w:color="auto"/>
            </w:tcBorders>
            <w:hideMark/>
          </w:tcPr>
          <w:p w:rsidR="00C96A40" w:rsidRPr="00E460C0" w:rsidRDefault="00C96A40" w:rsidP="00117683">
            <w:pPr>
              <w:widowControl w:val="0"/>
              <w:snapToGrid w:val="0"/>
              <w:spacing w:before="80" w:after="80" w:line="320" w:lineRule="exact"/>
              <w:jc w:val="center"/>
              <w:rPr>
                <w:rFonts w:ascii="Times New Roman" w:hAnsi="Times New Roman"/>
                <w:b/>
                <w:color w:val="000000" w:themeColor="text1"/>
                <w:kern w:val="2"/>
                <w:lang w:eastAsia="zh-TW" w:bidi="ar-SA"/>
              </w:rPr>
            </w:pPr>
            <w:r w:rsidRPr="00E460C0">
              <w:rPr>
                <w:rFonts w:ascii="Times New Roman" w:hAnsi="Times New Roman"/>
                <w:b/>
                <w:color w:val="000000" w:themeColor="text1"/>
                <w:kern w:val="2"/>
                <w:sz w:val="22"/>
                <w:lang w:eastAsia="zh-TW" w:bidi="ar-SA"/>
              </w:rPr>
              <w:t>c</w:t>
            </w:r>
          </w:p>
        </w:tc>
        <w:tc>
          <w:tcPr>
            <w:tcW w:w="841" w:type="dxa"/>
            <w:tcBorders>
              <w:top w:val="single" w:sz="4" w:space="0" w:color="auto"/>
              <w:left w:val="single" w:sz="4" w:space="0" w:color="auto"/>
              <w:bottom w:val="single" w:sz="4" w:space="0" w:color="auto"/>
              <w:right w:val="single" w:sz="4" w:space="0" w:color="auto"/>
            </w:tcBorders>
            <w:hideMark/>
          </w:tcPr>
          <w:p w:rsidR="00C96A40" w:rsidRPr="00E460C0" w:rsidRDefault="00C96A40" w:rsidP="00117683">
            <w:pPr>
              <w:widowControl w:val="0"/>
              <w:snapToGrid w:val="0"/>
              <w:spacing w:before="80" w:after="80" w:line="320" w:lineRule="exact"/>
              <w:jc w:val="center"/>
              <w:rPr>
                <w:rFonts w:ascii="Times New Roman" w:hAnsi="Times New Roman"/>
                <w:b/>
                <w:color w:val="000000" w:themeColor="text1"/>
                <w:kern w:val="2"/>
                <w:lang w:eastAsia="zh-TW" w:bidi="ar-SA"/>
              </w:rPr>
            </w:pPr>
            <w:r w:rsidRPr="00E460C0">
              <w:rPr>
                <w:rFonts w:ascii="Times New Roman" w:hAnsi="Times New Roman"/>
                <w:b/>
                <w:color w:val="000000" w:themeColor="text1"/>
                <w:kern w:val="2"/>
                <w:sz w:val="22"/>
                <w:lang w:eastAsia="zh-TW" w:bidi="ar-SA"/>
              </w:rPr>
              <w:t>d</w:t>
            </w:r>
          </w:p>
        </w:tc>
      </w:tr>
      <w:tr w:rsidR="00C96A40" w:rsidRPr="00E460C0" w:rsidTr="00C96A40">
        <w:trPr>
          <w:cantSplit/>
          <w:trHeight w:val="65"/>
          <w:jc w:val="center"/>
        </w:trPr>
        <w:tc>
          <w:tcPr>
            <w:tcW w:w="1828" w:type="dxa"/>
            <w:vMerge/>
            <w:tcBorders>
              <w:left w:val="single" w:sz="4" w:space="0" w:color="auto"/>
              <w:right w:val="single" w:sz="4" w:space="0" w:color="auto"/>
            </w:tcBorders>
            <w:vAlign w:val="center"/>
            <w:hideMark/>
          </w:tcPr>
          <w:p w:rsidR="00C96A40" w:rsidRPr="00E460C0" w:rsidRDefault="00C96A40" w:rsidP="00117683">
            <w:pPr>
              <w:spacing w:line="240" w:lineRule="auto"/>
              <w:jc w:val="left"/>
              <w:rPr>
                <w:rFonts w:ascii="Times New Roman" w:hAnsi="Times New Roman"/>
                <w:b/>
                <w:color w:val="000000" w:themeColor="text1"/>
                <w:kern w:val="2"/>
                <w:lang w:eastAsia="zh-TW" w:bidi="ar-SA"/>
              </w:rPr>
            </w:pPr>
          </w:p>
        </w:tc>
        <w:tc>
          <w:tcPr>
            <w:tcW w:w="4338" w:type="dxa"/>
            <w:gridSpan w:val="3"/>
            <w:tcBorders>
              <w:top w:val="single" w:sz="4" w:space="0" w:color="auto"/>
              <w:left w:val="single" w:sz="4" w:space="0" w:color="auto"/>
              <w:right w:val="single" w:sz="4" w:space="0" w:color="auto"/>
            </w:tcBorders>
          </w:tcPr>
          <w:p w:rsidR="00C96A40" w:rsidRPr="00E460C0" w:rsidRDefault="00C96A40" w:rsidP="00C96A40">
            <w:pPr>
              <w:widowControl w:val="0"/>
              <w:snapToGrid w:val="0"/>
              <w:spacing w:before="80" w:after="80" w:line="240" w:lineRule="auto"/>
              <w:ind w:left="176" w:hanging="176"/>
              <w:jc w:val="left"/>
              <w:rPr>
                <w:rFonts w:ascii="Times New Roman" w:hAnsi="Times New Roman"/>
                <w:color w:val="000000" w:themeColor="text1"/>
                <w:kern w:val="2"/>
                <w:lang w:eastAsia="zh-TW" w:bidi="ar-SA"/>
              </w:rPr>
            </w:pPr>
            <w:r>
              <w:rPr>
                <w:rFonts w:ascii="Times-Roman" w:eastAsiaTheme="minorEastAsia" w:hAnsi="Times-Roman" w:cs="Times-Roman"/>
                <w:sz w:val="22"/>
                <w:lang w:val="en-US" w:bidi="ar-SA"/>
              </w:rPr>
              <w:t>1. Social models: the cult of celebrity</w:t>
            </w:r>
          </w:p>
        </w:tc>
        <w:tc>
          <w:tcPr>
            <w:tcW w:w="1260" w:type="dxa"/>
            <w:tcBorders>
              <w:top w:val="single" w:sz="4" w:space="0" w:color="auto"/>
              <w:left w:val="single" w:sz="4" w:space="0" w:color="auto"/>
              <w:right w:val="single" w:sz="4" w:space="0" w:color="auto"/>
            </w:tcBorders>
            <w:vAlign w:val="center"/>
          </w:tcPr>
          <w:p w:rsidR="00C96A40" w:rsidRPr="00E460C0" w:rsidRDefault="00C96A40" w:rsidP="00117683">
            <w:pPr>
              <w:widowControl w:val="0"/>
              <w:snapToGrid w:val="0"/>
              <w:spacing w:before="80" w:after="80" w:line="320" w:lineRule="exact"/>
              <w:jc w:val="center"/>
              <w:rPr>
                <w:rFonts w:ascii="Times New Roman" w:hAnsi="Times New Roman"/>
                <w:color w:val="000000" w:themeColor="text1"/>
                <w:kern w:val="2"/>
                <w:lang w:eastAsia="zh-TW" w:bidi="ar-SA"/>
              </w:rPr>
            </w:pPr>
            <w:r w:rsidRPr="00E460C0">
              <w:rPr>
                <w:rFonts w:ascii="Times New Roman" w:hAnsi="Times New Roman"/>
                <w:color w:val="000000" w:themeColor="text1"/>
                <w:kern w:val="2"/>
                <w:sz w:val="22"/>
                <w:lang w:eastAsia="zh-TW" w:bidi="ar-SA"/>
              </w:rPr>
              <w:t>1-</w:t>
            </w:r>
            <w:r>
              <w:rPr>
                <w:rFonts w:ascii="Times New Roman" w:hAnsi="Times New Roman"/>
                <w:color w:val="000000" w:themeColor="text1"/>
                <w:kern w:val="2"/>
                <w:sz w:val="22"/>
                <w:lang w:eastAsia="zh-TW" w:bidi="ar-SA"/>
              </w:rPr>
              <w:t>3</w:t>
            </w:r>
          </w:p>
        </w:tc>
        <w:tc>
          <w:tcPr>
            <w:tcW w:w="720" w:type="dxa"/>
            <w:gridSpan w:val="2"/>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widowControl w:val="0"/>
              <w:snapToGrid w:val="0"/>
              <w:spacing w:line="320" w:lineRule="exact"/>
              <w:jc w:val="center"/>
              <w:rPr>
                <w:rFonts w:ascii="Times New Roman" w:hAnsi="Times New Roman"/>
                <w:color w:val="000000" w:themeColor="text1"/>
                <w:kern w:val="2"/>
                <w:lang w:eastAsia="zh-TW" w:bidi="ar-SA"/>
              </w:rPr>
            </w:pPr>
            <w:r w:rsidRPr="00E460C0">
              <w:rPr>
                <w:rFonts w:ascii="Wingdings" w:hAnsi="Wingdings"/>
                <w:color w:val="000000" w:themeColor="text1"/>
                <w:kern w:val="2"/>
                <w:sz w:val="22"/>
                <w:lang w:eastAsia="zh-TW" w:bidi="ar-SA"/>
              </w:rPr>
              <w:t></w:t>
            </w:r>
          </w:p>
        </w:tc>
        <w:tc>
          <w:tcPr>
            <w:tcW w:w="792" w:type="dxa"/>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widowControl w:val="0"/>
              <w:snapToGrid w:val="0"/>
              <w:spacing w:line="320" w:lineRule="exact"/>
              <w:jc w:val="center"/>
              <w:rPr>
                <w:rFonts w:ascii="Times New Roman" w:hAnsi="Times New Roman"/>
                <w:color w:val="000000" w:themeColor="text1"/>
                <w:kern w:val="2"/>
                <w:lang w:eastAsia="zh-TW" w:bidi="ar-SA"/>
              </w:rPr>
            </w:pPr>
          </w:p>
        </w:tc>
        <w:tc>
          <w:tcPr>
            <w:tcW w:w="828" w:type="dxa"/>
            <w:gridSpan w:val="2"/>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widowControl w:val="0"/>
              <w:snapToGrid w:val="0"/>
              <w:spacing w:line="320" w:lineRule="exact"/>
              <w:jc w:val="center"/>
              <w:rPr>
                <w:rFonts w:ascii="Times New Roman" w:hAnsi="Times New Roman"/>
                <w:color w:val="000000" w:themeColor="text1"/>
                <w:kern w:val="2"/>
                <w:lang w:eastAsia="zh-TW" w:bidi="ar-SA"/>
              </w:rPr>
            </w:pPr>
          </w:p>
        </w:tc>
        <w:tc>
          <w:tcPr>
            <w:tcW w:w="841" w:type="dxa"/>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widowControl w:val="0"/>
              <w:snapToGrid w:val="0"/>
              <w:spacing w:line="320" w:lineRule="exact"/>
              <w:jc w:val="center"/>
              <w:rPr>
                <w:rFonts w:ascii="Times New Roman" w:hAnsi="Times New Roman"/>
                <w:color w:val="000000" w:themeColor="text1"/>
              </w:rPr>
            </w:pPr>
          </w:p>
        </w:tc>
      </w:tr>
      <w:tr w:rsidR="00C96A40" w:rsidRPr="00E460C0" w:rsidTr="00C96A40">
        <w:trPr>
          <w:cantSplit/>
          <w:trHeight w:val="554"/>
          <w:jc w:val="center"/>
        </w:trPr>
        <w:tc>
          <w:tcPr>
            <w:tcW w:w="1828" w:type="dxa"/>
            <w:vMerge/>
            <w:tcBorders>
              <w:left w:val="single" w:sz="4" w:space="0" w:color="auto"/>
              <w:right w:val="single" w:sz="4" w:space="0" w:color="auto"/>
            </w:tcBorders>
            <w:vAlign w:val="center"/>
            <w:hideMark/>
          </w:tcPr>
          <w:p w:rsidR="00C96A40" w:rsidRPr="00E460C0" w:rsidRDefault="00C96A40" w:rsidP="00117683">
            <w:pPr>
              <w:spacing w:line="240" w:lineRule="auto"/>
              <w:jc w:val="left"/>
              <w:rPr>
                <w:rFonts w:ascii="Times New Roman" w:hAnsi="Times New Roman"/>
                <w:b/>
                <w:color w:val="000000" w:themeColor="text1"/>
                <w:kern w:val="2"/>
                <w:lang w:eastAsia="zh-TW" w:bidi="ar-SA"/>
              </w:rPr>
            </w:pPr>
          </w:p>
        </w:tc>
        <w:tc>
          <w:tcPr>
            <w:tcW w:w="4338" w:type="dxa"/>
            <w:gridSpan w:val="3"/>
            <w:tcBorders>
              <w:left w:val="single" w:sz="4" w:space="0" w:color="auto"/>
              <w:right w:val="single" w:sz="4" w:space="0" w:color="auto"/>
            </w:tcBorders>
          </w:tcPr>
          <w:p w:rsidR="00C96A40" w:rsidRPr="00E460C0" w:rsidRDefault="00C96A40" w:rsidP="00C96A40">
            <w:pPr>
              <w:autoSpaceDE w:val="0"/>
              <w:autoSpaceDN w:val="0"/>
              <w:adjustRightInd w:val="0"/>
              <w:spacing w:line="240" w:lineRule="auto"/>
              <w:ind w:left="176" w:hanging="176"/>
              <w:jc w:val="left"/>
              <w:rPr>
                <w:rFonts w:ascii="Times New Roman" w:hAnsi="Times New Roman"/>
                <w:color w:val="000000" w:themeColor="text1"/>
                <w:kern w:val="2"/>
                <w:lang w:eastAsia="zh-TW" w:bidi="ar-SA"/>
              </w:rPr>
            </w:pPr>
            <w:r>
              <w:rPr>
                <w:rFonts w:ascii="Times-Roman" w:eastAsiaTheme="minorEastAsia" w:hAnsi="Times-Roman" w:cs="Times-Roman"/>
                <w:sz w:val="22"/>
                <w:lang w:val="en-US" w:bidi="ar-SA"/>
              </w:rPr>
              <w:t xml:space="preserve">2. Genres of popular music: mandopop,   </w:t>
            </w:r>
            <w:proofErr w:type="spellStart"/>
            <w:r>
              <w:rPr>
                <w:rFonts w:ascii="Times-Roman" w:eastAsiaTheme="minorEastAsia" w:hAnsi="Times-Roman" w:cs="Times-Roman"/>
                <w:sz w:val="22"/>
                <w:lang w:val="en-US" w:bidi="ar-SA"/>
              </w:rPr>
              <w:t>cantopop</w:t>
            </w:r>
            <w:proofErr w:type="spellEnd"/>
            <w:r>
              <w:rPr>
                <w:rFonts w:ascii="Times-Roman" w:eastAsiaTheme="minorEastAsia" w:hAnsi="Times-Roman" w:cs="Times-Roman"/>
                <w:sz w:val="22"/>
                <w:lang w:val="en-US" w:bidi="ar-SA"/>
              </w:rPr>
              <w:t>, hip-hop and rap</w:t>
            </w:r>
          </w:p>
        </w:tc>
        <w:tc>
          <w:tcPr>
            <w:tcW w:w="1260" w:type="dxa"/>
            <w:tcBorders>
              <w:left w:val="single" w:sz="4" w:space="0" w:color="auto"/>
              <w:right w:val="single" w:sz="4" w:space="0" w:color="auto"/>
            </w:tcBorders>
            <w:vAlign w:val="center"/>
          </w:tcPr>
          <w:p w:rsidR="00C96A40" w:rsidRPr="00E460C0" w:rsidRDefault="00C96A40" w:rsidP="00117683">
            <w:pPr>
              <w:widowControl w:val="0"/>
              <w:snapToGrid w:val="0"/>
              <w:spacing w:before="80" w:after="80" w:line="320" w:lineRule="exact"/>
              <w:jc w:val="center"/>
              <w:rPr>
                <w:rFonts w:ascii="Times New Roman" w:hAnsi="Times New Roman"/>
                <w:color w:val="000000" w:themeColor="text1"/>
                <w:kern w:val="2"/>
                <w:lang w:eastAsia="zh-TW" w:bidi="ar-SA"/>
              </w:rPr>
            </w:pPr>
            <w:r>
              <w:rPr>
                <w:rFonts w:ascii="Times New Roman" w:hAnsi="Times New Roman"/>
                <w:color w:val="000000" w:themeColor="text1"/>
                <w:kern w:val="2"/>
                <w:sz w:val="22"/>
                <w:lang w:eastAsia="zh-TW" w:bidi="ar-SA"/>
              </w:rPr>
              <w:t>4</w:t>
            </w:r>
            <w:r w:rsidRPr="00E460C0">
              <w:rPr>
                <w:rFonts w:ascii="Times New Roman" w:hAnsi="Times New Roman"/>
                <w:color w:val="000000" w:themeColor="text1"/>
                <w:kern w:val="2"/>
                <w:sz w:val="22"/>
                <w:lang w:eastAsia="zh-TW" w:bidi="ar-SA"/>
              </w:rPr>
              <w:t>-</w:t>
            </w:r>
            <w:r>
              <w:rPr>
                <w:rFonts w:ascii="Times New Roman" w:hAnsi="Times New Roman"/>
                <w:color w:val="000000" w:themeColor="text1"/>
                <w:kern w:val="2"/>
                <w:sz w:val="22"/>
                <w:lang w:eastAsia="zh-TW" w:bidi="ar-SA"/>
              </w:rPr>
              <w:t>7</w:t>
            </w:r>
          </w:p>
        </w:tc>
        <w:tc>
          <w:tcPr>
            <w:tcW w:w="720" w:type="dxa"/>
            <w:gridSpan w:val="2"/>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widowControl w:val="0"/>
              <w:snapToGrid w:val="0"/>
              <w:spacing w:line="320" w:lineRule="exact"/>
              <w:jc w:val="center"/>
              <w:rPr>
                <w:rFonts w:ascii="Times New Roman" w:hAnsi="Times New Roman"/>
                <w:color w:val="000000" w:themeColor="text1"/>
                <w:kern w:val="2"/>
                <w:lang w:eastAsia="zh-TW" w:bidi="ar-SA"/>
              </w:rPr>
            </w:pPr>
          </w:p>
        </w:tc>
        <w:tc>
          <w:tcPr>
            <w:tcW w:w="792" w:type="dxa"/>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widowControl w:val="0"/>
              <w:snapToGrid w:val="0"/>
              <w:spacing w:line="320" w:lineRule="exact"/>
              <w:jc w:val="center"/>
              <w:rPr>
                <w:rFonts w:ascii="Times New Roman" w:hAnsi="Times New Roman"/>
                <w:color w:val="000000" w:themeColor="text1"/>
                <w:kern w:val="2"/>
                <w:lang w:eastAsia="zh-TW" w:bidi="ar-SA"/>
              </w:rPr>
            </w:pPr>
            <w:r w:rsidRPr="00E460C0">
              <w:rPr>
                <w:rFonts w:ascii="Wingdings" w:hAnsi="Wingdings"/>
                <w:color w:val="000000" w:themeColor="text1"/>
                <w:kern w:val="2"/>
                <w:sz w:val="22"/>
                <w:lang w:eastAsia="zh-TW" w:bidi="ar-SA"/>
              </w:rPr>
              <w:t></w:t>
            </w:r>
          </w:p>
        </w:tc>
        <w:tc>
          <w:tcPr>
            <w:tcW w:w="828" w:type="dxa"/>
            <w:gridSpan w:val="2"/>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widowControl w:val="0"/>
              <w:snapToGrid w:val="0"/>
              <w:spacing w:line="320" w:lineRule="exact"/>
              <w:jc w:val="center"/>
              <w:rPr>
                <w:rFonts w:ascii="Times New Roman" w:hAnsi="Times New Roman"/>
                <w:color w:val="000000" w:themeColor="text1"/>
                <w:kern w:val="2"/>
                <w:lang w:eastAsia="zh-TW" w:bidi="ar-SA"/>
              </w:rPr>
            </w:pPr>
          </w:p>
        </w:tc>
        <w:tc>
          <w:tcPr>
            <w:tcW w:w="841" w:type="dxa"/>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widowControl w:val="0"/>
              <w:spacing w:line="320" w:lineRule="exact"/>
              <w:jc w:val="center"/>
              <w:rPr>
                <w:rFonts w:ascii="Times New Roman" w:hAnsi="Times New Roman"/>
                <w:color w:val="000000" w:themeColor="text1"/>
                <w:kern w:val="2"/>
                <w:lang w:eastAsia="zh-TW" w:bidi="ar-SA"/>
              </w:rPr>
            </w:pPr>
          </w:p>
        </w:tc>
      </w:tr>
      <w:tr w:rsidR="00C96A40" w:rsidRPr="00E460C0" w:rsidTr="00C96A40">
        <w:trPr>
          <w:cantSplit/>
          <w:trHeight w:val="65"/>
          <w:jc w:val="center"/>
        </w:trPr>
        <w:tc>
          <w:tcPr>
            <w:tcW w:w="1828" w:type="dxa"/>
            <w:vMerge/>
            <w:tcBorders>
              <w:left w:val="single" w:sz="4" w:space="0" w:color="auto"/>
              <w:right w:val="single" w:sz="4" w:space="0" w:color="auto"/>
            </w:tcBorders>
            <w:vAlign w:val="center"/>
            <w:hideMark/>
          </w:tcPr>
          <w:p w:rsidR="00C96A40" w:rsidRPr="00E460C0" w:rsidRDefault="00C96A40" w:rsidP="00117683">
            <w:pPr>
              <w:spacing w:line="240" w:lineRule="auto"/>
              <w:jc w:val="left"/>
              <w:rPr>
                <w:rFonts w:ascii="Times New Roman" w:hAnsi="Times New Roman"/>
                <w:b/>
                <w:color w:val="000000" w:themeColor="text1"/>
                <w:kern w:val="2"/>
                <w:lang w:eastAsia="zh-TW" w:bidi="ar-SA"/>
              </w:rPr>
            </w:pPr>
          </w:p>
        </w:tc>
        <w:tc>
          <w:tcPr>
            <w:tcW w:w="4338" w:type="dxa"/>
            <w:gridSpan w:val="3"/>
            <w:tcBorders>
              <w:left w:val="single" w:sz="4" w:space="0" w:color="auto"/>
              <w:right w:val="single" w:sz="4" w:space="0" w:color="auto"/>
            </w:tcBorders>
          </w:tcPr>
          <w:p w:rsidR="00C96A40" w:rsidRPr="00E460C0" w:rsidRDefault="00C96A40" w:rsidP="00C96A40">
            <w:pPr>
              <w:widowControl w:val="0"/>
              <w:snapToGrid w:val="0"/>
              <w:spacing w:before="80" w:after="80" w:line="240" w:lineRule="auto"/>
              <w:ind w:left="176" w:hanging="176"/>
              <w:jc w:val="left"/>
              <w:rPr>
                <w:rFonts w:ascii="Times New Roman" w:eastAsia="SimSun" w:hAnsi="Times New Roman"/>
                <w:color w:val="000000" w:themeColor="text1"/>
                <w:kern w:val="2"/>
                <w:lang w:eastAsia="zh-CN" w:bidi="ar-SA"/>
              </w:rPr>
            </w:pPr>
            <w:r>
              <w:rPr>
                <w:rFonts w:ascii="Times-Roman" w:eastAsiaTheme="minorEastAsia" w:hAnsi="Times-Roman" w:cs="Times-Roman"/>
                <w:sz w:val="22"/>
                <w:lang w:val="en-US" w:bidi="ar-SA"/>
              </w:rPr>
              <w:t>3. TV genres: drama and soap opera</w:t>
            </w:r>
          </w:p>
        </w:tc>
        <w:tc>
          <w:tcPr>
            <w:tcW w:w="1260" w:type="dxa"/>
            <w:tcBorders>
              <w:left w:val="single" w:sz="4" w:space="0" w:color="auto"/>
              <w:right w:val="single" w:sz="4" w:space="0" w:color="auto"/>
            </w:tcBorders>
            <w:vAlign w:val="center"/>
          </w:tcPr>
          <w:p w:rsidR="00C96A40" w:rsidRPr="00E460C0" w:rsidRDefault="00C96A40" w:rsidP="00117683">
            <w:pPr>
              <w:widowControl w:val="0"/>
              <w:snapToGrid w:val="0"/>
              <w:spacing w:before="80" w:after="80" w:line="320" w:lineRule="exact"/>
              <w:jc w:val="center"/>
              <w:rPr>
                <w:rFonts w:ascii="Times New Roman" w:eastAsia="SimSun" w:hAnsi="Times New Roman"/>
                <w:color w:val="000000" w:themeColor="text1"/>
                <w:kern w:val="2"/>
                <w:lang w:eastAsia="zh-CN" w:bidi="ar-SA"/>
              </w:rPr>
            </w:pPr>
            <w:r>
              <w:rPr>
                <w:rFonts w:ascii="Times New Roman" w:eastAsia="SimSun" w:hAnsi="Times New Roman"/>
                <w:color w:val="000000" w:themeColor="text1"/>
                <w:kern w:val="2"/>
                <w:sz w:val="22"/>
                <w:lang w:eastAsia="zh-CN" w:bidi="ar-SA"/>
              </w:rPr>
              <w:t>8</w:t>
            </w:r>
            <w:r w:rsidRPr="00E460C0">
              <w:rPr>
                <w:rFonts w:ascii="Times New Roman" w:eastAsia="SimSun" w:hAnsi="Times New Roman"/>
                <w:color w:val="000000" w:themeColor="text1"/>
                <w:kern w:val="2"/>
                <w:sz w:val="22"/>
                <w:lang w:eastAsia="zh-CN" w:bidi="ar-SA"/>
              </w:rPr>
              <w:t>-</w:t>
            </w:r>
            <w:r>
              <w:rPr>
                <w:rFonts w:ascii="Times New Roman" w:eastAsia="SimSun" w:hAnsi="Times New Roman"/>
                <w:color w:val="000000" w:themeColor="text1"/>
                <w:kern w:val="2"/>
                <w:sz w:val="22"/>
                <w:lang w:eastAsia="zh-CN" w:bidi="ar-SA"/>
              </w:rPr>
              <w:t>11</w:t>
            </w:r>
          </w:p>
        </w:tc>
        <w:tc>
          <w:tcPr>
            <w:tcW w:w="720" w:type="dxa"/>
            <w:gridSpan w:val="2"/>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widowControl w:val="0"/>
              <w:snapToGrid w:val="0"/>
              <w:spacing w:line="320" w:lineRule="exact"/>
              <w:jc w:val="center"/>
              <w:rPr>
                <w:rFonts w:ascii="Times New Roman" w:hAnsi="Times New Roman"/>
                <w:color w:val="000000" w:themeColor="text1"/>
                <w:kern w:val="2"/>
                <w:lang w:eastAsia="zh-TW" w:bidi="ar-SA"/>
              </w:rPr>
            </w:pPr>
          </w:p>
        </w:tc>
        <w:tc>
          <w:tcPr>
            <w:tcW w:w="792" w:type="dxa"/>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widowControl w:val="0"/>
              <w:snapToGrid w:val="0"/>
              <w:spacing w:line="320" w:lineRule="exact"/>
              <w:jc w:val="center"/>
              <w:rPr>
                <w:rFonts w:ascii="Times New Roman" w:hAnsi="Times New Roman"/>
                <w:color w:val="000000" w:themeColor="text1"/>
                <w:kern w:val="2"/>
                <w:lang w:eastAsia="zh-TW" w:bidi="ar-SA"/>
              </w:rPr>
            </w:pPr>
          </w:p>
        </w:tc>
        <w:tc>
          <w:tcPr>
            <w:tcW w:w="828" w:type="dxa"/>
            <w:gridSpan w:val="2"/>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widowControl w:val="0"/>
              <w:snapToGrid w:val="0"/>
              <w:spacing w:line="320" w:lineRule="exact"/>
              <w:jc w:val="center"/>
              <w:rPr>
                <w:rFonts w:ascii="Times New Roman" w:hAnsi="Times New Roman"/>
                <w:color w:val="000000" w:themeColor="text1"/>
                <w:kern w:val="2"/>
                <w:lang w:eastAsia="zh-TW" w:bidi="ar-SA"/>
              </w:rPr>
            </w:pPr>
            <w:r w:rsidRPr="00E460C0">
              <w:rPr>
                <w:rFonts w:ascii="Wingdings" w:hAnsi="Wingdings"/>
                <w:color w:val="000000" w:themeColor="text1"/>
                <w:kern w:val="2"/>
                <w:sz w:val="22"/>
                <w:lang w:eastAsia="zh-TW" w:bidi="ar-SA"/>
              </w:rPr>
              <w:t></w:t>
            </w:r>
          </w:p>
        </w:tc>
        <w:tc>
          <w:tcPr>
            <w:tcW w:w="841" w:type="dxa"/>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widowControl w:val="0"/>
              <w:spacing w:line="320" w:lineRule="exact"/>
              <w:jc w:val="center"/>
              <w:rPr>
                <w:rFonts w:ascii="Times New Roman" w:hAnsi="Times New Roman"/>
                <w:color w:val="000000" w:themeColor="text1"/>
                <w:kern w:val="2"/>
                <w:lang w:eastAsia="zh-TW" w:bidi="ar-SA"/>
              </w:rPr>
            </w:pPr>
          </w:p>
        </w:tc>
      </w:tr>
      <w:tr w:rsidR="00C96A40" w:rsidRPr="00E460C0" w:rsidTr="00C96A40">
        <w:trPr>
          <w:cantSplit/>
          <w:trHeight w:val="65"/>
          <w:jc w:val="center"/>
        </w:trPr>
        <w:tc>
          <w:tcPr>
            <w:tcW w:w="1828" w:type="dxa"/>
            <w:vMerge/>
            <w:tcBorders>
              <w:left w:val="single" w:sz="4" w:space="0" w:color="auto"/>
              <w:right w:val="single" w:sz="4" w:space="0" w:color="auto"/>
            </w:tcBorders>
            <w:vAlign w:val="center"/>
          </w:tcPr>
          <w:p w:rsidR="00C96A40" w:rsidRPr="00E460C0" w:rsidRDefault="00C96A40" w:rsidP="00117683">
            <w:pPr>
              <w:spacing w:line="240" w:lineRule="auto"/>
              <w:jc w:val="left"/>
              <w:rPr>
                <w:rFonts w:ascii="Times New Roman" w:hAnsi="Times New Roman"/>
                <w:b/>
                <w:color w:val="000000" w:themeColor="text1"/>
                <w:kern w:val="2"/>
                <w:lang w:eastAsia="zh-TW" w:bidi="ar-SA"/>
              </w:rPr>
            </w:pPr>
          </w:p>
        </w:tc>
        <w:tc>
          <w:tcPr>
            <w:tcW w:w="4338" w:type="dxa"/>
            <w:gridSpan w:val="3"/>
            <w:tcBorders>
              <w:left w:val="single" w:sz="4" w:space="0" w:color="auto"/>
              <w:right w:val="single" w:sz="4" w:space="0" w:color="auto"/>
            </w:tcBorders>
          </w:tcPr>
          <w:p w:rsidR="00C96A40" w:rsidRPr="00E460C0" w:rsidRDefault="00C96A40" w:rsidP="00C96A40">
            <w:pPr>
              <w:widowControl w:val="0"/>
              <w:snapToGrid w:val="0"/>
              <w:spacing w:before="80" w:after="80" w:line="240" w:lineRule="auto"/>
              <w:ind w:left="176" w:hanging="176"/>
              <w:jc w:val="left"/>
              <w:rPr>
                <w:rFonts w:ascii="Times New Roman" w:eastAsia="SimSun" w:hAnsi="Times New Roman"/>
                <w:color w:val="000000" w:themeColor="text1"/>
                <w:kern w:val="2"/>
                <w:lang w:eastAsia="zh-CN" w:bidi="ar-SA"/>
              </w:rPr>
            </w:pPr>
            <w:r>
              <w:rPr>
                <w:rFonts w:ascii="Times-Roman" w:eastAsiaTheme="minorEastAsia" w:hAnsi="Times-Roman" w:cs="Times-Roman"/>
                <w:sz w:val="22"/>
                <w:lang w:val="en-US" w:bidi="ar-SA"/>
              </w:rPr>
              <w:t>4. Film genres: period drama and martial arts</w:t>
            </w:r>
          </w:p>
        </w:tc>
        <w:tc>
          <w:tcPr>
            <w:tcW w:w="1260" w:type="dxa"/>
            <w:tcBorders>
              <w:left w:val="single" w:sz="4" w:space="0" w:color="auto"/>
              <w:right w:val="single" w:sz="4" w:space="0" w:color="auto"/>
            </w:tcBorders>
            <w:vAlign w:val="center"/>
          </w:tcPr>
          <w:p w:rsidR="00C96A40" w:rsidRPr="00E460C0" w:rsidRDefault="00C96A40" w:rsidP="00117683">
            <w:pPr>
              <w:widowControl w:val="0"/>
              <w:snapToGrid w:val="0"/>
              <w:spacing w:before="80" w:after="80" w:line="320" w:lineRule="exact"/>
              <w:jc w:val="center"/>
              <w:rPr>
                <w:rFonts w:ascii="Times New Roman" w:eastAsia="SimSun" w:hAnsi="Times New Roman"/>
                <w:color w:val="000000" w:themeColor="text1"/>
                <w:kern w:val="2"/>
                <w:lang w:eastAsia="zh-CN" w:bidi="ar-SA"/>
              </w:rPr>
            </w:pPr>
            <w:r>
              <w:rPr>
                <w:rFonts w:ascii="Times New Roman" w:eastAsia="SimSun" w:hAnsi="Times New Roman"/>
                <w:color w:val="000000" w:themeColor="text1"/>
                <w:kern w:val="2"/>
                <w:sz w:val="22"/>
                <w:lang w:eastAsia="zh-CN" w:bidi="ar-SA"/>
              </w:rPr>
              <w:t>12</w:t>
            </w:r>
            <w:r w:rsidRPr="00E460C0">
              <w:rPr>
                <w:rFonts w:ascii="Times New Roman" w:eastAsia="SimSun" w:hAnsi="Times New Roman"/>
                <w:color w:val="000000" w:themeColor="text1"/>
                <w:kern w:val="2"/>
                <w:sz w:val="22"/>
                <w:lang w:eastAsia="zh-CN" w:bidi="ar-SA"/>
              </w:rPr>
              <w:t>-</w:t>
            </w:r>
            <w:r>
              <w:rPr>
                <w:rFonts w:ascii="Times New Roman" w:eastAsia="SimSun" w:hAnsi="Times New Roman"/>
                <w:color w:val="000000" w:themeColor="text1"/>
                <w:kern w:val="2"/>
                <w:sz w:val="22"/>
                <w:lang w:eastAsia="zh-CN" w:bidi="ar-SA"/>
              </w:rPr>
              <w:t>15</w:t>
            </w:r>
          </w:p>
        </w:tc>
        <w:tc>
          <w:tcPr>
            <w:tcW w:w="720" w:type="dxa"/>
            <w:gridSpan w:val="2"/>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widowControl w:val="0"/>
              <w:snapToGrid w:val="0"/>
              <w:spacing w:line="320" w:lineRule="exact"/>
              <w:jc w:val="center"/>
              <w:rPr>
                <w:rFonts w:ascii="Times New Roman" w:hAnsi="Times New Roman"/>
                <w:color w:val="000000" w:themeColor="text1"/>
                <w:kern w:val="2"/>
                <w:lang w:eastAsia="zh-TW" w:bidi="ar-SA"/>
              </w:rPr>
            </w:pPr>
          </w:p>
        </w:tc>
        <w:tc>
          <w:tcPr>
            <w:tcW w:w="792" w:type="dxa"/>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widowControl w:val="0"/>
              <w:snapToGrid w:val="0"/>
              <w:spacing w:line="320" w:lineRule="exact"/>
              <w:jc w:val="center"/>
              <w:rPr>
                <w:rFonts w:ascii="Times New Roman" w:hAnsi="Times New Roman"/>
                <w:color w:val="000000" w:themeColor="text1"/>
                <w:kern w:val="2"/>
                <w:lang w:eastAsia="zh-TW" w:bidi="ar-SA"/>
              </w:rPr>
            </w:pPr>
          </w:p>
        </w:tc>
        <w:tc>
          <w:tcPr>
            <w:tcW w:w="828" w:type="dxa"/>
            <w:gridSpan w:val="2"/>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widowControl w:val="0"/>
              <w:snapToGrid w:val="0"/>
              <w:spacing w:line="320" w:lineRule="exact"/>
              <w:jc w:val="center"/>
              <w:rPr>
                <w:rFonts w:ascii="Times New Roman" w:hAnsi="Times New Roman"/>
                <w:color w:val="000000" w:themeColor="text1"/>
                <w:kern w:val="2"/>
                <w:lang w:eastAsia="zh-TW" w:bidi="ar-SA"/>
              </w:rPr>
            </w:pPr>
          </w:p>
        </w:tc>
        <w:tc>
          <w:tcPr>
            <w:tcW w:w="841" w:type="dxa"/>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widowControl w:val="0"/>
              <w:spacing w:line="320" w:lineRule="exact"/>
              <w:jc w:val="center"/>
              <w:rPr>
                <w:rFonts w:ascii="Times New Roman" w:hAnsi="Times New Roman"/>
                <w:color w:val="000000" w:themeColor="text1"/>
                <w:kern w:val="2"/>
                <w:lang w:eastAsia="zh-TW" w:bidi="ar-SA"/>
              </w:rPr>
            </w:pPr>
            <w:r w:rsidRPr="00E460C0">
              <w:rPr>
                <w:rFonts w:ascii="Wingdings" w:hAnsi="Wingdings"/>
                <w:color w:val="000000" w:themeColor="text1"/>
                <w:kern w:val="2"/>
                <w:sz w:val="22"/>
                <w:lang w:eastAsia="zh-TW" w:bidi="ar-SA"/>
              </w:rPr>
              <w:t></w:t>
            </w:r>
          </w:p>
        </w:tc>
      </w:tr>
      <w:tr w:rsidR="00C96A40" w:rsidRPr="00E460C0" w:rsidTr="007B71ED">
        <w:trPr>
          <w:cantSplit/>
          <w:trHeight w:val="446"/>
          <w:jc w:val="center"/>
        </w:trPr>
        <w:tc>
          <w:tcPr>
            <w:tcW w:w="1828" w:type="dxa"/>
            <w:vMerge w:val="restart"/>
            <w:tcBorders>
              <w:top w:val="single" w:sz="4" w:space="0" w:color="auto"/>
              <w:left w:val="single" w:sz="4" w:space="0" w:color="auto"/>
              <w:right w:val="single" w:sz="4" w:space="0" w:color="auto"/>
            </w:tcBorders>
            <w:vAlign w:val="center"/>
          </w:tcPr>
          <w:p w:rsidR="00C96A40" w:rsidRPr="00E460C0" w:rsidRDefault="00C96A40" w:rsidP="00117683">
            <w:pPr>
              <w:widowControl w:val="0"/>
              <w:snapToGrid w:val="0"/>
              <w:spacing w:line="320" w:lineRule="exact"/>
              <w:jc w:val="left"/>
              <w:rPr>
                <w:rFonts w:ascii="Times New Roman" w:hAnsi="Times New Roman"/>
                <w:b/>
                <w:bCs/>
                <w:color w:val="000000" w:themeColor="text1"/>
                <w:kern w:val="2"/>
                <w:sz w:val="22"/>
                <w:lang w:eastAsia="zh-TW" w:bidi="ar-SA"/>
              </w:rPr>
            </w:pPr>
            <w:r w:rsidRPr="00E460C0">
              <w:rPr>
                <w:rFonts w:ascii="Times New Roman" w:hAnsi="Times New Roman"/>
                <w:b/>
                <w:bCs/>
                <w:color w:val="000000" w:themeColor="text1"/>
                <w:kern w:val="2"/>
                <w:sz w:val="22"/>
                <w:lang w:eastAsia="zh-TW" w:bidi="ar-SA"/>
              </w:rPr>
              <w:t>Learning and Teaching Activities</w:t>
            </w:r>
          </w:p>
        </w:tc>
        <w:tc>
          <w:tcPr>
            <w:tcW w:w="4338" w:type="dxa"/>
            <w:gridSpan w:val="3"/>
            <w:tcBorders>
              <w:top w:val="single" w:sz="4" w:space="0" w:color="auto"/>
              <w:left w:val="single" w:sz="4" w:space="0" w:color="auto"/>
              <w:right w:val="nil"/>
            </w:tcBorders>
          </w:tcPr>
          <w:p w:rsidR="00C96A40" w:rsidRPr="00E460C0" w:rsidRDefault="00C96A40" w:rsidP="00117683">
            <w:pPr>
              <w:widowControl w:val="0"/>
              <w:snapToGrid w:val="0"/>
              <w:spacing w:before="80" w:after="80" w:line="320" w:lineRule="exact"/>
              <w:jc w:val="left"/>
              <w:rPr>
                <w:rFonts w:ascii="Times New Roman" w:hAnsi="Times New Roman"/>
                <w:color w:val="000000" w:themeColor="text1"/>
                <w:kern w:val="2"/>
                <w:lang w:eastAsia="zh-TW" w:bidi="ar-SA"/>
              </w:rPr>
            </w:pPr>
          </w:p>
        </w:tc>
        <w:tc>
          <w:tcPr>
            <w:tcW w:w="1260" w:type="dxa"/>
            <w:tcBorders>
              <w:top w:val="single" w:sz="4" w:space="0" w:color="auto"/>
              <w:left w:val="nil"/>
              <w:right w:val="single" w:sz="4" w:space="0" w:color="auto"/>
            </w:tcBorders>
          </w:tcPr>
          <w:p w:rsidR="00C96A40" w:rsidRPr="00E460C0" w:rsidRDefault="00C96A40" w:rsidP="00117683">
            <w:pPr>
              <w:widowControl w:val="0"/>
              <w:snapToGrid w:val="0"/>
              <w:spacing w:before="80" w:after="80" w:line="320" w:lineRule="exact"/>
              <w:jc w:val="center"/>
              <w:rPr>
                <w:rFonts w:ascii="Times New Roman" w:hAnsi="Times New Roman"/>
                <w:b/>
                <w:color w:val="000000" w:themeColor="text1"/>
                <w:kern w:val="2"/>
                <w:sz w:val="22"/>
                <w:lang w:eastAsia="zh-TW" w:bidi="ar-SA"/>
              </w:rPr>
            </w:pPr>
          </w:p>
        </w:tc>
        <w:tc>
          <w:tcPr>
            <w:tcW w:w="3181" w:type="dxa"/>
            <w:gridSpan w:val="6"/>
            <w:tcBorders>
              <w:top w:val="single" w:sz="4" w:space="0" w:color="auto"/>
              <w:left w:val="single" w:sz="4" w:space="0" w:color="auto"/>
              <w:right w:val="single" w:sz="4" w:space="0" w:color="auto"/>
            </w:tcBorders>
            <w:vAlign w:val="center"/>
          </w:tcPr>
          <w:p w:rsidR="00C96A40" w:rsidRPr="007B71ED" w:rsidRDefault="00C96A40" w:rsidP="00117683">
            <w:pPr>
              <w:jc w:val="center"/>
              <w:rPr>
                <w:rFonts w:ascii="Times New Roman" w:hAnsi="Times New Roman"/>
                <w:color w:val="000000" w:themeColor="text1"/>
                <w:sz w:val="22"/>
              </w:rPr>
            </w:pPr>
            <w:r w:rsidRPr="007B71ED">
              <w:rPr>
                <w:rFonts w:ascii="Times New Roman" w:eastAsia="Times New Roman" w:hAnsi="Times New Roman"/>
                <w:b/>
                <w:bCs/>
                <w:spacing w:val="-1"/>
                <w:sz w:val="22"/>
              </w:rPr>
              <w:t>No. of Hours</w:t>
            </w:r>
          </w:p>
        </w:tc>
      </w:tr>
      <w:tr w:rsidR="00C96A40" w:rsidRPr="00E460C0" w:rsidTr="00C96A40">
        <w:trPr>
          <w:cantSplit/>
          <w:trHeight w:val="65"/>
          <w:jc w:val="center"/>
        </w:trPr>
        <w:tc>
          <w:tcPr>
            <w:tcW w:w="1828" w:type="dxa"/>
            <w:vMerge/>
            <w:tcBorders>
              <w:left w:val="single" w:sz="4" w:space="0" w:color="auto"/>
              <w:right w:val="single" w:sz="4" w:space="0" w:color="auto"/>
            </w:tcBorders>
            <w:vAlign w:val="center"/>
            <w:hideMark/>
          </w:tcPr>
          <w:p w:rsidR="00C96A40" w:rsidRPr="00E460C0" w:rsidRDefault="00C96A40" w:rsidP="00117683">
            <w:pPr>
              <w:spacing w:line="240" w:lineRule="auto"/>
              <w:jc w:val="left"/>
              <w:rPr>
                <w:rFonts w:ascii="Times New Roman" w:hAnsi="Times New Roman"/>
                <w:b/>
                <w:color w:val="000000" w:themeColor="text1"/>
                <w:kern w:val="2"/>
                <w:lang w:eastAsia="zh-TW" w:bidi="ar-SA"/>
              </w:rPr>
            </w:pPr>
          </w:p>
        </w:tc>
        <w:tc>
          <w:tcPr>
            <w:tcW w:w="4338" w:type="dxa"/>
            <w:gridSpan w:val="3"/>
            <w:tcBorders>
              <w:top w:val="single" w:sz="4" w:space="0" w:color="auto"/>
              <w:left w:val="single" w:sz="4" w:space="0" w:color="auto"/>
              <w:bottom w:val="single" w:sz="4" w:space="0" w:color="auto"/>
              <w:right w:val="nil"/>
            </w:tcBorders>
          </w:tcPr>
          <w:p w:rsidR="00C96A40" w:rsidRPr="00E460C0" w:rsidRDefault="00C96A40" w:rsidP="00117683">
            <w:pPr>
              <w:widowControl w:val="0"/>
              <w:numPr>
                <w:ilvl w:val="0"/>
                <w:numId w:val="1"/>
              </w:numPr>
              <w:snapToGrid w:val="0"/>
              <w:spacing w:before="80" w:after="80" w:line="320" w:lineRule="exact"/>
              <w:jc w:val="left"/>
              <w:rPr>
                <w:rFonts w:ascii="Times New Roman" w:hAnsi="Times New Roman"/>
                <w:color w:val="000000" w:themeColor="text1"/>
                <w:kern w:val="2"/>
                <w:lang w:eastAsia="zh-TW" w:bidi="ar-SA"/>
              </w:rPr>
            </w:pPr>
            <w:r w:rsidRPr="00E460C0">
              <w:rPr>
                <w:rFonts w:ascii="Times New Roman" w:hAnsi="Times New Roman"/>
                <w:color w:val="000000" w:themeColor="text1"/>
                <w:kern w:val="2"/>
                <w:sz w:val="22"/>
                <w:lang w:eastAsia="zh-TW" w:bidi="ar-SA"/>
              </w:rPr>
              <w:t>Lecture</w:t>
            </w:r>
          </w:p>
        </w:tc>
        <w:tc>
          <w:tcPr>
            <w:tcW w:w="1260" w:type="dxa"/>
            <w:tcBorders>
              <w:top w:val="single" w:sz="4" w:space="0" w:color="auto"/>
              <w:left w:val="nil"/>
              <w:bottom w:val="single" w:sz="4" w:space="0" w:color="auto"/>
              <w:right w:val="single" w:sz="4" w:space="0" w:color="auto"/>
            </w:tcBorders>
          </w:tcPr>
          <w:p w:rsidR="00C96A40" w:rsidRPr="00E460C0" w:rsidRDefault="00C96A40" w:rsidP="00117683">
            <w:pPr>
              <w:widowControl w:val="0"/>
              <w:snapToGrid w:val="0"/>
              <w:spacing w:before="80" w:after="80" w:line="320" w:lineRule="exact"/>
              <w:jc w:val="left"/>
              <w:rPr>
                <w:rFonts w:ascii="Times New Roman" w:hAnsi="Times New Roman"/>
                <w:color w:val="000000" w:themeColor="text1"/>
                <w:kern w:val="2"/>
                <w:lang w:eastAsia="zh-TW" w:bidi="ar-SA"/>
              </w:rPr>
            </w:pPr>
          </w:p>
        </w:tc>
        <w:tc>
          <w:tcPr>
            <w:tcW w:w="3181" w:type="dxa"/>
            <w:gridSpan w:val="6"/>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widowControl w:val="0"/>
              <w:snapToGrid w:val="0"/>
              <w:spacing w:line="320" w:lineRule="exact"/>
              <w:jc w:val="center"/>
              <w:rPr>
                <w:rFonts w:ascii="Times New Roman" w:hAnsi="Times New Roman"/>
                <w:color w:val="000000" w:themeColor="text1"/>
                <w:kern w:val="2"/>
                <w:lang w:eastAsia="zh-TW" w:bidi="ar-SA"/>
              </w:rPr>
            </w:pPr>
            <w:r>
              <w:rPr>
                <w:rFonts w:ascii="Times New Roman" w:hAnsi="Times New Roman"/>
                <w:color w:val="000000" w:themeColor="text1"/>
                <w:kern w:val="2"/>
                <w:lang w:eastAsia="zh-TW" w:bidi="ar-SA"/>
              </w:rPr>
              <w:t>15</w:t>
            </w:r>
          </w:p>
        </w:tc>
      </w:tr>
      <w:tr w:rsidR="00C96A40" w:rsidRPr="00E460C0" w:rsidTr="00C96A40">
        <w:trPr>
          <w:cantSplit/>
          <w:trHeight w:val="65"/>
          <w:jc w:val="center"/>
        </w:trPr>
        <w:tc>
          <w:tcPr>
            <w:tcW w:w="1828" w:type="dxa"/>
            <w:vMerge/>
            <w:tcBorders>
              <w:left w:val="single" w:sz="4" w:space="0" w:color="auto"/>
              <w:right w:val="single" w:sz="4" w:space="0" w:color="auto"/>
            </w:tcBorders>
            <w:vAlign w:val="center"/>
            <w:hideMark/>
          </w:tcPr>
          <w:p w:rsidR="00C96A40" w:rsidRPr="00E460C0" w:rsidRDefault="00C96A40" w:rsidP="00117683">
            <w:pPr>
              <w:spacing w:line="240" w:lineRule="auto"/>
              <w:jc w:val="left"/>
              <w:rPr>
                <w:rFonts w:ascii="Times New Roman" w:hAnsi="Times New Roman"/>
                <w:b/>
                <w:color w:val="000000" w:themeColor="text1"/>
                <w:kern w:val="2"/>
                <w:lang w:eastAsia="zh-TW" w:bidi="ar-SA"/>
              </w:rPr>
            </w:pPr>
          </w:p>
        </w:tc>
        <w:tc>
          <w:tcPr>
            <w:tcW w:w="4338" w:type="dxa"/>
            <w:gridSpan w:val="3"/>
            <w:tcBorders>
              <w:top w:val="single" w:sz="4" w:space="0" w:color="auto"/>
              <w:left w:val="single" w:sz="4" w:space="0" w:color="auto"/>
              <w:bottom w:val="single" w:sz="4" w:space="0" w:color="auto"/>
              <w:right w:val="nil"/>
            </w:tcBorders>
          </w:tcPr>
          <w:p w:rsidR="00C96A40" w:rsidRPr="00E460C0" w:rsidRDefault="00C96A40" w:rsidP="00117683">
            <w:pPr>
              <w:widowControl w:val="0"/>
              <w:numPr>
                <w:ilvl w:val="0"/>
                <w:numId w:val="1"/>
              </w:numPr>
              <w:snapToGrid w:val="0"/>
              <w:spacing w:before="80" w:after="80" w:line="320" w:lineRule="exact"/>
              <w:jc w:val="left"/>
              <w:rPr>
                <w:rFonts w:ascii="Times New Roman" w:eastAsia="SimSun" w:hAnsi="Times New Roman"/>
                <w:color w:val="000000" w:themeColor="text1"/>
                <w:kern w:val="2"/>
                <w:lang w:eastAsia="zh-CN" w:bidi="ar-SA"/>
              </w:rPr>
            </w:pPr>
            <w:r w:rsidRPr="00E460C0">
              <w:rPr>
                <w:rFonts w:ascii="Times New Roman" w:eastAsia="SimSun" w:hAnsi="Times New Roman"/>
                <w:color w:val="000000" w:themeColor="text1"/>
                <w:kern w:val="2"/>
                <w:sz w:val="22"/>
                <w:lang w:eastAsia="zh-CN" w:bidi="ar-SA"/>
              </w:rPr>
              <w:t>Tutorial</w:t>
            </w:r>
          </w:p>
        </w:tc>
        <w:tc>
          <w:tcPr>
            <w:tcW w:w="1260" w:type="dxa"/>
            <w:tcBorders>
              <w:top w:val="single" w:sz="4" w:space="0" w:color="auto"/>
              <w:left w:val="nil"/>
              <w:bottom w:val="single" w:sz="4" w:space="0" w:color="auto"/>
              <w:right w:val="single" w:sz="4" w:space="0" w:color="auto"/>
            </w:tcBorders>
          </w:tcPr>
          <w:p w:rsidR="00C96A40" w:rsidRPr="00E460C0" w:rsidRDefault="00C96A40" w:rsidP="00117683">
            <w:pPr>
              <w:widowControl w:val="0"/>
              <w:snapToGrid w:val="0"/>
              <w:spacing w:before="80" w:after="80" w:line="320" w:lineRule="exact"/>
              <w:jc w:val="left"/>
              <w:rPr>
                <w:rFonts w:ascii="Times New Roman" w:eastAsia="SimSun" w:hAnsi="Times New Roman"/>
                <w:color w:val="000000" w:themeColor="text1"/>
                <w:kern w:val="2"/>
                <w:lang w:eastAsia="zh-CN" w:bidi="ar-SA"/>
              </w:rPr>
            </w:pPr>
          </w:p>
        </w:tc>
        <w:tc>
          <w:tcPr>
            <w:tcW w:w="3181" w:type="dxa"/>
            <w:gridSpan w:val="6"/>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widowControl w:val="0"/>
              <w:snapToGrid w:val="0"/>
              <w:spacing w:line="320" w:lineRule="exact"/>
              <w:jc w:val="center"/>
              <w:rPr>
                <w:rFonts w:ascii="Times New Roman" w:hAnsi="Times New Roman"/>
                <w:color w:val="000000" w:themeColor="text1"/>
                <w:kern w:val="2"/>
                <w:lang w:eastAsia="zh-TW" w:bidi="ar-SA"/>
              </w:rPr>
            </w:pPr>
            <w:r>
              <w:rPr>
                <w:rFonts w:ascii="Times New Roman" w:hAnsi="Times New Roman"/>
                <w:color w:val="000000" w:themeColor="text1"/>
                <w:kern w:val="2"/>
                <w:lang w:eastAsia="zh-TW" w:bidi="ar-SA"/>
              </w:rPr>
              <w:t>30</w:t>
            </w:r>
          </w:p>
        </w:tc>
      </w:tr>
      <w:tr w:rsidR="00C96A40" w:rsidRPr="00E460C0" w:rsidTr="00C96A40">
        <w:trPr>
          <w:cantSplit/>
          <w:trHeight w:val="65"/>
          <w:jc w:val="center"/>
        </w:trPr>
        <w:tc>
          <w:tcPr>
            <w:tcW w:w="1828" w:type="dxa"/>
            <w:vMerge/>
            <w:tcBorders>
              <w:left w:val="single" w:sz="4" w:space="0" w:color="auto"/>
              <w:bottom w:val="single" w:sz="4" w:space="0" w:color="auto"/>
              <w:right w:val="single" w:sz="4" w:space="0" w:color="auto"/>
            </w:tcBorders>
            <w:vAlign w:val="center"/>
          </w:tcPr>
          <w:p w:rsidR="00C96A40" w:rsidRPr="00E460C0" w:rsidRDefault="00C96A40" w:rsidP="00117683">
            <w:pPr>
              <w:spacing w:line="240" w:lineRule="auto"/>
              <w:jc w:val="left"/>
              <w:rPr>
                <w:rFonts w:ascii="Times New Roman" w:hAnsi="Times New Roman"/>
                <w:b/>
                <w:color w:val="000000" w:themeColor="text1"/>
                <w:kern w:val="2"/>
                <w:lang w:eastAsia="zh-TW" w:bidi="ar-SA"/>
              </w:rPr>
            </w:pPr>
          </w:p>
        </w:tc>
        <w:tc>
          <w:tcPr>
            <w:tcW w:w="4338" w:type="dxa"/>
            <w:gridSpan w:val="3"/>
            <w:tcBorders>
              <w:top w:val="single" w:sz="4" w:space="0" w:color="auto"/>
              <w:left w:val="single" w:sz="4" w:space="0" w:color="auto"/>
              <w:bottom w:val="single" w:sz="4" w:space="0" w:color="auto"/>
              <w:right w:val="nil"/>
            </w:tcBorders>
          </w:tcPr>
          <w:p w:rsidR="00C96A40" w:rsidRPr="005C2CA5" w:rsidRDefault="00C96A40" w:rsidP="00117683">
            <w:pPr>
              <w:widowControl w:val="0"/>
              <w:numPr>
                <w:ilvl w:val="0"/>
                <w:numId w:val="1"/>
              </w:numPr>
              <w:snapToGrid w:val="0"/>
              <w:spacing w:before="80" w:after="80" w:line="320" w:lineRule="exact"/>
              <w:jc w:val="left"/>
              <w:rPr>
                <w:rFonts w:ascii="Times New Roman" w:eastAsia="SimSun" w:hAnsi="Times New Roman"/>
                <w:color w:val="000000" w:themeColor="text1"/>
                <w:kern w:val="2"/>
                <w:sz w:val="22"/>
                <w:lang w:eastAsia="zh-CN" w:bidi="ar-SA"/>
              </w:rPr>
            </w:pPr>
            <w:r w:rsidRPr="005C2CA5">
              <w:rPr>
                <w:rFonts w:ascii="Times New Roman" w:hAnsi="Times New Roman"/>
                <w:sz w:val="22"/>
                <w:lang w:eastAsia="zh-HK"/>
              </w:rPr>
              <w:t>Self-directed Learning</w:t>
            </w:r>
          </w:p>
        </w:tc>
        <w:tc>
          <w:tcPr>
            <w:tcW w:w="1260" w:type="dxa"/>
            <w:tcBorders>
              <w:top w:val="single" w:sz="4" w:space="0" w:color="auto"/>
              <w:left w:val="nil"/>
              <w:bottom w:val="single" w:sz="4" w:space="0" w:color="auto"/>
              <w:right w:val="single" w:sz="4" w:space="0" w:color="auto"/>
            </w:tcBorders>
          </w:tcPr>
          <w:p w:rsidR="00C96A40" w:rsidRPr="00E460C0" w:rsidRDefault="00C96A40" w:rsidP="00117683">
            <w:pPr>
              <w:widowControl w:val="0"/>
              <w:snapToGrid w:val="0"/>
              <w:spacing w:before="80" w:after="80" w:line="320" w:lineRule="exact"/>
              <w:jc w:val="left"/>
              <w:rPr>
                <w:rFonts w:ascii="Times New Roman" w:eastAsia="SimSun" w:hAnsi="Times New Roman"/>
                <w:color w:val="000000" w:themeColor="text1"/>
                <w:kern w:val="2"/>
                <w:lang w:eastAsia="zh-CN" w:bidi="ar-SA"/>
              </w:rPr>
            </w:pPr>
          </w:p>
        </w:tc>
        <w:tc>
          <w:tcPr>
            <w:tcW w:w="3181" w:type="dxa"/>
            <w:gridSpan w:val="6"/>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widowControl w:val="0"/>
              <w:snapToGrid w:val="0"/>
              <w:spacing w:line="320" w:lineRule="exact"/>
              <w:jc w:val="center"/>
              <w:rPr>
                <w:rFonts w:ascii="Times New Roman" w:hAnsi="Times New Roman"/>
                <w:color w:val="000000" w:themeColor="text1"/>
                <w:kern w:val="2"/>
                <w:lang w:eastAsia="zh-TW" w:bidi="ar-SA"/>
              </w:rPr>
            </w:pPr>
            <w:r>
              <w:rPr>
                <w:rFonts w:ascii="Times New Roman" w:hAnsi="Times New Roman"/>
                <w:color w:val="000000" w:themeColor="text1"/>
                <w:kern w:val="2"/>
                <w:lang w:eastAsia="zh-TW" w:bidi="ar-SA"/>
              </w:rPr>
              <w:t>90</w:t>
            </w:r>
          </w:p>
        </w:tc>
      </w:tr>
      <w:tr w:rsidR="00C96A40" w:rsidRPr="00E460C0" w:rsidTr="00C96A40">
        <w:trPr>
          <w:cantSplit/>
          <w:trHeight w:val="413"/>
          <w:jc w:val="center"/>
        </w:trPr>
        <w:tc>
          <w:tcPr>
            <w:tcW w:w="1828" w:type="dxa"/>
            <w:vMerge w:val="restart"/>
            <w:tcBorders>
              <w:top w:val="single" w:sz="4" w:space="0" w:color="auto"/>
              <w:left w:val="single" w:sz="4" w:space="0" w:color="auto"/>
              <w:bottom w:val="single" w:sz="4" w:space="0" w:color="auto"/>
              <w:right w:val="single" w:sz="4" w:space="0" w:color="auto"/>
            </w:tcBorders>
            <w:vAlign w:val="center"/>
            <w:hideMark/>
          </w:tcPr>
          <w:p w:rsidR="00C96A40" w:rsidRPr="00E460C0" w:rsidRDefault="00C96A40" w:rsidP="00117683">
            <w:pPr>
              <w:widowControl w:val="0"/>
              <w:snapToGrid w:val="0"/>
              <w:spacing w:line="320" w:lineRule="exact"/>
              <w:jc w:val="left"/>
              <w:rPr>
                <w:rFonts w:ascii="Times New Roman" w:hAnsi="Times New Roman"/>
                <w:b/>
                <w:color w:val="000000" w:themeColor="text1"/>
                <w:kern w:val="2"/>
                <w:lang w:eastAsia="zh-TW" w:bidi="ar-SA"/>
              </w:rPr>
            </w:pPr>
            <w:r w:rsidRPr="00E460C0">
              <w:rPr>
                <w:rFonts w:ascii="Times New Roman" w:hAnsi="Times New Roman"/>
                <w:b/>
                <w:bCs/>
                <w:color w:val="000000" w:themeColor="text1"/>
                <w:kern w:val="2"/>
                <w:sz w:val="22"/>
                <w:lang w:eastAsia="zh-TW" w:bidi="ar-SA"/>
              </w:rPr>
              <w:t>Assessmen</w:t>
            </w:r>
            <w:r w:rsidRPr="00E460C0">
              <w:rPr>
                <w:rFonts w:ascii="Times New Roman" w:eastAsia="SimSun" w:hAnsi="Times New Roman"/>
                <w:b/>
                <w:bCs/>
                <w:color w:val="000000" w:themeColor="text1"/>
                <w:kern w:val="2"/>
                <w:sz w:val="22"/>
                <w:lang w:eastAsia="zh-CN" w:bidi="ar-SA"/>
              </w:rPr>
              <w:t>t Components</w:t>
            </w:r>
          </w:p>
        </w:tc>
        <w:tc>
          <w:tcPr>
            <w:tcW w:w="4338" w:type="dxa"/>
            <w:gridSpan w:val="3"/>
            <w:vMerge w:val="restart"/>
            <w:tcBorders>
              <w:top w:val="single" w:sz="4" w:space="0" w:color="auto"/>
              <w:left w:val="single" w:sz="4" w:space="0" w:color="auto"/>
              <w:right w:val="single" w:sz="4" w:space="0" w:color="auto"/>
            </w:tcBorders>
          </w:tcPr>
          <w:p w:rsidR="00C96A40" w:rsidRPr="00E460C0" w:rsidRDefault="00C96A40" w:rsidP="00117683">
            <w:pPr>
              <w:widowControl w:val="0"/>
              <w:snapToGrid w:val="0"/>
              <w:spacing w:before="80" w:after="80" w:line="320" w:lineRule="exact"/>
              <w:jc w:val="left"/>
              <w:rPr>
                <w:rFonts w:ascii="Times New Roman" w:hAnsi="Times New Roman"/>
                <w:color w:val="000000" w:themeColor="text1"/>
                <w:kern w:val="2"/>
                <w:lang w:eastAsia="zh-TW" w:bidi="ar-SA"/>
              </w:rPr>
            </w:pPr>
          </w:p>
        </w:tc>
        <w:tc>
          <w:tcPr>
            <w:tcW w:w="1260" w:type="dxa"/>
            <w:vMerge w:val="restart"/>
            <w:tcBorders>
              <w:top w:val="single" w:sz="4" w:space="0" w:color="auto"/>
              <w:left w:val="single" w:sz="4" w:space="0" w:color="auto"/>
              <w:right w:val="single" w:sz="4" w:space="0" w:color="auto"/>
            </w:tcBorders>
            <w:vAlign w:val="center"/>
            <w:hideMark/>
          </w:tcPr>
          <w:p w:rsidR="00C96A40" w:rsidRPr="005C2CA5" w:rsidRDefault="00C96A40" w:rsidP="00117683">
            <w:pPr>
              <w:widowControl w:val="0"/>
              <w:snapToGrid w:val="0"/>
              <w:spacing w:before="80" w:after="80" w:line="320" w:lineRule="exact"/>
              <w:jc w:val="center"/>
              <w:rPr>
                <w:rFonts w:ascii="Times New Roman" w:hAnsi="Times New Roman"/>
                <w:b/>
                <w:color w:val="000000" w:themeColor="text1"/>
                <w:kern w:val="2"/>
                <w:lang w:eastAsia="zh-TW" w:bidi="ar-SA"/>
              </w:rPr>
            </w:pPr>
            <w:r w:rsidRPr="005C2CA5">
              <w:rPr>
                <w:rFonts w:ascii="Times New Roman" w:eastAsia="Times New Roman" w:hAnsi="Times New Roman"/>
                <w:sz w:val="22"/>
              </w:rPr>
              <w:t>Weighting (%)</w:t>
            </w:r>
          </w:p>
        </w:tc>
        <w:tc>
          <w:tcPr>
            <w:tcW w:w="3181" w:type="dxa"/>
            <w:gridSpan w:val="6"/>
            <w:tcBorders>
              <w:top w:val="single" w:sz="4" w:space="0" w:color="auto"/>
              <w:left w:val="single" w:sz="4" w:space="0" w:color="auto"/>
              <w:bottom w:val="single" w:sz="4" w:space="0" w:color="auto"/>
              <w:right w:val="single" w:sz="4" w:space="0" w:color="auto"/>
            </w:tcBorders>
            <w:vAlign w:val="center"/>
          </w:tcPr>
          <w:p w:rsidR="00C96A40" w:rsidRPr="00CE4914" w:rsidRDefault="00C96A40" w:rsidP="00117683">
            <w:pPr>
              <w:widowControl w:val="0"/>
              <w:snapToGrid w:val="0"/>
              <w:spacing w:line="320" w:lineRule="exact"/>
              <w:jc w:val="center"/>
              <w:rPr>
                <w:rFonts w:ascii="Times New Roman" w:hAnsi="Times New Roman"/>
                <w:b/>
                <w:color w:val="000000" w:themeColor="text1"/>
                <w:kern w:val="2"/>
                <w:lang w:eastAsia="zh-TW" w:bidi="ar-SA"/>
              </w:rPr>
            </w:pPr>
            <w:r w:rsidRPr="00CE4914">
              <w:rPr>
                <w:rFonts w:ascii="Times New Roman" w:hAnsi="Times New Roman"/>
                <w:b/>
                <w:color w:val="000000" w:themeColor="text1"/>
                <w:kern w:val="2"/>
                <w:sz w:val="22"/>
                <w:lang w:eastAsia="zh-TW" w:bidi="ar-SA"/>
              </w:rPr>
              <w:t>CILOs</w:t>
            </w:r>
          </w:p>
        </w:tc>
      </w:tr>
      <w:tr w:rsidR="00C96A40" w:rsidRPr="00E460C0" w:rsidTr="00C96A40">
        <w:trPr>
          <w:cantSplit/>
          <w:trHeight w:val="65"/>
          <w:jc w:val="center"/>
        </w:trPr>
        <w:tc>
          <w:tcPr>
            <w:tcW w:w="1828" w:type="dxa"/>
            <w:vMerge/>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spacing w:line="240" w:lineRule="auto"/>
              <w:jc w:val="left"/>
              <w:rPr>
                <w:rFonts w:ascii="Times New Roman" w:hAnsi="Times New Roman"/>
                <w:b/>
                <w:color w:val="000000" w:themeColor="text1"/>
                <w:kern w:val="2"/>
                <w:lang w:eastAsia="zh-TW" w:bidi="ar-SA"/>
              </w:rPr>
            </w:pPr>
          </w:p>
        </w:tc>
        <w:tc>
          <w:tcPr>
            <w:tcW w:w="4338" w:type="dxa"/>
            <w:gridSpan w:val="3"/>
            <w:vMerge/>
            <w:tcBorders>
              <w:left w:val="single" w:sz="4" w:space="0" w:color="auto"/>
              <w:bottom w:val="single" w:sz="4" w:space="0" w:color="auto"/>
              <w:right w:val="single" w:sz="4" w:space="0" w:color="auto"/>
            </w:tcBorders>
          </w:tcPr>
          <w:p w:rsidR="00C96A40" w:rsidRPr="00E460C0" w:rsidRDefault="00C96A40" w:rsidP="00117683">
            <w:pPr>
              <w:widowControl w:val="0"/>
              <w:snapToGrid w:val="0"/>
              <w:spacing w:before="80" w:after="80" w:line="320" w:lineRule="exact"/>
              <w:jc w:val="right"/>
              <w:rPr>
                <w:rFonts w:ascii="Times New Roman" w:hAnsi="Times New Roman"/>
                <w:color w:val="000000" w:themeColor="text1"/>
                <w:kern w:val="2"/>
                <w:lang w:eastAsia="zh-TW" w:bidi="ar-SA"/>
              </w:rPr>
            </w:pPr>
          </w:p>
        </w:tc>
        <w:tc>
          <w:tcPr>
            <w:tcW w:w="1260" w:type="dxa"/>
            <w:vMerge/>
            <w:tcBorders>
              <w:left w:val="single" w:sz="4" w:space="0" w:color="auto"/>
              <w:bottom w:val="single" w:sz="4" w:space="0" w:color="auto"/>
              <w:right w:val="single" w:sz="4" w:space="0" w:color="auto"/>
            </w:tcBorders>
          </w:tcPr>
          <w:p w:rsidR="00C96A40" w:rsidRPr="00E460C0" w:rsidRDefault="00C96A40" w:rsidP="00117683">
            <w:pPr>
              <w:widowControl w:val="0"/>
              <w:snapToGrid w:val="0"/>
              <w:spacing w:before="80" w:after="80" w:line="320" w:lineRule="exact"/>
              <w:jc w:val="right"/>
              <w:rPr>
                <w:rFonts w:ascii="Times New Roman" w:hAnsi="Times New Roman"/>
                <w:color w:val="000000" w:themeColor="text1"/>
                <w:kern w:val="2"/>
                <w:lang w:eastAsia="zh-TW" w:bidi="ar-SA"/>
              </w:rPr>
            </w:pPr>
          </w:p>
        </w:tc>
        <w:tc>
          <w:tcPr>
            <w:tcW w:w="720" w:type="dxa"/>
            <w:gridSpan w:val="2"/>
            <w:tcBorders>
              <w:top w:val="single" w:sz="4" w:space="0" w:color="auto"/>
              <w:left w:val="single" w:sz="4" w:space="0" w:color="auto"/>
              <w:bottom w:val="single" w:sz="4" w:space="0" w:color="auto"/>
              <w:right w:val="single" w:sz="4" w:space="0" w:color="auto"/>
            </w:tcBorders>
            <w:vAlign w:val="center"/>
          </w:tcPr>
          <w:p w:rsidR="00C96A40" w:rsidRPr="00CE4914" w:rsidRDefault="00C96A40" w:rsidP="00117683">
            <w:pPr>
              <w:widowControl w:val="0"/>
              <w:snapToGrid w:val="0"/>
              <w:spacing w:line="320" w:lineRule="exact"/>
              <w:jc w:val="center"/>
              <w:rPr>
                <w:rFonts w:ascii="Times New Roman" w:hAnsi="Times New Roman"/>
                <w:b/>
                <w:color w:val="000000" w:themeColor="text1"/>
                <w:kern w:val="2"/>
                <w:lang w:eastAsia="zh-TW" w:bidi="ar-SA"/>
              </w:rPr>
            </w:pPr>
            <w:r w:rsidRPr="00CE4914">
              <w:rPr>
                <w:rFonts w:ascii="Times New Roman" w:hAnsi="Times New Roman"/>
                <w:b/>
                <w:color w:val="000000" w:themeColor="text1"/>
                <w:kern w:val="2"/>
                <w:sz w:val="22"/>
                <w:lang w:eastAsia="zh-TW" w:bidi="ar-SA"/>
              </w:rPr>
              <w:t>a</w:t>
            </w:r>
          </w:p>
        </w:tc>
        <w:tc>
          <w:tcPr>
            <w:tcW w:w="792" w:type="dxa"/>
            <w:tcBorders>
              <w:top w:val="single" w:sz="4" w:space="0" w:color="auto"/>
              <w:left w:val="single" w:sz="4" w:space="0" w:color="auto"/>
              <w:bottom w:val="single" w:sz="4" w:space="0" w:color="auto"/>
              <w:right w:val="single" w:sz="4" w:space="0" w:color="auto"/>
            </w:tcBorders>
            <w:vAlign w:val="center"/>
          </w:tcPr>
          <w:p w:rsidR="00C96A40" w:rsidRPr="00CE4914" w:rsidRDefault="00C96A40" w:rsidP="00117683">
            <w:pPr>
              <w:widowControl w:val="0"/>
              <w:snapToGrid w:val="0"/>
              <w:spacing w:line="320" w:lineRule="exact"/>
              <w:jc w:val="center"/>
              <w:rPr>
                <w:rFonts w:ascii="Times New Roman" w:hAnsi="Times New Roman"/>
                <w:b/>
                <w:color w:val="000000" w:themeColor="text1"/>
                <w:kern w:val="2"/>
                <w:lang w:eastAsia="zh-TW" w:bidi="ar-SA"/>
              </w:rPr>
            </w:pPr>
            <w:r w:rsidRPr="00CE4914">
              <w:rPr>
                <w:rFonts w:ascii="Times New Roman" w:hAnsi="Times New Roman"/>
                <w:b/>
                <w:color w:val="000000" w:themeColor="text1"/>
                <w:kern w:val="2"/>
                <w:sz w:val="22"/>
                <w:lang w:eastAsia="zh-TW" w:bidi="ar-SA"/>
              </w:rPr>
              <w:t>b</w:t>
            </w:r>
          </w:p>
        </w:tc>
        <w:tc>
          <w:tcPr>
            <w:tcW w:w="828" w:type="dxa"/>
            <w:gridSpan w:val="2"/>
            <w:tcBorders>
              <w:top w:val="single" w:sz="4" w:space="0" w:color="auto"/>
              <w:left w:val="single" w:sz="4" w:space="0" w:color="auto"/>
              <w:bottom w:val="single" w:sz="4" w:space="0" w:color="auto"/>
              <w:right w:val="single" w:sz="4" w:space="0" w:color="auto"/>
            </w:tcBorders>
            <w:vAlign w:val="center"/>
          </w:tcPr>
          <w:p w:rsidR="00C96A40" w:rsidRPr="00CE4914" w:rsidRDefault="00C96A40" w:rsidP="00117683">
            <w:pPr>
              <w:widowControl w:val="0"/>
              <w:snapToGrid w:val="0"/>
              <w:spacing w:line="320" w:lineRule="exact"/>
              <w:jc w:val="center"/>
              <w:rPr>
                <w:rFonts w:ascii="Times New Roman" w:hAnsi="Times New Roman"/>
                <w:b/>
                <w:color w:val="000000" w:themeColor="text1"/>
                <w:kern w:val="2"/>
                <w:lang w:eastAsia="zh-TW" w:bidi="ar-SA"/>
              </w:rPr>
            </w:pPr>
            <w:r w:rsidRPr="00CE4914">
              <w:rPr>
                <w:rFonts w:ascii="Times New Roman" w:hAnsi="Times New Roman"/>
                <w:b/>
                <w:color w:val="000000" w:themeColor="text1"/>
                <w:kern w:val="2"/>
                <w:sz w:val="22"/>
                <w:lang w:eastAsia="zh-TW" w:bidi="ar-SA"/>
              </w:rPr>
              <w:t>c</w:t>
            </w:r>
          </w:p>
        </w:tc>
        <w:tc>
          <w:tcPr>
            <w:tcW w:w="841" w:type="dxa"/>
            <w:tcBorders>
              <w:top w:val="single" w:sz="4" w:space="0" w:color="auto"/>
              <w:left w:val="single" w:sz="4" w:space="0" w:color="auto"/>
              <w:bottom w:val="single" w:sz="4" w:space="0" w:color="auto"/>
              <w:right w:val="single" w:sz="4" w:space="0" w:color="auto"/>
            </w:tcBorders>
            <w:vAlign w:val="center"/>
          </w:tcPr>
          <w:p w:rsidR="00C96A40" w:rsidRPr="00CE4914" w:rsidRDefault="00C96A40" w:rsidP="00117683">
            <w:pPr>
              <w:widowControl w:val="0"/>
              <w:snapToGrid w:val="0"/>
              <w:spacing w:line="320" w:lineRule="exact"/>
              <w:jc w:val="center"/>
              <w:rPr>
                <w:rFonts w:ascii="Times New Roman" w:hAnsi="Times New Roman"/>
                <w:b/>
                <w:color w:val="000000" w:themeColor="text1"/>
                <w:kern w:val="2"/>
                <w:lang w:eastAsia="zh-TW" w:bidi="ar-SA"/>
              </w:rPr>
            </w:pPr>
            <w:r w:rsidRPr="00CE4914">
              <w:rPr>
                <w:rFonts w:ascii="Times New Roman" w:hAnsi="Times New Roman"/>
                <w:b/>
                <w:color w:val="000000" w:themeColor="text1"/>
                <w:kern w:val="2"/>
                <w:sz w:val="22"/>
                <w:lang w:eastAsia="zh-TW" w:bidi="ar-SA"/>
              </w:rPr>
              <w:t>d</w:t>
            </w:r>
          </w:p>
        </w:tc>
      </w:tr>
      <w:tr w:rsidR="00C96A40" w:rsidRPr="00E460C0" w:rsidTr="00C96A40">
        <w:trPr>
          <w:cantSplit/>
          <w:trHeight w:val="65"/>
          <w:jc w:val="center"/>
        </w:trPr>
        <w:tc>
          <w:tcPr>
            <w:tcW w:w="1828" w:type="dxa"/>
            <w:vMerge/>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spacing w:line="240" w:lineRule="auto"/>
              <w:jc w:val="left"/>
              <w:rPr>
                <w:rFonts w:ascii="Times New Roman" w:hAnsi="Times New Roman"/>
                <w:b/>
                <w:color w:val="000000" w:themeColor="text1"/>
                <w:kern w:val="2"/>
                <w:lang w:eastAsia="zh-TW" w:bidi="ar-SA"/>
              </w:rPr>
            </w:pPr>
          </w:p>
        </w:tc>
        <w:tc>
          <w:tcPr>
            <w:tcW w:w="4338" w:type="dxa"/>
            <w:gridSpan w:val="3"/>
            <w:tcBorders>
              <w:top w:val="single" w:sz="4" w:space="0" w:color="auto"/>
              <w:left w:val="single" w:sz="4" w:space="0" w:color="auto"/>
              <w:bottom w:val="single" w:sz="4" w:space="0" w:color="auto"/>
              <w:right w:val="single" w:sz="4" w:space="0" w:color="auto"/>
            </w:tcBorders>
          </w:tcPr>
          <w:p w:rsidR="00C96A40" w:rsidRPr="00E460C0" w:rsidRDefault="00C96A40" w:rsidP="00C96A40">
            <w:pPr>
              <w:widowControl w:val="0"/>
              <w:numPr>
                <w:ilvl w:val="0"/>
                <w:numId w:val="2"/>
              </w:numPr>
              <w:snapToGrid w:val="0"/>
              <w:spacing w:before="80" w:after="80" w:line="240" w:lineRule="auto"/>
              <w:jc w:val="left"/>
              <w:rPr>
                <w:rFonts w:ascii="Times New Roman" w:hAnsi="Times New Roman"/>
                <w:color w:val="000000" w:themeColor="text1"/>
                <w:kern w:val="2"/>
                <w:lang w:eastAsia="zh-TW" w:bidi="ar-SA"/>
              </w:rPr>
            </w:pPr>
            <w:r>
              <w:rPr>
                <w:rFonts w:ascii="Times-Roman" w:eastAsiaTheme="minorEastAsia" w:hAnsi="Times-Roman" w:cs="Times-Roman"/>
                <w:sz w:val="22"/>
                <w:lang w:val="en-US" w:bidi="ar-SA"/>
              </w:rPr>
              <w:t>Mid-term Test</w:t>
            </w:r>
          </w:p>
        </w:tc>
        <w:tc>
          <w:tcPr>
            <w:tcW w:w="1260" w:type="dxa"/>
            <w:tcBorders>
              <w:top w:val="single" w:sz="4" w:space="0" w:color="auto"/>
              <w:left w:val="single" w:sz="4" w:space="0" w:color="auto"/>
              <w:bottom w:val="single" w:sz="4" w:space="0" w:color="auto"/>
              <w:right w:val="single" w:sz="4" w:space="0" w:color="auto"/>
            </w:tcBorders>
          </w:tcPr>
          <w:p w:rsidR="00C96A40" w:rsidRPr="00E460C0" w:rsidRDefault="00C96A40" w:rsidP="00117683">
            <w:pPr>
              <w:widowControl w:val="0"/>
              <w:snapToGrid w:val="0"/>
              <w:spacing w:before="80" w:after="80" w:line="320" w:lineRule="exact"/>
              <w:jc w:val="center"/>
              <w:rPr>
                <w:rFonts w:ascii="Times New Roman" w:hAnsi="Times New Roman"/>
                <w:color w:val="000000" w:themeColor="text1"/>
                <w:kern w:val="2"/>
                <w:lang w:eastAsia="zh-TW" w:bidi="ar-SA"/>
              </w:rPr>
            </w:pPr>
            <w:r>
              <w:rPr>
                <w:rFonts w:ascii="Times New Roman" w:hAnsi="Times New Roman" w:hint="eastAsia"/>
                <w:color w:val="000000" w:themeColor="text1"/>
                <w:kern w:val="2"/>
                <w:sz w:val="22"/>
                <w:lang w:eastAsia="zh-TW" w:bidi="ar-SA"/>
              </w:rPr>
              <w:t>2</w:t>
            </w:r>
            <w:r>
              <w:rPr>
                <w:rFonts w:ascii="Times New Roman" w:hAnsi="Times New Roman"/>
                <w:color w:val="000000" w:themeColor="text1"/>
                <w:kern w:val="2"/>
                <w:sz w:val="22"/>
                <w:lang w:eastAsia="zh-TW" w:bidi="ar-SA"/>
              </w:rPr>
              <w:t>0</w:t>
            </w:r>
            <w:r w:rsidRPr="00E460C0">
              <w:rPr>
                <w:rFonts w:ascii="Times New Roman" w:hAnsi="Times New Roman"/>
                <w:color w:val="000000" w:themeColor="text1"/>
                <w:kern w:val="2"/>
                <w:sz w:val="22"/>
                <w:lang w:eastAsia="zh-TW" w:bidi="ar-SA"/>
              </w:rPr>
              <w:t>%</w:t>
            </w:r>
          </w:p>
        </w:tc>
        <w:tc>
          <w:tcPr>
            <w:tcW w:w="720" w:type="dxa"/>
            <w:gridSpan w:val="2"/>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widowControl w:val="0"/>
              <w:snapToGrid w:val="0"/>
              <w:spacing w:line="320" w:lineRule="exact"/>
              <w:jc w:val="center"/>
              <w:rPr>
                <w:rFonts w:ascii="Times New Roman" w:hAnsi="Times New Roman"/>
                <w:color w:val="000000" w:themeColor="text1"/>
                <w:kern w:val="2"/>
                <w:lang w:eastAsia="zh-TW" w:bidi="ar-SA"/>
              </w:rPr>
            </w:pPr>
            <w:r w:rsidRPr="00E460C0">
              <w:rPr>
                <w:rFonts w:ascii="Wingdings" w:hAnsi="Wingdings"/>
                <w:color w:val="000000" w:themeColor="text1"/>
                <w:kern w:val="2"/>
                <w:sz w:val="22"/>
                <w:lang w:eastAsia="zh-TW" w:bidi="ar-SA"/>
              </w:rPr>
              <w:t></w:t>
            </w:r>
          </w:p>
        </w:tc>
        <w:tc>
          <w:tcPr>
            <w:tcW w:w="792" w:type="dxa"/>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widowControl w:val="0"/>
              <w:snapToGrid w:val="0"/>
              <w:spacing w:line="320" w:lineRule="exact"/>
              <w:jc w:val="center"/>
              <w:rPr>
                <w:rFonts w:ascii="Times New Roman" w:hAnsi="Times New Roman"/>
                <w:color w:val="000000" w:themeColor="text1"/>
                <w:kern w:val="2"/>
                <w:lang w:eastAsia="zh-TW" w:bidi="ar-SA"/>
              </w:rPr>
            </w:pPr>
            <w:r w:rsidRPr="00E460C0">
              <w:rPr>
                <w:rFonts w:ascii="Wingdings" w:hAnsi="Wingdings"/>
                <w:color w:val="000000" w:themeColor="text1"/>
                <w:kern w:val="2"/>
                <w:sz w:val="22"/>
                <w:lang w:eastAsia="zh-TW" w:bidi="ar-SA"/>
              </w:rPr>
              <w:t></w:t>
            </w:r>
          </w:p>
        </w:tc>
        <w:tc>
          <w:tcPr>
            <w:tcW w:w="828" w:type="dxa"/>
            <w:gridSpan w:val="2"/>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widowControl w:val="0"/>
              <w:snapToGrid w:val="0"/>
              <w:spacing w:line="320" w:lineRule="exact"/>
              <w:jc w:val="center"/>
              <w:rPr>
                <w:rFonts w:ascii="Times New Roman" w:hAnsi="Times New Roman"/>
                <w:color w:val="000000" w:themeColor="text1"/>
                <w:kern w:val="2"/>
                <w:lang w:eastAsia="zh-TW" w:bidi="ar-SA"/>
              </w:rPr>
            </w:pPr>
          </w:p>
        </w:tc>
        <w:tc>
          <w:tcPr>
            <w:tcW w:w="841" w:type="dxa"/>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widowControl w:val="0"/>
              <w:snapToGrid w:val="0"/>
              <w:spacing w:line="320" w:lineRule="exact"/>
              <w:jc w:val="center"/>
              <w:rPr>
                <w:rFonts w:ascii="Times New Roman" w:hAnsi="Times New Roman"/>
                <w:color w:val="000000" w:themeColor="text1"/>
                <w:kern w:val="2"/>
                <w:lang w:eastAsia="zh-TW" w:bidi="ar-SA"/>
              </w:rPr>
            </w:pPr>
          </w:p>
        </w:tc>
      </w:tr>
      <w:tr w:rsidR="00C96A40" w:rsidRPr="00E460C0" w:rsidTr="00C96A40">
        <w:trPr>
          <w:cantSplit/>
          <w:trHeight w:val="65"/>
          <w:jc w:val="center"/>
        </w:trPr>
        <w:tc>
          <w:tcPr>
            <w:tcW w:w="1828" w:type="dxa"/>
            <w:vMerge/>
            <w:tcBorders>
              <w:top w:val="single" w:sz="4" w:space="0" w:color="auto"/>
              <w:left w:val="single" w:sz="4" w:space="0" w:color="auto"/>
              <w:bottom w:val="single" w:sz="4" w:space="0" w:color="auto"/>
              <w:right w:val="single" w:sz="4" w:space="0" w:color="auto"/>
            </w:tcBorders>
            <w:vAlign w:val="center"/>
            <w:hideMark/>
          </w:tcPr>
          <w:p w:rsidR="00C96A40" w:rsidRPr="00E460C0" w:rsidRDefault="00C96A40" w:rsidP="00117683">
            <w:pPr>
              <w:spacing w:line="240" w:lineRule="auto"/>
              <w:jc w:val="left"/>
              <w:rPr>
                <w:rFonts w:ascii="Times New Roman" w:hAnsi="Times New Roman"/>
                <w:b/>
                <w:color w:val="000000" w:themeColor="text1"/>
                <w:kern w:val="2"/>
                <w:lang w:eastAsia="zh-TW" w:bidi="ar-SA"/>
              </w:rPr>
            </w:pPr>
          </w:p>
        </w:tc>
        <w:tc>
          <w:tcPr>
            <w:tcW w:w="4338" w:type="dxa"/>
            <w:gridSpan w:val="3"/>
            <w:tcBorders>
              <w:top w:val="single" w:sz="4" w:space="0" w:color="auto"/>
              <w:left w:val="single" w:sz="4" w:space="0" w:color="auto"/>
              <w:bottom w:val="single" w:sz="4" w:space="0" w:color="auto"/>
              <w:right w:val="single" w:sz="4" w:space="0" w:color="auto"/>
            </w:tcBorders>
          </w:tcPr>
          <w:p w:rsidR="00C96A40" w:rsidRPr="00E460C0" w:rsidRDefault="00C96A40" w:rsidP="00C96A40">
            <w:pPr>
              <w:widowControl w:val="0"/>
              <w:numPr>
                <w:ilvl w:val="0"/>
                <w:numId w:val="2"/>
              </w:numPr>
              <w:snapToGrid w:val="0"/>
              <w:spacing w:before="80" w:after="80" w:line="240" w:lineRule="auto"/>
              <w:jc w:val="left"/>
              <w:rPr>
                <w:rFonts w:ascii="Times New Roman" w:hAnsi="Times New Roman"/>
                <w:color w:val="000000" w:themeColor="text1"/>
                <w:kern w:val="2"/>
                <w:lang w:eastAsia="zh-TW" w:bidi="ar-SA"/>
              </w:rPr>
            </w:pPr>
            <w:r>
              <w:rPr>
                <w:rFonts w:ascii="Times-Roman" w:eastAsiaTheme="minorEastAsia" w:hAnsi="Times-Roman" w:cs="Times-Roman"/>
                <w:sz w:val="22"/>
                <w:lang w:val="en-US" w:bidi="ar-SA"/>
              </w:rPr>
              <w:t>Weekly on-line Postings and Participation in Tutorial Discussions</w:t>
            </w:r>
          </w:p>
        </w:tc>
        <w:tc>
          <w:tcPr>
            <w:tcW w:w="1260" w:type="dxa"/>
            <w:tcBorders>
              <w:top w:val="single" w:sz="4" w:space="0" w:color="auto"/>
              <w:left w:val="single" w:sz="4" w:space="0" w:color="auto"/>
              <w:bottom w:val="single" w:sz="4" w:space="0" w:color="auto"/>
              <w:right w:val="single" w:sz="4" w:space="0" w:color="auto"/>
            </w:tcBorders>
          </w:tcPr>
          <w:p w:rsidR="00C96A40" w:rsidRPr="00E460C0" w:rsidRDefault="00C96A40" w:rsidP="00117683">
            <w:pPr>
              <w:widowControl w:val="0"/>
              <w:snapToGrid w:val="0"/>
              <w:spacing w:before="80" w:after="80" w:line="320" w:lineRule="exact"/>
              <w:jc w:val="center"/>
              <w:rPr>
                <w:rFonts w:ascii="Times New Roman" w:hAnsi="Times New Roman"/>
                <w:color w:val="000000" w:themeColor="text1"/>
                <w:kern w:val="2"/>
                <w:lang w:eastAsia="zh-TW" w:bidi="ar-SA"/>
              </w:rPr>
            </w:pPr>
            <w:r w:rsidRPr="00E460C0">
              <w:rPr>
                <w:rFonts w:ascii="Times New Roman" w:hAnsi="Times New Roman"/>
                <w:color w:val="000000" w:themeColor="text1"/>
                <w:kern w:val="2"/>
                <w:sz w:val="22"/>
                <w:lang w:eastAsia="zh-TW" w:bidi="ar-SA"/>
              </w:rPr>
              <w:t>20%</w:t>
            </w:r>
          </w:p>
        </w:tc>
        <w:tc>
          <w:tcPr>
            <w:tcW w:w="720" w:type="dxa"/>
            <w:gridSpan w:val="2"/>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widowControl w:val="0"/>
              <w:snapToGrid w:val="0"/>
              <w:spacing w:line="320" w:lineRule="exact"/>
              <w:jc w:val="center"/>
              <w:rPr>
                <w:rFonts w:ascii="Times New Roman" w:hAnsi="Times New Roman"/>
                <w:color w:val="000000" w:themeColor="text1"/>
                <w:kern w:val="2"/>
                <w:lang w:eastAsia="zh-TW" w:bidi="ar-SA"/>
              </w:rPr>
            </w:pPr>
            <w:r w:rsidRPr="00E460C0">
              <w:rPr>
                <w:rFonts w:ascii="Wingdings" w:hAnsi="Wingdings"/>
                <w:color w:val="000000" w:themeColor="text1"/>
                <w:kern w:val="2"/>
                <w:sz w:val="22"/>
                <w:lang w:eastAsia="zh-TW" w:bidi="ar-SA"/>
              </w:rPr>
              <w:t></w:t>
            </w:r>
          </w:p>
        </w:tc>
        <w:tc>
          <w:tcPr>
            <w:tcW w:w="792" w:type="dxa"/>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widowControl w:val="0"/>
              <w:snapToGrid w:val="0"/>
              <w:spacing w:line="320" w:lineRule="exact"/>
              <w:jc w:val="center"/>
              <w:rPr>
                <w:rFonts w:ascii="Times New Roman" w:hAnsi="Times New Roman"/>
                <w:color w:val="000000" w:themeColor="text1"/>
                <w:kern w:val="2"/>
                <w:lang w:eastAsia="zh-TW" w:bidi="ar-SA"/>
              </w:rPr>
            </w:pPr>
            <w:r w:rsidRPr="00E460C0">
              <w:rPr>
                <w:rFonts w:ascii="Wingdings" w:hAnsi="Wingdings"/>
                <w:color w:val="000000" w:themeColor="text1"/>
                <w:kern w:val="2"/>
                <w:sz w:val="22"/>
                <w:lang w:eastAsia="zh-TW" w:bidi="ar-SA"/>
              </w:rPr>
              <w:t></w:t>
            </w:r>
          </w:p>
        </w:tc>
        <w:tc>
          <w:tcPr>
            <w:tcW w:w="828" w:type="dxa"/>
            <w:gridSpan w:val="2"/>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widowControl w:val="0"/>
              <w:snapToGrid w:val="0"/>
              <w:spacing w:line="320" w:lineRule="exact"/>
              <w:jc w:val="center"/>
              <w:rPr>
                <w:rFonts w:ascii="Times New Roman" w:hAnsi="Times New Roman"/>
                <w:color w:val="000000" w:themeColor="text1"/>
                <w:kern w:val="2"/>
                <w:lang w:eastAsia="zh-TW" w:bidi="ar-SA"/>
              </w:rPr>
            </w:pPr>
            <w:r w:rsidRPr="00E460C0">
              <w:rPr>
                <w:rFonts w:ascii="Wingdings" w:hAnsi="Wingdings"/>
                <w:color w:val="000000" w:themeColor="text1"/>
                <w:kern w:val="2"/>
                <w:sz w:val="22"/>
                <w:lang w:eastAsia="zh-TW" w:bidi="ar-SA"/>
              </w:rPr>
              <w:t></w:t>
            </w:r>
          </w:p>
        </w:tc>
        <w:tc>
          <w:tcPr>
            <w:tcW w:w="841" w:type="dxa"/>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widowControl w:val="0"/>
              <w:snapToGrid w:val="0"/>
              <w:spacing w:line="320" w:lineRule="exact"/>
              <w:jc w:val="center"/>
              <w:rPr>
                <w:rFonts w:ascii="Times New Roman" w:hAnsi="Times New Roman"/>
                <w:color w:val="000000" w:themeColor="text1"/>
                <w:kern w:val="2"/>
                <w:lang w:eastAsia="zh-TW" w:bidi="ar-SA"/>
              </w:rPr>
            </w:pPr>
            <w:r w:rsidRPr="00E460C0">
              <w:rPr>
                <w:rFonts w:ascii="Wingdings" w:hAnsi="Wingdings"/>
                <w:color w:val="000000" w:themeColor="text1"/>
                <w:kern w:val="2"/>
                <w:sz w:val="22"/>
                <w:lang w:eastAsia="zh-TW" w:bidi="ar-SA"/>
              </w:rPr>
              <w:t></w:t>
            </w:r>
          </w:p>
        </w:tc>
      </w:tr>
      <w:tr w:rsidR="00C96A40" w:rsidRPr="00E460C0" w:rsidTr="00C96A40">
        <w:trPr>
          <w:cantSplit/>
          <w:trHeight w:val="65"/>
          <w:jc w:val="center"/>
        </w:trPr>
        <w:tc>
          <w:tcPr>
            <w:tcW w:w="1828" w:type="dxa"/>
            <w:vMerge/>
            <w:tcBorders>
              <w:top w:val="single" w:sz="4" w:space="0" w:color="auto"/>
              <w:left w:val="single" w:sz="4" w:space="0" w:color="auto"/>
              <w:bottom w:val="single" w:sz="4" w:space="0" w:color="auto"/>
              <w:right w:val="single" w:sz="4" w:space="0" w:color="auto"/>
            </w:tcBorders>
            <w:vAlign w:val="center"/>
            <w:hideMark/>
          </w:tcPr>
          <w:p w:rsidR="00C96A40" w:rsidRPr="00E460C0" w:rsidRDefault="00C96A40" w:rsidP="00117683">
            <w:pPr>
              <w:spacing w:line="240" w:lineRule="auto"/>
              <w:jc w:val="left"/>
              <w:rPr>
                <w:rFonts w:ascii="Times New Roman" w:hAnsi="Times New Roman"/>
                <w:b/>
                <w:color w:val="000000" w:themeColor="text1"/>
                <w:kern w:val="2"/>
                <w:lang w:eastAsia="zh-TW" w:bidi="ar-SA"/>
              </w:rPr>
            </w:pPr>
          </w:p>
        </w:tc>
        <w:tc>
          <w:tcPr>
            <w:tcW w:w="4338" w:type="dxa"/>
            <w:gridSpan w:val="3"/>
            <w:tcBorders>
              <w:top w:val="single" w:sz="4" w:space="0" w:color="auto"/>
              <w:left w:val="single" w:sz="4" w:space="0" w:color="auto"/>
              <w:bottom w:val="single" w:sz="4" w:space="0" w:color="auto"/>
              <w:right w:val="single" w:sz="4" w:space="0" w:color="auto"/>
            </w:tcBorders>
          </w:tcPr>
          <w:p w:rsidR="00C96A40" w:rsidRPr="00E460C0" w:rsidRDefault="00C96A40" w:rsidP="00C96A40">
            <w:pPr>
              <w:widowControl w:val="0"/>
              <w:numPr>
                <w:ilvl w:val="0"/>
                <w:numId w:val="2"/>
              </w:numPr>
              <w:snapToGrid w:val="0"/>
              <w:spacing w:before="80" w:after="80" w:line="240" w:lineRule="auto"/>
              <w:jc w:val="left"/>
              <w:rPr>
                <w:rFonts w:ascii="Times New Roman" w:hAnsi="Times New Roman"/>
                <w:color w:val="000000" w:themeColor="text1"/>
                <w:kern w:val="2"/>
                <w:lang w:eastAsia="zh-TW" w:bidi="ar-SA"/>
              </w:rPr>
            </w:pPr>
            <w:r>
              <w:rPr>
                <w:rFonts w:ascii="Times-Roman" w:eastAsiaTheme="minorEastAsia" w:hAnsi="Times-Roman" w:cs="Times-Roman"/>
                <w:sz w:val="22"/>
                <w:lang w:val="en-US" w:bidi="ar-SA"/>
              </w:rPr>
              <w:t>Individual Oral Presentation</w:t>
            </w:r>
          </w:p>
        </w:tc>
        <w:tc>
          <w:tcPr>
            <w:tcW w:w="1260" w:type="dxa"/>
            <w:tcBorders>
              <w:top w:val="single" w:sz="4" w:space="0" w:color="auto"/>
              <w:left w:val="single" w:sz="4" w:space="0" w:color="auto"/>
              <w:bottom w:val="single" w:sz="4" w:space="0" w:color="auto"/>
              <w:right w:val="single" w:sz="4" w:space="0" w:color="auto"/>
            </w:tcBorders>
          </w:tcPr>
          <w:p w:rsidR="00C96A40" w:rsidRPr="00E460C0" w:rsidRDefault="00C96A40" w:rsidP="00117683">
            <w:pPr>
              <w:widowControl w:val="0"/>
              <w:snapToGrid w:val="0"/>
              <w:spacing w:before="80" w:after="80" w:line="320" w:lineRule="exact"/>
              <w:jc w:val="center"/>
              <w:rPr>
                <w:rFonts w:ascii="Times New Roman" w:hAnsi="Times New Roman"/>
                <w:color w:val="000000" w:themeColor="text1"/>
                <w:kern w:val="2"/>
                <w:lang w:eastAsia="zh-TW" w:bidi="ar-SA"/>
              </w:rPr>
            </w:pPr>
            <w:r>
              <w:rPr>
                <w:rFonts w:ascii="Times New Roman" w:hAnsi="Times New Roman"/>
                <w:color w:val="000000" w:themeColor="text1"/>
                <w:kern w:val="2"/>
                <w:sz w:val="22"/>
                <w:lang w:eastAsia="zh-TW" w:bidi="ar-SA"/>
              </w:rPr>
              <w:t>25</w:t>
            </w:r>
            <w:r w:rsidRPr="00E460C0">
              <w:rPr>
                <w:rFonts w:ascii="Times New Roman" w:hAnsi="Times New Roman"/>
                <w:color w:val="000000" w:themeColor="text1"/>
                <w:kern w:val="2"/>
                <w:sz w:val="22"/>
                <w:lang w:eastAsia="zh-TW" w:bidi="ar-SA"/>
              </w:rPr>
              <w:t>%</w:t>
            </w:r>
          </w:p>
        </w:tc>
        <w:tc>
          <w:tcPr>
            <w:tcW w:w="720" w:type="dxa"/>
            <w:gridSpan w:val="2"/>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widowControl w:val="0"/>
              <w:snapToGrid w:val="0"/>
              <w:spacing w:line="320" w:lineRule="exact"/>
              <w:jc w:val="center"/>
              <w:rPr>
                <w:rFonts w:ascii="Times New Roman" w:hAnsi="Times New Roman"/>
                <w:color w:val="000000" w:themeColor="text1"/>
                <w:kern w:val="2"/>
                <w:lang w:eastAsia="zh-TW" w:bidi="ar-SA"/>
              </w:rPr>
            </w:pPr>
          </w:p>
        </w:tc>
        <w:tc>
          <w:tcPr>
            <w:tcW w:w="792" w:type="dxa"/>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widowControl w:val="0"/>
              <w:snapToGrid w:val="0"/>
              <w:spacing w:line="320" w:lineRule="exact"/>
              <w:jc w:val="center"/>
              <w:rPr>
                <w:rFonts w:ascii="Times New Roman" w:hAnsi="Times New Roman"/>
                <w:color w:val="000000" w:themeColor="text1"/>
                <w:kern w:val="2"/>
                <w:lang w:eastAsia="zh-TW" w:bidi="ar-SA"/>
              </w:rPr>
            </w:pPr>
          </w:p>
        </w:tc>
        <w:tc>
          <w:tcPr>
            <w:tcW w:w="828" w:type="dxa"/>
            <w:gridSpan w:val="2"/>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widowControl w:val="0"/>
              <w:snapToGrid w:val="0"/>
              <w:spacing w:line="320" w:lineRule="exact"/>
              <w:jc w:val="center"/>
              <w:rPr>
                <w:rFonts w:ascii="Times New Roman" w:hAnsi="Times New Roman"/>
                <w:color w:val="000000" w:themeColor="text1"/>
                <w:kern w:val="2"/>
                <w:lang w:eastAsia="zh-TW" w:bidi="ar-SA"/>
              </w:rPr>
            </w:pPr>
            <w:r w:rsidRPr="00E460C0">
              <w:rPr>
                <w:rFonts w:ascii="Wingdings" w:hAnsi="Wingdings"/>
                <w:color w:val="000000" w:themeColor="text1"/>
                <w:kern w:val="2"/>
                <w:sz w:val="22"/>
                <w:lang w:eastAsia="zh-TW" w:bidi="ar-SA"/>
              </w:rPr>
              <w:t></w:t>
            </w:r>
          </w:p>
        </w:tc>
        <w:tc>
          <w:tcPr>
            <w:tcW w:w="841" w:type="dxa"/>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widowControl w:val="0"/>
              <w:snapToGrid w:val="0"/>
              <w:spacing w:line="320" w:lineRule="exact"/>
              <w:jc w:val="center"/>
              <w:rPr>
                <w:rFonts w:ascii="Times New Roman" w:hAnsi="Times New Roman"/>
                <w:color w:val="000000" w:themeColor="text1"/>
                <w:kern w:val="2"/>
                <w:lang w:eastAsia="zh-TW" w:bidi="ar-SA"/>
              </w:rPr>
            </w:pPr>
          </w:p>
        </w:tc>
      </w:tr>
      <w:tr w:rsidR="00C96A40" w:rsidRPr="00E460C0" w:rsidTr="00C96A40">
        <w:trPr>
          <w:cantSplit/>
          <w:trHeight w:val="65"/>
          <w:jc w:val="center"/>
        </w:trPr>
        <w:tc>
          <w:tcPr>
            <w:tcW w:w="1828" w:type="dxa"/>
            <w:vMerge/>
            <w:tcBorders>
              <w:top w:val="single" w:sz="4" w:space="0" w:color="auto"/>
              <w:left w:val="single" w:sz="4" w:space="0" w:color="auto"/>
              <w:bottom w:val="single" w:sz="4" w:space="0" w:color="auto"/>
              <w:right w:val="single" w:sz="4" w:space="0" w:color="auto"/>
            </w:tcBorders>
            <w:vAlign w:val="center"/>
            <w:hideMark/>
          </w:tcPr>
          <w:p w:rsidR="00C96A40" w:rsidRPr="00E460C0" w:rsidRDefault="00C96A40" w:rsidP="00117683">
            <w:pPr>
              <w:spacing w:line="240" w:lineRule="auto"/>
              <w:jc w:val="left"/>
              <w:rPr>
                <w:rFonts w:ascii="Times New Roman" w:hAnsi="Times New Roman"/>
                <w:b/>
                <w:color w:val="000000" w:themeColor="text1"/>
                <w:kern w:val="2"/>
                <w:lang w:eastAsia="zh-TW" w:bidi="ar-SA"/>
              </w:rPr>
            </w:pPr>
          </w:p>
        </w:tc>
        <w:tc>
          <w:tcPr>
            <w:tcW w:w="4338" w:type="dxa"/>
            <w:gridSpan w:val="3"/>
            <w:tcBorders>
              <w:top w:val="single" w:sz="4" w:space="0" w:color="auto"/>
              <w:left w:val="single" w:sz="4" w:space="0" w:color="auto"/>
              <w:bottom w:val="single" w:sz="4" w:space="0" w:color="auto"/>
              <w:right w:val="single" w:sz="4" w:space="0" w:color="auto"/>
            </w:tcBorders>
          </w:tcPr>
          <w:p w:rsidR="00C96A40" w:rsidRPr="00E460C0" w:rsidRDefault="00C96A40" w:rsidP="00C96A40">
            <w:pPr>
              <w:widowControl w:val="0"/>
              <w:numPr>
                <w:ilvl w:val="0"/>
                <w:numId w:val="2"/>
              </w:numPr>
              <w:snapToGrid w:val="0"/>
              <w:spacing w:before="80" w:after="80" w:line="240" w:lineRule="auto"/>
              <w:jc w:val="left"/>
              <w:rPr>
                <w:rFonts w:ascii="Times New Roman" w:hAnsi="Times New Roman"/>
                <w:color w:val="000000" w:themeColor="text1"/>
                <w:kern w:val="2"/>
                <w:lang w:eastAsia="zh-TW" w:bidi="ar-SA"/>
              </w:rPr>
            </w:pPr>
            <w:r>
              <w:rPr>
                <w:rFonts w:ascii="Times-Roman" w:eastAsiaTheme="minorEastAsia" w:hAnsi="Times-Roman" w:cs="Times-Roman"/>
                <w:sz w:val="22"/>
                <w:lang w:val="en-US" w:bidi="ar-SA"/>
              </w:rPr>
              <w:t>Term Paper</w:t>
            </w:r>
          </w:p>
        </w:tc>
        <w:tc>
          <w:tcPr>
            <w:tcW w:w="1260" w:type="dxa"/>
            <w:tcBorders>
              <w:top w:val="single" w:sz="4" w:space="0" w:color="auto"/>
              <w:left w:val="single" w:sz="4" w:space="0" w:color="auto"/>
              <w:bottom w:val="single" w:sz="4" w:space="0" w:color="auto"/>
              <w:right w:val="single" w:sz="4" w:space="0" w:color="auto"/>
            </w:tcBorders>
          </w:tcPr>
          <w:p w:rsidR="00C96A40" w:rsidRPr="00E460C0" w:rsidRDefault="00C96A40" w:rsidP="00117683">
            <w:pPr>
              <w:widowControl w:val="0"/>
              <w:snapToGrid w:val="0"/>
              <w:spacing w:before="80" w:after="80" w:line="320" w:lineRule="exact"/>
              <w:jc w:val="center"/>
              <w:rPr>
                <w:rFonts w:ascii="Times New Roman" w:hAnsi="Times New Roman"/>
                <w:color w:val="000000" w:themeColor="text1"/>
                <w:kern w:val="2"/>
                <w:lang w:eastAsia="zh-TW" w:bidi="ar-SA"/>
              </w:rPr>
            </w:pPr>
            <w:r>
              <w:rPr>
                <w:rFonts w:ascii="Times New Roman" w:hAnsi="Times New Roman"/>
                <w:color w:val="000000" w:themeColor="text1"/>
                <w:kern w:val="2"/>
                <w:sz w:val="22"/>
                <w:lang w:eastAsia="zh-TW" w:bidi="ar-SA"/>
              </w:rPr>
              <w:t>35</w:t>
            </w:r>
            <w:r w:rsidRPr="00E460C0">
              <w:rPr>
                <w:rFonts w:ascii="Times New Roman" w:hAnsi="Times New Roman"/>
                <w:color w:val="000000" w:themeColor="text1"/>
                <w:kern w:val="2"/>
                <w:sz w:val="22"/>
                <w:lang w:eastAsia="zh-TW" w:bidi="ar-SA"/>
              </w:rPr>
              <w:t>%</w:t>
            </w:r>
          </w:p>
        </w:tc>
        <w:tc>
          <w:tcPr>
            <w:tcW w:w="720" w:type="dxa"/>
            <w:gridSpan w:val="2"/>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widowControl w:val="0"/>
              <w:snapToGrid w:val="0"/>
              <w:spacing w:line="320" w:lineRule="exact"/>
              <w:jc w:val="center"/>
              <w:rPr>
                <w:rFonts w:ascii="Times New Roman" w:hAnsi="Times New Roman"/>
                <w:color w:val="000000" w:themeColor="text1"/>
                <w:kern w:val="2"/>
                <w:lang w:eastAsia="zh-TW" w:bidi="ar-SA"/>
              </w:rPr>
            </w:pPr>
          </w:p>
        </w:tc>
        <w:tc>
          <w:tcPr>
            <w:tcW w:w="792" w:type="dxa"/>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widowControl w:val="0"/>
              <w:snapToGrid w:val="0"/>
              <w:spacing w:line="320" w:lineRule="exact"/>
              <w:jc w:val="center"/>
              <w:rPr>
                <w:rFonts w:ascii="Times New Roman" w:hAnsi="Times New Roman"/>
                <w:color w:val="000000" w:themeColor="text1"/>
                <w:kern w:val="2"/>
                <w:lang w:eastAsia="zh-TW" w:bidi="ar-SA"/>
              </w:rPr>
            </w:pPr>
          </w:p>
        </w:tc>
        <w:tc>
          <w:tcPr>
            <w:tcW w:w="828" w:type="dxa"/>
            <w:gridSpan w:val="2"/>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widowControl w:val="0"/>
              <w:snapToGrid w:val="0"/>
              <w:spacing w:line="320" w:lineRule="exact"/>
              <w:jc w:val="center"/>
              <w:rPr>
                <w:rFonts w:ascii="Times New Roman" w:hAnsi="Times New Roman"/>
                <w:color w:val="000000" w:themeColor="text1"/>
                <w:kern w:val="2"/>
                <w:lang w:eastAsia="zh-TW" w:bidi="ar-SA"/>
              </w:rPr>
            </w:pPr>
          </w:p>
        </w:tc>
        <w:tc>
          <w:tcPr>
            <w:tcW w:w="841" w:type="dxa"/>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widowControl w:val="0"/>
              <w:snapToGrid w:val="0"/>
              <w:spacing w:line="320" w:lineRule="exact"/>
              <w:jc w:val="center"/>
              <w:rPr>
                <w:rFonts w:ascii="Times New Roman" w:hAnsi="Times New Roman"/>
                <w:color w:val="000000" w:themeColor="text1"/>
                <w:kern w:val="2"/>
                <w:lang w:eastAsia="zh-TW" w:bidi="ar-SA"/>
              </w:rPr>
            </w:pPr>
            <w:r w:rsidRPr="00E460C0">
              <w:rPr>
                <w:rFonts w:ascii="Wingdings" w:hAnsi="Wingdings"/>
                <w:color w:val="000000" w:themeColor="text1"/>
                <w:kern w:val="2"/>
                <w:sz w:val="22"/>
                <w:lang w:eastAsia="zh-TW" w:bidi="ar-SA"/>
              </w:rPr>
              <w:t></w:t>
            </w:r>
          </w:p>
        </w:tc>
      </w:tr>
      <w:tr w:rsidR="00C96A40" w:rsidRPr="00E460C0" w:rsidTr="00C96A40">
        <w:trPr>
          <w:cantSplit/>
          <w:trHeight w:val="65"/>
          <w:jc w:val="center"/>
        </w:trPr>
        <w:tc>
          <w:tcPr>
            <w:tcW w:w="1828" w:type="dxa"/>
            <w:vMerge/>
            <w:tcBorders>
              <w:top w:val="single" w:sz="4" w:space="0" w:color="auto"/>
              <w:left w:val="single" w:sz="4" w:space="0" w:color="auto"/>
              <w:bottom w:val="single" w:sz="4" w:space="0" w:color="auto"/>
              <w:right w:val="single" w:sz="4" w:space="0" w:color="auto"/>
            </w:tcBorders>
            <w:vAlign w:val="center"/>
            <w:hideMark/>
          </w:tcPr>
          <w:p w:rsidR="00C96A40" w:rsidRPr="00E460C0" w:rsidRDefault="00C96A40" w:rsidP="00117683">
            <w:pPr>
              <w:spacing w:line="240" w:lineRule="auto"/>
              <w:jc w:val="left"/>
              <w:rPr>
                <w:rFonts w:ascii="Times New Roman" w:hAnsi="Times New Roman"/>
                <w:b/>
                <w:color w:val="000000" w:themeColor="text1"/>
                <w:kern w:val="2"/>
                <w:lang w:eastAsia="zh-TW" w:bidi="ar-SA"/>
              </w:rPr>
            </w:pPr>
          </w:p>
        </w:tc>
        <w:tc>
          <w:tcPr>
            <w:tcW w:w="4338" w:type="dxa"/>
            <w:gridSpan w:val="3"/>
            <w:tcBorders>
              <w:top w:val="single" w:sz="4" w:space="0" w:color="auto"/>
              <w:left w:val="single" w:sz="4" w:space="0" w:color="auto"/>
              <w:bottom w:val="single" w:sz="4" w:space="0" w:color="auto"/>
              <w:right w:val="single" w:sz="4" w:space="0" w:color="auto"/>
            </w:tcBorders>
            <w:hideMark/>
          </w:tcPr>
          <w:p w:rsidR="00C96A40" w:rsidRPr="00E460C0" w:rsidRDefault="00C96A40" w:rsidP="00117683">
            <w:pPr>
              <w:widowControl w:val="0"/>
              <w:snapToGrid w:val="0"/>
              <w:spacing w:before="80" w:after="80" w:line="320" w:lineRule="exact"/>
              <w:jc w:val="right"/>
              <w:rPr>
                <w:rFonts w:ascii="Times New Roman" w:hAnsi="Times New Roman"/>
                <w:b/>
                <w:color w:val="000000" w:themeColor="text1"/>
                <w:kern w:val="2"/>
                <w:lang w:eastAsia="zh-TW" w:bidi="ar-SA"/>
              </w:rPr>
            </w:pPr>
            <w:r w:rsidRPr="00E460C0">
              <w:rPr>
                <w:rFonts w:ascii="Times New Roman" w:hAnsi="Times New Roman"/>
                <w:b/>
                <w:color w:val="000000" w:themeColor="text1"/>
                <w:kern w:val="2"/>
                <w:sz w:val="22"/>
                <w:lang w:eastAsia="zh-TW" w:bidi="ar-SA"/>
              </w:rPr>
              <w:t>Total</w:t>
            </w:r>
          </w:p>
        </w:tc>
        <w:tc>
          <w:tcPr>
            <w:tcW w:w="1260" w:type="dxa"/>
            <w:tcBorders>
              <w:top w:val="single" w:sz="4" w:space="0" w:color="auto"/>
              <w:left w:val="single" w:sz="4" w:space="0" w:color="auto"/>
              <w:bottom w:val="single" w:sz="4" w:space="0" w:color="auto"/>
              <w:right w:val="single" w:sz="4" w:space="0" w:color="auto"/>
            </w:tcBorders>
            <w:hideMark/>
          </w:tcPr>
          <w:p w:rsidR="00C96A40" w:rsidRPr="00811ACE" w:rsidRDefault="00C96A40" w:rsidP="00117683">
            <w:pPr>
              <w:widowControl w:val="0"/>
              <w:snapToGrid w:val="0"/>
              <w:spacing w:before="80" w:after="80" w:line="320" w:lineRule="exact"/>
              <w:jc w:val="center"/>
              <w:rPr>
                <w:rFonts w:ascii="Times New Roman" w:hAnsi="Times New Roman"/>
                <w:b/>
                <w:color w:val="000000" w:themeColor="text1"/>
                <w:kern w:val="2"/>
                <w:lang w:eastAsia="zh-TW" w:bidi="ar-SA"/>
              </w:rPr>
            </w:pPr>
            <w:r w:rsidRPr="00811ACE">
              <w:rPr>
                <w:rFonts w:ascii="Times New Roman" w:hAnsi="Times New Roman"/>
                <w:b/>
                <w:color w:val="000000" w:themeColor="text1"/>
                <w:kern w:val="2"/>
                <w:sz w:val="22"/>
                <w:lang w:eastAsia="zh-TW" w:bidi="ar-SA"/>
              </w:rPr>
              <w:t>100%</w:t>
            </w:r>
          </w:p>
        </w:tc>
        <w:tc>
          <w:tcPr>
            <w:tcW w:w="3181" w:type="dxa"/>
            <w:gridSpan w:val="6"/>
            <w:tcBorders>
              <w:top w:val="single" w:sz="4" w:space="0" w:color="auto"/>
              <w:left w:val="single" w:sz="4" w:space="0" w:color="auto"/>
              <w:bottom w:val="single" w:sz="4" w:space="0" w:color="auto"/>
              <w:right w:val="single" w:sz="4" w:space="0" w:color="auto"/>
            </w:tcBorders>
            <w:vAlign w:val="center"/>
          </w:tcPr>
          <w:p w:rsidR="00C96A40" w:rsidRPr="00E460C0" w:rsidRDefault="00C96A40" w:rsidP="00117683">
            <w:pPr>
              <w:widowControl w:val="0"/>
              <w:snapToGrid w:val="0"/>
              <w:spacing w:line="320" w:lineRule="exact"/>
              <w:jc w:val="center"/>
              <w:rPr>
                <w:rFonts w:ascii="Times New Roman" w:hAnsi="Times New Roman"/>
                <w:color w:val="000000" w:themeColor="text1"/>
                <w:kern w:val="2"/>
                <w:lang w:eastAsia="zh-TW" w:bidi="ar-SA"/>
              </w:rPr>
            </w:pPr>
          </w:p>
        </w:tc>
      </w:tr>
      <w:tr w:rsidR="00C96A40" w:rsidRPr="00E460C0" w:rsidTr="00C96A40">
        <w:trPr>
          <w:cantSplit/>
          <w:trHeight w:val="590"/>
          <w:jc w:val="center"/>
        </w:trPr>
        <w:tc>
          <w:tcPr>
            <w:tcW w:w="1828" w:type="dxa"/>
            <w:vMerge w:val="restart"/>
            <w:tcBorders>
              <w:top w:val="single" w:sz="4" w:space="0" w:color="auto"/>
              <w:left w:val="single" w:sz="4" w:space="0" w:color="auto"/>
              <w:right w:val="single" w:sz="4" w:space="0" w:color="auto"/>
            </w:tcBorders>
            <w:vAlign w:val="center"/>
            <w:hideMark/>
          </w:tcPr>
          <w:p w:rsidR="00C96A40" w:rsidRPr="00E460C0" w:rsidRDefault="00C96A40" w:rsidP="00117683">
            <w:pPr>
              <w:widowControl w:val="0"/>
              <w:snapToGrid w:val="0"/>
              <w:spacing w:line="320" w:lineRule="exact"/>
              <w:jc w:val="left"/>
              <w:rPr>
                <w:rFonts w:ascii="Times New Roman" w:hAnsi="Times New Roman"/>
                <w:b/>
                <w:color w:val="000000" w:themeColor="text1"/>
                <w:kern w:val="2"/>
                <w:lang w:eastAsia="zh-TW" w:bidi="ar-SA"/>
              </w:rPr>
            </w:pPr>
            <w:r>
              <w:rPr>
                <w:rFonts w:ascii="Times New Roman" w:hAnsi="Times New Roman"/>
                <w:b/>
                <w:color w:val="000000" w:themeColor="text1"/>
                <w:kern w:val="2"/>
                <w:sz w:val="22"/>
                <w:lang w:eastAsia="zh-TW" w:bidi="ar-SA"/>
              </w:rPr>
              <w:t>Learning Resources</w:t>
            </w:r>
          </w:p>
          <w:p w:rsidR="00C96A40" w:rsidRPr="00E460C0" w:rsidRDefault="00C96A40" w:rsidP="00117683">
            <w:pPr>
              <w:widowControl w:val="0"/>
              <w:snapToGrid w:val="0"/>
              <w:spacing w:line="320" w:lineRule="exact"/>
              <w:jc w:val="left"/>
              <w:rPr>
                <w:rFonts w:ascii="Times New Roman" w:hAnsi="Times New Roman"/>
                <w:b/>
                <w:color w:val="000000" w:themeColor="text1"/>
                <w:kern w:val="2"/>
                <w:lang w:eastAsia="zh-TW" w:bidi="ar-SA"/>
              </w:rPr>
            </w:pPr>
          </w:p>
        </w:tc>
        <w:tc>
          <w:tcPr>
            <w:tcW w:w="8779" w:type="dxa"/>
            <w:gridSpan w:val="10"/>
            <w:tcBorders>
              <w:top w:val="single" w:sz="4" w:space="0" w:color="auto"/>
              <w:left w:val="single" w:sz="4" w:space="0" w:color="auto"/>
              <w:bottom w:val="single" w:sz="4" w:space="0" w:color="auto"/>
              <w:right w:val="single" w:sz="4" w:space="0" w:color="auto"/>
            </w:tcBorders>
          </w:tcPr>
          <w:p w:rsidR="00C96A40" w:rsidRDefault="00C96A40" w:rsidP="007B71ED">
            <w:pPr>
              <w:autoSpaceDE w:val="0"/>
              <w:autoSpaceDN w:val="0"/>
              <w:adjustRightInd w:val="0"/>
              <w:snapToGrid w:val="0"/>
              <w:spacing w:after="120" w:line="240" w:lineRule="auto"/>
              <w:jc w:val="left"/>
              <w:rPr>
                <w:rFonts w:ascii="Times-Roman" w:eastAsiaTheme="minorEastAsia" w:hAnsi="Times-Roman" w:cs="Times-Roman"/>
                <w:sz w:val="22"/>
                <w:lang w:val="en-US" w:bidi="ar-SA"/>
              </w:rPr>
            </w:pPr>
            <w:r>
              <w:rPr>
                <w:rFonts w:ascii="Times-Roman" w:eastAsiaTheme="minorEastAsia" w:hAnsi="Times-Roman" w:cs="Times-Roman"/>
                <w:sz w:val="22"/>
                <w:lang w:val="en-US" w:bidi="ar-SA"/>
              </w:rPr>
              <w:t>Required texts:</w:t>
            </w:r>
          </w:p>
          <w:p w:rsidR="00C96A40" w:rsidRDefault="00C96A40" w:rsidP="007B71ED">
            <w:pPr>
              <w:autoSpaceDE w:val="0"/>
              <w:autoSpaceDN w:val="0"/>
              <w:adjustRightInd w:val="0"/>
              <w:snapToGrid w:val="0"/>
              <w:spacing w:after="120" w:line="240" w:lineRule="auto"/>
              <w:jc w:val="left"/>
              <w:rPr>
                <w:rFonts w:ascii="Times-Roman" w:eastAsiaTheme="minorEastAsia" w:hAnsi="Times-Roman" w:cs="Times-Roman"/>
                <w:sz w:val="22"/>
                <w:lang w:val="en-US" w:bidi="ar-SA"/>
              </w:rPr>
            </w:pPr>
            <w:r>
              <w:rPr>
                <w:rFonts w:ascii="Times-Roman" w:eastAsiaTheme="minorEastAsia" w:hAnsi="Times-Roman" w:cs="Times-Roman"/>
                <w:sz w:val="22"/>
                <w:lang w:val="en-US" w:bidi="ar-SA"/>
              </w:rPr>
              <w:t>Extracts from the following:</w:t>
            </w:r>
          </w:p>
          <w:p w:rsidR="00C96A40" w:rsidRPr="00C96A40" w:rsidRDefault="00C96A40" w:rsidP="007B71ED">
            <w:pPr>
              <w:pStyle w:val="a7"/>
              <w:numPr>
                <w:ilvl w:val="0"/>
                <w:numId w:val="10"/>
              </w:numPr>
              <w:autoSpaceDE w:val="0"/>
              <w:autoSpaceDN w:val="0"/>
              <w:adjustRightInd w:val="0"/>
              <w:snapToGrid w:val="0"/>
              <w:spacing w:after="120" w:line="240" w:lineRule="auto"/>
              <w:ind w:leftChars="0"/>
              <w:jc w:val="left"/>
              <w:rPr>
                <w:rFonts w:ascii="Times-Italic" w:eastAsiaTheme="minorEastAsia" w:hAnsi="Times-Italic" w:cs="Times-Italic"/>
                <w:i/>
                <w:iCs/>
                <w:sz w:val="22"/>
                <w:lang w:val="en-US" w:bidi="ar-SA"/>
              </w:rPr>
            </w:pPr>
            <w:proofErr w:type="spellStart"/>
            <w:r w:rsidRPr="00C96A40">
              <w:rPr>
                <w:rFonts w:ascii="Times-Roman" w:eastAsiaTheme="minorEastAsia" w:hAnsi="Times-Roman" w:cs="Times-Roman"/>
                <w:sz w:val="22"/>
                <w:lang w:val="en-US" w:bidi="ar-SA"/>
              </w:rPr>
              <w:t>Katto</w:t>
            </w:r>
            <w:proofErr w:type="spellEnd"/>
            <w:r w:rsidRPr="00C96A40">
              <w:rPr>
                <w:rFonts w:ascii="Times-Roman" w:eastAsiaTheme="minorEastAsia" w:hAnsi="Times-Roman" w:cs="Times-Roman"/>
                <w:sz w:val="22"/>
                <w:lang w:val="en-US" w:bidi="ar-SA"/>
              </w:rPr>
              <w:t xml:space="preserve">, M.T. (2007). </w:t>
            </w:r>
            <w:r w:rsidRPr="00C96A40">
              <w:rPr>
                <w:rFonts w:ascii="Times-Italic" w:eastAsiaTheme="minorEastAsia" w:hAnsi="Times-Italic" w:cs="Times-Italic"/>
                <w:i/>
                <w:iCs/>
                <w:sz w:val="22"/>
                <w:lang w:val="en-US" w:bidi="ar-SA"/>
              </w:rPr>
              <w:t>From Kung Fu to Hip-Hop: Globalization, Revolution, and Popular</w:t>
            </w:r>
          </w:p>
          <w:p w:rsidR="00C96A40" w:rsidRPr="00C96A40" w:rsidRDefault="00C96A40" w:rsidP="007B71ED">
            <w:pPr>
              <w:pStyle w:val="a7"/>
              <w:autoSpaceDE w:val="0"/>
              <w:autoSpaceDN w:val="0"/>
              <w:adjustRightInd w:val="0"/>
              <w:snapToGrid w:val="0"/>
              <w:spacing w:after="120" w:line="240" w:lineRule="auto"/>
              <w:ind w:leftChars="0" w:left="720"/>
              <w:jc w:val="left"/>
              <w:rPr>
                <w:rFonts w:ascii="Times-Roman" w:eastAsiaTheme="minorEastAsia" w:hAnsi="Times-Roman" w:cs="Times-Roman"/>
                <w:sz w:val="22"/>
                <w:lang w:val="en-US" w:bidi="ar-SA"/>
              </w:rPr>
            </w:pPr>
            <w:r w:rsidRPr="00C96A40">
              <w:rPr>
                <w:rFonts w:ascii="Times-Italic" w:eastAsiaTheme="minorEastAsia" w:hAnsi="Times-Italic" w:cs="Times-Italic"/>
                <w:i/>
                <w:iCs/>
                <w:sz w:val="22"/>
                <w:lang w:val="en-US" w:bidi="ar-SA"/>
              </w:rPr>
              <w:t>Culture</w:t>
            </w:r>
            <w:r w:rsidRPr="00C96A40">
              <w:rPr>
                <w:rFonts w:ascii="Times-Roman" w:eastAsiaTheme="minorEastAsia" w:hAnsi="Times-Roman" w:cs="Times-Roman"/>
                <w:sz w:val="22"/>
                <w:lang w:val="en-US" w:bidi="ar-SA"/>
              </w:rPr>
              <w:t>. New York: SUNY Press.</w:t>
            </w:r>
          </w:p>
          <w:p w:rsidR="00C96A40" w:rsidRPr="00C96A40" w:rsidRDefault="00C96A40" w:rsidP="007B71ED">
            <w:pPr>
              <w:pStyle w:val="a7"/>
              <w:numPr>
                <w:ilvl w:val="0"/>
                <w:numId w:val="10"/>
              </w:numPr>
              <w:autoSpaceDE w:val="0"/>
              <w:autoSpaceDN w:val="0"/>
              <w:adjustRightInd w:val="0"/>
              <w:snapToGrid w:val="0"/>
              <w:spacing w:after="120" w:line="240" w:lineRule="auto"/>
              <w:ind w:leftChars="0"/>
              <w:jc w:val="left"/>
              <w:rPr>
                <w:rFonts w:ascii="Times-Roman" w:eastAsiaTheme="minorEastAsia" w:hAnsi="Times-Roman" w:cs="Times-Roman"/>
                <w:sz w:val="22"/>
                <w:lang w:val="en-US" w:bidi="ar-SA"/>
              </w:rPr>
            </w:pPr>
            <w:r w:rsidRPr="00C96A40">
              <w:rPr>
                <w:rFonts w:ascii="Times-Roman" w:eastAsiaTheme="minorEastAsia" w:hAnsi="Times-Roman" w:cs="Times-Roman"/>
                <w:sz w:val="22"/>
                <w:lang w:val="en-US" w:bidi="ar-SA"/>
              </w:rPr>
              <w:t xml:space="preserve">McRobbie, Angela. (1999). </w:t>
            </w:r>
            <w:r w:rsidRPr="00C96A40">
              <w:rPr>
                <w:rFonts w:ascii="Times-Italic" w:eastAsiaTheme="minorEastAsia" w:hAnsi="Times-Italic" w:cs="Times-Italic"/>
                <w:i/>
                <w:iCs/>
                <w:sz w:val="22"/>
                <w:lang w:val="en-US" w:bidi="ar-SA"/>
              </w:rPr>
              <w:t>In The Culture Society: Art, Fashion and Popular Music</w:t>
            </w:r>
            <w:r w:rsidRPr="00C96A40">
              <w:rPr>
                <w:rFonts w:ascii="Times-Roman" w:eastAsiaTheme="minorEastAsia" w:hAnsi="Times-Roman" w:cs="Times-Roman"/>
                <w:sz w:val="22"/>
                <w:lang w:val="en-US" w:bidi="ar-SA"/>
              </w:rPr>
              <w:t>. London</w:t>
            </w:r>
            <w:r>
              <w:rPr>
                <w:rFonts w:ascii="Times-Roman" w:eastAsiaTheme="minorEastAsia" w:hAnsi="Times-Roman" w:cs="Times-Roman"/>
                <w:sz w:val="22"/>
                <w:lang w:val="en-US" w:bidi="ar-SA"/>
              </w:rPr>
              <w:t xml:space="preserve"> </w:t>
            </w:r>
            <w:r w:rsidRPr="00C96A40">
              <w:rPr>
                <w:rFonts w:ascii="Times-Roman" w:eastAsiaTheme="minorEastAsia" w:hAnsi="Times-Roman" w:cs="Times-Roman"/>
                <w:sz w:val="22"/>
                <w:lang w:val="en-US" w:bidi="ar-SA"/>
              </w:rPr>
              <w:t>and New York: Routledge.</w:t>
            </w:r>
          </w:p>
          <w:p w:rsidR="00C96A40" w:rsidRPr="00C96A40" w:rsidRDefault="00C96A40" w:rsidP="007B71ED">
            <w:pPr>
              <w:pStyle w:val="a7"/>
              <w:numPr>
                <w:ilvl w:val="0"/>
                <w:numId w:val="10"/>
              </w:numPr>
              <w:autoSpaceDE w:val="0"/>
              <w:autoSpaceDN w:val="0"/>
              <w:adjustRightInd w:val="0"/>
              <w:snapToGrid w:val="0"/>
              <w:spacing w:after="120" w:line="240" w:lineRule="auto"/>
              <w:ind w:leftChars="0"/>
              <w:jc w:val="left"/>
              <w:rPr>
                <w:rFonts w:ascii="Times New Roman" w:hAnsi="Times New Roman"/>
                <w:b/>
                <w:bCs/>
                <w:color w:val="000000" w:themeColor="text1"/>
                <w:kern w:val="2"/>
                <w:lang w:eastAsia="zh-TW" w:bidi="ar-SA"/>
              </w:rPr>
            </w:pPr>
            <w:r w:rsidRPr="00C96A40">
              <w:rPr>
                <w:rFonts w:ascii="Times-Roman" w:eastAsiaTheme="minorEastAsia" w:hAnsi="Times-Roman" w:cs="Times-Roman"/>
                <w:sz w:val="22"/>
                <w:lang w:val="en-US" w:bidi="ar-SA"/>
              </w:rPr>
              <w:t xml:space="preserve">Moskowitz, Marc (2009). </w:t>
            </w:r>
            <w:r w:rsidRPr="00C96A40">
              <w:rPr>
                <w:rFonts w:ascii="Times-Italic" w:eastAsiaTheme="minorEastAsia" w:hAnsi="Times-Italic" w:cs="Times-Italic"/>
                <w:i/>
                <w:iCs/>
                <w:sz w:val="22"/>
                <w:lang w:val="en-US" w:bidi="ar-SA"/>
              </w:rPr>
              <w:t>Cries of Joy, Songs of Sorrow: Chinese Pop Music and its Cultural</w:t>
            </w:r>
            <w:r>
              <w:rPr>
                <w:rFonts w:ascii="Times-Italic" w:eastAsiaTheme="minorEastAsia" w:hAnsi="Times-Italic" w:cs="Times-Italic"/>
                <w:i/>
                <w:iCs/>
                <w:sz w:val="22"/>
                <w:lang w:val="en-US" w:bidi="ar-SA"/>
              </w:rPr>
              <w:t xml:space="preserve"> </w:t>
            </w:r>
            <w:r w:rsidRPr="00C96A40">
              <w:rPr>
                <w:rFonts w:ascii="Times-Italic" w:eastAsiaTheme="minorEastAsia" w:hAnsi="Times-Italic" w:cs="Times-Italic"/>
                <w:i/>
                <w:iCs/>
                <w:sz w:val="22"/>
                <w:lang w:val="en-US" w:bidi="ar-SA"/>
              </w:rPr>
              <w:t>Connotations</w:t>
            </w:r>
            <w:r w:rsidRPr="00C96A40">
              <w:rPr>
                <w:rFonts w:ascii="Times-Roman" w:eastAsiaTheme="minorEastAsia" w:hAnsi="Times-Roman" w:cs="Times-Roman"/>
                <w:sz w:val="22"/>
                <w:lang w:val="en-US" w:bidi="ar-SA"/>
              </w:rPr>
              <w:t>. Honolulu: University of Hawaii Press.</w:t>
            </w:r>
          </w:p>
        </w:tc>
      </w:tr>
      <w:tr w:rsidR="00C96A40" w:rsidRPr="00E460C0" w:rsidTr="00C96A40">
        <w:trPr>
          <w:cantSplit/>
          <w:trHeight w:val="590"/>
          <w:jc w:val="center"/>
        </w:trPr>
        <w:tc>
          <w:tcPr>
            <w:tcW w:w="1828" w:type="dxa"/>
            <w:vMerge/>
            <w:tcBorders>
              <w:left w:val="single" w:sz="4" w:space="0" w:color="auto"/>
              <w:bottom w:val="single" w:sz="4" w:space="0" w:color="auto"/>
              <w:right w:val="single" w:sz="4" w:space="0" w:color="auto"/>
            </w:tcBorders>
            <w:vAlign w:val="center"/>
            <w:hideMark/>
          </w:tcPr>
          <w:p w:rsidR="00C96A40" w:rsidRPr="00E460C0" w:rsidRDefault="00C96A40" w:rsidP="00117683">
            <w:pPr>
              <w:widowControl w:val="0"/>
              <w:snapToGrid w:val="0"/>
              <w:spacing w:line="320" w:lineRule="exact"/>
              <w:jc w:val="left"/>
              <w:rPr>
                <w:rFonts w:ascii="Times New Roman" w:hAnsi="Times New Roman"/>
                <w:b/>
                <w:color w:val="000000" w:themeColor="text1"/>
                <w:kern w:val="2"/>
                <w:lang w:eastAsia="zh-TW" w:bidi="ar-SA"/>
              </w:rPr>
            </w:pPr>
          </w:p>
        </w:tc>
        <w:tc>
          <w:tcPr>
            <w:tcW w:w="8779" w:type="dxa"/>
            <w:gridSpan w:val="10"/>
            <w:tcBorders>
              <w:top w:val="single" w:sz="4" w:space="0" w:color="auto"/>
              <w:left w:val="single" w:sz="4" w:space="0" w:color="auto"/>
              <w:bottom w:val="single" w:sz="4" w:space="0" w:color="auto"/>
              <w:right w:val="single" w:sz="4" w:space="0" w:color="auto"/>
            </w:tcBorders>
          </w:tcPr>
          <w:p w:rsidR="00C96A40" w:rsidRDefault="00C96A40" w:rsidP="00117683">
            <w:pPr>
              <w:widowControl w:val="0"/>
              <w:snapToGrid w:val="0"/>
              <w:spacing w:before="80" w:after="80" w:line="240" w:lineRule="auto"/>
              <w:jc w:val="left"/>
              <w:rPr>
                <w:rFonts w:ascii="Times New Roman" w:hAnsi="Times New Roman"/>
                <w:color w:val="000000" w:themeColor="text1"/>
                <w:kern w:val="2"/>
                <w:sz w:val="22"/>
                <w:lang w:eastAsia="zh-TW" w:bidi="ar-SA"/>
              </w:rPr>
            </w:pPr>
            <w:r w:rsidRPr="007F4A8A">
              <w:rPr>
                <w:rFonts w:ascii="Times New Roman" w:hAnsi="Times New Roman"/>
                <w:color w:val="000000" w:themeColor="text1"/>
                <w:kern w:val="2"/>
                <w:sz w:val="22"/>
                <w:lang w:eastAsia="zh-TW" w:bidi="ar-SA"/>
              </w:rPr>
              <w:t>References</w:t>
            </w:r>
            <w:r>
              <w:rPr>
                <w:rFonts w:ascii="Times New Roman" w:hAnsi="Times New Roman"/>
                <w:color w:val="000000" w:themeColor="text1"/>
                <w:kern w:val="2"/>
                <w:sz w:val="22"/>
                <w:lang w:eastAsia="zh-TW" w:bidi="ar-SA"/>
              </w:rPr>
              <w:t>:</w:t>
            </w:r>
          </w:p>
          <w:p w:rsidR="007B71ED" w:rsidRPr="007B71ED" w:rsidRDefault="007B71ED" w:rsidP="007B71ED">
            <w:pPr>
              <w:pStyle w:val="a7"/>
              <w:numPr>
                <w:ilvl w:val="0"/>
                <w:numId w:val="11"/>
              </w:numPr>
              <w:autoSpaceDE w:val="0"/>
              <w:autoSpaceDN w:val="0"/>
              <w:adjustRightInd w:val="0"/>
              <w:snapToGrid w:val="0"/>
              <w:spacing w:after="120" w:line="240" w:lineRule="auto"/>
              <w:ind w:leftChars="0"/>
              <w:jc w:val="left"/>
              <w:rPr>
                <w:rFonts w:ascii="Times-Roman" w:eastAsiaTheme="minorEastAsia" w:hAnsi="Times-Roman" w:cs="Times-Roman"/>
                <w:sz w:val="22"/>
                <w:lang w:val="en-US" w:bidi="ar-SA"/>
              </w:rPr>
            </w:pPr>
            <w:r w:rsidRPr="007B71ED">
              <w:rPr>
                <w:rFonts w:ascii="Times-Roman" w:eastAsiaTheme="minorEastAsia" w:hAnsi="Times-Roman" w:cs="Times-Roman"/>
                <w:sz w:val="22"/>
                <w:lang w:val="en-US" w:bidi="ar-SA"/>
              </w:rPr>
              <w:t xml:space="preserve">Chow, Yiu Fai and Jeroen de Kloet (2012). </w:t>
            </w:r>
            <w:r w:rsidRPr="007B71ED">
              <w:rPr>
                <w:rFonts w:ascii="Times-Italic" w:eastAsiaTheme="minorEastAsia" w:hAnsi="Times-Italic" w:cs="Times-Italic"/>
                <w:i/>
                <w:iCs/>
                <w:sz w:val="22"/>
                <w:lang w:val="en-US" w:bidi="ar-SA"/>
              </w:rPr>
              <w:t>Sonic Multiplicities: Hong Kong Pop and the</w:t>
            </w:r>
            <w:r>
              <w:rPr>
                <w:rFonts w:ascii="Times-Italic" w:eastAsiaTheme="minorEastAsia" w:hAnsi="Times-Italic" w:cs="Times-Italic"/>
                <w:i/>
                <w:iCs/>
                <w:sz w:val="22"/>
                <w:lang w:val="en-US" w:bidi="ar-SA"/>
              </w:rPr>
              <w:t xml:space="preserve"> </w:t>
            </w:r>
            <w:r w:rsidRPr="007B71ED">
              <w:rPr>
                <w:rFonts w:ascii="Times-Italic" w:eastAsiaTheme="minorEastAsia" w:hAnsi="Times-Italic" w:cs="Times-Italic"/>
                <w:i/>
                <w:iCs/>
                <w:sz w:val="22"/>
                <w:lang w:val="en-US" w:bidi="ar-SA"/>
              </w:rPr>
              <w:t xml:space="preserve">Global Circulation of Sound and Image. </w:t>
            </w:r>
            <w:r w:rsidRPr="007B71ED">
              <w:rPr>
                <w:rFonts w:ascii="Times-Roman" w:eastAsiaTheme="minorEastAsia" w:hAnsi="Times-Roman" w:cs="Times-Roman"/>
                <w:sz w:val="22"/>
                <w:lang w:val="en-US" w:bidi="ar-SA"/>
              </w:rPr>
              <w:t>Bristol and Chicago: Intellect.</w:t>
            </w:r>
          </w:p>
          <w:p w:rsidR="007B71ED" w:rsidRPr="007B71ED" w:rsidRDefault="007B71ED" w:rsidP="007B71ED">
            <w:pPr>
              <w:pStyle w:val="a7"/>
              <w:numPr>
                <w:ilvl w:val="0"/>
                <w:numId w:val="11"/>
              </w:numPr>
              <w:autoSpaceDE w:val="0"/>
              <w:autoSpaceDN w:val="0"/>
              <w:adjustRightInd w:val="0"/>
              <w:snapToGrid w:val="0"/>
              <w:spacing w:after="120" w:line="240" w:lineRule="auto"/>
              <w:ind w:leftChars="0"/>
              <w:jc w:val="left"/>
              <w:rPr>
                <w:rFonts w:ascii="Times-Roman" w:eastAsiaTheme="minorEastAsia" w:hAnsi="Times-Roman" w:cs="Times-Roman"/>
                <w:sz w:val="22"/>
                <w:lang w:val="en-US" w:bidi="ar-SA"/>
              </w:rPr>
            </w:pPr>
            <w:r w:rsidRPr="007B71ED">
              <w:rPr>
                <w:rFonts w:ascii="Times-Roman" w:eastAsiaTheme="minorEastAsia" w:hAnsi="Times-Roman" w:cs="Times-Roman"/>
                <w:sz w:val="22"/>
                <w:lang w:val="en-US" w:bidi="ar-SA"/>
              </w:rPr>
              <w:t xml:space="preserve">Donald, Stephanie Hemelryk, Michael Keane and Yin Hong (2002). </w:t>
            </w:r>
            <w:r w:rsidRPr="007B71ED">
              <w:rPr>
                <w:rFonts w:ascii="Times-Italic" w:eastAsiaTheme="minorEastAsia" w:hAnsi="Times-Italic" w:cs="Times-Italic"/>
                <w:i/>
                <w:iCs/>
                <w:sz w:val="22"/>
                <w:lang w:val="en-US" w:bidi="ar-SA"/>
              </w:rPr>
              <w:t>Media in China:</w:t>
            </w:r>
            <w:r>
              <w:rPr>
                <w:rFonts w:ascii="Times-Italic" w:eastAsiaTheme="minorEastAsia" w:hAnsi="Times-Italic" w:cs="Times-Italic"/>
                <w:i/>
                <w:iCs/>
                <w:sz w:val="22"/>
                <w:lang w:val="en-US" w:bidi="ar-SA"/>
              </w:rPr>
              <w:t xml:space="preserve"> </w:t>
            </w:r>
            <w:r w:rsidRPr="007B71ED">
              <w:rPr>
                <w:rFonts w:ascii="Times-Italic" w:eastAsiaTheme="minorEastAsia" w:hAnsi="Times-Italic" w:cs="Times-Italic"/>
                <w:i/>
                <w:iCs/>
                <w:sz w:val="22"/>
                <w:lang w:val="en-US" w:bidi="ar-SA"/>
              </w:rPr>
              <w:t xml:space="preserve">Consumption, Content and Crisis. </w:t>
            </w:r>
            <w:r w:rsidRPr="007B71ED">
              <w:rPr>
                <w:rFonts w:ascii="Times-Roman" w:eastAsiaTheme="minorEastAsia" w:hAnsi="Times-Roman" w:cs="Times-Roman"/>
                <w:sz w:val="22"/>
                <w:lang w:val="en-US" w:bidi="ar-SA"/>
              </w:rPr>
              <w:t>London, New York: Routledge Curzon.</w:t>
            </w:r>
          </w:p>
          <w:p w:rsidR="007B71ED" w:rsidRPr="007B71ED" w:rsidRDefault="007B71ED" w:rsidP="007B71ED">
            <w:pPr>
              <w:pStyle w:val="a7"/>
              <w:numPr>
                <w:ilvl w:val="0"/>
                <w:numId w:val="11"/>
              </w:numPr>
              <w:autoSpaceDE w:val="0"/>
              <w:autoSpaceDN w:val="0"/>
              <w:adjustRightInd w:val="0"/>
              <w:snapToGrid w:val="0"/>
              <w:spacing w:after="120" w:line="240" w:lineRule="auto"/>
              <w:ind w:leftChars="0"/>
              <w:jc w:val="left"/>
              <w:rPr>
                <w:rFonts w:ascii="Times-Roman" w:eastAsiaTheme="minorEastAsia" w:hAnsi="Times-Roman" w:cs="Times-Roman"/>
                <w:sz w:val="22"/>
                <w:lang w:val="en-US" w:bidi="ar-SA"/>
              </w:rPr>
            </w:pPr>
            <w:r w:rsidRPr="007B71ED">
              <w:rPr>
                <w:rFonts w:ascii="Times-Roman" w:eastAsiaTheme="minorEastAsia" w:hAnsi="Times-Roman" w:cs="Times-Roman"/>
                <w:sz w:val="22"/>
                <w:lang w:val="en-US" w:bidi="ar-SA"/>
              </w:rPr>
              <w:t xml:space="preserve">Edwards, Louise (2010). </w:t>
            </w:r>
            <w:r w:rsidRPr="007B71ED">
              <w:rPr>
                <w:rFonts w:ascii="Times-Italic" w:eastAsiaTheme="minorEastAsia" w:hAnsi="Times-Italic" w:cs="Times-Italic"/>
                <w:i/>
                <w:iCs/>
                <w:sz w:val="22"/>
                <w:lang w:val="en-US" w:bidi="ar-SA"/>
              </w:rPr>
              <w:t>Celebrity in China</w:t>
            </w:r>
            <w:r w:rsidRPr="007B71ED">
              <w:rPr>
                <w:rFonts w:ascii="Times-Roman" w:eastAsiaTheme="minorEastAsia" w:hAnsi="Times-Roman" w:cs="Times-Roman"/>
                <w:sz w:val="22"/>
                <w:lang w:val="en-US" w:bidi="ar-SA"/>
              </w:rPr>
              <w:t>. Hong Kong: Hong Kong University Press.</w:t>
            </w:r>
          </w:p>
          <w:p w:rsidR="007B71ED" w:rsidRPr="007B71ED" w:rsidRDefault="007B71ED" w:rsidP="007B71ED">
            <w:pPr>
              <w:pStyle w:val="a7"/>
              <w:numPr>
                <w:ilvl w:val="0"/>
                <w:numId w:val="11"/>
              </w:numPr>
              <w:autoSpaceDE w:val="0"/>
              <w:autoSpaceDN w:val="0"/>
              <w:adjustRightInd w:val="0"/>
              <w:snapToGrid w:val="0"/>
              <w:spacing w:after="120" w:line="240" w:lineRule="auto"/>
              <w:ind w:leftChars="0"/>
              <w:jc w:val="left"/>
              <w:rPr>
                <w:rFonts w:ascii="Times-Roman" w:eastAsiaTheme="minorEastAsia" w:hAnsi="Times-Roman" w:cs="Times-Roman"/>
                <w:sz w:val="22"/>
                <w:lang w:val="en-US" w:bidi="ar-SA"/>
              </w:rPr>
            </w:pPr>
            <w:r w:rsidRPr="007B71ED">
              <w:rPr>
                <w:rFonts w:ascii="Times-Roman" w:eastAsiaTheme="minorEastAsia" w:hAnsi="Times-Roman" w:cs="Times-Roman"/>
                <w:sz w:val="22"/>
                <w:lang w:val="en-US" w:bidi="ar-SA"/>
              </w:rPr>
              <w:t xml:space="preserve">Latham, Kevin (2007). </w:t>
            </w:r>
            <w:r w:rsidRPr="007B71ED">
              <w:rPr>
                <w:rFonts w:ascii="Times-Italic" w:eastAsiaTheme="minorEastAsia" w:hAnsi="Times-Italic" w:cs="Times-Italic"/>
                <w:i/>
                <w:iCs/>
                <w:sz w:val="22"/>
                <w:lang w:val="en-US" w:bidi="ar-SA"/>
              </w:rPr>
              <w:t>Pop Culture China! Media, Arts, and Lifestyle</w:t>
            </w:r>
            <w:r w:rsidRPr="007B71ED">
              <w:rPr>
                <w:rFonts w:ascii="Times-Roman" w:eastAsiaTheme="minorEastAsia" w:hAnsi="Times-Roman" w:cs="Times-Roman"/>
                <w:sz w:val="22"/>
                <w:lang w:val="en-US" w:bidi="ar-SA"/>
              </w:rPr>
              <w:t>. Santa Barbara:</w:t>
            </w:r>
            <w:r>
              <w:rPr>
                <w:rFonts w:ascii="Times-Roman" w:eastAsiaTheme="minorEastAsia" w:hAnsi="Times-Roman" w:cs="Times-Roman"/>
                <w:sz w:val="22"/>
                <w:lang w:val="en-US" w:bidi="ar-SA"/>
              </w:rPr>
              <w:t xml:space="preserve"> </w:t>
            </w:r>
            <w:r w:rsidRPr="007B71ED">
              <w:rPr>
                <w:rFonts w:ascii="Times-Roman" w:eastAsiaTheme="minorEastAsia" w:hAnsi="Times-Roman" w:cs="Times-Roman"/>
                <w:sz w:val="22"/>
                <w:lang w:val="en-US" w:bidi="ar-SA"/>
              </w:rPr>
              <w:t>ABC-CLIO.</w:t>
            </w:r>
          </w:p>
          <w:p w:rsidR="007B71ED" w:rsidRPr="007B71ED" w:rsidRDefault="007B71ED" w:rsidP="007B71ED">
            <w:pPr>
              <w:pStyle w:val="a7"/>
              <w:numPr>
                <w:ilvl w:val="0"/>
                <w:numId w:val="11"/>
              </w:numPr>
              <w:autoSpaceDE w:val="0"/>
              <w:autoSpaceDN w:val="0"/>
              <w:adjustRightInd w:val="0"/>
              <w:snapToGrid w:val="0"/>
              <w:spacing w:after="120" w:line="240" w:lineRule="auto"/>
              <w:ind w:leftChars="0"/>
              <w:jc w:val="left"/>
              <w:rPr>
                <w:rFonts w:ascii="Times-Roman" w:eastAsiaTheme="minorEastAsia" w:hAnsi="Times-Roman" w:cs="Times-Roman"/>
                <w:sz w:val="22"/>
                <w:lang w:val="en-US" w:bidi="ar-SA"/>
              </w:rPr>
            </w:pPr>
            <w:r w:rsidRPr="007B71ED">
              <w:rPr>
                <w:rFonts w:ascii="Times-Roman" w:eastAsiaTheme="minorEastAsia" w:hAnsi="Times-Roman" w:cs="Times-Roman"/>
                <w:sz w:val="22"/>
                <w:lang w:val="en-US" w:bidi="ar-SA"/>
              </w:rPr>
              <w:t xml:space="preserve">Liu, Fengshu (2010). </w:t>
            </w:r>
            <w:r w:rsidRPr="007B71ED">
              <w:rPr>
                <w:rFonts w:ascii="Times-Italic" w:eastAsiaTheme="minorEastAsia" w:hAnsi="Times-Italic" w:cs="Times-Italic"/>
                <w:i/>
                <w:iCs/>
                <w:sz w:val="22"/>
                <w:lang w:val="en-US" w:bidi="ar-SA"/>
              </w:rPr>
              <w:t>Urban Youth in China: Modernity, the Internet, and the Self</w:t>
            </w:r>
            <w:r w:rsidRPr="007B71ED">
              <w:rPr>
                <w:rFonts w:ascii="Times-Roman" w:eastAsiaTheme="minorEastAsia" w:hAnsi="Times-Roman" w:cs="Times-Roman"/>
                <w:sz w:val="22"/>
                <w:lang w:val="en-US" w:bidi="ar-SA"/>
              </w:rPr>
              <w:t>. Abingdon</w:t>
            </w:r>
            <w:r>
              <w:rPr>
                <w:rFonts w:ascii="Times-Roman" w:eastAsiaTheme="minorEastAsia" w:hAnsi="Times-Roman" w:cs="Times-Roman"/>
                <w:sz w:val="22"/>
                <w:lang w:val="en-US" w:bidi="ar-SA"/>
              </w:rPr>
              <w:t xml:space="preserve"> </w:t>
            </w:r>
            <w:r w:rsidRPr="007B71ED">
              <w:rPr>
                <w:rFonts w:ascii="Times-Roman" w:eastAsiaTheme="minorEastAsia" w:hAnsi="Times-Roman" w:cs="Times-Roman"/>
                <w:sz w:val="22"/>
                <w:lang w:val="en-US" w:bidi="ar-SA"/>
              </w:rPr>
              <w:t>and New York: Routledge.</w:t>
            </w:r>
          </w:p>
          <w:p w:rsidR="007B71ED" w:rsidRPr="007B71ED" w:rsidRDefault="007B71ED" w:rsidP="007B71ED">
            <w:pPr>
              <w:pStyle w:val="a7"/>
              <w:numPr>
                <w:ilvl w:val="0"/>
                <w:numId w:val="11"/>
              </w:numPr>
              <w:autoSpaceDE w:val="0"/>
              <w:autoSpaceDN w:val="0"/>
              <w:adjustRightInd w:val="0"/>
              <w:snapToGrid w:val="0"/>
              <w:spacing w:after="120" w:line="240" w:lineRule="auto"/>
              <w:ind w:leftChars="0"/>
              <w:jc w:val="left"/>
              <w:rPr>
                <w:rFonts w:ascii="Times-Roman" w:eastAsiaTheme="minorEastAsia" w:hAnsi="Times-Roman" w:cs="Times-Roman"/>
                <w:sz w:val="22"/>
                <w:lang w:val="en-US" w:bidi="ar-SA"/>
              </w:rPr>
            </w:pPr>
            <w:r w:rsidRPr="007B71ED">
              <w:rPr>
                <w:rFonts w:ascii="Times-Roman" w:eastAsiaTheme="minorEastAsia" w:hAnsi="Times-Roman" w:cs="Times-Roman"/>
                <w:sz w:val="22"/>
                <w:lang w:val="en-US" w:bidi="ar-SA"/>
              </w:rPr>
              <w:t xml:space="preserve">Lo, Kwai-Cheung (2005). </w:t>
            </w:r>
            <w:r w:rsidRPr="007B71ED">
              <w:rPr>
                <w:rFonts w:ascii="Times-Italic" w:eastAsiaTheme="minorEastAsia" w:hAnsi="Times-Italic" w:cs="Times-Italic"/>
                <w:i/>
                <w:iCs/>
                <w:sz w:val="22"/>
                <w:lang w:val="en-US" w:bidi="ar-SA"/>
              </w:rPr>
              <w:t>Chinese Face/Off: The Transnational Popular Culture of Hong</w:t>
            </w:r>
            <w:r>
              <w:rPr>
                <w:rFonts w:ascii="Times-Italic" w:eastAsiaTheme="minorEastAsia" w:hAnsi="Times-Italic" w:cs="Times-Italic"/>
                <w:i/>
                <w:iCs/>
                <w:sz w:val="22"/>
                <w:lang w:val="en-US" w:bidi="ar-SA"/>
              </w:rPr>
              <w:t xml:space="preserve"> </w:t>
            </w:r>
            <w:r w:rsidRPr="007B71ED">
              <w:rPr>
                <w:rFonts w:ascii="Times-Italic" w:eastAsiaTheme="minorEastAsia" w:hAnsi="Times-Italic" w:cs="Times-Italic"/>
                <w:i/>
                <w:iCs/>
                <w:sz w:val="22"/>
                <w:lang w:val="en-US" w:bidi="ar-SA"/>
              </w:rPr>
              <w:t>Kong</w:t>
            </w:r>
            <w:r w:rsidRPr="007B71ED">
              <w:rPr>
                <w:rFonts w:ascii="Times-Roman" w:eastAsiaTheme="minorEastAsia" w:hAnsi="Times-Roman" w:cs="Times-Roman"/>
                <w:sz w:val="22"/>
                <w:lang w:val="en-US" w:bidi="ar-SA"/>
              </w:rPr>
              <w:t>. Champaign, IL: University of Illinois Press.</w:t>
            </w:r>
          </w:p>
          <w:p w:rsidR="007B71ED" w:rsidRPr="007B71ED" w:rsidRDefault="007B71ED" w:rsidP="007B71ED">
            <w:pPr>
              <w:pStyle w:val="a7"/>
              <w:numPr>
                <w:ilvl w:val="0"/>
                <w:numId w:val="11"/>
              </w:numPr>
              <w:autoSpaceDE w:val="0"/>
              <w:autoSpaceDN w:val="0"/>
              <w:adjustRightInd w:val="0"/>
              <w:snapToGrid w:val="0"/>
              <w:spacing w:after="120" w:line="240" w:lineRule="auto"/>
              <w:ind w:leftChars="0"/>
              <w:jc w:val="left"/>
              <w:rPr>
                <w:rFonts w:ascii="Times-Roman" w:eastAsiaTheme="minorEastAsia" w:hAnsi="Times-Roman" w:cs="Times-Roman"/>
                <w:sz w:val="22"/>
                <w:lang w:val="en-US" w:bidi="ar-SA"/>
              </w:rPr>
            </w:pPr>
            <w:r w:rsidRPr="007B71ED">
              <w:rPr>
                <w:rFonts w:ascii="Times-Roman" w:eastAsiaTheme="minorEastAsia" w:hAnsi="Times-Roman" w:cs="Times-Roman"/>
                <w:sz w:val="22"/>
                <w:lang w:val="en-US" w:bidi="ar-SA"/>
              </w:rPr>
              <w:t xml:space="preserve">Winder, Robert (2004), </w:t>
            </w:r>
            <w:r w:rsidRPr="007B71ED">
              <w:rPr>
                <w:rFonts w:ascii="Times-Italic" w:eastAsiaTheme="minorEastAsia" w:hAnsi="Times-Italic" w:cs="Times-Italic"/>
                <w:i/>
                <w:iCs/>
                <w:sz w:val="22"/>
                <w:lang w:val="en-US" w:bidi="ar-SA"/>
              </w:rPr>
              <w:t>Bloody Foreigners: The Story of Immigration to Britain</w:t>
            </w:r>
            <w:r w:rsidRPr="007B71ED">
              <w:rPr>
                <w:rFonts w:ascii="Times-Roman" w:eastAsiaTheme="minorEastAsia" w:hAnsi="Times-Roman" w:cs="Times-Roman"/>
                <w:sz w:val="22"/>
                <w:lang w:val="en-US" w:bidi="ar-SA"/>
              </w:rPr>
              <w:t>. NY: Little</w:t>
            </w:r>
            <w:r>
              <w:rPr>
                <w:rFonts w:ascii="Times-Roman" w:eastAsiaTheme="minorEastAsia" w:hAnsi="Times-Roman" w:cs="Times-Roman"/>
                <w:sz w:val="22"/>
                <w:lang w:val="en-US" w:bidi="ar-SA"/>
              </w:rPr>
              <w:t xml:space="preserve"> </w:t>
            </w:r>
            <w:r w:rsidRPr="007B71ED">
              <w:rPr>
                <w:rFonts w:ascii="Times-Roman" w:eastAsiaTheme="minorEastAsia" w:hAnsi="Times-Roman" w:cs="Times-Roman"/>
                <w:sz w:val="22"/>
                <w:lang w:val="en-US" w:bidi="ar-SA"/>
              </w:rPr>
              <w:t>Brown. (Introduction, chapters 20</w:t>
            </w:r>
            <w:r w:rsidRPr="007B71ED">
              <w:rPr>
                <w:rFonts w:ascii="TimesNewRoman" w:eastAsia="TimesNewRoman" w:hAnsi="Symbol" w:cs="TimesNewRoman" w:hint="eastAsia"/>
                <w:sz w:val="22"/>
                <w:lang w:val="en-US" w:bidi="ar-SA"/>
              </w:rPr>
              <w:t>–</w:t>
            </w:r>
            <w:r w:rsidRPr="007B71ED">
              <w:rPr>
                <w:rFonts w:ascii="Times-Roman" w:eastAsiaTheme="minorEastAsia" w:hAnsi="Times-Roman" w:cs="Times-Roman"/>
                <w:sz w:val="22"/>
                <w:lang w:val="en-US" w:bidi="ar-SA"/>
              </w:rPr>
              <w:t>25 and conclusion.)</w:t>
            </w:r>
          </w:p>
          <w:p w:rsidR="00C96A40" w:rsidRPr="007B71ED" w:rsidRDefault="007B71ED" w:rsidP="007B71ED">
            <w:pPr>
              <w:pStyle w:val="a7"/>
              <w:numPr>
                <w:ilvl w:val="0"/>
                <w:numId w:val="11"/>
              </w:numPr>
              <w:autoSpaceDE w:val="0"/>
              <w:autoSpaceDN w:val="0"/>
              <w:adjustRightInd w:val="0"/>
              <w:snapToGrid w:val="0"/>
              <w:spacing w:after="120" w:line="240" w:lineRule="auto"/>
              <w:ind w:leftChars="0"/>
              <w:jc w:val="left"/>
              <w:rPr>
                <w:rFonts w:ascii="Times New Roman" w:hAnsi="Times New Roman"/>
                <w:color w:val="000000" w:themeColor="text1"/>
                <w:kern w:val="2"/>
                <w:lang w:val="en-US" w:eastAsia="zh-TW" w:bidi="ar-SA"/>
              </w:rPr>
            </w:pPr>
            <w:r w:rsidRPr="007B71ED">
              <w:rPr>
                <w:rFonts w:ascii="Times-Roman" w:eastAsiaTheme="minorEastAsia" w:hAnsi="Times-Roman" w:cs="Times-Roman"/>
                <w:sz w:val="22"/>
                <w:lang w:val="en-US" w:bidi="ar-SA"/>
              </w:rPr>
              <w:t xml:space="preserve">Zhu, Ying and Christopher J. Berry (2009). </w:t>
            </w:r>
            <w:r w:rsidRPr="007B71ED">
              <w:rPr>
                <w:rFonts w:ascii="Times-Italic" w:eastAsiaTheme="minorEastAsia" w:hAnsi="Times-Italic" w:cs="Times-Italic"/>
                <w:i/>
                <w:iCs/>
                <w:sz w:val="22"/>
                <w:lang w:val="en-US" w:bidi="ar-SA"/>
              </w:rPr>
              <w:t>TV China</w:t>
            </w:r>
            <w:r w:rsidRPr="007B71ED">
              <w:rPr>
                <w:rFonts w:ascii="Times-Roman" w:eastAsiaTheme="minorEastAsia" w:hAnsi="Times-Roman" w:cs="Times-Roman"/>
                <w:sz w:val="22"/>
                <w:lang w:val="en-US" w:bidi="ar-SA"/>
              </w:rPr>
              <w:t>. Bloomington: Indiana University</w:t>
            </w:r>
            <w:r>
              <w:rPr>
                <w:rFonts w:ascii="Times-Roman" w:eastAsiaTheme="minorEastAsia" w:hAnsi="Times-Roman" w:cs="Times-Roman"/>
                <w:sz w:val="22"/>
                <w:lang w:val="en-US" w:bidi="ar-SA"/>
              </w:rPr>
              <w:t xml:space="preserve"> Press.</w:t>
            </w:r>
          </w:p>
          <w:p w:rsidR="007B71ED" w:rsidRPr="00400CAD" w:rsidRDefault="007B71ED" w:rsidP="007B71ED">
            <w:pPr>
              <w:pStyle w:val="a7"/>
              <w:autoSpaceDE w:val="0"/>
              <w:autoSpaceDN w:val="0"/>
              <w:adjustRightInd w:val="0"/>
              <w:spacing w:line="240" w:lineRule="auto"/>
              <w:ind w:leftChars="0" w:left="720"/>
              <w:jc w:val="left"/>
              <w:rPr>
                <w:rFonts w:ascii="Times New Roman" w:hAnsi="Times New Roman"/>
                <w:color w:val="000000" w:themeColor="text1"/>
                <w:kern w:val="2"/>
                <w:lang w:val="en-US" w:eastAsia="zh-TW" w:bidi="ar-SA"/>
              </w:rPr>
            </w:pPr>
          </w:p>
        </w:tc>
      </w:tr>
    </w:tbl>
    <w:p w:rsidR="00DE3A01" w:rsidRDefault="00DE3A01" w:rsidP="00DE3A01">
      <w:pPr>
        <w:ind w:firstLine="720"/>
        <w:jc w:val="right"/>
        <w:rPr>
          <w:i/>
          <w:lang w:eastAsia="zh-TW"/>
        </w:rPr>
      </w:pPr>
    </w:p>
    <w:p w:rsidR="00DE3A01" w:rsidRPr="00DE3A01" w:rsidRDefault="00DE3A01" w:rsidP="00DE3A01">
      <w:pPr>
        <w:ind w:firstLine="720"/>
        <w:jc w:val="right"/>
        <w:rPr>
          <w:rFonts w:ascii="Times New Roman" w:hAnsi="Times New Roman"/>
          <w:i/>
          <w:lang w:eastAsia="zh-TW"/>
        </w:rPr>
      </w:pPr>
      <w:r w:rsidRPr="00DE3A01">
        <w:rPr>
          <w:rFonts w:ascii="Times New Roman" w:hAnsi="Times New Roman"/>
          <w:i/>
          <w:lang w:eastAsia="zh-TW"/>
        </w:rPr>
        <w:t>Last updated on 15/7/2022</w:t>
      </w:r>
    </w:p>
    <w:bookmarkEnd w:id="1"/>
    <w:p w:rsidR="00DE3A01" w:rsidRPr="0049249B" w:rsidRDefault="00DE3A01" w:rsidP="00DE3A01">
      <w:pPr>
        <w:spacing w:after="200" w:line="320" w:lineRule="exact"/>
        <w:jc w:val="left"/>
        <w:rPr>
          <w:rFonts w:ascii="Times New Roman" w:hAnsi="Times New Roman"/>
          <w:b/>
          <w:kern w:val="2"/>
          <w:sz w:val="28"/>
          <w:szCs w:val="28"/>
          <w:lang w:eastAsia="zh-HK"/>
        </w:rPr>
      </w:pPr>
    </w:p>
    <w:p w:rsidR="00DE3A01" w:rsidRDefault="00DE3A01" w:rsidP="00DE3A01"/>
    <w:p w:rsidR="00DE3A01" w:rsidRDefault="00DE3A01" w:rsidP="00F53B26"/>
    <w:sectPr w:rsidR="00DE3A01" w:rsidSect="000002D5">
      <w:headerReference w:type="even" r:id="rId8"/>
      <w:headerReference w:type="default" r:id="rId9"/>
      <w:footerReference w:type="even" r:id="rId10"/>
      <w:footerReference w:type="default" r:id="rId11"/>
      <w:headerReference w:type="first" r:id="rId12"/>
      <w:footerReference w:type="first" r:id="rId13"/>
      <w:pgSz w:w="11906" w:h="16838"/>
      <w:pgMar w:top="1296" w:right="1440" w:bottom="1296" w:left="1440" w:header="720" w:footer="720" w:gutter="0"/>
      <w:pgNumType w:start="13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33EA" w:rsidRDefault="005733EA" w:rsidP="000B0A0B">
      <w:pPr>
        <w:spacing w:line="240" w:lineRule="auto"/>
      </w:pPr>
      <w:r>
        <w:separator/>
      </w:r>
    </w:p>
  </w:endnote>
  <w:endnote w:type="continuationSeparator" w:id="0">
    <w:p w:rsidR="005733EA" w:rsidRDefault="005733EA" w:rsidP="000B0A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TimesNewRoman">
    <w:altName w:val="微軟正黑體"/>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84C" w:rsidRDefault="0000384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0150349"/>
      <w:docPartObj>
        <w:docPartGallery w:val="Page Numbers (Bottom of Page)"/>
        <w:docPartUnique/>
      </w:docPartObj>
    </w:sdtPr>
    <w:sdtEndPr/>
    <w:sdtContent>
      <w:p w:rsidR="0000384C" w:rsidRDefault="0000384C">
        <w:pPr>
          <w:pStyle w:val="a5"/>
          <w:jc w:val="center"/>
        </w:pPr>
        <w:r>
          <w:fldChar w:fldCharType="begin"/>
        </w:r>
        <w:r>
          <w:instrText>PAGE   \* MERGEFORMAT</w:instrText>
        </w:r>
        <w:r>
          <w:fldChar w:fldCharType="separate"/>
        </w:r>
        <w:r>
          <w:rPr>
            <w:lang w:val="zh-TW" w:eastAsia="zh-TW"/>
          </w:rPr>
          <w:t>2</w:t>
        </w:r>
        <w:r>
          <w:fldChar w:fldCharType="end"/>
        </w:r>
      </w:p>
    </w:sdtContent>
  </w:sdt>
  <w:p w:rsidR="003E1763" w:rsidRPr="00731671" w:rsidRDefault="003E1763" w:rsidP="00731671">
    <w:pPr>
      <w:pStyle w:val="a5"/>
      <w:jc w:val="center"/>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84C" w:rsidRDefault="0000384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33EA" w:rsidRDefault="005733EA" w:rsidP="000B0A0B">
      <w:pPr>
        <w:spacing w:line="240" w:lineRule="auto"/>
      </w:pPr>
      <w:r>
        <w:separator/>
      </w:r>
    </w:p>
  </w:footnote>
  <w:footnote w:type="continuationSeparator" w:id="0">
    <w:p w:rsidR="005733EA" w:rsidRDefault="005733EA" w:rsidP="000B0A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84C" w:rsidRDefault="0000384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84C" w:rsidRDefault="0000384C">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84C" w:rsidRDefault="0000384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872F0"/>
    <w:multiLevelType w:val="hybridMultilevel"/>
    <w:tmpl w:val="A5F05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84F4C"/>
    <w:multiLevelType w:val="hybridMultilevel"/>
    <w:tmpl w:val="74FC4C80"/>
    <w:lvl w:ilvl="0" w:tplc="AF52597C">
      <w:start w:val="1"/>
      <w:numFmt w:val="decimal"/>
      <w:lvlText w:val="%1."/>
      <w:lvlJc w:val="left"/>
      <w:pPr>
        <w:ind w:left="360" w:hanging="360"/>
      </w:pPr>
      <w:rPr>
        <w:rFonts w:hint="default"/>
        <w:sz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0EF62A7"/>
    <w:multiLevelType w:val="multilevel"/>
    <w:tmpl w:val="E696C35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6857E53"/>
    <w:multiLevelType w:val="hybridMultilevel"/>
    <w:tmpl w:val="015C7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AA837B5"/>
    <w:multiLevelType w:val="hybridMultilevel"/>
    <w:tmpl w:val="5A1EC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C6821E4"/>
    <w:multiLevelType w:val="hybridMultilevel"/>
    <w:tmpl w:val="A314E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CC7345"/>
    <w:multiLevelType w:val="hybridMultilevel"/>
    <w:tmpl w:val="F16EAE06"/>
    <w:lvl w:ilvl="0" w:tplc="0409000F">
      <w:start w:val="1"/>
      <w:numFmt w:val="decimal"/>
      <w:lvlText w:val="%1."/>
      <w:lvlJc w:val="left"/>
      <w:pPr>
        <w:tabs>
          <w:tab w:val="num" w:pos="480"/>
        </w:tabs>
        <w:ind w:left="480" w:hanging="480"/>
      </w:p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 w15:restartNumberingAfterBreak="0">
    <w:nsid w:val="706A6D05"/>
    <w:multiLevelType w:val="hybridMultilevel"/>
    <w:tmpl w:val="37CCFF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36F2753"/>
    <w:multiLevelType w:val="hybridMultilevel"/>
    <w:tmpl w:val="867822A8"/>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 w15:restartNumberingAfterBreak="0">
    <w:nsid w:val="7BD27623"/>
    <w:multiLevelType w:val="hybridMultilevel"/>
    <w:tmpl w:val="C2804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lvlOverride w:ilvl="2"/>
    <w:lvlOverride w:ilvl="3"/>
    <w:lvlOverride w:ilvl="4"/>
    <w:lvlOverride w:ilvl="5"/>
    <w:lvlOverride w:ilvl="6"/>
    <w:lvlOverride w:ilvl="7"/>
    <w:lvlOverride w:ilvl="8"/>
  </w:num>
  <w:num w:numId="3">
    <w:abstractNumId w:val="2"/>
  </w:num>
  <w:num w:numId="4">
    <w:abstractNumId w:val="1"/>
  </w:num>
  <w:num w:numId="5">
    <w:abstractNumId w:val="6"/>
  </w:num>
  <w:num w:numId="6">
    <w:abstractNumId w:val="4"/>
  </w:num>
  <w:num w:numId="7">
    <w:abstractNumId w:val="0"/>
  </w:num>
  <w:num w:numId="8">
    <w:abstractNumId w:val="3"/>
  </w:num>
  <w:num w:numId="9">
    <w:abstractNumId w:val="7"/>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B26"/>
    <w:rsid w:val="000002D5"/>
    <w:rsid w:val="0000384C"/>
    <w:rsid w:val="00034832"/>
    <w:rsid w:val="0003623A"/>
    <w:rsid w:val="000920A0"/>
    <w:rsid w:val="00097C47"/>
    <w:rsid w:val="000A10EF"/>
    <w:rsid w:val="000B02BC"/>
    <w:rsid w:val="000B0A0B"/>
    <w:rsid w:val="000C4E48"/>
    <w:rsid w:val="001071B4"/>
    <w:rsid w:val="00107698"/>
    <w:rsid w:val="001528DF"/>
    <w:rsid w:val="00182181"/>
    <w:rsid w:val="001A433C"/>
    <w:rsid w:val="001D369A"/>
    <w:rsid w:val="00251B7D"/>
    <w:rsid w:val="00272DCE"/>
    <w:rsid w:val="002905E9"/>
    <w:rsid w:val="002A3DC8"/>
    <w:rsid w:val="002A5747"/>
    <w:rsid w:val="002C57A6"/>
    <w:rsid w:val="002C6596"/>
    <w:rsid w:val="002C712A"/>
    <w:rsid w:val="002E48C4"/>
    <w:rsid w:val="003254C0"/>
    <w:rsid w:val="00327EFE"/>
    <w:rsid w:val="003B3389"/>
    <w:rsid w:val="003B76E1"/>
    <w:rsid w:val="003D6D0E"/>
    <w:rsid w:val="003E1763"/>
    <w:rsid w:val="00401AD5"/>
    <w:rsid w:val="00401B19"/>
    <w:rsid w:val="00410124"/>
    <w:rsid w:val="004261E4"/>
    <w:rsid w:val="00430025"/>
    <w:rsid w:val="00452786"/>
    <w:rsid w:val="00477EFD"/>
    <w:rsid w:val="00495A81"/>
    <w:rsid w:val="004F7159"/>
    <w:rsid w:val="0050273A"/>
    <w:rsid w:val="0054080E"/>
    <w:rsid w:val="00546B7C"/>
    <w:rsid w:val="00546D4A"/>
    <w:rsid w:val="00557636"/>
    <w:rsid w:val="005733EA"/>
    <w:rsid w:val="005908E8"/>
    <w:rsid w:val="005A463B"/>
    <w:rsid w:val="005B0BAE"/>
    <w:rsid w:val="005B37BB"/>
    <w:rsid w:val="005B5A31"/>
    <w:rsid w:val="005D5C27"/>
    <w:rsid w:val="005D7034"/>
    <w:rsid w:val="005E06AB"/>
    <w:rsid w:val="005E0C1F"/>
    <w:rsid w:val="005E108E"/>
    <w:rsid w:val="00642365"/>
    <w:rsid w:val="006D4028"/>
    <w:rsid w:val="006D52A4"/>
    <w:rsid w:val="006E2D7C"/>
    <w:rsid w:val="006F7C43"/>
    <w:rsid w:val="00715E52"/>
    <w:rsid w:val="007263A7"/>
    <w:rsid w:val="00731671"/>
    <w:rsid w:val="00737537"/>
    <w:rsid w:val="00740DD2"/>
    <w:rsid w:val="007A1A79"/>
    <w:rsid w:val="007B71ED"/>
    <w:rsid w:val="007C189A"/>
    <w:rsid w:val="007C2C1D"/>
    <w:rsid w:val="007F1513"/>
    <w:rsid w:val="00803C43"/>
    <w:rsid w:val="00807EA5"/>
    <w:rsid w:val="008162D4"/>
    <w:rsid w:val="00830570"/>
    <w:rsid w:val="00860B6C"/>
    <w:rsid w:val="008643E4"/>
    <w:rsid w:val="00864A76"/>
    <w:rsid w:val="008672A2"/>
    <w:rsid w:val="008A3BE0"/>
    <w:rsid w:val="008B0904"/>
    <w:rsid w:val="008D7455"/>
    <w:rsid w:val="008F223D"/>
    <w:rsid w:val="00916A3A"/>
    <w:rsid w:val="009704A5"/>
    <w:rsid w:val="00971B7A"/>
    <w:rsid w:val="00977A83"/>
    <w:rsid w:val="009B5C6B"/>
    <w:rsid w:val="009C1FC9"/>
    <w:rsid w:val="009C559B"/>
    <w:rsid w:val="009F7E9E"/>
    <w:rsid w:val="00A21F4E"/>
    <w:rsid w:val="00A30770"/>
    <w:rsid w:val="00A61CA9"/>
    <w:rsid w:val="00A62894"/>
    <w:rsid w:val="00A703C5"/>
    <w:rsid w:val="00A70D8E"/>
    <w:rsid w:val="00A732EA"/>
    <w:rsid w:val="00A7707F"/>
    <w:rsid w:val="00A84EE5"/>
    <w:rsid w:val="00A8710B"/>
    <w:rsid w:val="00AA085E"/>
    <w:rsid w:val="00AB285A"/>
    <w:rsid w:val="00B00BB2"/>
    <w:rsid w:val="00B155B2"/>
    <w:rsid w:val="00B348A9"/>
    <w:rsid w:val="00B459AC"/>
    <w:rsid w:val="00B75599"/>
    <w:rsid w:val="00B84188"/>
    <w:rsid w:val="00B84B3C"/>
    <w:rsid w:val="00BA6C11"/>
    <w:rsid w:val="00BA771D"/>
    <w:rsid w:val="00BD7ACC"/>
    <w:rsid w:val="00BE2FCE"/>
    <w:rsid w:val="00C0507F"/>
    <w:rsid w:val="00C51015"/>
    <w:rsid w:val="00C60600"/>
    <w:rsid w:val="00C70901"/>
    <w:rsid w:val="00C96A40"/>
    <w:rsid w:val="00CA5AB5"/>
    <w:rsid w:val="00CA61D8"/>
    <w:rsid w:val="00CD2CE0"/>
    <w:rsid w:val="00CE61D6"/>
    <w:rsid w:val="00CF04E9"/>
    <w:rsid w:val="00CF5DD3"/>
    <w:rsid w:val="00D0531A"/>
    <w:rsid w:val="00D371A5"/>
    <w:rsid w:val="00D462EC"/>
    <w:rsid w:val="00D46E6A"/>
    <w:rsid w:val="00D47D61"/>
    <w:rsid w:val="00D62317"/>
    <w:rsid w:val="00D62DBF"/>
    <w:rsid w:val="00D765AB"/>
    <w:rsid w:val="00D84D66"/>
    <w:rsid w:val="00D852E6"/>
    <w:rsid w:val="00DE3A01"/>
    <w:rsid w:val="00E03A77"/>
    <w:rsid w:val="00E16950"/>
    <w:rsid w:val="00E37227"/>
    <w:rsid w:val="00E57495"/>
    <w:rsid w:val="00E717C4"/>
    <w:rsid w:val="00E873C8"/>
    <w:rsid w:val="00EA658A"/>
    <w:rsid w:val="00EB00D3"/>
    <w:rsid w:val="00EE61FF"/>
    <w:rsid w:val="00EF5FC4"/>
    <w:rsid w:val="00EF6669"/>
    <w:rsid w:val="00F24462"/>
    <w:rsid w:val="00F53B26"/>
    <w:rsid w:val="00F802A3"/>
    <w:rsid w:val="00F85BF0"/>
    <w:rsid w:val="00F86BD6"/>
    <w:rsid w:val="00FE0C28"/>
    <w:rsid w:val="00FE1EC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8C525C-A389-4AC7-B558-BD5C5DD30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53B26"/>
    <w:pPr>
      <w:spacing w:after="0"/>
      <w:jc w:val="both"/>
    </w:pPr>
    <w:rPr>
      <w:rFonts w:ascii="Calibri" w:eastAsia="新細明體" w:hAnsi="Calibri" w:cs="Times New Roman"/>
      <w:sz w:val="24"/>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0A0B"/>
    <w:pPr>
      <w:tabs>
        <w:tab w:val="center" w:pos="4153"/>
        <w:tab w:val="right" w:pos="8306"/>
      </w:tabs>
      <w:snapToGrid w:val="0"/>
    </w:pPr>
    <w:rPr>
      <w:sz w:val="20"/>
      <w:szCs w:val="20"/>
    </w:rPr>
  </w:style>
  <w:style w:type="character" w:customStyle="1" w:styleId="a4">
    <w:name w:val="頁首 字元"/>
    <w:basedOn w:val="a0"/>
    <w:link w:val="a3"/>
    <w:uiPriority w:val="99"/>
    <w:rsid w:val="000B0A0B"/>
    <w:rPr>
      <w:rFonts w:ascii="Calibri" w:eastAsia="新細明體" w:hAnsi="Calibri" w:cs="Times New Roman"/>
      <w:sz w:val="20"/>
      <w:szCs w:val="20"/>
      <w:lang w:bidi="en-US"/>
    </w:rPr>
  </w:style>
  <w:style w:type="paragraph" w:styleId="a5">
    <w:name w:val="footer"/>
    <w:basedOn w:val="a"/>
    <w:link w:val="a6"/>
    <w:uiPriority w:val="99"/>
    <w:unhideWhenUsed/>
    <w:rsid w:val="000B0A0B"/>
    <w:pPr>
      <w:tabs>
        <w:tab w:val="center" w:pos="4153"/>
        <w:tab w:val="right" w:pos="8306"/>
      </w:tabs>
      <w:snapToGrid w:val="0"/>
    </w:pPr>
    <w:rPr>
      <w:sz w:val="20"/>
      <w:szCs w:val="20"/>
    </w:rPr>
  </w:style>
  <w:style w:type="character" w:customStyle="1" w:styleId="a6">
    <w:name w:val="頁尾 字元"/>
    <w:basedOn w:val="a0"/>
    <w:link w:val="a5"/>
    <w:uiPriority w:val="99"/>
    <w:rsid w:val="000B0A0B"/>
    <w:rPr>
      <w:rFonts w:ascii="Calibri" w:eastAsia="新細明體" w:hAnsi="Calibri" w:cs="Times New Roman"/>
      <w:sz w:val="20"/>
      <w:szCs w:val="20"/>
      <w:lang w:bidi="en-US"/>
    </w:rPr>
  </w:style>
  <w:style w:type="paragraph" w:styleId="a7">
    <w:name w:val="List Paragraph"/>
    <w:basedOn w:val="a"/>
    <w:uiPriority w:val="34"/>
    <w:qFormat/>
    <w:rsid w:val="00AA085E"/>
    <w:pPr>
      <w:ind w:leftChars="200" w:left="480"/>
    </w:pPr>
  </w:style>
  <w:style w:type="paragraph" w:styleId="a8">
    <w:name w:val="Balloon Text"/>
    <w:basedOn w:val="a"/>
    <w:link w:val="a9"/>
    <w:uiPriority w:val="99"/>
    <w:semiHidden/>
    <w:unhideWhenUsed/>
    <w:rsid w:val="005B37BB"/>
    <w:pPr>
      <w:spacing w:line="240" w:lineRule="auto"/>
    </w:pPr>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5B37BB"/>
    <w:rPr>
      <w:rFonts w:asciiTheme="majorHAnsi" w:eastAsiaTheme="majorEastAsia" w:hAnsiTheme="majorHAnsi" w:cstheme="majorBid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3F0CB2-8E80-467B-8C49-4C38C3FAA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John Clark</dc:creator>
  <cp:lastModifiedBy>Teacher</cp:lastModifiedBy>
  <cp:revision>2</cp:revision>
  <cp:lastPrinted>2015-03-05T09:24:00Z</cp:lastPrinted>
  <dcterms:created xsi:type="dcterms:W3CDTF">2025-08-19T11:53:00Z</dcterms:created>
  <dcterms:modified xsi:type="dcterms:W3CDTF">2025-08-19T11:53:00Z</dcterms:modified>
</cp:coreProperties>
</file>