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本人主要做的是java，但是从第一份工作开始，就一直在做一个写前端又写后端的程</w:t>
      </w: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序员，相信很多朋友和我一样，不仅要会后台代码，还要懂得很多的前端代码，例如</w:t>
      </w: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javascipt和css样式。</w:t>
      </w:r>
    </w:p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本文就为大家简单介绍一下SpringBoot如何结合前端代码。</w:t>
      </w:r>
    </w:p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SpringBoot结合前端有很多种方法，比如在static里面直接加入css或js，又或者引入</w:t>
      </w: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webjars，以jar包的形式加入项目，本文就是简单介绍一下这种方式。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 xml:space="preserve">话不多说，直接引入代码，还是新建一个SpringBoot Web项目。然后在pom文件引入</w:t>
      </w: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>webjars的jar，pom文件代码如下：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wordWrap w:val="off"/>
      </w:pP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&lt;</w:t>
      </w:r>
      <w:r>
        <w:rPr>
          <w:b w:val="1"/>
          <w:color w:val="000080"/>
          <w:position w:val="0"/>
          <w:sz w:val="21"/>
          <w:szCs w:val="21"/>
          <w:highlight w:val="none"/>
          <w:rFonts w:ascii="宋体" w:eastAsia="宋体" w:hAnsi="宋体" w:hint="default"/>
        </w:rPr>
        <w:t>dependency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&gt;</w:t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br/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t xml:space="preserve">    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&lt;</w:t>
      </w:r>
      <w:r>
        <w:rPr>
          <w:b w:val="1"/>
          <w:color w:val="000080"/>
          <w:position w:val="0"/>
          <w:sz w:val="21"/>
          <w:szCs w:val="21"/>
          <w:highlight w:val="none"/>
          <w:rFonts w:ascii="宋体" w:eastAsia="宋体" w:hAnsi="宋体" w:hint="default"/>
        </w:rPr>
        <w:t>groupId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&gt;</w:t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t>org.springframework.boot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&lt;/</w:t>
      </w:r>
      <w:r>
        <w:rPr>
          <w:b w:val="1"/>
          <w:color w:val="000080"/>
          <w:position w:val="0"/>
          <w:sz w:val="21"/>
          <w:szCs w:val="21"/>
          <w:highlight w:val="none"/>
          <w:rFonts w:ascii="宋体" w:eastAsia="宋体" w:hAnsi="宋体" w:hint="default"/>
        </w:rPr>
        <w:t>groupId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&gt;</w:t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br/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t xml:space="preserve">    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&lt;</w:t>
      </w:r>
      <w:r>
        <w:rPr>
          <w:b w:val="1"/>
          <w:color w:val="000080"/>
          <w:position w:val="0"/>
          <w:sz w:val="21"/>
          <w:szCs w:val="21"/>
          <w:highlight w:val="none"/>
          <w:rFonts w:ascii="宋体" w:eastAsia="宋体" w:hAnsi="宋体" w:hint="default"/>
        </w:rPr>
        <w:t>artifactId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&gt;</w:t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t>spring-boot-starter-web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&lt;/</w:t>
      </w:r>
      <w:r>
        <w:rPr>
          <w:b w:val="1"/>
          <w:color w:val="000080"/>
          <w:position w:val="0"/>
          <w:sz w:val="21"/>
          <w:szCs w:val="21"/>
          <w:highlight w:val="none"/>
          <w:rFonts w:ascii="宋体" w:eastAsia="宋体" w:hAnsi="宋体" w:hint="default"/>
        </w:rPr>
        <w:t>artifactId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&gt;</w:t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br/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&lt;/</w:t>
      </w:r>
      <w:r>
        <w:rPr>
          <w:b w:val="1"/>
          <w:color w:val="000080"/>
          <w:position w:val="0"/>
          <w:sz w:val="21"/>
          <w:szCs w:val="21"/>
          <w:highlight w:val="none"/>
          <w:rFonts w:ascii="宋体" w:eastAsia="宋体" w:hAnsi="宋体" w:hint="default"/>
        </w:rPr>
        <w:t>dependency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&gt;</w:t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br/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&lt;</w:t>
      </w:r>
      <w:r>
        <w:rPr>
          <w:b w:val="1"/>
          <w:color w:val="000080"/>
          <w:position w:val="0"/>
          <w:sz w:val="21"/>
          <w:szCs w:val="21"/>
          <w:highlight w:val="none"/>
          <w:rFonts w:ascii="宋体" w:eastAsia="宋体" w:hAnsi="宋体" w:hint="default"/>
        </w:rPr>
        <w:t>dependency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&gt;</w:t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br/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t xml:space="preserve">    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&lt;</w:t>
      </w:r>
      <w:r>
        <w:rPr>
          <w:b w:val="1"/>
          <w:color w:val="000080"/>
          <w:position w:val="0"/>
          <w:sz w:val="21"/>
          <w:szCs w:val="21"/>
          <w:highlight w:val="none"/>
          <w:rFonts w:ascii="宋体" w:eastAsia="宋体" w:hAnsi="宋体" w:hint="default"/>
        </w:rPr>
        <w:t>groupId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&gt;</w:t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t>org.springframework.boot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&lt;/</w:t>
      </w:r>
      <w:r>
        <w:rPr>
          <w:b w:val="1"/>
          <w:color w:val="000080"/>
          <w:position w:val="0"/>
          <w:sz w:val="21"/>
          <w:szCs w:val="21"/>
          <w:highlight w:val="none"/>
          <w:rFonts w:ascii="宋体" w:eastAsia="宋体" w:hAnsi="宋体" w:hint="default"/>
        </w:rPr>
        <w:t>groupId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&gt;</w:t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br/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t xml:space="preserve">    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&lt;</w:t>
      </w:r>
      <w:r>
        <w:rPr>
          <w:b w:val="1"/>
          <w:color w:val="000080"/>
          <w:position w:val="0"/>
          <w:sz w:val="21"/>
          <w:szCs w:val="21"/>
          <w:highlight w:val="none"/>
          <w:rFonts w:ascii="宋体" w:eastAsia="宋体" w:hAnsi="宋体" w:hint="default"/>
        </w:rPr>
        <w:t>artifactId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&gt;</w:t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t>spring-boot-devtools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&lt;/</w:t>
      </w:r>
      <w:r>
        <w:rPr>
          <w:b w:val="1"/>
          <w:color w:val="000080"/>
          <w:position w:val="0"/>
          <w:sz w:val="21"/>
          <w:szCs w:val="21"/>
          <w:highlight w:val="none"/>
          <w:rFonts w:ascii="宋体" w:eastAsia="宋体" w:hAnsi="宋体" w:hint="default"/>
        </w:rPr>
        <w:t>artifactId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&gt;</w:t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br/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t xml:space="preserve">    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&lt;</w:t>
      </w:r>
      <w:r>
        <w:rPr>
          <w:b w:val="1"/>
          <w:color w:val="000080"/>
          <w:position w:val="0"/>
          <w:sz w:val="21"/>
          <w:szCs w:val="21"/>
          <w:highlight w:val="none"/>
          <w:rFonts w:ascii="宋体" w:eastAsia="宋体" w:hAnsi="宋体" w:hint="default"/>
        </w:rPr>
        <w:t>scope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&gt;</w:t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t>runtime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&lt;/</w:t>
      </w:r>
      <w:r>
        <w:rPr>
          <w:b w:val="1"/>
          <w:color w:val="000080"/>
          <w:position w:val="0"/>
          <w:sz w:val="21"/>
          <w:szCs w:val="21"/>
          <w:highlight w:val="none"/>
          <w:rFonts w:ascii="宋体" w:eastAsia="宋体" w:hAnsi="宋体" w:hint="default"/>
        </w:rPr>
        <w:t>scope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&gt;</w:t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br/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&lt;/</w:t>
      </w:r>
      <w:r>
        <w:rPr>
          <w:b w:val="1"/>
          <w:color w:val="000080"/>
          <w:position w:val="0"/>
          <w:sz w:val="21"/>
          <w:szCs w:val="21"/>
          <w:highlight w:val="none"/>
          <w:rFonts w:ascii="宋体" w:eastAsia="宋体" w:hAnsi="宋体" w:hint="default"/>
        </w:rPr>
        <w:t>dependency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&gt;</w:t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21"/>
          <w:szCs w:val="21"/>
          <w:rFonts w:ascii="宋体" w:eastAsia="宋体" w:hAnsi="宋体" w:hint="default"/>
        </w:rPr>
        <w:t xml:space="preserve">&lt;!-- 引用bootstrap --&gt;</w:t>
      </w:r>
      <w:r>
        <w:rPr>
          <w:i w:val="1"/>
          <w:color w:val="808080"/>
          <w:position w:val="0"/>
          <w:sz w:val="21"/>
          <w:szCs w:val="21"/>
          <w:rFonts w:ascii="宋体" w:eastAsia="宋体" w:hAnsi="宋体" w:hint="default"/>
        </w:rPr>
        <w:br/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&lt;</w:t>
      </w:r>
      <w:r>
        <w:rPr>
          <w:b w:val="1"/>
          <w:color w:val="000080"/>
          <w:position w:val="0"/>
          <w:sz w:val="21"/>
          <w:szCs w:val="21"/>
          <w:highlight w:val="none"/>
          <w:rFonts w:ascii="宋体" w:eastAsia="宋体" w:hAnsi="宋体" w:hint="default"/>
        </w:rPr>
        <w:t>dependency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&gt;</w:t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br/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t xml:space="preserve">    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&lt;</w:t>
      </w:r>
      <w:r>
        <w:rPr>
          <w:b w:val="1"/>
          <w:color w:val="000080"/>
          <w:position w:val="0"/>
          <w:sz w:val="21"/>
          <w:szCs w:val="21"/>
          <w:highlight w:val="none"/>
          <w:rFonts w:ascii="宋体" w:eastAsia="宋体" w:hAnsi="宋体" w:hint="default"/>
        </w:rPr>
        <w:t>groupId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&gt;</w:t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t>org.webjars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&lt;/</w:t>
      </w:r>
      <w:r>
        <w:rPr>
          <w:b w:val="1"/>
          <w:color w:val="000080"/>
          <w:position w:val="0"/>
          <w:sz w:val="21"/>
          <w:szCs w:val="21"/>
          <w:highlight w:val="none"/>
          <w:rFonts w:ascii="宋体" w:eastAsia="宋体" w:hAnsi="宋体" w:hint="default"/>
        </w:rPr>
        <w:t>groupId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&gt;</w:t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br/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t xml:space="preserve">    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&lt;</w:t>
      </w:r>
      <w:r>
        <w:rPr>
          <w:b w:val="1"/>
          <w:color w:val="000080"/>
          <w:position w:val="0"/>
          <w:sz w:val="21"/>
          <w:szCs w:val="21"/>
          <w:highlight w:val="none"/>
          <w:rFonts w:ascii="宋体" w:eastAsia="宋体" w:hAnsi="宋体" w:hint="default"/>
        </w:rPr>
        <w:t>artifactId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&gt;</w:t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t>bootstrap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&lt;/</w:t>
      </w:r>
      <w:r>
        <w:rPr>
          <w:b w:val="1"/>
          <w:color w:val="000080"/>
          <w:position w:val="0"/>
          <w:sz w:val="21"/>
          <w:szCs w:val="21"/>
          <w:highlight w:val="none"/>
          <w:rFonts w:ascii="宋体" w:eastAsia="宋体" w:hAnsi="宋体" w:hint="default"/>
        </w:rPr>
        <w:t>artifactId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&gt;</w:t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br/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t xml:space="preserve">    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&lt;</w:t>
      </w:r>
      <w:r>
        <w:rPr>
          <w:b w:val="1"/>
          <w:color w:val="000080"/>
          <w:position w:val="0"/>
          <w:sz w:val="21"/>
          <w:szCs w:val="21"/>
          <w:highlight w:val="none"/>
          <w:rFonts w:ascii="宋体" w:eastAsia="宋体" w:hAnsi="宋体" w:hint="default"/>
        </w:rPr>
        <w:t>version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&gt;</w:t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t>3.3.7-1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&lt;/</w:t>
      </w:r>
      <w:r>
        <w:rPr>
          <w:b w:val="1"/>
          <w:color w:val="000080"/>
          <w:position w:val="0"/>
          <w:sz w:val="21"/>
          <w:szCs w:val="21"/>
          <w:highlight w:val="none"/>
          <w:rFonts w:ascii="宋体" w:eastAsia="宋体" w:hAnsi="宋体" w:hint="default"/>
        </w:rPr>
        <w:t>version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&gt;</w:t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br/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&lt;/</w:t>
      </w:r>
      <w:r>
        <w:rPr>
          <w:b w:val="1"/>
          <w:color w:val="000080"/>
          <w:position w:val="0"/>
          <w:sz w:val="21"/>
          <w:szCs w:val="21"/>
          <w:highlight w:val="none"/>
          <w:rFonts w:ascii="宋体" w:eastAsia="宋体" w:hAnsi="宋体" w:hint="default"/>
        </w:rPr>
        <w:t>dependency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&gt;</w:t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br/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21"/>
          <w:szCs w:val="21"/>
          <w:rFonts w:ascii="宋体" w:eastAsia="宋体" w:hAnsi="宋体" w:hint="default"/>
        </w:rPr>
        <w:t xml:space="preserve">&lt;!-- 引用jquery --&gt;</w:t>
      </w:r>
      <w:r>
        <w:rPr>
          <w:i w:val="1"/>
          <w:color w:val="808080"/>
          <w:position w:val="0"/>
          <w:sz w:val="21"/>
          <w:szCs w:val="21"/>
          <w:rFonts w:ascii="宋体" w:eastAsia="宋体" w:hAnsi="宋体" w:hint="default"/>
        </w:rPr>
        <w:br/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&lt;</w:t>
      </w:r>
      <w:r>
        <w:rPr>
          <w:b w:val="1"/>
          <w:color w:val="000080"/>
          <w:position w:val="0"/>
          <w:sz w:val="21"/>
          <w:szCs w:val="21"/>
          <w:highlight w:val="none"/>
          <w:rFonts w:ascii="宋体" w:eastAsia="宋体" w:hAnsi="宋体" w:hint="default"/>
        </w:rPr>
        <w:t>dependency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&gt;</w:t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br/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t xml:space="preserve">    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&lt;</w:t>
      </w:r>
      <w:r>
        <w:rPr>
          <w:b w:val="1"/>
          <w:color w:val="000080"/>
          <w:position w:val="0"/>
          <w:sz w:val="21"/>
          <w:szCs w:val="21"/>
          <w:highlight w:val="none"/>
          <w:rFonts w:ascii="宋体" w:eastAsia="宋体" w:hAnsi="宋体" w:hint="default"/>
        </w:rPr>
        <w:t>groupId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&gt;</w:t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t>org.webjars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&lt;/</w:t>
      </w:r>
      <w:r>
        <w:rPr>
          <w:b w:val="1"/>
          <w:color w:val="000080"/>
          <w:position w:val="0"/>
          <w:sz w:val="21"/>
          <w:szCs w:val="21"/>
          <w:highlight w:val="none"/>
          <w:rFonts w:ascii="宋体" w:eastAsia="宋体" w:hAnsi="宋体" w:hint="default"/>
        </w:rPr>
        <w:t>groupId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&gt;</w:t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br/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t xml:space="preserve">    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&lt;</w:t>
      </w:r>
      <w:r>
        <w:rPr>
          <w:b w:val="1"/>
          <w:color w:val="000080"/>
          <w:position w:val="0"/>
          <w:sz w:val="21"/>
          <w:szCs w:val="21"/>
          <w:highlight w:val="none"/>
          <w:rFonts w:ascii="宋体" w:eastAsia="宋体" w:hAnsi="宋体" w:hint="default"/>
        </w:rPr>
        <w:t>artifactId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&gt;</w:t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t>jquery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&lt;/</w:t>
      </w:r>
      <w:r>
        <w:rPr>
          <w:b w:val="1"/>
          <w:color w:val="000080"/>
          <w:position w:val="0"/>
          <w:sz w:val="21"/>
          <w:szCs w:val="21"/>
          <w:highlight w:val="none"/>
          <w:rFonts w:ascii="宋体" w:eastAsia="宋体" w:hAnsi="宋体" w:hint="default"/>
        </w:rPr>
        <w:t>artifactId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&gt;</w:t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br/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t xml:space="preserve">    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&lt;</w:t>
      </w:r>
      <w:r>
        <w:rPr>
          <w:b w:val="1"/>
          <w:color w:val="000080"/>
          <w:position w:val="0"/>
          <w:sz w:val="21"/>
          <w:szCs w:val="21"/>
          <w:highlight w:val="none"/>
          <w:rFonts w:ascii="宋体" w:eastAsia="宋体" w:hAnsi="宋体" w:hint="default"/>
        </w:rPr>
        <w:t>version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&gt;</w:t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t>3.1.1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&lt;/</w:t>
      </w:r>
      <w:r>
        <w:rPr>
          <w:b w:val="1"/>
          <w:color w:val="000080"/>
          <w:position w:val="0"/>
          <w:sz w:val="21"/>
          <w:szCs w:val="21"/>
          <w:highlight w:val="none"/>
          <w:rFonts w:ascii="宋体" w:eastAsia="宋体" w:hAnsi="宋体" w:hint="default"/>
        </w:rPr>
        <w:t>version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&gt;</w:t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br/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&lt;/</w:t>
      </w:r>
      <w:r>
        <w:rPr>
          <w:b w:val="1"/>
          <w:color w:val="000080"/>
          <w:position w:val="0"/>
          <w:sz w:val="21"/>
          <w:szCs w:val="21"/>
          <w:highlight w:val="none"/>
          <w:rFonts w:ascii="宋体" w:eastAsia="宋体" w:hAnsi="宋体" w:hint="default"/>
        </w:rPr>
        <w:t>dependency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 xml:space="preserve">然后我们观察一下项目的依赖jar包，依赖中就有了bootstrap.jar和jquery.jar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127375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JisuOffice/ETemp/860_3977824/fImage87549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280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>然后在src/main/resources/static文件下新建index.html，代码如下：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614930"/>
            <wp:effectExtent l="0" t="0" r="0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JisuOffice/ETemp/860_3977824/fImage7538113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155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 xml:space="preserve">至此配置已经结束，启动项目，访问http://localhost:8888/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1087120"/>
            <wp:effectExtent l="0" t="0" r="0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dministrator/AppData/Roaming/JisuOffice/ETemp/860_3977824/fImage1861014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877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>至此SpringBoot结合WebJars成功就完成。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-apple-system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875491141.png"></Relationship><Relationship Id="rId6" Type="http://schemas.openxmlformats.org/officeDocument/2006/relationships/image" Target="media/fImage75381138467.png"></Relationship><Relationship Id="rId7" Type="http://schemas.openxmlformats.org/officeDocument/2006/relationships/image" Target="media/fImage18610146334.png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34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