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r>
        <w:rPr>
          <w:b/>
        </w:rPr>
        <w:t>포트폴리오 중간보고서(추가 개발 내용)</w:t>
      </w:r>
    </w:p>
    <w:p/>
    <w:p>
      <w:r>
        <w:rPr>
          <w:b/>
        </w:rPr>
        <w:t>1. 디자인 시스템 개선</w:t>
      </w:r>
    </w:p>
    <w:p>
      <w:r>
        <w:rPr/>
        <w:t>- 메인 컬러를 #f0675d로 변경하여 전체 화면의 시각적 일관성을 강화함.</w:t>
      </w:r>
    </w:p>
    <w:p>
      <w:r>
        <w:rPr/>
        <w:t>- primary, accent, ring, sidebar 계열 컬러 변수를 통일하여 컴포넌트 전반의 색상 기준을 정리함.</w:t>
      </w:r>
    </w:p>
    <w:p/>
    <w:p>
      <w:r>
        <w:rPr>
          <w:b/>
        </w:rPr>
        <w:t>2. Hero 섹션 가독성 및 인터랙션 개선</w:t>
      </w:r>
    </w:p>
    <w:p>
      <w:r>
        <w:rPr/>
        <w:t>- 초기 진입 시 태그가 위에서 내려와 배치되는 애니메이션을 적용함.</w:t>
      </w:r>
    </w:p>
    <w:p>
      <w:r>
        <w:rPr/>
        <w:t>- 태그 너비를 고정값에서 텍스트 길이 기반으로 변경하여 문구별 균형을 개선함.</w:t>
      </w:r>
    </w:p>
    <w:p>
      <w:r>
        <w:rPr/>
        <w:t>- 메인 제목 영역 뒤에 블러 배경을 적용하여 태그와 겹쳐도 제목 가독성이 유지되도록 개선함.</w:t>
      </w:r>
    </w:p>
    <w:p/>
    <w:p>
      <w:r>
        <w:rPr>
          <w:b/>
        </w:rPr>
        <w:t>3. 대회 이력 섹션 추가</w:t>
      </w:r>
    </w:p>
    <w:p>
      <w:r>
        <w:rPr/>
        <w:t>- 대회 컴포넌트를 신설하고 메인 페이지에 연결함.</w:t>
      </w:r>
    </w:p>
    <w:p>
      <w:r>
        <w:rPr/>
        <w:t>- 추가 이력: 2026 블레이버스 해커톤 참가</w:t>
      </w:r>
    </w:p>
    <w:p>
      <w:r>
        <w:rPr/>
        <w:t>- 추가 이력: 2025 연합해커톤 (주)드림아이디어소프트 우수상 수상</w:t>
      </w:r>
    </w:p>
    <w:p>
      <w:r>
        <w:rPr/>
        <w:t>- 추가 이력: 2025 테스트 경진대회 참가</w:t>
      </w:r>
    </w:p>
    <w:p/>
    <w:p>
      <w:r>
        <w:rPr>
          <w:b/>
        </w:rPr>
        <w:t>4. 배포 및 운영</w:t>
      </w:r>
    </w:p>
    <w:p>
      <w:r>
        <w:rPr/>
        <w:t>- GitHub 저장소와 연동하여 변경 이력을 관리함.</w:t>
      </w:r>
    </w:p>
    <w:p>
      <w:r>
        <w:rPr/>
        <w:t>- Vercel과 GitHub를 연동해 배포를 진행했으며, 최신 수정 사항이 반영된 상태로 운영 배포를 완료함.</w:t>
      </w:r>
    </w:p>
    <w:sectPr>
      <w:headerReference w:type="default" ns2:id="rId6"/>
      <w:footerReference w:type="default" ns2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캡스톤디자인 중간보고서 (2차)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553E" w:sz="6" w:space="1"/>
      </w:pBdr>
      <w:spacing w:before="400" w:after="20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맑은 고딕" w:cs="맑은 고딕" w:eastAsia="맑은 고딕" w:hAnsi="맑은 고딕"/>
      <w:b/>
      <w:bCs/>
      <w:color w:val="E855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98fe461df0bb99b07f49378c43c7613333be5de.png"/><Relationship Id="rId9" Type="http://schemas.openxmlformats.org/officeDocument/2006/relationships/image" Target="media/08aac8a65b5d90e628837df9faea6b2fc27538aa.png"/><Relationship Id="rId10" Type="http://schemas.openxmlformats.org/officeDocument/2006/relationships/image" Target="media/7514d790d5fe652ec8ceb0bace7080f79147e687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2026-03-29T12:42:22.766Z</dcterms:created>
  <dcterms:modified xsi:type="dcterms:W3CDTF">2026-03-29T12:42:22.767Z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