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Separate title page — version 3</w:t>
      </w:r>
    </w:p>
    <w:p>
      <w:r>
        <w:t xml:space="preserve">SYNTHETIC developmental draft. Editor-only metadata; do not merge into the anonymous review manuscript. Not submitted. No final author approval is recorded.</w:t>
      </w:r>
    </w:p>
    <w:p>
      <w:r>
        <w:t xml:space="preserve">Title: Target composition changes the direction of a paired method comparison</w:t>
      </w:r>
    </w:p>
    <w:p>
      <w:r>
        <w:t xml:space="preserve">Proposed journal and article type: Journal Lens, Technical Note, policy v2 dated 2026-09-01.</w:t>
      </w:r>
    </w:p>
    <w:p>
      <w:r>
        <w:t xml:space="preserve">Working-file author: Mira Example</w:t>
      </w:r>
    </w:p>
    <w:p>
      <w:r>
        <w:t xml:space="preserve">Working-file affiliation: Synthetic Unit Laboratory</w:t>
      </w:r>
    </w:p>
    <w:p>
      <w:r>
        <w:t xml:space="preserve">These are supplied working-file details, not a confirmed final author list. Additional affiliations, coauthor list, author order, contact, corresponding-author designation, ORCID and contributions are UNKNOWN. The supplied author authorized local developmental editing and anonymous package preparation only.</w:t>
      </w:r>
    </w:p>
    <w:p>
      <w:r>
        <w:t xml:space="preserve">Contact: UNKNOWN — requires author confirmation.</w:t>
      </w:r>
    </w:p>
    <w:p>
      <w:r>
        <w:t xml:space="preserve">ORCID: UNKNOWN — requires author confirmation.</w:t>
      </w:r>
    </w:p>
    <w:p>
      <w:r>
        <w:t xml:space="preserve">Final author list/order and affiliations: UNKNOWN — requires author confirmation.</w:t>
      </w:r>
    </w:p>
    <w:p>
      <w:r>
        <w:t xml:space="preserve">Author contributions and accountability: UNKNOWN — requires author confirmation; no CRediT roles inferred.</w:t>
      </w:r>
    </w:p>
    <w:p>
      <w:r>
        <w:t xml:space="preserve">Funding and sponsor role: UNKNOWN.</w:t>
      </w:r>
    </w:p>
    <w:p>
      <w:r>
        <w:t xml:space="preserve">Conflicts of interest: UNKNOWN.</w:t>
      </w:r>
    </w:p>
    <w:p>
      <w:r>
        <w:t xml:space="preserve">Human-participant status, ethics determination and consent requirements: UNKNOWN.</w:t>
      </w:r>
    </w:p>
    <w:p>
      <w:r>
        <w:t xml:space="preserve">Final approval of manuscript, response, sharing scope and any correction: UNKNOWN.</w:t>
      </w:r>
    </w:p>
    <w:p>
      <w:r>
        <w:t xml:space="preserve">Anonymity handling: Name and working affiliation are excluded from the review manuscript, caption, supporting material, response and figure. Editable DOCX review files have generic core properties and no author identity. This is a local document check, not a guarantee about future upload metadata.</w:t>
      </w:r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pPr>
      <w:keepNext/>
    </w:pPr>
    <w:rPr>
      <w:b/>
      <w:sz w:val="26"/>
    </w:rPr>
  </w:style>
  <w:style w:type="paragraph" w:styleId="Heading2">
    <w:name w:val="heading 2"/>
    <w:basedOn w:val="Normal"/>
    <w:pPr>
      <w:keepNext/>
    </w:pPr>
    <w:rPr>
      <w:b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Synthetic developmental draft</dc:title>
  <dc:creator/>
  <cp:lastModifiedBy/>
</cp:coreProperties>
</file>