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Spring Security</w:t>
      </w:r>
    </w:p>
    <w:p>
      <w:p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简介：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20" w:firstLineChars="200"/>
        <w:jc w:val="both"/>
        <w:textAlignment w:val="auto"/>
        <w:outlineLvl w:val="9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Spring Security 是Spring社区的一个顶级项目，也是SpringBoot官方推荐使用的Security框架。提供了很多高级特性以满足复杂场景下的安全需求。虽然共更能强大，但配置并不复杂（扯淡），得益于官方详尽的文档（完全看不懂文档）。在使用层面，Spring Security 提供了多种方式进行业务集成，包括注解，Servlet API，JSP Tag，系统API等。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20" w:firstLineChars="200"/>
        <w:jc w:val="both"/>
        <w:textAlignment w:val="auto"/>
        <w:outlineLvl w:val="9"/>
        <w:rPr>
          <w:rFonts w:hint="eastAsia"/>
          <w:sz w:val="16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核心概念：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Principle(User)，Authority(Role)和Permission是Spring Security的3个核心概念。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跟通常理解上的Role和Permission之间一对多的关系不同，在Spring Security中，Authority和Permission是两个完全独立的概念，两者没有必然联系，但是可以通过配置进行关联。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16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应用级别的安全主要分为验证（authentication）和授权（authorization）两部分。这也是Spring Security主要需要处理的两个部分：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认证过程称之为Authentication（验证）,指的是系统使用者信息（principal）的过程，即用户或设备登录操作。Authorization指的是判断某个principal在我们的应用是否允许执行某个操作。在进行授权判断之前，要求该principal已经通过Authentication的认证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16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场景：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一个用户被提示使用用户名和密码登录；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系统成功的验证了用户名密码的匹配；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获取到用户的上下文信息（角色列表等）；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简历这个用户的安全上下文（security context）；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用户可能继续进行一些受到访问控制机制保护的操作（CURD等），访问控制机制会依据当前安全上下文信息检查这个操作所需的权限。</w:t>
      </w:r>
    </w:p>
    <w:p>
      <w:p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1 - 3是验证过程，过程主要有：</w:t>
      </w:r>
    </w:p>
    <w:p>
      <w:pPr>
        <w:numPr>
          <w:ilvl w:val="0"/>
          <w:numId w:val="3"/>
        </w:num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用户和密码被获取到，并放入一个UsernamePasswordAuthenticationToken实例中；</w:t>
      </w:r>
    </w:p>
    <w:p>
      <w:pPr>
        <w:numPr>
          <w:ilvl w:val="0"/>
          <w:numId w:val="3"/>
        </w:num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这个token被传递到一个AuthenticationManager实例中进行验证；</w:t>
      </w:r>
    </w:p>
    <w:p>
      <w:pPr>
        <w:numPr>
          <w:ilvl w:val="0"/>
          <w:numId w:val="3"/>
        </w:num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在验证成功后，AuthenticationManager返回一个所有字段都被赋值的Authentication对象实例；</w:t>
      </w:r>
    </w:p>
    <w:p>
      <w:pPr>
        <w:numPr>
          <w:ilvl w:val="0"/>
          <w:numId w:val="3"/>
        </w:num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通过调用SecurityContextHolder . getContext( ) . setAuthentication( ... )创建全局上下文，通过返回的验证对象进行传递。</w:t>
      </w:r>
    </w:p>
    <w:p>
      <w:pPr>
        <w:numPr>
          <w:numId w:val="0"/>
        </w:num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从这个角度来说，用户被认为已经验证成功。</w:t>
      </w:r>
    </w:p>
    <w:p>
      <w:pPr>
        <w:numPr>
          <w:numId w:val="0"/>
        </w:numPr>
        <w:rPr>
          <w:rFonts w:hint="eastAsia"/>
          <w:sz w:val="16"/>
          <w:szCs w:val="20"/>
          <w:lang w:val="en-US" w:eastAsia="zh-CN"/>
        </w:rPr>
      </w:pPr>
    </w:p>
    <w:p>
      <w:pPr>
        <w:numPr>
          <w:numId w:val="0"/>
        </w:num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事实上，Spring Security 并不关心你如何将Authentication对象放入SecurityContextHolder中。唯一的关键要求是在AbstractSecurityInt</w:t>
      </w:r>
      <w:bookmarkStart w:id="0" w:name="_GoBack"/>
      <w:bookmarkEnd w:id="0"/>
      <w:r>
        <w:rPr>
          <w:rFonts w:hint="eastAsia"/>
          <w:sz w:val="16"/>
          <w:szCs w:val="20"/>
          <w:lang w:val="en-US" w:eastAsia="zh-CN"/>
        </w:rPr>
        <w:t>erceptor验证一个用户请求之前确保SecurityContextHolder包含一个用于表示principal的Authentication对象。</w:t>
      </w:r>
    </w:p>
    <w:p>
      <w:p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所以我们只要编写自己的Filter或者MVC Controller 从某个位置读取第三方用户信息，构建一个特定的Spring Security Authentication对象，并将其放入SecurityContextHolder中。在这种情况下，需要考虑基础结构上自动应用这些。</w:t>
      </w:r>
    </w:p>
    <w:p>
      <w:pPr>
        <w:rPr>
          <w:rFonts w:hint="eastAsia"/>
          <w:sz w:val="16"/>
          <w:szCs w:val="2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9C1187"/>
    <w:multiLevelType w:val="singleLevel"/>
    <w:tmpl w:val="F49C11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B2C196C"/>
    <w:multiLevelType w:val="singleLevel"/>
    <w:tmpl w:val="FB2C196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E27EC8D"/>
    <w:multiLevelType w:val="singleLevel"/>
    <w:tmpl w:val="2E27EC8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C97543"/>
    <w:rsid w:val="542F4322"/>
    <w:rsid w:val="5D9F55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baker</dc:creator>
  <cp:lastModifiedBy>叶梦苏</cp:lastModifiedBy>
  <dcterms:modified xsi:type="dcterms:W3CDTF">2018-03-28T09:52:55Z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