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52"/>
          <w:szCs w:val="52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eastAsia="zh-CN"/>
        </w:rPr>
        <w:t>微信登录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eastAsia="zh-CN"/>
        </w:rPr>
        <w:t>接口配置</w:t>
      </w:r>
    </w:p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lang w:eastAsia="zh-CN"/>
        </w:rPr>
        <w:t>概述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应用场景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微信登录主要有两个应用场景，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一是，电脑上使用浏览器访问时，使用微信扫描二维码登录；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二是，直接在微信中打开微厦学习系统，直接认证登录。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这两种登录方式的接口申请与配置略有不同，场景一，需要申请</w:t>
      </w:r>
      <w:r>
        <w:rPr>
          <w:rFonts w:hint="eastAsia"/>
          <w:b/>
          <w:bCs/>
          <w:sz w:val="24"/>
          <w:szCs w:val="24"/>
          <w:lang w:eastAsia="zh-CN"/>
        </w:rPr>
        <w:t>微信开放平台</w:t>
      </w:r>
      <w:r>
        <w:rPr>
          <w:rFonts w:hint="eastAsia"/>
          <w:sz w:val="24"/>
          <w:szCs w:val="24"/>
          <w:lang w:eastAsia="zh-CN"/>
        </w:rPr>
        <w:t>，场景二需要</w:t>
      </w:r>
      <w:r>
        <w:rPr>
          <w:rFonts w:hint="eastAsia"/>
          <w:b/>
          <w:bCs/>
          <w:sz w:val="24"/>
          <w:szCs w:val="24"/>
          <w:lang w:eastAsia="zh-CN"/>
        </w:rPr>
        <w:t>申请微信公众号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分别申请AppID和AppSecret，填写到微厦学习系统，并配置有效的请求返回网址，即可以实现微信登录。相同之处是</w:t>
      </w:r>
      <w:r>
        <w:rPr>
          <w:rFonts w:hint="eastAsia"/>
          <w:sz w:val="24"/>
          <w:szCs w:val="24"/>
          <w:lang w:eastAsia="zh-CN"/>
        </w:rPr>
        <w:t>都两者需要认证审核，审核费用是每年各</w:t>
      </w:r>
      <w:r>
        <w:rPr>
          <w:rFonts w:hint="eastAsia"/>
          <w:sz w:val="24"/>
          <w:szCs w:val="24"/>
          <w:lang w:val="en-US" w:eastAsia="zh-CN"/>
        </w:rPr>
        <w:t>300元，由腾讯公司收取。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需要注意的是，电脑网页微信登录与微信公众号登录同一账号登录，需要在微信开放平台绑定。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</w:t>
      </w:r>
      <w:r>
        <w:rPr>
          <w:rFonts w:hint="eastAsia" w:ascii="Arial" w:hAnsi="Arial"/>
          <w:b/>
          <w:lang w:val="en-US" w:eastAsia="zh-CN"/>
        </w:rPr>
        <w:t>原理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如下图所示，当微信登录学习系统时（即第三方应用，我们系统相对于微信是第三方），登录请求会转到“微信开放平台”，认证通过后返回“第三方应用”，告知应用已经登录成功。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43195" cy="2303145"/>
            <wp:effectExtent l="0" t="0" r="14605" b="1905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接口配置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网站应用微信登录开发指南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首先打开微信开放平台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"https://open.weixin.qq.com/"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https://open.weixin.qq.com/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注册开发者账号，并提交审核资料，此步骤不再赘述。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需要注意的是，微信开放平台的账户与微信公众号账户不是一回事儿，但是却不可以重复，例如微信公众号已经注册的账号，但是开放平台无法注册。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“微信登录”所需要的资料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1、网站应用名称（20个字以内）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2、营业执照或组织机构代码证，扫描打印后，加盖公章，再扫描成图片（大小不超过5M)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3、网站应用简介，80个以内的网站介绍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4、微信开放平台网站信息登记表，下载填写，打印后加盖公章，再扫描成图片（大小不超过2M)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https://open.weixin.qq.com/zh_CN/htmledition/res/assets/manage/Website_Information_Form.doc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5、网站应用图片（两个）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28*28像素，限png格式，300Kb以内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108*108像素，限png格式，300Kb以内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创建应用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开发者账号通过审核后，就可以创建应用了。审核需要300元/每年，由腾讯公司收取。每个开发者账号可以创建10个应用。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点击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"https://open.weixin.qq.com/"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https://open.weixin.qq.com/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网站的“管理中心”菜单项，创建“网站应用”。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088640"/>
            <wp:effectExtent l="9525" t="9525" r="15240" b="260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886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进入应用信息的填写界面后，请认真填写网站信息，此时需要《微信开放平台网站信息登记表》的打印盖章，扫描后再上传，这个过程颇为麻烦，请耐心填写。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更重要的是，网站是需要已经备案过的域名，且备案信息与上述填写的资料要一致，否则审核不会通过。如果不通过，请仔细阅读相关提示，认真修正。</w:t>
      </w:r>
    </w:p>
    <w:p>
      <w:pPr>
        <w:pStyle w:val="4"/>
        <w:spacing w:line="413" w:lineRule="auto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授权回调域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“回调域”这个词很多朋友不太理解什么意思，搞得一头雾水，不知如何填写。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实“域”就是指我们的网站域名。“回调域”的作用就是，当用户通过学习系统的网站登录微信时，这个请求拐了个弯，拐到微信系统认证通过后，再拐回来到我们系统，告知我们这个用户登录了。微信怎么知道拐到哪个网址上呢？就是这个回调域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“授权回调域”的意思可以理解为，我们授权微信通过个域名地址来告知我们的学习系统，这个用户是否通过微信官方的登录认证。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如果理解了上述道理，回调域自然就明白怎么填写了。答案就是，填写我们学习系统的官方网址即可，前面不用带http://或https://，后面不要填写路径，仅域名即可。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例如我们填写的 weisha100.cn</w:t>
      </w:r>
    </w:p>
    <w:p>
      <w:pPr>
        <w:pStyle w:val="4"/>
        <w:spacing w:line="413" w:lineRule="auto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lang w:val="en-US" w:eastAsia="zh-CN"/>
        </w:rPr>
        <w:t>配置AppID和App</w:t>
      </w:r>
      <w:r>
        <w:rPr>
          <w:rFonts w:hint="eastAsia"/>
          <w:sz w:val="24"/>
          <w:szCs w:val="24"/>
          <w:lang w:val="en-US" w:eastAsia="zh-CN"/>
        </w:rPr>
        <w:t>Secret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首先认识一下AppID和AppSecret，在微信开放平台的应用审核通过后，打开这个应用。会看到如下图的界面：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  <w:r>
        <w:drawing>
          <wp:inline distT="0" distB="0" distL="114300" distR="114300">
            <wp:extent cx="5019040" cy="2181225"/>
            <wp:effectExtent l="9525" t="9525" r="19685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2181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回调域、AppID和AppSecret这三项是微信登录的关键信息，当三者都妥当后。即可进行微厦学习系统进行配置。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进入超级管理员界面，由此登录：/manage/index.aspx（默认账号为admin，密码1）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点击左侧菜单树，“基础设置”-&gt;“账号管理”-&gt;“登录接入”，如下图所示，填写相对应的信息即可。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</w:pPr>
      <w:r>
        <w:drawing>
          <wp:inline distT="0" distB="0" distL="114300" distR="114300">
            <wp:extent cx="5039995" cy="2934970"/>
            <wp:effectExtent l="9525" t="9525" r="17780" b="273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9349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413" w:lineRule="auto"/>
        <w:ind w:firstLine="48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登录测试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配置完成后，即可进行测试，打开学习系统访问界面，点击右上方“登录”按钮，在打开的登录界面中，选择下方“微信”图标，即弹出二维码供扫描。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9"/>
      </w:pPr>
      <w:r>
        <w:drawing>
          <wp:inline distT="0" distB="0" distL="114300" distR="114300">
            <wp:extent cx="5508625" cy="2916555"/>
            <wp:effectExtent l="9525" t="9525" r="25400" b="266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8625" cy="29165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然后用手机中的微信扫描，会提示“扫描成功”，在手机上点击“确认登录”，即完成微信登录。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22320" cy="5906770"/>
            <wp:effectExtent l="9525" t="9525" r="20955" b="27305"/>
            <wp:docPr id="6" name="图片 6" descr="Screenshot_20180507-150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reenshot_20180507-1509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5906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如果是第一次登录，需要绑定系统原有账号。</w:t>
      </w:r>
    </w:p>
    <w:p>
      <w:pPr>
        <w:pStyle w:val="4"/>
        <w:spacing w:line="413" w:lineRule="auto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常见问题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可根据错误返回码查看具体信息，返回详细说明如下：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https://open.weixin.qq.com/cgi-bin/showdocument?action=dir_list&amp;t=resource/res_list&amp;verify=1&amp;id=open1419318634&amp;token=ebf3b8c51c563ea56d8cb24c5e39359758535668&amp;lang=zh_CN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微信中网页登录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微信中打开微厦在线学习系统时，可以直接使用当前登录的微信账号进行学习，无缝对接，方便使用。在使用这个功能时，需要审核微信公众号，并审核认证（需要缴费审核300元/每年，由腾讯公司收取），否则微信不开放这个功能权限，即便一切填写正确也无法正常使用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相关官方资料请查阅：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https://mp.weixin.qq.com/wiki?t=resource/res_main&amp;id=mp1421140842</w:t>
      </w:r>
    </w:p>
    <w:p>
      <w:pPr>
        <w:pStyle w:val="4"/>
        <w:spacing w:line="413" w:lineRule="auto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授权回调域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打开https://mp.weixin.qq.com网址，登录微信公众号，选择左侧菜单列表中的“设置”-&gt;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公众号设置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的菜单项（页面要往下拉，在左下方）。然后点击选择卡的“功能设置”，如下图：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9"/>
      </w:pPr>
      <w:r>
        <w:drawing>
          <wp:inline distT="0" distB="0" distL="114300" distR="114300">
            <wp:extent cx="3876040" cy="4762500"/>
            <wp:effectExtent l="9525" t="9525" r="1968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4762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413" w:lineRule="auto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lang w:val="en-US" w:eastAsia="zh-CN"/>
        </w:rPr>
        <w:t>配置AppID和App</w:t>
      </w:r>
      <w:r>
        <w:rPr>
          <w:rFonts w:hint="eastAsia"/>
          <w:sz w:val="24"/>
          <w:szCs w:val="24"/>
          <w:lang w:val="en-US" w:eastAsia="zh-CN"/>
        </w:rPr>
        <w:t>Secret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打开https://mp.weixin.qq.com网址，登录微信公众号，选择左侧菜单列表中的“开发”-&gt;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基本配置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的菜单项（页面要往下拉，在左下方）。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outlineLvl w:val="9"/>
      </w:pPr>
      <w:r>
        <w:drawing>
          <wp:inline distT="0" distB="0" distL="114300" distR="114300">
            <wp:extent cx="5039995" cy="2386330"/>
            <wp:effectExtent l="9525" t="9525" r="17780" b="234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863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上图中红框部分，即AppID和AppSecret。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回调域、AppID和AppSecret这三项是微信登录的关键信息，当三者都妥当后。即可进行微厦学习系统进行配置。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进入超级管理员界面，由此登录：/manage/index.aspx（默认账号为admin，密码1）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点击左侧菜单树，“基础设置”-&gt;“账号管理”-&gt;“登录接入”，如下图所示，填写相对应的信息即可。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</w:pPr>
      <w:r>
        <w:drawing>
          <wp:inline distT="0" distB="0" distL="114300" distR="114300">
            <wp:extent cx="5039995" cy="4160520"/>
            <wp:effectExtent l="9525" t="9525" r="17780" b="2095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1605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413" w:lineRule="auto"/>
        <w:ind w:firstLine="48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登录测试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虽然可以直接在微信中打开网页，但仍建议要微信公众号创建自定义菜单，关联网址，这样打开更方便。微信要求必须是通过SSL认证的域或，即https开头的域名，不过现在要求好像不严格，http开头的也可以。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如果第一次登录，则会要求绑定原账户，如果以前登录后，则直接进入登录状态，无须账号密码等操作。</w:t>
      </w:r>
    </w:p>
    <w:p>
      <w:pPr>
        <w:pStyle w:val="4"/>
        <w:spacing w:line="413" w:lineRule="auto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常见问题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1、redirect_uri域名与后台配置一致，错误码：10003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redirect_uri即回调域，在微信公众号中填写的回调域，要与学习系统超管中保持一致，仅域名一致即可。</w:t>
      </w:r>
    </w:p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特别注意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网页登录微信与微信中登录需要相互绑定</w:t>
      </w:r>
      <w:r>
        <w:rPr>
          <w:rFonts w:hint="eastAsia"/>
          <w:sz w:val="24"/>
          <w:szCs w:val="24"/>
          <w:lang w:val="en-US" w:eastAsia="zh-CN"/>
        </w:rPr>
        <w:t>，否则会导致，在电脑网页中微信登录并注册为会员，在微信中登录时仍然提示为未注册。原因就是，在电脑网页中登录时系统记录的微信用户ID与微信公众号中的ID并不一致，系统认为是两个用户。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如果要避免这种情况，需要</w:t>
      </w:r>
      <w:r>
        <w:rPr>
          <w:rFonts w:hint="eastAsia"/>
          <w:b/>
          <w:bCs/>
          <w:sz w:val="24"/>
          <w:szCs w:val="24"/>
          <w:lang w:val="en-US" w:eastAsia="zh-CN"/>
        </w:rPr>
        <w:t>在微信开放平台中绑定微信公众号</w:t>
      </w:r>
      <w:r>
        <w:rPr>
          <w:rFonts w:hint="eastAsia"/>
          <w:sz w:val="24"/>
          <w:szCs w:val="24"/>
          <w:lang w:val="en-US" w:eastAsia="zh-CN"/>
        </w:rPr>
        <w:t>。如下图：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57445" cy="2618105"/>
            <wp:effectExtent l="9525" t="9525" r="24130" b="203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7445" cy="26181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同样的道理，在微信开放平台，还要绑定对应的小程序（如果有）。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3182B6"/>
    <w:multiLevelType w:val="multilevel"/>
    <w:tmpl w:val="913182B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01D5442E"/>
    <w:multiLevelType w:val="multilevel"/>
    <w:tmpl w:val="01D5442E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  <w:sz w:val="28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62011"/>
    <w:rsid w:val="005718F1"/>
    <w:rsid w:val="00973915"/>
    <w:rsid w:val="024F7875"/>
    <w:rsid w:val="033D09B3"/>
    <w:rsid w:val="06E658CB"/>
    <w:rsid w:val="087E5A81"/>
    <w:rsid w:val="0BCF52D7"/>
    <w:rsid w:val="0C5A26B3"/>
    <w:rsid w:val="111856FC"/>
    <w:rsid w:val="12336C67"/>
    <w:rsid w:val="14446D95"/>
    <w:rsid w:val="1812785D"/>
    <w:rsid w:val="19811D53"/>
    <w:rsid w:val="22D3444F"/>
    <w:rsid w:val="231D6093"/>
    <w:rsid w:val="235648ED"/>
    <w:rsid w:val="24F7707B"/>
    <w:rsid w:val="256C66EC"/>
    <w:rsid w:val="285A1957"/>
    <w:rsid w:val="2AAC24AC"/>
    <w:rsid w:val="2EFC69D8"/>
    <w:rsid w:val="31853FCC"/>
    <w:rsid w:val="3464181B"/>
    <w:rsid w:val="3AC16AAC"/>
    <w:rsid w:val="3EB62011"/>
    <w:rsid w:val="3F7825EC"/>
    <w:rsid w:val="425841F1"/>
    <w:rsid w:val="43FB58C6"/>
    <w:rsid w:val="494619AA"/>
    <w:rsid w:val="4981023F"/>
    <w:rsid w:val="4B08202D"/>
    <w:rsid w:val="4E2D3F72"/>
    <w:rsid w:val="52487035"/>
    <w:rsid w:val="54297993"/>
    <w:rsid w:val="55F058B0"/>
    <w:rsid w:val="562F5F61"/>
    <w:rsid w:val="59C24949"/>
    <w:rsid w:val="5E51175B"/>
    <w:rsid w:val="5EAE09D9"/>
    <w:rsid w:val="607E6B84"/>
    <w:rsid w:val="60D9011F"/>
    <w:rsid w:val="63A80561"/>
    <w:rsid w:val="68FF29B0"/>
    <w:rsid w:val="6C502F5C"/>
    <w:rsid w:val="6D535020"/>
    <w:rsid w:val="77F96107"/>
    <w:rsid w:val="7A021FE6"/>
    <w:rsid w:val="7E3476BF"/>
    <w:rsid w:val="7E3F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48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240" w:lineRule="auto"/>
      <w:outlineLvl w:val="0"/>
    </w:pPr>
    <w:rPr>
      <w:rFonts w:eastAsia="微软雅黑"/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g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2018-05-07T02:05:00Z</dcterms:created>
  <dc:creator>碧水寒天</dc:creator>
  <cp:lastModifiedBy>碧水寒天</cp:lastModifiedBy>
  <dcterms:modified xsi:type="dcterms:W3CDTF">2018-05-25T08:50:37Z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