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5B31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KET口语评分标准</w:t>
      </w:r>
      <w:bookmarkStart w:id="38" w:name="_GoBack"/>
      <w:bookmarkEnd w:id="38"/>
    </w:p>
    <w:p w14:paraId="70B767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KET（A2 Key）口语考试时长 8-10 分钟，分为</w:t>
      </w:r>
      <w:r>
        <w:rPr>
          <w:rFonts w:ascii="Arial" w:hAnsi="Arial" w:eastAsia="等线" w:cs="Arial"/>
          <w:b/>
          <w:sz w:val="22"/>
        </w:rPr>
        <w:t>考官问答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搭档讨论</w:t>
      </w:r>
      <w:r>
        <w:rPr>
          <w:rFonts w:ascii="Arial" w:hAnsi="Arial" w:eastAsia="等线" w:cs="Arial"/>
          <w:sz w:val="22"/>
        </w:rPr>
        <w:t>，由两位考官共同评分：主考官（Interlocutor）负责提问互动并给出</w:t>
      </w:r>
      <w:r>
        <w:rPr>
          <w:rFonts w:ascii="Arial" w:hAnsi="Arial" w:eastAsia="等线" w:cs="Arial"/>
          <w:b/>
          <w:sz w:val="22"/>
        </w:rPr>
        <w:t>总体表现</w:t>
      </w:r>
      <w:r>
        <w:rPr>
          <w:rFonts w:ascii="Arial" w:hAnsi="Arial" w:eastAsia="等线" w:cs="Arial"/>
          <w:sz w:val="22"/>
        </w:rPr>
        <w:t>分，评分考官（Assessor）专职监听并从</w:t>
      </w:r>
      <w:r>
        <w:rPr>
          <w:rFonts w:ascii="Arial" w:hAnsi="Arial" w:eastAsia="等线" w:cs="Arial"/>
          <w:b/>
          <w:sz w:val="22"/>
        </w:rPr>
        <w:t>语法与词汇、发音、互动沟通</w:t>
      </w:r>
      <w:r>
        <w:rPr>
          <w:rFonts w:ascii="Arial" w:hAnsi="Arial" w:eastAsia="等线" w:cs="Arial"/>
          <w:sz w:val="22"/>
        </w:rPr>
        <w:t>三个分项打分。</w:t>
      </w:r>
    </w:p>
    <w:p w14:paraId="4E28DB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口语卷面满分为 45 分，官方计分公式：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口语卷面总分 =（语法与词汇分 + 发音分 + 互动沟通分）× 2 + 总体表现分 × 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四大核心评分维度：</w:t>
      </w:r>
    </w:p>
    <w:p w14:paraId="43A8513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语法与词汇（Grammar and Vocabulary）：语法掌握度与词汇丰富恰当性</w:t>
      </w:r>
    </w:p>
    <w:p w14:paraId="2A81081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发音（Pronunciation）：语音清晰度、重音与语调准确度</w:t>
      </w:r>
    </w:p>
    <w:p w14:paraId="4EA26B4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互动沟通（Interactive Communication）：对话维持与主动交流能力</w:t>
      </w:r>
    </w:p>
    <w:p w14:paraId="2CDE49B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总体表现（Global Achievement）：整体交流流畅度与表意完整性</w:t>
      </w:r>
    </w:p>
    <w:p w14:paraId="5B9A88B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2662F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一、官方综合档位评分标准</w:t>
      </w:r>
      <w:bookmarkEnd w:id="0"/>
    </w:p>
    <w:p w14:paraId="228B25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本标准对应单考生的整体档位判定，完整匹配官方评分量表，其中 4 分、2 分为相邻档位的过渡水平：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F860B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07C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档位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6B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语法与词汇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C51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F2B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互动沟通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D0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总体表现</w:t>
            </w:r>
          </w:p>
        </w:tc>
      </w:tr>
      <w:tr w14:paraId="04E6C4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F3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5 分（满分档）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1F1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良好掌握 A2 级别简单语法结构；讨论日常话题时能使用一系列恰当词汇，错误极少且完全不影响理解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09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整体清晰可懂；语调总体恰当，单词与句子重音基本准确；单个音素发音清晰，轻微口音不影响交流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2DD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能自主维持简单交流；仅需极少提示与辅助；能主动回应并自然拓展话题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39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能从容应对日常情境交流，偶有迟疑；可组织较长语句，熟练内容外不强行使用复杂表达</w:t>
            </w:r>
          </w:p>
        </w:tc>
      </w:tr>
      <w:tr w14:paraId="1B5E57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1E4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4 分（良好档）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10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写作水平介于 3 档与 5 档之间，整体表现优于合格水平，接近优秀标准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97429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D5141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F38ED"/>
        </w:tc>
      </w:tr>
      <w:tr w14:paraId="00F71E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CB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3 分（合格档）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1B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基本掌握简单语法结构；能使用恰当词汇谈论日常话题；存在部分错误，但不影响核心表意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7C3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语音特征掌握有限，但整体基本可被理解；重音语调有明显错误，但不阻碍沟通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35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虽有一定困难，仍能维持简单交流；需要一定的提示与辅助才能完成对话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CA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能在熟悉的日常情境中传达基本意思；语句多为单词或短语，频繁出现迟疑与停顿</w:t>
            </w:r>
          </w:p>
        </w:tc>
      </w:tr>
      <w:tr w14:paraId="3F445C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7B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 分（基础档）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68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水平介于 1 档与 3 档之间，表现优于最低档，但未达到合格标准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F94FB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4B1DB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76A45"/>
        </w:tc>
      </w:tr>
      <w:tr w14:paraId="0A0445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4C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 分（薄弱档）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10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语法结构掌握程度非常有限；仅能说出零散的单词和短语，错误多且严重影响理解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B4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语音特征掌握极差，多数表达难以理解；发音模糊，重音语调完全错误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EF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维持简单交流有极大困难；需要大量额外提示与帮助，几乎无法主动回应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225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即使在熟悉的日常情境中也很难表达基本意思；回答仅限零散单词或短语，频繁停顿迟疑</w:t>
            </w:r>
          </w:p>
        </w:tc>
      </w:tr>
      <w:tr w14:paraId="07AFDE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9D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0 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CE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低于 1 档水平，无法进行有效表达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FB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低于 1 档水平，完全无法被理解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DF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低于 1 档水平，无有效互动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3E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低于 1 档水平，无有效交流</w:t>
            </w:r>
          </w:p>
        </w:tc>
      </w:tr>
    </w:tbl>
    <w:p w14:paraId="7592086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3CFCAD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二、分维度详细评分与扣分细则</w:t>
      </w:r>
      <w:bookmarkEnd w:id="1"/>
    </w:p>
    <w:p w14:paraId="623C703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语法与词汇（Grammar and Vocabulary）</w:t>
      </w:r>
      <w:bookmarkEnd w:id="2"/>
    </w:p>
    <w:p w14:paraId="30A8E9B0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官方核心定义</w:t>
      </w:r>
      <w:bookmarkEnd w:id="3"/>
    </w:p>
    <w:p w14:paraId="432AD2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评估考生对 A2 级别基础语法结构的掌握程度，以及日常话题词汇的丰富度、使用恰当性，核心判断标准是错误是否影响表意理解，不强行要求复杂语法。</w:t>
      </w:r>
    </w:p>
    <w:p w14:paraId="60C57B0A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可量化分档规则</w:t>
      </w:r>
      <w:bookmarkEnd w:id="4"/>
    </w:p>
    <w:p w14:paraId="49076E0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分：良好掌握简单语法形式；谈论日常场景时能使用丰富的恰当词汇，错误极少且不影响理解</w:t>
      </w:r>
    </w:p>
    <w:p w14:paraId="03AE91A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 分：水平介于 3 分与 5 分之间，语法词汇质量高于合格水平</w:t>
      </w:r>
    </w:p>
    <w:p w14:paraId="637E4AB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分：基本掌握简单语法结构；能使用恰当词汇谈论日常情境；存在部分错误，但不妨碍理解</w:t>
      </w:r>
    </w:p>
    <w:p w14:paraId="50584FF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分：水平介于 1 分与 3 分之间，语法词汇能力强于最低档</w:t>
      </w:r>
    </w:p>
    <w:p w14:paraId="74E67E4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分：语法结构掌握程度极低；仅能使用零散的单词和短语，错误严重影响理解</w:t>
      </w:r>
    </w:p>
    <w:p w14:paraId="01A71E3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 分：低于 1 档水平，无有效语言表达</w:t>
      </w:r>
    </w:p>
    <w:p w14:paraId="3E03AF90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扣分细则</w:t>
      </w:r>
      <w:bookmarkEnd w:id="5"/>
    </w:p>
    <w:p w14:paraId="031DB10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基础语法错误：时态混淆、主谓不一致、名词单复数错误等，累计 3-4 处扣 1 分</w:t>
      </w:r>
    </w:p>
    <w:p w14:paraId="110DCB5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严重语法错误：句子结构残缺、完全错误的句式导致表意不清，每处扣 1-2 分</w:t>
      </w:r>
    </w:p>
    <w:p w14:paraId="7A5D68A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词汇匮乏：全程仅使用最基础的少量词汇，重复率极高，扣 1-2 分</w:t>
      </w:r>
    </w:p>
    <w:p w14:paraId="4ECC479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用词偏差：核心词汇搭配错误导致语义偏离，每处扣 1 分</w:t>
      </w:r>
    </w:p>
    <w:p w14:paraId="3A293EDC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核心核查点</w:t>
      </w:r>
      <w:bookmarkEnd w:id="6"/>
    </w:p>
    <w:p w14:paraId="0BD99B4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基础时态（一般现在 / 过去 / 将来时、现在进行时）的使用正确率</w:t>
      </w:r>
    </w:p>
    <w:p w14:paraId="12D089E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简单句、基础并列句的结构完整性</w:t>
      </w:r>
    </w:p>
    <w:p w14:paraId="036EF6F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话题相关词汇的丰富度与准确性</w:t>
      </w:r>
    </w:p>
    <w:p w14:paraId="6C84BA7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错误是否影响听者理解</w:t>
      </w:r>
    </w:p>
    <w:p w14:paraId="263B604E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高分要点</w:t>
      </w:r>
      <w:bookmarkEnd w:id="7"/>
    </w:p>
    <w:p w14:paraId="65BE67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优先保证基础语法正确，不强行使用复杂结构；每个话题积累 5-8 个核心词汇替换重复表达；尝试用</w:t>
      </w:r>
      <w:r>
        <w:rPr>
          <w:rFonts w:ascii="Consolas" w:hAnsi="Consolas" w:eastAsia="Consolas" w:cs="Consolas"/>
          <w:sz w:val="22"/>
          <w:shd w:val="clear" w:fill="EFF0F1"/>
        </w:rPr>
        <w:t>and, but, because</w:t>
      </w:r>
      <w:r>
        <w:rPr>
          <w:rFonts w:ascii="Arial" w:hAnsi="Arial" w:eastAsia="等线" w:cs="Arial"/>
          <w:sz w:val="22"/>
        </w:rPr>
        <w:t>连接短句，自然提升句式丰富度。</w:t>
      </w:r>
    </w:p>
    <w:p w14:paraId="62BD0FD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 发音（Pronunciation）</w:t>
      </w:r>
      <w:bookmarkEnd w:id="8"/>
    </w:p>
    <w:p w14:paraId="0A3E4D2E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官方核心定义</w:t>
      </w:r>
      <w:bookmarkEnd w:id="9"/>
    </w:p>
    <w:p w14:paraId="1E44FC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评估考生单个音素的发音清晰度、单词与句子重音的准确性、语调的恰当性，核心评判标准是</w:t>
      </w:r>
      <w:r>
        <w:rPr>
          <w:rFonts w:ascii="Arial" w:hAnsi="Arial" w:eastAsia="等线" w:cs="Arial"/>
          <w:b/>
          <w:sz w:val="22"/>
        </w:rPr>
        <w:t>整体可理解度</w:t>
      </w:r>
      <w:r>
        <w:rPr>
          <w:rFonts w:ascii="Arial" w:hAnsi="Arial" w:eastAsia="等线" w:cs="Arial"/>
          <w:sz w:val="22"/>
        </w:rPr>
        <w:t>，允许存在轻微口音，不追求 "零口音"。</w:t>
      </w:r>
    </w:p>
    <w:p w14:paraId="5FA2522E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可量化分档规则</w:t>
      </w:r>
      <w:bookmarkEnd w:id="10"/>
    </w:p>
    <w:p w14:paraId="4C7D22C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分：整体可理解；语调总体恰当，单词与句子重音基本准确；单个音素发音清晰</w:t>
      </w:r>
    </w:p>
    <w:p w14:paraId="7E42DFE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 分：水平介于 3 分与 5 分之间，发音清晰度与准确度较高</w:t>
      </w:r>
    </w:p>
    <w:p w14:paraId="159DF5A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分：语音特征掌握有限，但整体基本可被理解；重音语调有明显错误，不阻碍沟通</w:t>
      </w:r>
    </w:p>
    <w:p w14:paraId="07637EB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分：水平介于 1 分与 3 分之间，可理解度弱于合格水平</w:t>
      </w:r>
    </w:p>
    <w:p w14:paraId="7B0254F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分：语音特征掌握极差，多数表达难以理解；发音模糊，重音语调完全错误</w:t>
      </w:r>
    </w:p>
    <w:p w14:paraId="2A4471F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 分：低于 1 档水平，完全无法被听懂</w:t>
      </w:r>
    </w:p>
    <w:p w14:paraId="25F918AA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扣分细则</w:t>
      </w:r>
      <w:bookmarkEnd w:id="11"/>
    </w:p>
    <w:p w14:paraId="75E0070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发音模糊：超过 30% 的单词发音模糊难以辨认，扣 1-2 分</w:t>
      </w:r>
    </w:p>
    <w:p w14:paraId="70EDB53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重音错误：核心单词重音错位导致歧义，每处扣 1 分</w:t>
      </w:r>
    </w:p>
    <w:p w14:paraId="2B6578C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语调单调：全程平调，无疑问句升调等基本语调变化，扣 1 分</w:t>
      </w:r>
    </w:p>
    <w:p w14:paraId="25A671F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口音过重：口音严重干扰内容理解，扣 1-2 分</w:t>
      </w:r>
    </w:p>
    <w:p w14:paraId="42373447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核心核查点</w:t>
      </w:r>
      <w:bookmarkEnd w:id="12"/>
    </w:p>
    <w:p w14:paraId="02BBFE4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单词发音是否可被清晰听懂</w:t>
      </w:r>
    </w:p>
    <w:p w14:paraId="3A29A3A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常见多音节单词重音是否正确</w:t>
      </w:r>
    </w:p>
    <w:p w14:paraId="7664A1A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陈述句、疑问句的基本语调是否恰当</w:t>
      </w:r>
    </w:p>
    <w:p w14:paraId="6849279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整体表达是否无需费力即可理解</w:t>
      </w:r>
    </w:p>
    <w:p w14:paraId="6E3008E1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高分要点</w:t>
      </w:r>
      <w:bookmarkEnd w:id="13"/>
    </w:p>
    <w:p w14:paraId="3CCC78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优先保证单词发音清晰，不追求地道口音；重点掌握高频词的正确重音；疑问句末尾自然升调、陈述句降调，提升语调自然度。</w:t>
      </w:r>
    </w:p>
    <w:p w14:paraId="52C8667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 互动沟通（Interactive Communication）</w:t>
      </w:r>
      <w:bookmarkEnd w:id="14"/>
    </w:p>
    <w:p w14:paraId="233BF7FC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官方核心定义</w:t>
      </w:r>
      <w:bookmarkEnd w:id="15"/>
    </w:p>
    <w:p w14:paraId="1288CE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评估考生主动参与对话、回应衔接、维持交流的能力，包括问题理解度、回应质量、话题拓展能力，以及对提示辅助的依赖程度。Part 2 搭档对话是本维度的核心考察场景。</w:t>
      </w:r>
    </w:p>
    <w:p w14:paraId="3E223B0C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可量化分档规则</w:t>
      </w:r>
      <w:bookmarkEnd w:id="16"/>
    </w:p>
    <w:p w14:paraId="5E0CC9FB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分：能保持简单交流；仅需要极少的提示和帮助；能主动推进对话</w:t>
      </w:r>
    </w:p>
    <w:p w14:paraId="36B3E01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 分：水平介于 3 分与 5 分之间，互动主动性与回应质量较好</w:t>
      </w:r>
    </w:p>
    <w:p w14:paraId="07FAE62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分：尽管有困难，仍能保持简单交流；需要一定提示和辅助</w:t>
      </w:r>
    </w:p>
    <w:p w14:paraId="27DD916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分：水平介于 1 分与 3 分之间，互动能力弱于合格水平</w:t>
      </w:r>
    </w:p>
    <w:p w14:paraId="422DA577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分：维持简单交流有极大困难；需要大量额外提示和帮助，几乎无法主动回应</w:t>
      </w:r>
    </w:p>
    <w:p w14:paraId="10E3090A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 分：低于 1 档水平，无有效互动</w:t>
      </w:r>
    </w:p>
    <w:p w14:paraId="748A1F2E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扣分细则</w:t>
      </w:r>
      <w:bookmarkEnd w:id="17"/>
    </w:p>
    <w:p w14:paraId="7738D913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回应过短：所有问题均只用 1-2 个单词回答，不做任何拓展，扣 1-2 分</w:t>
      </w:r>
    </w:p>
    <w:p w14:paraId="61829F8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被动回应：全程不主动发言，完全等待考官 / 搭档提问，扣 1-2 分</w:t>
      </w:r>
    </w:p>
    <w:p w14:paraId="6F1985E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频繁卡顿：每次回答都需要 3 次以上提示才能完成，扣 1-2 分</w:t>
      </w:r>
    </w:p>
    <w:p w14:paraId="4B57CDD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答非所问：多次无法理解问题，回答完全偏离提问方向，扣 2 分</w:t>
      </w:r>
    </w:p>
    <w:p w14:paraId="65F6B421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核心核查点</w:t>
      </w:r>
      <w:bookmarkEnd w:id="18"/>
    </w:p>
    <w:p w14:paraId="58BE008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是否能正确理解问题并做出相关回应</w:t>
      </w:r>
    </w:p>
    <w:p w14:paraId="6C99159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回应长度是否符合场景要求</w:t>
      </w:r>
    </w:p>
    <w:p w14:paraId="07C7F9C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是否能主动发起话题、追问搭档，维持对话推进</w:t>
      </w:r>
    </w:p>
    <w:p w14:paraId="0C284C1E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对考官提示的依赖程度</w:t>
      </w:r>
    </w:p>
    <w:p w14:paraId="4A734EDE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高分要点</w:t>
      </w:r>
      <w:bookmarkEnd w:id="19"/>
    </w:p>
    <w:p w14:paraId="683B66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每个问题回答 2-3 句话，用简单理由拓展内容；Part 2 主动询问搭档观点，用</w:t>
      </w:r>
      <w:r>
        <w:rPr>
          <w:rFonts w:ascii="Consolas" w:hAnsi="Consolas" w:eastAsia="Consolas" w:cs="Consolas"/>
          <w:sz w:val="22"/>
          <w:shd w:val="clear" w:fill="EFF0F1"/>
        </w:rPr>
        <w:t>What about you?</w:t>
      </w:r>
      <w:r>
        <w:rPr>
          <w:rFonts w:ascii="Arial" w:hAnsi="Arial" w:eastAsia="等线" w:cs="Arial"/>
          <w:sz w:val="22"/>
        </w:rPr>
        <w:t>等句式维持对话；没听懂问题时主动请求重复，属于合理交流策略，不扣分。</w:t>
      </w:r>
    </w:p>
    <w:p w14:paraId="0F614185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 总体表现（Global Achievement）</w:t>
      </w:r>
      <w:bookmarkEnd w:id="20"/>
    </w:p>
    <w:p w14:paraId="7B393B9A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官方核心定义</w:t>
      </w:r>
      <w:bookmarkEnd w:id="21"/>
    </w:p>
    <w:p w14:paraId="465264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综合评估考生在完整口语考试中的整体交流能力，包括流畅度、语句长度、场景适配度，是对口语综合能力的整体印象评分，由主考官给出。</w:t>
      </w:r>
    </w:p>
    <w:p w14:paraId="16DE9C41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可量化分档规则</w:t>
      </w:r>
      <w:bookmarkEnd w:id="22"/>
    </w:p>
    <w:p w14:paraId="54E2FD88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分：能应对日常情境交流，偶有迟疑；能组织较长语句，除熟练准备内容外不强行使用复杂表达</w:t>
      </w:r>
    </w:p>
    <w:p w14:paraId="17CA39C5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 分：水平介于 3 分与 5 分之间，整体交流能力较好</w:t>
      </w:r>
    </w:p>
    <w:p w14:paraId="7859ABD6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分：能在熟悉的日常情境中传达基本意思；语句多为单词或短语，频繁迟疑停顿</w:t>
      </w:r>
    </w:p>
    <w:p w14:paraId="1FF5844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分：水平介于 1 分与 3 分之间，整体表意能力弱于合格水平</w:t>
      </w:r>
    </w:p>
    <w:p w14:paraId="1E1D552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分：即使熟悉日常情境也很难表达基本意思；回答仅限短语或零散单词，频繁停顿迟疑</w:t>
      </w:r>
    </w:p>
    <w:p w14:paraId="1BA37CC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 分：低于 1 档水平，无有效交流</w:t>
      </w:r>
    </w:p>
    <w:p w14:paraId="2D3CC3C1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扣分细则</w:t>
      </w:r>
      <w:bookmarkEnd w:id="23"/>
    </w:p>
    <w:p w14:paraId="2BA7DEA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频繁停顿：每句话都有多次停顿、重复，流畅度极差，扣 1-2 分</w:t>
      </w:r>
    </w:p>
    <w:p w14:paraId="215E9287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语句过短：全程均为单个单词或 2 词短语，无法组成完整句子，扣 1-2 分</w:t>
      </w:r>
    </w:p>
    <w:p w14:paraId="2E2B3FBD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表意模糊：多数表达无法传递完整意思，扣 2 分</w:t>
      </w:r>
    </w:p>
    <w:p w14:paraId="45131943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核心核查点</w:t>
      </w:r>
      <w:bookmarkEnd w:id="24"/>
    </w:p>
    <w:p w14:paraId="6CCAC121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日常场景下是否能完整传递核心意思</w:t>
      </w:r>
    </w:p>
    <w:p w14:paraId="13B0A7A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表达的流畅度与停顿频率</w:t>
      </w:r>
    </w:p>
    <w:p w14:paraId="2979F76A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语句的完整度与长度</w:t>
      </w:r>
    </w:p>
    <w:p w14:paraId="5B785369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整体交流是否自然适配场景</w:t>
      </w:r>
    </w:p>
    <w:p w14:paraId="1E8D887C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高分要点</w:t>
      </w:r>
      <w:bookmarkEnd w:id="25"/>
    </w:p>
    <w:p w14:paraId="67F482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适当放慢语速，减少停顿，保证表达连贯；尽量说完整句子，避免只蹦单词；遇到卡壳用简单词替换，不要长时间沉默。</w:t>
      </w:r>
    </w:p>
    <w:p w14:paraId="1F35D01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EBFADC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三、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评分</w:t>
      </w:r>
      <w:r>
        <w:rPr>
          <w:rFonts w:ascii="Arial" w:hAnsi="Arial" w:eastAsia="等线" w:cs="Arial"/>
          <w:b/>
          <w:sz w:val="32"/>
        </w:rPr>
        <w:t>与成绩等级对应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341076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E5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卷面分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5ED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对应等级</w:t>
            </w:r>
          </w:p>
        </w:tc>
      </w:tr>
      <w:tr w14:paraId="1EF308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90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F1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A（卓越）</w:t>
            </w:r>
          </w:p>
        </w:tc>
      </w:tr>
      <w:tr w14:paraId="009CBF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6D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91E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A（卓越）</w:t>
            </w:r>
          </w:p>
        </w:tc>
      </w:tr>
      <w:tr w14:paraId="244F16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B9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335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A（卓越）</w:t>
            </w:r>
          </w:p>
        </w:tc>
      </w:tr>
      <w:tr w14:paraId="671B1A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BAE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AC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A（卓越）</w:t>
            </w:r>
          </w:p>
        </w:tc>
      </w:tr>
      <w:tr w14:paraId="2F3AB9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4E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6C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A（卓越）</w:t>
            </w:r>
          </w:p>
        </w:tc>
      </w:tr>
      <w:tr w14:paraId="3E436A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CB4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02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B（优秀）</w:t>
            </w:r>
          </w:p>
        </w:tc>
      </w:tr>
      <w:tr w14:paraId="453105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C2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D2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B（优秀）</w:t>
            </w:r>
          </w:p>
        </w:tc>
      </w:tr>
      <w:tr w14:paraId="358264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17B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01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B（优秀）</w:t>
            </w:r>
          </w:p>
        </w:tc>
      </w:tr>
      <w:tr w14:paraId="44B54C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D5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0C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B（优秀）</w:t>
            </w:r>
          </w:p>
        </w:tc>
      </w:tr>
      <w:tr w14:paraId="0D41E5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862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C5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B（优秀）</w:t>
            </w:r>
          </w:p>
        </w:tc>
      </w:tr>
      <w:tr w14:paraId="48245C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95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880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C（通过）</w:t>
            </w:r>
          </w:p>
        </w:tc>
      </w:tr>
      <w:tr w14:paraId="32ADA0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F1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65B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C（通过）</w:t>
            </w:r>
          </w:p>
        </w:tc>
      </w:tr>
      <w:tr w14:paraId="112896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7BF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21B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C（通过）</w:t>
            </w:r>
          </w:p>
        </w:tc>
      </w:tr>
      <w:tr w14:paraId="58EEF7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A4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2C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C（通过）</w:t>
            </w:r>
          </w:p>
        </w:tc>
      </w:tr>
      <w:tr w14:paraId="032BAA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39E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7E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C（通过）</w:t>
            </w:r>
          </w:p>
        </w:tc>
      </w:tr>
      <w:tr w14:paraId="6DF289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24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8A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C（通过）</w:t>
            </w:r>
          </w:p>
        </w:tc>
      </w:tr>
      <w:tr w14:paraId="68EE29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B9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2A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C（通过）</w:t>
            </w:r>
          </w:p>
        </w:tc>
      </w:tr>
      <w:tr w14:paraId="10304F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6D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19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C（通过）</w:t>
            </w:r>
          </w:p>
        </w:tc>
      </w:tr>
      <w:tr w14:paraId="5BAEA2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5F2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C47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C（通过）</w:t>
            </w:r>
          </w:p>
        </w:tc>
      </w:tr>
      <w:tr w14:paraId="3F106E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67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F3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 A1（未通过）</w:t>
            </w:r>
          </w:p>
        </w:tc>
      </w:tr>
      <w:tr w14:paraId="123080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3B4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647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 A1（未通过）</w:t>
            </w:r>
          </w:p>
        </w:tc>
      </w:tr>
      <w:tr w14:paraId="507CD0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219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DB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 A1（未通过）</w:t>
            </w:r>
          </w:p>
        </w:tc>
      </w:tr>
      <w:tr w14:paraId="141CD0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5F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472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 A1（未通过）</w:t>
            </w:r>
          </w:p>
        </w:tc>
      </w:tr>
      <w:tr w14:paraId="42A208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778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CB5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 A1（未通过）</w:t>
            </w:r>
          </w:p>
        </w:tc>
      </w:tr>
      <w:tr w14:paraId="175383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11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64D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 A1（未通过）</w:t>
            </w:r>
          </w:p>
        </w:tc>
      </w:tr>
      <w:tr w14:paraId="687CE4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8D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6C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 A1（未通过）</w:t>
            </w:r>
          </w:p>
        </w:tc>
      </w:tr>
      <w:tr w14:paraId="72B5C3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81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E6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 A1（未通过）</w:t>
            </w:r>
          </w:p>
        </w:tc>
      </w:tr>
      <w:tr w14:paraId="68B8A4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DF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A0D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 A1（未通过）</w:t>
            </w:r>
          </w:p>
        </w:tc>
      </w:tr>
      <w:tr w14:paraId="24345E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B5E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 及以下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2C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低于 A1</w:t>
            </w:r>
          </w:p>
        </w:tc>
      </w:tr>
    </w:tbl>
    <w:p w14:paraId="2FE2D33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7BA3E2">
      <w:pPr>
        <w:spacing w:before="320" w:after="120" w:line="288" w:lineRule="auto"/>
        <w:ind w:left="0"/>
        <w:jc w:val="left"/>
        <w:outlineLvl w:val="1"/>
      </w:pPr>
      <w:bookmarkStart w:id="27" w:name="heading_29"/>
      <w:r>
        <w:rPr>
          <w:rFonts w:ascii="Arial" w:hAnsi="Arial" w:eastAsia="等线" w:cs="Arial"/>
          <w:b/>
          <w:sz w:val="32"/>
        </w:rPr>
        <w:t>四、高频扣分雷区与高分冲刺策略</w:t>
      </w:r>
      <w:bookmarkEnd w:id="27"/>
    </w:p>
    <w:p w14:paraId="141BBB32">
      <w:pPr>
        <w:spacing w:before="300" w:after="120" w:line="288" w:lineRule="auto"/>
        <w:ind w:left="0"/>
        <w:jc w:val="left"/>
        <w:outlineLvl w:val="2"/>
      </w:pPr>
      <w:bookmarkStart w:id="28" w:name="heading_30"/>
      <w:r>
        <w:rPr>
          <w:rFonts w:ascii="Arial" w:hAnsi="Arial" w:eastAsia="等线" w:cs="Arial"/>
          <w:b/>
          <w:sz w:val="30"/>
        </w:rPr>
        <w:t>常见扣分雷区</w:t>
      </w:r>
      <w:bookmarkEnd w:id="28"/>
    </w:p>
    <w:p w14:paraId="07F1999B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单词式作答</w:t>
      </w:r>
      <w:r>
        <w:rPr>
          <w:rFonts w:ascii="Arial" w:hAnsi="Arial" w:eastAsia="等线" w:cs="Arial"/>
          <w:sz w:val="22"/>
        </w:rPr>
        <w:t>：所有问题都只用 yes/no 或单个单词回答，完全不拓展，直接拉低互动与总体档位</w:t>
      </w:r>
    </w:p>
    <w:p w14:paraId="7863B9E8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硬背模板</w:t>
      </w:r>
      <w:r>
        <w:rPr>
          <w:rFonts w:ascii="Arial" w:hAnsi="Arial" w:eastAsia="等线" w:cs="Arial"/>
          <w:sz w:val="22"/>
        </w:rPr>
        <w:t>：生搬硬套复杂长句模板，语法错误百出且不贴合问题，反而扣分更多</w:t>
      </w:r>
    </w:p>
    <w:p w14:paraId="268CE0D7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沉默卡顿</w:t>
      </w:r>
      <w:r>
        <w:rPr>
          <w:rFonts w:ascii="Arial" w:hAnsi="Arial" w:eastAsia="等线" w:cs="Arial"/>
          <w:sz w:val="22"/>
        </w:rPr>
        <w:t>：遇到不会的表达就长时间沉默，不尝试用简单词替换或请求重复</w:t>
      </w:r>
    </w:p>
    <w:p w14:paraId="7182A036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互动缺失</w:t>
      </w:r>
      <w:r>
        <w:rPr>
          <w:rFonts w:ascii="Arial" w:hAnsi="Arial" w:eastAsia="等线" w:cs="Arial"/>
          <w:sz w:val="22"/>
        </w:rPr>
        <w:t>：Part 2 全程只说自己的观点，不询问搭档、不回应搭档发言，互动分直接降档</w:t>
      </w:r>
    </w:p>
    <w:p w14:paraId="5D81A3D5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重音语调错误</w:t>
      </w:r>
      <w:r>
        <w:rPr>
          <w:rFonts w:ascii="Arial" w:hAnsi="Arial" w:eastAsia="等线" w:cs="Arial"/>
          <w:sz w:val="22"/>
        </w:rPr>
        <w:t>：核心单词重音错位、全程平调，拉低发音档位</w:t>
      </w:r>
    </w:p>
    <w:p w14:paraId="4C1C3695">
      <w:pPr>
        <w:spacing w:before="320" w:after="120" w:line="288" w:lineRule="auto"/>
        <w:ind w:left="0"/>
        <w:jc w:val="left"/>
        <w:outlineLvl w:val="1"/>
      </w:pPr>
      <w:bookmarkStart w:id="29" w:name="heading_33"/>
      <w:r>
        <w:rPr>
          <w:rFonts w:ascii="Arial" w:hAnsi="Arial" w:eastAsia="等线" w:cs="Arial"/>
          <w:b/>
          <w:sz w:val="32"/>
        </w:rPr>
        <w:t>五、实战案例评分解析</w:t>
      </w:r>
      <w:bookmarkEnd w:id="29"/>
    </w:p>
    <w:p w14:paraId="2993983B">
      <w:pPr>
        <w:spacing w:before="300" w:after="120" w:line="288" w:lineRule="auto"/>
        <w:ind w:left="0"/>
        <w:jc w:val="left"/>
        <w:outlineLvl w:val="2"/>
      </w:pPr>
      <w:bookmarkStart w:id="30" w:name="heading_34"/>
      <w:r>
        <w:rPr>
          <w:rFonts w:ascii="Arial" w:hAnsi="Arial" w:eastAsia="等线" w:cs="Arial"/>
          <w:b/>
          <w:sz w:val="30"/>
        </w:rPr>
        <w:t>（一）Part 1 考官问答</w:t>
      </w:r>
      <w:bookmarkEnd w:id="30"/>
    </w:p>
    <w:p w14:paraId="5AA53A50">
      <w:pPr>
        <w:spacing w:before="260" w:after="120" w:line="288" w:lineRule="auto"/>
        <w:ind w:left="0"/>
        <w:jc w:val="left"/>
        <w:outlineLvl w:val="3"/>
      </w:pPr>
      <w:bookmarkStart w:id="31" w:name="heading_35"/>
      <w:r>
        <w:rPr>
          <w:rFonts w:ascii="Arial" w:hAnsi="Arial" w:eastAsia="等线" w:cs="Arial"/>
          <w:b/>
          <w:sz w:val="28"/>
        </w:rPr>
        <w:t>题目</w:t>
      </w:r>
      <w:bookmarkEnd w:id="31"/>
    </w:p>
    <w:p w14:paraId="2F9542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考官提问：</w:t>
      </w:r>
      <w:r>
        <w:rPr>
          <w:rFonts w:ascii="Consolas" w:hAnsi="Consolas" w:eastAsia="Consolas" w:cs="Consolas"/>
          <w:sz w:val="22"/>
          <w:shd w:val="clear" w:fill="EFF0F1"/>
        </w:rPr>
        <w:t>Tell me something about your hobby.</w:t>
      </w:r>
    </w:p>
    <w:p w14:paraId="1EE978E9">
      <w:pPr>
        <w:spacing w:before="260" w:after="120" w:line="288" w:lineRule="auto"/>
        <w:ind w:left="0"/>
        <w:jc w:val="left"/>
        <w:outlineLvl w:val="3"/>
      </w:pPr>
      <w:bookmarkStart w:id="32" w:name="heading_36"/>
      <w:r>
        <w:rPr>
          <w:rFonts w:ascii="Arial" w:hAnsi="Arial" w:eastAsia="等线" w:cs="Arial"/>
          <w:b/>
          <w:sz w:val="28"/>
        </w:rPr>
        <w:t>低分回答（整体对应 2 分档）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EA4C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DF1F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 like swim. It good.</w:t>
            </w:r>
          </w:p>
        </w:tc>
      </w:tr>
    </w:tbl>
    <w:p w14:paraId="15E45C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11E1B764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语法与词汇（1 分）：语法错误多，词汇搭配错误，表达量极少</w:t>
      </w:r>
    </w:p>
    <w:p w14:paraId="36471870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发音（2 分）：简单单词基本可辨，但无语调变化</w:t>
      </w:r>
    </w:p>
    <w:p w14:paraId="7E38C817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互动沟通（1 分）：回答过短，完全不拓展，被动回应</w:t>
      </w:r>
    </w:p>
    <w:p w14:paraId="755C74B8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总体表现（1 分）：仅能零散表达，无法传递完整意思</w:t>
      </w:r>
    </w:p>
    <w:p w14:paraId="68C9ECD7">
      <w:pPr>
        <w:spacing w:before="260" w:after="120" w:line="288" w:lineRule="auto"/>
        <w:ind w:left="0"/>
        <w:jc w:val="left"/>
        <w:outlineLvl w:val="3"/>
      </w:pPr>
      <w:bookmarkStart w:id="33" w:name="heading_37"/>
      <w:r>
        <w:rPr>
          <w:rFonts w:ascii="Arial" w:hAnsi="Arial" w:eastAsia="等线" w:cs="Arial"/>
          <w:b/>
          <w:sz w:val="28"/>
        </w:rPr>
        <w:t>高分回答（整体对应 4 分档）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A15E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FE00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My favourite hobby is swimming. I go swimming with my dad every Saturday afternoon. I like it because it makes me feel cool and healthy.</w:t>
            </w:r>
          </w:p>
        </w:tc>
      </w:tr>
    </w:tbl>
    <w:p w14:paraId="342A6A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15B08073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语法与词汇（4 分）：语法基本正确，词汇贴合话题，能使用简单从句</w:t>
      </w:r>
    </w:p>
    <w:p w14:paraId="7ABB78DB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发音（4 分）：发音清晰，重音基本准确，语调自然</w:t>
      </w:r>
    </w:p>
    <w:p w14:paraId="291F8924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互动沟通（4 分）：主动拓展内容，回应完整，无需额外提示</w:t>
      </w:r>
    </w:p>
    <w:p w14:paraId="40B3F98B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总体表现（4 分）：表达流畅，语句完整，能清晰传递完整意思</w:t>
      </w:r>
    </w:p>
    <w:p w14:paraId="056C0CAF">
      <w:pPr>
        <w:spacing w:before="300" w:after="120" w:line="288" w:lineRule="auto"/>
        <w:ind w:left="0"/>
        <w:jc w:val="left"/>
        <w:outlineLvl w:val="2"/>
      </w:pPr>
      <w:bookmarkStart w:id="34" w:name="heading_38"/>
      <w:r>
        <w:rPr>
          <w:rFonts w:ascii="Arial" w:hAnsi="Arial" w:eastAsia="等线" w:cs="Arial"/>
          <w:b/>
          <w:sz w:val="30"/>
        </w:rPr>
        <w:t>（二）Part 2 搭档讨论</w:t>
      </w:r>
      <w:bookmarkEnd w:id="34"/>
    </w:p>
    <w:p w14:paraId="0447C90B">
      <w:pPr>
        <w:spacing w:before="260" w:after="120" w:line="288" w:lineRule="auto"/>
        <w:ind w:left="0"/>
        <w:jc w:val="left"/>
        <w:outlineLvl w:val="3"/>
      </w:pPr>
      <w:bookmarkStart w:id="35" w:name="heading_39"/>
      <w:r>
        <w:rPr>
          <w:rFonts w:ascii="Arial" w:hAnsi="Arial" w:eastAsia="等线" w:cs="Arial"/>
          <w:b/>
          <w:sz w:val="28"/>
        </w:rPr>
        <w:t>话题</w:t>
      </w:r>
      <w:bookmarkEnd w:id="35"/>
    </w:p>
    <w:p w14:paraId="418C66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围绕周末活动图片，和搭档讨论你最喜欢的活动并说明理由。</w:t>
      </w:r>
    </w:p>
    <w:p w14:paraId="2912C18C">
      <w:pPr>
        <w:spacing w:before="260" w:after="120" w:line="288" w:lineRule="auto"/>
        <w:ind w:left="0"/>
        <w:jc w:val="left"/>
        <w:outlineLvl w:val="3"/>
      </w:pPr>
      <w:bookmarkStart w:id="36" w:name="heading_40"/>
      <w:r>
        <w:rPr>
          <w:rFonts w:ascii="Arial" w:hAnsi="Arial" w:eastAsia="等线" w:cs="Arial"/>
          <w:b/>
          <w:sz w:val="28"/>
        </w:rPr>
        <w:t>低分表现（整体对应 2 分档）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EC5D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DCDA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 like park. You?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（之后沉默，等待搭档说话）</w:t>
            </w:r>
          </w:p>
        </w:tc>
      </w:tr>
    </w:tbl>
    <w:p w14:paraId="0DECAE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04A60E7F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语法与词汇（2 分）：表达不完整，词汇匮乏</w:t>
      </w:r>
    </w:p>
    <w:p w14:paraId="0DC8D0D9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发音（2 分）：简单单词可理解</w:t>
      </w:r>
    </w:p>
    <w:p w14:paraId="26D3910E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互动沟通（1 分）：几乎无有效互动，全程被动</w:t>
      </w:r>
    </w:p>
    <w:p w14:paraId="791FB460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总体表现（1 分）：无法维持对话，表意不完整</w:t>
      </w:r>
    </w:p>
    <w:p w14:paraId="2EC0E787">
      <w:pPr>
        <w:spacing w:before="260" w:after="120" w:line="288" w:lineRule="auto"/>
        <w:ind w:left="0"/>
        <w:jc w:val="left"/>
        <w:outlineLvl w:val="3"/>
      </w:pPr>
      <w:bookmarkStart w:id="37" w:name="heading_41"/>
      <w:r>
        <w:rPr>
          <w:rFonts w:ascii="Arial" w:hAnsi="Arial" w:eastAsia="等线" w:cs="Arial"/>
          <w:b/>
          <w:sz w:val="28"/>
        </w:rPr>
        <w:t>高分表现（整体对应 4 分档）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6DA9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40E4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 think going to the park is the best weekend activity, because we can play games and enjoy fresh air. What about you? Which activity do you like best?</w:t>
            </w:r>
          </w:p>
        </w:tc>
      </w:tr>
    </w:tbl>
    <w:p w14:paraId="1FCC20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595A4389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语法与词汇（4 分）：语法正确，词汇丰富，能使用原因状语从句</w:t>
      </w:r>
    </w:p>
    <w:p w14:paraId="2BE93C90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发音（4 分）：发音清晰，语调自然</w:t>
      </w:r>
    </w:p>
    <w:p w14:paraId="53886F89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互动沟通（5 分）：主动表达观点并询问搭档，有效推进对话</w:t>
      </w:r>
    </w:p>
    <w:p w14:paraId="7AF2EB3B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总体表现（4 分）：表达流畅，能完整传递观点并维持互动</w:t>
      </w:r>
    </w:p>
    <w:p w14:paraId="4FBAFC1F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818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2312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0F05207"/>
    <w:multiLevelType w:val="singleLevel"/>
    <w:tmpl w:val="A0F0520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23A94A9"/>
    <w:multiLevelType w:val="singleLevel"/>
    <w:tmpl w:val="B23A94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0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6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3B8127DF"/>
    <w:multiLevelType w:val="singleLevel"/>
    <w:tmpl w:val="3B8127D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8"/>
  </w:num>
  <w:num w:numId="2">
    <w:abstractNumId w:val="27"/>
  </w:num>
  <w:num w:numId="3">
    <w:abstractNumId w:val="64"/>
  </w:num>
  <w:num w:numId="4">
    <w:abstractNumId w:val="23"/>
  </w:num>
  <w:num w:numId="5">
    <w:abstractNumId w:val="17"/>
  </w:num>
  <w:num w:numId="6">
    <w:abstractNumId w:val="40"/>
  </w:num>
  <w:num w:numId="7">
    <w:abstractNumId w:val="50"/>
  </w:num>
  <w:num w:numId="8">
    <w:abstractNumId w:val="73"/>
  </w:num>
  <w:num w:numId="9">
    <w:abstractNumId w:val="39"/>
  </w:num>
  <w:num w:numId="10">
    <w:abstractNumId w:val="5"/>
  </w:num>
  <w:num w:numId="11">
    <w:abstractNumId w:val="51"/>
  </w:num>
  <w:num w:numId="12">
    <w:abstractNumId w:val="66"/>
  </w:num>
  <w:num w:numId="13">
    <w:abstractNumId w:val="26"/>
  </w:num>
  <w:num w:numId="14">
    <w:abstractNumId w:val="61"/>
  </w:num>
  <w:num w:numId="15">
    <w:abstractNumId w:val="36"/>
  </w:num>
  <w:num w:numId="16">
    <w:abstractNumId w:val="49"/>
  </w:num>
  <w:num w:numId="17">
    <w:abstractNumId w:val="31"/>
  </w:num>
  <w:num w:numId="18">
    <w:abstractNumId w:val="29"/>
  </w:num>
  <w:num w:numId="19">
    <w:abstractNumId w:val="9"/>
  </w:num>
  <w:num w:numId="20">
    <w:abstractNumId w:val="59"/>
  </w:num>
  <w:num w:numId="21">
    <w:abstractNumId w:val="69"/>
  </w:num>
  <w:num w:numId="22">
    <w:abstractNumId w:val="43"/>
  </w:num>
  <w:num w:numId="23">
    <w:abstractNumId w:val="58"/>
  </w:num>
  <w:num w:numId="24">
    <w:abstractNumId w:val="15"/>
  </w:num>
  <w:num w:numId="25">
    <w:abstractNumId w:val="78"/>
  </w:num>
  <w:num w:numId="26">
    <w:abstractNumId w:val="76"/>
  </w:num>
  <w:num w:numId="27">
    <w:abstractNumId w:val="22"/>
  </w:num>
  <w:num w:numId="28">
    <w:abstractNumId w:val="70"/>
  </w:num>
  <w:num w:numId="29">
    <w:abstractNumId w:val="6"/>
  </w:num>
  <w:num w:numId="30">
    <w:abstractNumId w:val="56"/>
  </w:num>
  <w:num w:numId="31">
    <w:abstractNumId w:val="2"/>
  </w:num>
  <w:num w:numId="32">
    <w:abstractNumId w:val="63"/>
  </w:num>
  <w:num w:numId="33">
    <w:abstractNumId w:val="79"/>
  </w:num>
  <w:num w:numId="34">
    <w:abstractNumId w:val="0"/>
  </w:num>
  <w:num w:numId="35">
    <w:abstractNumId w:val="48"/>
  </w:num>
  <w:num w:numId="36">
    <w:abstractNumId w:val="62"/>
  </w:num>
  <w:num w:numId="37">
    <w:abstractNumId w:val="37"/>
  </w:num>
  <w:num w:numId="38">
    <w:abstractNumId w:val="32"/>
  </w:num>
  <w:num w:numId="39">
    <w:abstractNumId w:val="53"/>
  </w:num>
  <w:num w:numId="40">
    <w:abstractNumId w:val="77"/>
  </w:num>
  <w:num w:numId="41">
    <w:abstractNumId w:val="20"/>
  </w:num>
  <w:num w:numId="42">
    <w:abstractNumId w:val="4"/>
  </w:num>
  <w:num w:numId="43">
    <w:abstractNumId w:val="19"/>
  </w:num>
  <w:num w:numId="44">
    <w:abstractNumId w:val="67"/>
  </w:num>
  <w:num w:numId="45">
    <w:abstractNumId w:val="1"/>
  </w:num>
  <w:num w:numId="46">
    <w:abstractNumId w:val="45"/>
  </w:num>
  <w:num w:numId="47">
    <w:abstractNumId w:val="3"/>
  </w:num>
  <w:num w:numId="48">
    <w:abstractNumId w:val="68"/>
  </w:num>
  <w:num w:numId="49">
    <w:abstractNumId w:val="74"/>
  </w:num>
  <w:num w:numId="50">
    <w:abstractNumId w:val="60"/>
  </w:num>
  <w:num w:numId="51">
    <w:abstractNumId w:val="54"/>
  </w:num>
  <w:num w:numId="52">
    <w:abstractNumId w:val="71"/>
  </w:num>
  <w:num w:numId="53">
    <w:abstractNumId w:val="41"/>
  </w:num>
  <w:num w:numId="54">
    <w:abstractNumId w:val="42"/>
  </w:num>
  <w:num w:numId="55">
    <w:abstractNumId w:val="28"/>
  </w:num>
  <w:num w:numId="56">
    <w:abstractNumId w:val="55"/>
  </w:num>
  <w:num w:numId="57">
    <w:abstractNumId w:val="46"/>
  </w:num>
  <w:num w:numId="58">
    <w:abstractNumId w:val="35"/>
  </w:num>
  <w:num w:numId="59">
    <w:abstractNumId w:val="47"/>
  </w:num>
  <w:num w:numId="60">
    <w:abstractNumId w:val="24"/>
  </w:num>
  <w:num w:numId="61">
    <w:abstractNumId w:val="44"/>
  </w:num>
  <w:num w:numId="62">
    <w:abstractNumId w:val="16"/>
  </w:num>
  <w:num w:numId="63">
    <w:abstractNumId w:val="57"/>
  </w:num>
  <w:num w:numId="64">
    <w:abstractNumId w:val="12"/>
  </w:num>
  <w:num w:numId="65">
    <w:abstractNumId w:val="72"/>
  </w:num>
  <w:num w:numId="66">
    <w:abstractNumId w:val="33"/>
  </w:num>
  <w:num w:numId="67">
    <w:abstractNumId w:val="25"/>
  </w:num>
  <w:num w:numId="68">
    <w:abstractNumId w:val="11"/>
  </w:num>
  <w:num w:numId="69">
    <w:abstractNumId w:val="75"/>
  </w:num>
  <w:num w:numId="70">
    <w:abstractNumId w:val="30"/>
  </w:num>
  <w:num w:numId="71">
    <w:abstractNumId w:val="18"/>
  </w:num>
  <w:num w:numId="72">
    <w:abstractNumId w:val="52"/>
  </w:num>
  <w:num w:numId="73">
    <w:abstractNumId w:val="34"/>
  </w:num>
  <w:num w:numId="74">
    <w:abstractNumId w:val="8"/>
  </w:num>
  <w:num w:numId="75">
    <w:abstractNumId w:val="65"/>
  </w:num>
  <w:num w:numId="76">
    <w:abstractNumId w:val="21"/>
  </w:num>
  <w:num w:numId="77">
    <w:abstractNumId w:val="14"/>
  </w:num>
  <w:num w:numId="78">
    <w:abstractNumId w:val="7"/>
  </w:num>
  <w:num w:numId="79">
    <w:abstractNumId w:val="10"/>
  </w:num>
  <w:num w:numId="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9041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4409</Words>
  <Characters>5181</Characters>
  <TotalTime>7</TotalTime>
  <ScaleCrop>false</ScaleCrop>
  <LinksUpToDate>false</LinksUpToDate>
  <CharactersWithSpaces>5533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2026-06-17T04:10:00Z</dcterms:created>
  <dc:creator>Apache POI</dc:creator>
  <cp:lastModifiedBy>小萍子</cp:lastModifiedBy>
  <dcterms:modified xsi:type="dcterms:W3CDTF">2026-06-17T04:21:32Z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{"Label":"1","ContentProducer":"001191110102MACQD9K64010000","ProduceID":"7652211957076331481","ReservedCode1":"","ContentPropagator":"","PropagateID":"","ReservedCode2":""}</vt:lpwstr>
  </property>
  <property fmtid="{D5CDD505-2E9C-101B-9397-08002B2CF9AE}" pid="3" name="KSOTemplateDocerSaveRecord">
    <vt:lpwstr>eyJoZGlkIjoiZTRmNDEyNjg0OThlNTA0NGFhZjllODQ0NjViOGUyZDYiLCJ1c2VySWQiOiI3NzI0OTM1NTgifQ==</vt:lpwstr>
  </property>
  <property fmtid="{D5CDD505-2E9C-101B-9397-08002B2CF9AE}" pid="4" name="KSOProductBuildVer">
    <vt:lpwstr>2052-12.1.0.26375</vt:lpwstr>
  </property>
  <property fmtid="{D5CDD505-2E9C-101B-9397-08002B2CF9AE}" pid="5" name="ICV">
    <vt:lpwstr>167FF0FEF2B9449BB594504CAC09CECC_13</vt:lpwstr>
  </property>
</Properties>
</file>