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0" w:lineRule="auto"/>
        <w:rPr>
          <w:rFonts w:ascii="Arial"/>
          <w:sz w:val="21"/>
        </w:rPr>
      </w:pPr>
      <w:r>
        <w:pict>
          <v:shape id="_x0000_s2" style="position:absolute;margin-left:303.822pt;margin-top:531.753pt;mso-position-vertical-relative:page;mso-position-horizontal-relative:page;width:141.95pt;height:22.35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542"/>
                    <w:spacing w:before="18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5"/>
                    </w:rPr>
                    <w:t>即为杨氏模量的测量值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。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7"/>
                    </w:rPr>
                    <w:t>π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d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7"/>
                      <w:position w:val="5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7"/>
                      <w:position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b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4506925</wp:posOffset>
            </wp:positionH>
            <wp:positionV relativeFrom="page">
              <wp:posOffset>7568458</wp:posOffset>
            </wp:positionV>
            <wp:extent cx="1849425" cy="1698171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9425" cy="169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796"/>
        <w:spacing w:before="154" w:line="178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3"/>
        </w:rPr>
        <w:t>大学物理综合实验——测量金属丝的杨氏模量及泊松比</w:t>
      </w:r>
    </w:p>
    <w:p>
      <w:pPr>
        <w:ind w:left="3055"/>
        <w:spacing w:before="9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刘元彻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P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B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21020505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 xml:space="preserve">        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21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级物理学院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1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班</w:t>
      </w:r>
    </w:p>
    <w:p>
      <w:pPr>
        <w:ind w:left="4203"/>
        <w:spacing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7"/>
        </w:rPr>
        <w:t>2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022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年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11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月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15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日</w:t>
      </w:r>
    </w:p>
    <w:p>
      <w:pPr>
        <w:ind w:left="8" w:firstLine="3"/>
        <w:spacing w:before="21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7"/>
        </w:rPr>
        <w:t>摘</w:t>
      </w:r>
      <w:r>
        <w:rPr>
          <w:rFonts w:ascii="Microsoft YaHei" w:hAnsi="Microsoft YaHei" w:eastAsia="Microsoft YaHei" w:cs="Microsoft YaHei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6"/>
        </w:rPr>
        <w:t>要</w:t>
      </w:r>
      <w:r>
        <w:rPr>
          <w:rFonts w:ascii="SimSun" w:hAnsi="SimSun" w:eastAsia="SimSun" w:cs="SimSun"/>
          <w:sz w:val="21"/>
          <w:szCs w:val="21"/>
          <w:spacing w:val="-6"/>
        </w:rPr>
        <w:t>：杨氏模量和泊松比是材料的两种重要的力学参数，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反映了材料的形变特性．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本实验对金属丝的杨氏模量和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泊松比进行测量与分析，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利用读数显微镜和非平衡电桥测量，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并向焊点哈气验证温差电动势．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实验测量计算得</w:t>
      </w:r>
      <w:r>
        <w:rPr>
          <w:rFonts w:ascii="SimSun" w:hAnsi="SimSun" w:eastAsia="SimSun" w:cs="SimSun"/>
          <w:sz w:val="21"/>
          <w:szCs w:val="21"/>
          <w:spacing w:val="-1"/>
        </w:rPr>
        <w:t>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了金属丝的杨氏模量和泊</w:t>
      </w:r>
      <w:r>
        <w:rPr>
          <w:rFonts w:ascii="SimSun" w:hAnsi="SimSun" w:eastAsia="SimSun" w:cs="SimSun"/>
          <w:sz w:val="21"/>
          <w:szCs w:val="21"/>
          <w:spacing w:val="-3"/>
        </w:rPr>
        <w:t>松</w:t>
      </w:r>
      <w:r>
        <w:rPr>
          <w:rFonts w:ascii="SimSun" w:hAnsi="SimSun" w:eastAsia="SimSun" w:cs="SimSun"/>
          <w:sz w:val="21"/>
          <w:szCs w:val="21"/>
          <w:spacing w:val="-2"/>
        </w:rPr>
        <w:t>比，并观察验证了温差电压现象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[1]</w:t>
      </w:r>
      <w:r>
        <w:rPr>
          <w:rFonts w:ascii="SimSun" w:hAnsi="SimSun" w:eastAsia="SimSun" w:cs="SimSun"/>
          <w:sz w:val="21"/>
          <w:szCs w:val="21"/>
          <w:spacing w:val="-2"/>
        </w:rPr>
        <w:t>。</w:t>
      </w:r>
    </w:p>
    <w:p>
      <w:pPr>
        <w:ind w:left="25"/>
        <w:spacing w:before="118" w:line="17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4"/>
          <w:position w:val="-1"/>
        </w:rPr>
        <w:t>1</w:t>
      </w:r>
      <w:r>
        <w:rPr>
          <w:rFonts w:ascii="Times New Roman" w:hAnsi="Times New Roman" w:eastAsia="Times New Roman" w:cs="Times New Roman"/>
          <w:sz w:val="30"/>
          <w:szCs w:val="30"/>
          <w:spacing w:val="4"/>
          <w:position w:val="-1"/>
        </w:rPr>
        <w:t xml:space="preserve">    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4"/>
          <w:position w:val="-1"/>
        </w:rPr>
        <w:t>实验目的</w:t>
      </w:r>
      <w:r>
        <w:rPr>
          <w:rFonts w:ascii="Microsoft YaHei" w:hAnsi="Microsoft YaHei" w:eastAsia="Microsoft YaHei" w:cs="Microsoft YaHei"/>
          <w:sz w:val="30"/>
          <w:szCs w:val="30"/>
          <w:spacing w:val="4"/>
          <w:position w:val="-1"/>
        </w:rPr>
        <w:t xml:space="preserve">         </w:t>
      </w:r>
      <w:r>
        <w:rPr>
          <w:rFonts w:ascii="Microsoft YaHei" w:hAnsi="Microsoft YaHei" w:eastAsia="Microsoft YaHei" w:cs="Microsoft YaHei"/>
          <w:sz w:val="30"/>
          <w:szCs w:val="30"/>
          <w:spacing w:val="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:spacing w:val="2"/>
          <w:position w:val="-1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1"/>
        </w:rPr>
        <w:t>∆</w:t>
      </w:r>
      <w:r>
        <w:rPr>
          <w:rFonts w:ascii="Times New Roman" w:hAnsi="Times New Roman" w:eastAsia="Times New Roman" w:cs="Times New Roman"/>
          <w:sz w:val="21"/>
          <w:szCs w:val="21"/>
          <w:position w:val="1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1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position w:val="1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  <w:position w:val="1"/>
        </w:rPr>
        <w:t>之比为常数：</w:t>
      </w:r>
    </w:p>
    <w:p>
      <w:pPr>
        <w:ind w:left="430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-4"/>
        </w:rPr>
        <w:t>利用拉伸法，</w:t>
      </w:r>
      <w:r>
        <w:rPr>
          <w:rFonts w:ascii="SimSun" w:hAnsi="SimSun" w:eastAsia="SimSun" w:cs="SimSun"/>
          <w:sz w:val="21"/>
          <w:szCs w:val="21"/>
          <w:spacing w:val="-1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-4"/>
        </w:rPr>
        <w:t>通过读数显微镜放大法来测定金属丝</w:t>
      </w:r>
      <w:r>
        <w:rPr>
          <w:rFonts w:ascii="SimSun" w:hAnsi="SimSun" w:eastAsia="SimSun" w:cs="SimSun"/>
          <w:sz w:val="21"/>
          <w:szCs w:val="21"/>
          <w:spacing w:val="-1"/>
          <w:position w:val="-4"/>
        </w:rPr>
        <w:t xml:space="preserve">                   </w:t>
      </w:r>
      <w:r>
        <w:rPr>
          <w:sz w:val="21"/>
          <w:szCs w:val="21"/>
          <w:position w:val="-16"/>
        </w:rPr>
        <w:drawing>
          <wp:inline distT="0" distB="0" distL="0" distR="0">
            <wp:extent cx="187730" cy="365309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730" cy="3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  <w:position w:val="3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1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  <w:position w:val="3"/>
        </w:rPr>
        <w:t>−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>µ</w:t>
      </w:r>
      <w:r>
        <w:rPr>
          <w:sz w:val="21"/>
          <w:szCs w:val="21"/>
          <w:position w:val="-11"/>
        </w:rPr>
        <w:drawing>
          <wp:inline distT="0" distB="0" distL="0" distR="0">
            <wp:extent cx="209931" cy="33197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931" cy="3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              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 xml:space="preserve">               </w:t>
      </w:r>
      <w:r>
        <w:rPr>
          <w:rFonts w:ascii="Microsoft YaHei" w:hAnsi="Microsoft YaHei" w:eastAsia="Microsoft YaHei" w:cs="Microsoft YaHei"/>
          <w:sz w:val="21"/>
          <w:szCs w:val="21"/>
          <w:position w:val="3"/>
        </w:rPr>
        <w:t>(2)</w:t>
      </w:r>
    </w:p>
    <w:p>
      <w:pPr>
        <w:ind w:left="19"/>
        <w:spacing w:before="40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  <w:position w:val="6"/>
        </w:rPr>
        <w:t>的杨氏模量；</w:t>
      </w:r>
      <w:r>
        <w:rPr>
          <w:rFonts w:ascii="SimSun" w:hAnsi="SimSun" w:eastAsia="SimSun" w:cs="SimSun"/>
          <w:sz w:val="21"/>
          <w:szCs w:val="21"/>
          <w:spacing w:val="-6"/>
          <w:position w:val="6"/>
        </w:rPr>
        <w:t xml:space="preserve">                                       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-1"/>
        </w:rPr>
        <w:t>(2)</w:t>
      </w:r>
      <w:r>
        <w:rPr>
          <w:rFonts w:ascii="SimSun" w:hAnsi="SimSun" w:eastAsia="SimSun" w:cs="SimSun"/>
          <w:sz w:val="21"/>
          <w:szCs w:val="21"/>
          <w:spacing w:val="-6"/>
          <w:position w:val="-1"/>
        </w:rPr>
        <w:t>式中，</w:t>
      </w:r>
      <w:r>
        <w:rPr>
          <w:rFonts w:ascii="SimSun" w:hAnsi="SimSun" w:eastAsia="SimSun" w:cs="SimSun"/>
          <w:sz w:val="21"/>
          <w:szCs w:val="21"/>
          <w:spacing w:val="-6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-1"/>
        </w:rPr>
        <w:t>µ</w:t>
      </w: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  <w:position w:val="-1"/>
        </w:rPr>
        <w:t>称为泊松比，</w:t>
      </w:r>
      <w:r>
        <w:rPr>
          <w:rFonts w:ascii="SimSun" w:hAnsi="SimSun" w:eastAsia="SimSun" w:cs="SimSun"/>
          <w:sz w:val="21"/>
          <w:szCs w:val="21"/>
          <w:spacing w:val="-6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  <w:position w:val="-1"/>
        </w:rPr>
        <w:t>是一个用来反映泊松现象</w:t>
      </w:r>
      <w:r>
        <w:rPr>
          <w:rFonts w:ascii="SimSun" w:hAnsi="SimSun" w:eastAsia="SimSun" w:cs="SimSun"/>
          <w:sz w:val="21"/>
          <w:szCs w:val="21"/>
          <w:spacing w:val="-5"/>
          <w:position w:val="-1"/>
        </w:rPr>
        <w:t>的</w:t>
      </w:r>
      <w:r>
        <w:rPr>
          <w:rFonts w:ascii="SimSun" w:hAnsi="SimSun" w:eastAsia="SimSun" w:cs="SimSun"/>
          <w:sz w:val="21"/>
          <w:szCs w:val="21"/>
          <w:position w:val="-1"/>
        </w:rPr>
        <w:t>无</w:t>
      </w:r>
    </w:p>
    <w:p>
      <w:pPr>
        <w:ind w:left="430"/>
        <w:spacing w:line="34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  <w:position w:val="9"/>
        </w:rPr>
        <w:t>利用非平衡电</w:t>
      </w:r>
      <w:r>
        <w:rPr>
          <w:rFonts w:ascii="SimSun" w:hAnsi="SimSun" w:eastAsia="SimSun" w:cs="SimSun"/>
          <w:sz w:val="21"/>
          <w:szCs w:val="21"/>
          <w:spacing w:val="-3"/>
          <w:position w:val="9"/>
        </w:rPr>
        <w:t>桥法，精确测量金属丝的泊松比；</w:t>
      </w:r>
      <w:r>
        <w:rPr>
          <w:rFonts w:ascii="SimSun" w:hAnsi="SimSun" w:eastAsia="SimSun" w:cs="SimSun"/>
          <w:sz w:val="21"/>
          <w:szCs w:val="21"/>
          <w:spacing w:val="-3"/>
          <w:position w:val="9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3"/>
          <w:position w:val="3"/>
        </w:rPr>
        <w:t>量纲的物理量．</w:t>
      </w:r>
    </w:p>
    <w:p>
      <w:pPr>
        <w:ind w:left="430"/>
        <w:spacing w:before="1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此</w:t>
      </w:r>
      <w:r>
        <w:rPr>
          <w:rFonts w:ascii="SimSun" w:hAnsi="SimSun" w:eastAsia="SimSun" w:cs="SimSun"/>
          <w:sz w:val="21"/>
          <w:szCs w:val="21"/>
          <w:spacing w:val="-18"/>
        </w:rPr>
        <w:t>外</w:t>
      </w:r>
      <w:r>
        <w:rPr>
          <w:rFonts w:ascii="SimSun" w:hAnsi="SimSun" w:eastAsia="SimSun" w:cs="SimSun"/>
          <w:sz w:val="21"/>
          <w:szCs w:val="21"/>
          <w:spacing w:val="-10"/>
        </w:rPr>
        <w:t>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还通过呵气的方法，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初步研究了温差电压对</w:t>
      </w:r>
    </w:p>
    <w:p>
      <w:pPr>
        <w:ind w:left="11"/>
        <w:spacing w:before="81" w:line="193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SimSun" w:hAnsi="SimSun" w:eastAsia="SimSun" w:cs="SimSun"/>
          <w:sz w:val="21"/>
          <w:szCs w:val="21"/>
          <w:spacing w:val="4"/>
          <w:position w:val="1"/>
        </w:rPr>
        <w:t>非平衡</w:t>
      </w:r>
      <w:r>
        <w:rPr>
          <w:rFonts w:ascii="SimSun" w:hAnsi="SimSun" w:eastAsia="SimSun" w:cs="SimSun"/>
          <w:sz w:val="21"/>
          <w:szCs w:val="21"/>
          <w:spacing w:val="3"/>
          <w:position w:val="1"/>
        </w:rPr>
        <w:t>电</w:t>
      </w:r>
      <w:r>
        <w:rPr>
          <w:rFonts w:ascii="SimSun" w:hAnsi="SimSun" w:eastAsia="SimSun" w:cs="SimSun"/>
          <w:sz w:val="21"/>
          <w:szCs w:val="21"/>
          <w:spacing w:val="2"/>
          <w:position w:val="1"/>
        </w:rPr>
        <w:t>桥测量的影响，</w:t>
      </w:r>
      <w:r>
        <w:rPr>
          <w:rFonts w:ascii="SimSun" w:hAnsi="SimSun" w:eastAsia="SimSun" w:cs="SimSun"/>
          <w:sz w:val="21"/>
          <w:szCs w:val="21"/>
          <w:spacing w:val="2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  <w:position w:val="1"/>
        </w:rPr>
        <w:t>对高精度的测量方法有所体</w:t>
      </w:r>
      <w:r>
        <w:rPr>
          <w:rFonts w:ascii="SimSun" w:hAnsi="SimSun" w:eastAsia="SimSun" w:cs="SimSun"/>
          <w:sz w:val="21"/>
          <w:szCs w:val="21"/>
          <w:spacing w:val="2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  <w:position w:val="-3"/>
        </w:rPr>
        <w:t>3.2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-3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2"/>
          <w:position w:val="-3"/>
        </w:rPr>
        <w:t>拉伸法测量杨氏模量</w:t>
      </w:r>
    </w:p>
    <w:p>
      <w:pPr>
        <w:ind w:left="9"/>
        <w:spacing w:before="1" w:line="1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会</w:t>
      </w:r>
      <w:r>
        <w:rPr>
          <w:rFonts w:ascii="SimSun" w:hAnsi="SimSun" w:eastAsia="SimSun" w:cs="SimSun"/>
          <w:sz w:val="20"/>
          <w:szCs w:val="20"/>
          <w:spacing w:val="-6"/>
        </w:rPr>
        <w:t>。</w:t>
      </w:r>
    </w:p>
    <w:p>
      <w:pPr>
        <w:spacing w:before="1" w:line="223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本实</w:t>
      </w:r>
      <w:r>
        <w:rPr>
          <w:rFonts w:ascii="SimSun" w:hAnsi="SimSun" w:eastAsia="SimSun" w:cs="SimSun"/>
          <w:sz w:val="20"/>
          <w:szCs w:val="20"/>
          <w:spacing w:val="3"/>
        </w:rPr>
        <w:t>验中，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利用读数显微镜测量金属丝受到外力拉</w:t>
      </w:r>
    </w:p>
    <w:p>
      <w:pPr>
        <w:ind w:right="9"/>
        <w:spacing w:before="81" w:line="211" w:lineRule="auto"/>
        <w:jc w:val="righ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伸</w:t>
      </w:r>
      <w:r>
        <w:rPr>
          <w:rFonts w:ascii="SimSun" w:hAnsi="SimSun" w:eastAsia="SimSun" w:cs="SimSun"/>
          <w:sz w:val="21"/>
          <w:szCs w:val="21"/>
          <w:spacing w:val="-9"/>
        </w:rPr>
        <w:t>时的伸长量，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并根据定义来计算。测量金属丝长度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-9"/>
          <w:position w:val="-3"/>
        </w:rPr>
        <w:t>1</w:t>
      </w:r>
    </w:p>
    <w:p>
      <w:pPr>
        <w:ind w:left="16"/>
        <w:spacing w:before="34" w:line="17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1"/>
        </w:rPr>
        <w:t>2</w:t>
      </w:r>
      <w:r>
        <w:rPr>
          <w:rFonts w:ascii="Times New Roman" w:hAnsi="Times New Roman" w:eastAsia="Times New Roman" w:cs="Times New Roman"/>
          <w:sz w:val="30"/>
          <w:szCs w:val="30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"/>
        </w:rPr>
        <w:t>实验仪器与材料</w:t>
      </w:r>
      <w:r>
        <w:rPr>
          <w:rFonts w:ascii="Microsoft YaHei" w:hAnsi="Microsoft YaHei" w:eastAsia="Microsoft YaHei" w:cs="Microsoft YaHei"/>
          <w:sz w:val="30"/>
          <w:szCs w:val="30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30"/>
          <w:szCs w:val="30"/>
        </w:rPr>
        <w:t xml:space="preserve">                        </w:t>
      </w:r>
      <w:r>
        <w:rPr>
          <w:rFonts w:ascii="SimSun" w:hAnsi="SimSun" w:eastAsia="SimSun" w:cs="SimSun"/>
          <w:sz w:val="21"/>
          <w:szCs w:val="21"/>
        </w:rPr>
        <w:t>和直径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SimSun" w:hAnsi="SimSun" w:eastAsia="SimSun" w:cs="SimSun"/>
          <w:sz w:val="21"/>
          <w:szCs w:val="21"/>
        </w:rPr>
        <w:t>，并利用质量为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的砝码来提供拉力，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根据</w:t>
      </w:r>
    </w:p>
    <w:p>
      <w:pPr>
        <w:ind w:left="5207"/>
        <w:spacing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杨</w:t>
      </w:r>
      <w:r>
        <w:rPr>
          <w:rFonts w:ascii="SimSun" w:hAnsi="SimSun" w:eastAsia="SimSun" w:cs="SimSun"/>
          <w:sz w:val="21"/>
          <w:szCs w:val="21"/>
          <w:spacing w:val="-5"/>
        </w:rPr>
        <w:t>氏</w:t>
      </w:r>
      <w:r>
        <w:rPr>
          <w:rFonts w:ascii="SimSun" w:hAnsi="SimSun" w:eastAsia="SimSun" w:cs="SimSun"/>
          <w:sz w:val="21"/>
          <w:szCs w:val="21"/>
          <w:spacing w:val="-3"/>
        </w:rPr>
        <w:t>模量的定义式，应该有：</w:t>
      </w:r>
    </w:p>
    <w:p>
      <w:pPr>
        <w:ind w:left="426"/>
        <w:spacing w:before="1" w:line="188" w:lineRule="auto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ascii="SimSun" w:hAnsi="SimSun" w:eastAsia="SimSun" w:cs="SimSun"/>
          <w:sz w:val="18"/>
          <w:szCs w:val="18"/>
          <w:spacing w:val="22"/>
          <w:position w:val="13"/>
        </w:rPr>
        <w:t>金</w:t>
      </w:r>
      <w:r>
        <w:rPr>
          <w:rFonts w:ascii="SimSun" w:hAnsi="SimSun" w:eastAsia="SimSun" w:cs="SimSun"/>
          <w:sz w:val="18"/>
          <w:szCs w:val="18"/>
          <w:spacing w:val="15"/>
          <w:position w:val="13"/>
        </w:rPr>
        <w:t>属丝(已焊接两根导线)，</w:t>
      </w:r>
      <w:r>
        <w:rPr>
          <w:rFonts w:ascii="SimSun" w:hAnsi="SimSun" w:eastAsia="SimSun" w:cs="SimSun"/>
          <w:sz w:val="18"/>
          <w:szCs w:val="18"/>
          <w:spacing w:val="15"/>
          <w:position w:val="1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5"/>
          <w:position w:val="13"/>
        </w:rPr>
        <w:t>铝支架(已装配电位</w:t>
      </w:r>
      <w:r>
        <w:rPr>
          <w:rFonts w:ascii="SimSun" w:hAnsi="SimSun" w:eastAsia="SimSun" w:cs="SimSun"/>
          <w:sz w:val="18"/>
          <w:szCs w:val="18"/>
          <w:spacing w:val="15"/>
          <w:position w:val="13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5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5"/>
          <w:position w:val="2"/>
        </w:rPr>
        <w:t>4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position w:val="2"/>
        </w:rPr>
        <w:t>mg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spacing w:val="15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position w:val="2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5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5"/>
          <w:position w:val="2"/>
        </w:rPr>
        <w:t>∆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position w:val="2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u w:val="single" w:color="auto"/>
          <w:spacing w:val="15"/>
        </w:rPr>
        <w:t>1</w:t>
      </w:r>
    </w:p>
    <w:p>
      <w:pPr>
        <w:ind w:left="3"/>
        <w:spacing w:line="1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0"/>
        </w:rPr>
        <w:t>器、开关</w:t>
      </w:r>
      <w:r>
        <w:rPr>
          <w:rFonts w:ascii="SimSun" w:hAnsi="SimSun" w:eastAsia="SimSun" w:cs="SimSun"/>
          <w:sz w:val="18"/>
          <w:szCs w:val="18"/>
          <w:spacing w:val="7"/>
        </w:rPr>
        <w:t>、</w:t>
      </w:r>
      <w:r>
        <w:rPr>
          <w:rFonts w:ascii="SimSun" w:hAnsi="SimSun" w:eastAsia="SimSun" w:cs="SimSun"/>
          <w:sz w:val="18"/>
          <w:szCs w:val="18"/>
          <w:spacing w:val="5"/>
        </w:rPr>
        <w:t>电桥盒等)，卷尺，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5"/>
        </w:rPr>
        <w:t>读数显微镜，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5"/>
        </w:rPr>
        <w:t>电阻箱，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5"/>
        </w:rPr>
        <w:t>台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                      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position w:val="-6"/>
        </w:rPr>
        <w:t>π</w:t>
      </w:r>
      <w:r>
        <w:rPr>
          <w:rFonts w:ascii="Times New Roman" w:hAnsi="Times New Roman" w:eastAsia="Times New Roman" w:cs="Times New Roman"/>
          <w:sz w:val="18"/>
          <w:szCs w:val="18"/>
          <w:position w:val="-6"/>
        </w:rPr>
        <w:t>d</w:t>
      </w:r>
      <w:r>
        <w:rPr>
          <w:rFonts w:ascii="Times New Roman" w:hAnsi="Times New Roman" w:eastAsia="Times New Roman" w:cs="Times New Roman"/>
          <w:sz w:val="12"/>
          <w:szCs w:val="12"/>
          <w:spacing w:val="5"/>
          <w:position w:val="-1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spacing w:val="5"/>
          <w:position w:val="-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6"/>
        </w:rPr>
        <w:t>=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6"/>
        </w:rPr>
        <w:t>E</w:t>
      </w:r>
      <w:r>
        <w:rPr>
          <w:rFonts w:ascii="Times New Roman" w:hAnsi="Times New Roman" w:eastAsia="Times New Roman" w:cs="Times New Roman"/>
          <w:sz w:val="18"/>
          <w:szCs w:val="18"/>
          <w:spacing w:val="5"/>
          <w:position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position w:val="-6"/>
        </w:rPr>
        <w:t>L</w:t>
      </w:r>
      <w:r>
        <w:rPr>
          <w:rFonts w:ascii="Times New Roman" w:hAnsi="Times New Roman" w:eastAsia="Times New Roman" w:cs="Times New Roman"/>
          <w:sz w:val="12"/>
          <w:szCs w:val="12"/>
          <w:spacing w:val="5"/>
          <w:position w:val="-9"/>
        </w:rPr>
        <w:t>1</w:t>
      </w:r>
      <w:r>
        <w:rPr>
          <w:rFonts w:ascii="Times New Roman" w:hAnsi="Times New Roman" w:eastAsia="Times New Roman" w:cs="Times New Roman"/>
          <w:sz w:val="12"/>
          <w:szCs w:val="12"/>
          <w:spacing w:val="5"/>
          <w:position w:val="-9"/>
        </w:rPr>
        <w:t xml:space="preserve">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6"/>
        </w:rPr>
        <w:t>(3)</w:t>
      </w:r>
    </w:p>
    <w:p>
      <w:pPr>
        <w:ind w:left="7"/>
        <w:spacing w:before="4" w:line="1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  <w:position w:val="2"/>
        </w:rPr>
        <w:t>式万</w:t>
      </w:r>
      <w:r>
        <w:rPr>
          <w:rFonts w:ascii="SimSun" w:hAnsi="SimSun" w:eastAsia="SimSun" w:cs="SimSun"/>
          <w:sz w:val="21"/>
          <w:szCs w:val="21"/>
          <w:spacing w:val="-3"/>
          <w:position w:val="2"/>
        </w:rPr>
        <w:t>用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>表，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>砝码托盘(配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  <w:position w:val="2"/>
        </w:rPr>
        <w:t>10</w:t>
      </w:r>
      <w:r>
        <w:rPr>
          <w:rFonts w:ascii="Microsoft YaHei" w:hAnsi="Microsoft YaHei" w:eastAsia="Microsoft YaHei" w:cs="Microsoft YaHei"/>
          <w:sz w:val="21"/>
          <w:szCs w:val="21"/>
          <w:spacing w:val="-2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>个增砣砝码，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>每个砝码约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2"/>
          <w:position w:val="-9"/>
        </w:rPr>
        <w:t>整理，得到：</w:t>
      </w:r>
    </w:p>
    <w:p>
      <w:pPr>
        <w:ind w:left="18"/>
        <w:spacing w:before="1" w:line="170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3" style="position:absolute;margin-left:-0.294987pt;margin-top:5.9641pt;mso-position-vertical-relative:text;mso-position-horizontal-relative:text;width:511.55pt;height:56.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5"/>
                    <w:spacing w:before="20"/>
                    <w:jc w:val="right"/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∆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-19"/>
                    </w:rPr>
                    <w:drawing>
                      <wp:inline distT="0" distB="0" distL="0" distR="0">
                        <wp:extent cx="313080" cy="315035"/>
                        <wp:effectExtent l="0" t="0" r="0" b="0"/>
                        <wp:docPr id="5" name="IM 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" name="IM 5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13080" cy="315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∆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L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2"/>
                    </w:rPr>
                    <w:t xml:space="preserve">                                           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(4)</w:t>
                  </w:r>
                </w:p>
                <w:p>
                  <w:pPr>
                    <w:ind w:left="20"/>
                    <w:spacing w:before="116" w:line="195" w:lineRule="auto"/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  <w:b/>
                      <w:bCs/>
                      <w:spacing w:val="4"/>
                      <w:position w:val="-4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30"/>
                      <w:szCs w:val="30"/>
                      <w:spacing w:val="4"/>
                      <w:position w:val="-4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30"/>
                      <w:szCs w:val="30"/>
                      <w14:textOutline w14:w="3175" w14:cap="flat" w14:cmpd="sng">
                        <w14:solidFill>
                          <w14:srgbClr w14:val="000000"/>
                        </w14:solidFill>
                        <w14:prstDash w14:val="solid"/>
                        <w14:miter w14:lim="0"/>
                      </w14:textOutline>
                      <w:spacing w:val="4"/>
                      <w:position w:val="-4"/>
                    </w:rPr>
                    <w:t>实验原理与方案设计</w:t>
                  </w:r>
                  <w:r>
                    <w:rPr>
                      <w:rFonts w:ascii="Microsoft YaHei" w:hAnsi="Microsoft YaHei" w:eastAsia="Microsoft YaHei" w:cs="Microsoft YaHei"/>
                      <w:sz w:val="30"/>
                      <w:szCs w:val="30"/>
                      <w:spacing w:val="4"/>
                      <w:position w:val="-4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sz w:val="30"/>
                      <w:szCs w:val="30"/>
                      <w:spacing w:val="3"/>
                      <w:position w:val="-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0"/>
                      <w:szCs w:val="30"/>
                      <w:spacing w:val="2"/>
                      <w:position w:val="-4"/>
                    </w:rPr>
                    <w:t xml:space="preserve">                 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spacing w:val="2"/>
                      <w:position w:val="-1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spacing w:val="2"/>
                      <w:position w:val="-12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position w:val="-12"/>
                    </w:rPr>
                    <w:t>gL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  <w:position w:val="6"/>
                    </w:rPr>
                    <w:t>可以通过作图法的拟合求取斜率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2"/>
                      <w:position w:val="-15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2"/>
                      <w:position w:val="-15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6"/>
                    </w:rPr>
                    <w:t>b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  <w:position w:val="6"/>
                    </w:rPr>
                    <w:t>，得到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  <w:position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6"/>
                    </w:rPr>
                    <w:t>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  <w:position w:val="6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  <w:position w:val="6"/>
                    </w:rPr>
                    <w:t>=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1"/>
          <w:szCs w:val="21"/>
          <w:spacing w:val="-12"/>
        </w:rPr>
        <w:t>1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00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0g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，具体质量砝码上有标定)，导线若干。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11"/>
            <w:spacing w:before="91" w:line="203" w:lineRule="auto"/>
            <w:rPr>
              <w:rFonts w:ascii="Times New Roman" w:hAnsi="Times New Roman" w:eastAsia="Times New Roman" w:cs="Times New Roman"/>
              <w:sz w:val="21"/>
              <w:szCs w:val="21"/>
            </w:rPr>
          </w:pPr>
          <w:r>
            <w:rPr>
              <w:rFonts w:ascii="Times New Roman" w:hAnsi="Times New Roman" w:eastAsia="Times New Roman" w:cs="Times New Roman"/>
              <w:sz w:val="21"/>
              <w:szCs w:val="21"/>
              <w:b/>
              <w:bCs/>
              <w:spacing w:val="30"/>
            </w:rPr>
            <w:t>3</w:t>
          </w:r>
          <w:r>
            <w:rPr>
              <w:rFonts w:ascii="Times New Roman" w:hAnsi="Times New Roman" w:eastAsia="Times New Roman" w:cs="Times New Roman"/>
              <w:sz w:val="21"/>
              <w:szCs w:val="21"/>
              <w:b/>
              <w:bCs/>
              <w:spacing w:val="23"/>
            </w:rPr>
            <w:t>.1</w:t>
          </w:r>
          <w:r>
            <w:rPr>
              <w:rFonts w:ascii="Times New Roman" w:hAnsi="Times New Roman" w:eastAsia="Times New Roman" w:cs="Times New Roman"/>
              <w:sz w:val="21"/>
              <w:szCs w:val="21"/>
              <w:spacing w:val="23"/>
            </w:rPr>
            <w:t xml:space="preserve">    </w:t>
          </w:r>
          <w:r>
            <w:rPr>
              <w:rFonts w:ascii="Microsoft YaHei" w:hAnsi="Microsoft YaHei" w:eastAsia="Microsoft YaHei" w:cs="Microsoft YaHei"/>
              <w:sz w:val="21"/>
              <w:szCs w:val="21"/>
              <w14:textOutline w14:w="3175" w14:cap="flat" w14:cmpd="sng">
                <w14:solidFill>
                  <w14:srgbClr w14:val="000000"/>
                </w14:solidFill>
                <w14:prstDash w14:val="solid"/>
                <w14:miter w14:lim="0"/>
              </w14:textOutline>
              <w:spacing w:val="23"/>
            </w:rPr>
            <w:t>杨氏模量和泊松比的理论分析</w:t>
          </w:r>
          <w:r>
            <w:rPr>
              <w:rFonts w:ascii="Microsoft YaHei" w:hAnsi="Microsoft YaHei" w:eastAsia="Microsoft YaHei" w:cs="Microsoft YaHei"/>
              <w:sz w:val="21"/>
              <w:szCs w:val="21"/>
              <w:spacing w:val="2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1"/>
              <w:szCs w:val="21"/>
              <w:b/>
              <w:bCs/>
              <w:spacing w:val="23"/>
            </w:rPr>
            <w:t>[</w:t>
          </w:r>
          <w:hyperlink w:history="true" w:anchor="_bookmark1">
            <w:r>
              <w:rPr>
                <w:rFonts w:ascii="Times New Roman" w:hAnsi="Times New Roman" w:eastAsia="Times New Roman" w:cs="Times New Roman"/>
                <w:sz w:val="21"/>
                <w:szCs w:val="21"/>
                <w:b/>
                <w:bCs/>
                <w:spacing w:val="23"/>
              </w:rPr>
              <w:t>2]</w:t>
            </w:r>
          </w:hyperlink>
        </w:p>
        <w:p>
          <w:pPr>
            <w:ind w:left="5213"/>
            <w:spacing w:line="208" w:lineRule="auto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  <w:b/>
              <w:bCs/>
              <w:spacing w:val="25"/>
            </w:rPr>
            <w:t>3.3</w:t>
          </w:r>
          <w:r>
            <w:rPr>
              <w:rFonts w:ascii="Times New Roman" w:hAnsi="Times New Roman" w:eastAsia="Times New Roman" w:cs="Times New Roman"/>
              <w:sz w:val="20"/>
              <w:szCs w:val="20"/>
              <w:spacing w:val="25"/>
            </w:rPr>
            <w:t xml:space="preserve">    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25"/>
            </w:rPr>
            <w:t>非平衡电桥测定泊松比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25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0"/>
              <w:szCs w:val="20"/>
              <w:b/>
              <w:bCs/>
              <w:spacing w:val="25"/>
            </w:rPr>
            <w:t>[</w:t>
          </w:r>
          <w:hyperlink w:history="true" w:anchor="_bookmark2">
            <w:r>
              <w:rPr>
                <w:rFonts w:ascii="Times New Roman" w:hAnsi="Times New Roman" w:eastAsia="Times New Roman" w:cs="Times New Roman"/>
                <w:sz w:val="20"/>
                <w:szCs w:val="20"/>
                <w:b/>
                <w:bCs/>
                <w:spacing w:val="25"/>
              </w:rPr>
              <w:t>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b/>
                <w:bCs/>
                <w:spacing w:val="22"/>
              </w:rPr>
              <w:t>]</w:t>
            </w:r>
          </w:hyperlink>
        </w:p>
      </w:sdtContent>
    </w:sdt>
    <w:p>
      <w:pPr>
        <w:ind w:left="425"/>
        <w:spacing w:line="324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  <w:position w:val="8"/>
        </w:rPr>
        <w:t>杨氏</w:t>
      </w:r>
      <w:r>
        <w:rPr>
          <w:rFonts w:ascii="SimSun" w:hAnsi="SimSun" w:eastAsia="SimSun" w:cs="SimSun"/>
          <w:sz w:val="20"/>
          <w:szCs w:val="20"/>
          <w:spacing w:val="5"/>
          <w:position w:val="8"/>
        </w:rPr>
        <w:t>模</w:t>
      </w:r>
      <w:r>
        <w:rPr>
          <w:rFonts w:ascii="SimSun" w:hAnsi="SimSun" w:eastAsia="SimSun" w:cs="SimSun"/>
          <w:sz w:val="20"/>
          <w:szCs w:val="20"/>
          <w:spacing w:val="3"/>
          <w:position w:val="8"/>
        </w:rPr>
        <w:t>量是材料的重要力学参数，</w:t>
      </w:r>
      <w:r>
        <w:rPr>
          <w:rFonts w:ascii="SimSun" w:hAnsi="SimSun" w:eastAsia="SimSun" w:cs="SimSun"/>
          <w:sz w:val="20"/>
          <w:szCs w:val="20"/>
          <w:spacing w:val="3"/>
          <w:position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  <w:position w:val="8"/>
        </w:rPr>
        <w:t>反映了材料抵抗</w:t>
      </w:r>
    </w:p>
    <w:p>
      <w:pPr>
        <w:ind w:left="9"/>
        <w:spacing w:line="22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形变能力的大</w:t>
      </w:r>
      <w:r>
        <w:rPr>
          <w:rFonts w:ascii="SimSun" w:hAnsi="SimSun" w:eastAsia="SimSun" w:cs="SimSun"/>
          <w:sz w:val="20"/>
          <w:szCs w:val="20"/>
          <w:spacing w:val="3"/>
        </w:rPr>
        <w:t>小，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是材料的一种固有属性。弹性材料承</w:t>
      </w:r>
    </w:p>
    <w:p>
      <w:pPr>
        <w:ind w:left="5"/>
        <w:spacing w:before="84" w:line="22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受应力时会产生应变，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在形变量没有超过对应材料的</w:t>
      </w:r>
      <w:r>
        <w:rPr>
          <w:rFonts w:ascii="SimSun" w:hAnsi="SimSun" w:eastAsia="SimSun" w:cs="SimSun"/>
          <w:sz w:val="21"/>
          <w:szCs w:val="21"/>
          <w:spacing w:val="-4"/>
        </w:rPr>
        <w:t>一</w:t>
      </w:r>
    </w:p>
    <w:p>
      <w:pPr>
        <w:ind w:left="9"/>
        <w:spacing w:line="37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  <w:position w:val="4"/>
        </w:rPr>
        <w:t>定</w:t>
      </w:r>
      <w:r>
        <w:rPr>
          <w:rFonts w:ascii="SimSun" w:hAnsi="SimSun" w:eastAsia="SimSun" w:cs="SimSun"/>
          <w:sz w:val="21"/>
          <w:szCs w:val="21"/>
          <w:spacing w:val="-3"/>
          <w:position w:val="4"/>
        </w:rPr>
        <w:t>弹性限度时，</w:t>
      </w:r>
      <w:r>
        <w:rPr>
          <w:rFonts w:ascii="SimSun" w:hAnsi="SimSun" w:eastAsia="SimSun" w:cs="SimSun"/>
          <w:sz w:val="21"/>
          <w:szCs w:val="21"/>
          <w:spacing w:val="-3"/>
          <w:position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  <w:position w:val="4"/>
        </w:rPr>
        <w:t>应力</w:t>
      </w:r>
      <w:r>
        <w:rPr>
          <w:rFonts w:ascii="SimSun" w:hAnsi="SimSun" w:eastAsia="SimSun" w:cs="SimSun"/>
          <w:sz w:val="21"/>
          <w:szCs w:val="21"/>
          <w:spacing w:val="-3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>F/A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  <w:position w:val="4"/>
        </w:rPr>
        <w:t>与应变</w:t>
      </w:r>
      <w:r>
        <w:rPr>
          <w:rFonts w:ascii="SimSun" w:hAnsi="SimSun" w:eastAsia="SimSun" w:cs="SimSun"/>
          <w:sz w:val="21"/>
          <w:szCs w:val="21"/>
          <w:spacing w:val="-3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  <w:position w:val="4"/>
        </w:rPr>
        <w:t>∆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>L/L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  <w:position w:val="4"/>
        </w:rPr>
        <w:t>满足胡克定律：</w:t>
      </w:r>
    </w:p>
    <w:p>
      <w:pPr>
        <w:ind w:left="2012"/>
        <w:spacing w:before="78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position w:val="-18"/>
        </w:rPr>
        <w:drawing>
          <wp:inline distT="0" distB="0" distL="0" distR="0">
            <wp:extent cx="104279" cy="27236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279" cy="2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-3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-3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3"/>
        </w:rPr>
        <w:t xml:space="preserve"> </w:t>
      </w:r>
      <w:r>
        <w:rPr>
          <w:sz w:val="21"/>
          <w:szCs w:val="21"/>
          <w:position w:val="-18"/>
        </w:rPr>
        <w:drawing>
          <wp:inline distT="0" distB="0" distL="0" distR="0">
            <wp:extent cx="201879" cy="331971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879" cy="3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3"/>
        </w:rPr>
        <w:t xml:space="preserve">           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-3"/>
        </w:rPr>
        <w:t xml:space="preserve">                      </w:t>
      </w:r>
      <w:r>
        <w:rPr>
          <w:rFonts w:ascii="Microsoft YaHei" w:hAnsi="Microsoft YaHei" w:eastAsia="Microsoft YaHei" w:cs="Microsoft YaHei"/>
          <w:sz w:val="21"/>
          <w:szCs w:val="21"/>
          <w:spacing w:val="1"/>
          <w:position w:val="-3"/>
        </w:rPr>
        <w:t>(1)</w:t>
      </w:r>
    </w:p>
    <w:p>
      <w:pPr>
        <w:ind w:left="6"/>
        <w:spacing w:before="244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其</w:t>
      </w:r>
      <w:r>
        <w:rPr>
          <w:rFonts w:ascii="SimSun" w:hAnsi="SimSun" w:eastAsia="SimSun" w:cs="SimSun"/>
          <w:sz w:val="21"/>
          <w:szCs w:val="21"/>
          <w:spacing w:val="-3"/>
        </w:rPr>
        <w:t>中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为材料的杨氏模量．</w:t>
      </w:r>
    </w:p>
    <w:p>
      <w:pPr>
        <w:ind w:left="430"/>
        <w:spacing w:before="98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然而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(1</w:t>
      </w:r>
      <w:r>
        <w:rPr>
          <w:rFonts w:ascii="Microsoft YaHei" w:hAnsi="Microsoft YaHei" w:eastAsia="Microsoft YaHei" w:cs="Microsoft YaHei"/>
          <w:sz w:val="21"/>
          <w:szCs w:val="21"/>
        </w:rPr>
        <w:t>)</w:t>
      </w:r>
      <w:r>
        <w:rPr>
          <w:rFonts w:ascii="SimSun" w:hAnsi="SimSun" w:eastAsia="SimSun" w:cs="SimSun"/>
          <w:sz w:val="21"/>
          <w:szCs w:val="21"/>
        </w:rPr>
        <w:t>式中只考虑了材料的微小纵向应变，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忽略</w:t>
      </w:r>
    </w:p>
    <w:p>
      <w:pPr>
        <w:ind w:left="21"/>
        <w:spacing w:before="1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了</w:t>
      </w:r>
      <w:r>
        <w:rPr>
          <w:rFonts w:ascii="SimSun" w:hAnsi="SimSun" w:eastAsia="SimSun" w:cs="SimSun"/>
          <w:sz w:val="21"/>
          <w:szCs w:val="21"/>
          <w:spacing w:val="-10"/>
        </w:rPr>
        <w:t>横向变化．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当材料在一个方向被压缩，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它会在与该方</w:t>
      </w:r>
    </w:p>
    <w:p>
      <w:pPr>
        <w:ind w:left="28"/>
        <w:spacing w:before="80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向垂直的另外两个方向伸长，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这被称为泊松现象。实</w:t>
      </w:r>
      <w:r>
        <w:rPr>
          <w:rFonts w:ascii="SimSun" w:hAnsi="SimSun" w:eastAsia="SimSun" w:cs="SimSun"/>
          <w:sz w:val="21"/>
          <w:szCs w:val="21"/>
          <w:spacing w:val="-3"/>
        </w:rPr>
        <w:t>验</w:t>
      </w:r>
    </w:p>
    <w:p>
      <w:pPr>
        <w:ind w:left="6"/>
        <w:spacing w:before="12" w:line="22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  <w:position w:val="-1"/>
        </w:rPr>
        <w:t>表明，</w:t>
      </w:r>
      <w:r>
        <w:rPr>
          <w:rFonts w:ascii="SimSun" w:hAnsi="SimSun" w:eastAsia="SimSun" w:cs="SimSun"/>
          <w:sz w:val="21"/>
          <w:szCs w:val="21"/>
          <w:spacing w:val="-6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  <w:position w:val="-1"/>
        </w:rPr>
        <w:t>在一定</w:t>
      </w:r>
      <w:r>
        <w:rPr>
          <w:rFonts w:ascii="SimSun" w:hAnsi="SimSun" w:eastAsia="SimSun" w:cs="SimSun"/>
          <w:sz w:val="21"/>
          <w:szCs w:val="21"/>
          <w:spacing w:val="-5"/>
          <w:position w:val="-1"/>
        </w:rPr>
        <w:t>范</w:t>
      </w:r>
      <w:r>
        <w:rPr>
          <w:rFonts w:ascii="SimSun" w:hAnsi="SimSun" w:eastAsia="SimSun" w:cs="SimSun"/>
          <w:sz w:val="21"/>
          <w:szCs w:val="21"/>
          <w:spacing w:val="-3"/>
          <w:position w:val="-1"/>
        </w:rPr>
        <w:t>围内，</w:t>
      </w:r>
      <w:r>
        <w:rPr>
          <w:rFonts w:ascii="SimSun" w:hAnsi="SimSun" w:eastAsia="SimSun" w:cs="SimSun"/>
          <w:sz w:val="21"/>
          <w:szCs w:val="21"/>
          <w:spacing w:val="-3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  <w:position w:val="-1"/>
        </w:rPr>
        <w:t>横向线应变</w:t>
      </w:r>
      <w:r>
        <w:rPr>
          <w:rFonts w:ascii="SimSun" w:hAnsi="SimSun" w:eastAsia="SimSun" w:cs="SimSun"/>
          <w:sz w:val="21"/>
          <w:szCs w:val="21"/>
          <w:spacing w:val="-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  <w:position w:val="-1"/>
        </w:rPr>
        <w:t>∆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-1"/>
        </w:rPr>
        <w:t>d/d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  <w:position w:val="-1"/>
        </w:rPr>
        <w:t>与纵向线应变</w:t>
      </w:r>
      <w:r>
        <w:rPr>
          <w:rFonts w:ascii="SimSun" w:hAnsi="SimSun" w:eastAsia="SimSun" w:cs="SimSun"/>
          <w:sz w:val="21"/>
          <w:szCs w:val="21"/>
          <w:spacing w:val="-3"/>
          <w:position w:val="-1"/>
        </w:rPr>
        <w:t xml:space="preserve">               </w:t>
      </w:r>
      <w:r>
        <w:rPr>
          <w:rFonts w:ascii="SimSun" w:hAnsi="SimSun" w:eastAsia="SimSun" w:cs="SimSun"/>
          <w:sz w:val="21"/>
          <w:szCs w:val="21"/>
          <w:spacing w:val="-3"/>
          <w:position w:val="2"/>
        </w:rPr>
        <w:t>图</w:t>
      </w:r>
      <w:r>
        <w:rPr>
          <w:rFonts w:ascii="SimSun" w:hAnsi="SimSun" w:eastAsia="SimSun" w:cs="SimSun"/>
          <w:sz w:val="21"/>
          <w:szCs w:val="21"/>
          <w:spacing w:val="-3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  <w:position w:val="2"/>
        </w:rPr>
        <w:t>1:</w:t>
      </w:r>
      <w:r>
        <w:rPr>
          <w:rFonts w:ascii="Microsoft YaHei" w:hAnsi="Microsoft YaHei" w:eastAsia="Microsoft YaHei" w:cs="Microsoft YaHei"/>
          <w:sz w:val="21"/>
          <w:szCs w:val="21"/>
          <w:spacing w:val="-3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  <w:position w:val="2"/>
        </w:rPr>
        <w:t>非平衡电桥电路图</w:t>
      </w:r>
    </w:p>
    <w:p>
      <w:pPr>
        <w:sectPr>
          <w:headerReference w:type="default" r:id="rId1"/>
          <w:footerReference w:type="default" r:id="rId2"/>
          <w:pgSz w:w="11906" w:h="16838"/>
          <w:pgMar w:top="1799" w:right="850" w:bottom="1215" w:left="850" w:header="445" w:footer="993" w:gutter="0"/>
        </w:sectPr>
        <w:rPr/>
      </w:pPr>
    </w:p>
    <w:p>
      <w:pPr>
        <w:spacing w:line="429" w:lineRule="auto"/>
        <w:rPr>
          <w:rFonts w:ascii="Arial"/>
          <w:sz w:val="21"/>
        </w:rPr>
      </w:pPr>
      <w:r>
        <w:pict>
          <v:shape id="_x0000_s5" style="position:absolute;margin-left:63.1185pt;margin-top:115.155pt;mso-position-vertical-relative:page;mso-position-horizontal-relative:page;width:200.95pt;height:14.35pt;z-index:251668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7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bookmarkStart w:name="_bookmark1" w:id="1"/>
                  <w:bookmarkEnd w:id="1"/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非平衡电桥原理如图所示．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电桥平衡时，有</w:t>
                  </w:r>
                </w:p>
              </w:txbxContent>
            </v:textbox>
          </v:shape>
        </w:pict>
      </w:r>
      <w:r>
        <w:pict>
          <v:shape id="_x0000_s6" style="position:absolute;margin-left:41.856pt;margin-top:132.719pt;mso-position-vertical-relative:page;mso-position-horizontal-relative:page;width:251.85pt;height:61.8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5"/>
                    <w:spacing w:before="20"/>
                    <w:jc w:val="right"/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position w:val="-17"/>
                    </w:rPr>
                    <w:drawing>
                      <wp:inline distT="0" distB="0" distL="0" distR="0">
                        <wp:extent cx="158013" cy="294437"/>
                        <wp:effectExtent l="0" t="0" r="0" b="0"/>
                        <wp:docPr id="9" name="IM 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" name="IM 9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8013" cy="2944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4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-17"/>
                    </w:rPr>
                    <w:drawing>
                      <wp:inline distT="0" distB="0" distL="0" distR="0">
                        <wp:extent cx="158000" cy="292754"/>
                        <wp:effectExtent l="0" t="0" r="0" b="0"/>
                        <wp:docPr id="10" name="IM 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8000" cy="2927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</w:rPr>
                    <w:t xml:space="preserve">                           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</w:rPr>
                    <w:t>(5)</w:t>
                  </w:r>
                </w:p>
                <w:p>
                  <w:pPr>
                    <w:ind w:left="20" w:right="20" w:firstLine="423"/>
                    <w:spacing w:before="158" w:line="252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8"/>
                    </w:rPr>
                    <w:t>而当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5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8"/>
                      <w:position w:val="-3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8"/>
                      <w:position w:val="-3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8"/>
                    </w:rPr>
                    <w:t>变化时，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8"/>
                    </w:rPr>
                    <w:t>电桥偏离平衡状态．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8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8"/>
                    </w:rPr>
                    <w:t>若认为电压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表内阻为无穷大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，不难得出桥电压为</w:t>
                  </w:r>
                </w:p>
              </w:txbxContent>
            </v:textbox>
          </v:shape>
        </w:pict>
      </w:r>
      <w:r>
        <w:pict>
          <v:shape id="_x0000_s7" style="position:absolute;margin-left:83.423pt;margin-top:194.385pt;mso-position-vertical-relative:page;mso-position-horizontal-relative:page;width:169.3pt;height:21.15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42" w:lineRule="auto"/>
                    <w:tabs>
                      <w:tab w:val="left" w:leader="empty" w:pos="698"/>
                    </w:tabs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position w:val="3"/>
                    </w:rPr>
                    <w:tab/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position w:val="3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10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position w:val="3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spacing w:val="7"/>
                      <w:position w:val="3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position w:val="3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7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spacing w:val="7"/>
                      <w:position w:val="3"/>
                    </w:rPr>
                    <w:t>∆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position w:val="3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spacing w:val="7"/>
                      <w:position w:val="3"/>
                    </w:rPr>
                    <w:t>−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spacing w:val="7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position w:val="3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7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position w:val="3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7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</w:rPr>
                    <w:t xml:space="preserve">                    </w:t>
                  </w:r>
                </w:p>
              </w:txbxContent>
            </v:textbox>
          </v:shape>
        </w:pict>
      </w:r>
      <w:r>
        <w:pict>
          <v:shape id="_x0000_s8" style="position:absolute;margin-left:279.277pt;margin-top:205.332pt;mso-position-vertical-relative:page;mso-position-horizontal-relative:page;width:14.4pt;height:15.65pt;z-index:251671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2" w:lineRule="auto"/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4"/>
                    </w:rPr>
                    <w:t>(6)</w:t>
                  </w:r>
                </w:p>
              </w:txbxContent>
            </v:textbox>
          </v:shape>
        </w:pict>
      </w:r>
      <w:r>
        <w:pict>
          <v:shape id="_x0000_s9" style="position:absolute;margin-left:57.1265pt;margin-top:206.151pt;mso-position-vertical-relative:page;mso-position-horizontal-relative:page;width:207.75pt;height:22.2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2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13"/>
                    </w:rPr>
                    <w:t>U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position w:val="10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6"/>
                      <w:position w:val="10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6"/>
                      <w:position w:val="13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6"/>
                      <w:position w:val="1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6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6"/>
                      <w:position w:val="-4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6"/>
                      <w:position w:val="-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4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)(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4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4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∆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4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4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4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  <w:position w:val="-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>)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13"/>
                    </w:rPr>
                    <w:t>U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position w:val="10"/>
                    </w:rPr>
                    <w:t>s</w:t>
                  </w:r>
                </w:p>
              </w:txbxContent>
            </v:textbox>
          </v:shape>
        </w:pict>
      </w:r>
      <w:r>
        <w:pict>
          <v:shape id="_x0000_s10" style="position:absolute;margin-left:41.8455pt;margin-top:227.656pt;mso-position-vertical-relative:page;mso-position-horizontal-relative:page;width:251.85pt;height:98.35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9" w:right="20" w:hanging="5"/>
                    <w:spacing w:before="19" w:line="252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4"/>
                    </w:rPr>
                    <w:t>(6)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式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中，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2"/>
                    </w:rPr>
                    <w:t>∆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表示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2"/>
                      <w:position w:val="-3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2"/>
                      <w:position w:val="-3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相比平衡状态的变化量，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U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2"/>
                      <w:position w:val="-3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2"/>
                      <w:position w:val="-3"/>
                    </w:rPr>
                    <w:t xml:space="preserve">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为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电桥两端电压．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本实验中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2"/>
                      <w:position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2"/>
                      <w:position w:val="-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1"/>
                      <w:position w:val="-2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1"/>
                      <w:position w:val="-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1"/>
                      <w:position w:val="-2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1"/>
                      <w:position w:val="-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1"/>
                      <w:position w:val="-2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1"/>
                      <w:position w:val="-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</w:rPr>
                    <w:t>R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，故</w:t>
                  </w:r>
                </w:p>
                <w:p>
                  <w:pPr>
                    <w:ind w:right="15"/>
                    <w:jc w:val="right"/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4"/>
                    </w:rPr>
                    <w:t>U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position w:val="1"/>
                    </w:rPr>
                    <w:t>g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2"/>
                      <w:position w:val="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  <w:position w:val="4"/>
                    </w:rPr>
                    <w:t>=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  <w:position w:val="4"/>
                    </w:rPr>
                    <w:t xml:space="preserve"> </w:t>
                  </w:r>
                  <w:r>
                    <w:rPr>
                      <w:sz w:val="21"/>
                      <w:szCs w:val="21"/>
                      <w:position w:val="-9"/>
                    </w:rPr>
                    <w:drawing>
                      <wp:inline distT="0" distB="0" distL="0" distR="0">
                        <wp:extent cx="66675" cy="270497"/>
                        <wp:effectExtent l="0" t="0" r="0" b="0"/>
                        <wp:docPr id="11" name="IM 1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" name="IM 11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6675" cy="2704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4"/>
                    </w:rPr>
                    <w:t>U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position w:val="1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sz w:val="13"/>
                      <w:szCs w:val="13"/>
                      <w:position w:val="-36"/>
                    </w:rPr>
                    <w:drawing>
                      <wp:inline distT="0" distB="0" distL="0" distR="0">
                        <wp:extent cx="326707" cy="448881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26707" cy="448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2"/>
                      <w:position w:val="1"/>
                    </w:rPr>
                    <w:t xml:space="preserve">              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1"/>
                      <w:position w:val="1"/>
                    </w:rPr>
                    <w:t xml:space="preserve">                             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1"/>
                      <w:position w:val="4"/>
                    </w:rPr>
                    <w:t>(7)</w:t>
                  </w:r>
                </w:p>
                <w:p>
                  <w:pPr>
                    <w:ind w:left="20"/>
                    <w:spacing w:before="90" w:line="373" w:lineRule="exact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  <w:position w:val="4"/>
                    </w:rPr>
                    <w:t>其中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  <w:position w:val="4"/>
                    </w:rPr>
                    <w:t>δ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  <w:position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  <w:position w:val="4"/>
                    </w:rPr>
                    <w:t>:=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  <w:position w:val="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  <w:position w:val="4"/>
                    </w:rPr>
                    <w:t>∆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4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  <w:position w:val="4"/>
                    </w:rPr>
                    <w:t>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4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  <w:position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  <w:position w:val="4"/>
                    </w:rPr>
                    <w:t>为电阻的相对变化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"/>
                      <w:position w:val="4"/>
                    </w:rPr>
                    <w:t>量．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"/>
                      <w:position w:val="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"/>
                      <w:position w:val="4"/>
                    </w:rPr>
                    <w:t>若电阻仅有微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4588674</wp:posOffset>
            </wp:positionH>
            <wp:positionV relativeFrom="page">
              <wp:posOffset>3449123</wp:posOffset>
            </wp:positionV>
            <wp:extent cx="1685925" cy="1964531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85925" cy="1964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3977741</wp:posOffset>
            </wp:positionH>
            <wp:positionV relativeFrom="page">
              <wp:posOffset>7323886</wp:posOffset>
            </wp:positionV>
            <wp:extent cx="2907796" cy="754381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7796" cy="754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5700" w:right="104" w:hanging="255"/>
        <w:spacing w:before="90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21"/>
        </w:rPr>
        <w:t>3</w:t>
      </w:r>
      <w:r>
        <w:rPr>
          <w:rFonts w:ascii="Microsoft YaHei" w:hAnsi="Microsoft YaHei" w:eastAsia="Microsoft YaHei" w:cs="Microsoft YaHei"/>
          <w:sz w:val="21"/>
          <w:szCs w:val="21"/>
          <w:spacing w:val="-11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调整读数显微镜，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直至视场中能看到右侧焊点．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录</w:t>
      </w:r>
      <w:r>
        <w:rPr>
          <w:rFonts w:ascii="SimSun" w:hAnsi="SimSun" w:eastAsia="SimSun" w:cs="SimSun"/>
          <w:sz w:val="21"/>
          <w:szCs w:val="21"/>
          <w:spacing w:val="-7"/>
        </w:rPr>
        <w:t>电桥电压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3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和右焊点位置的初值．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将滑动变阻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4"/>
        </w:rPr>
        <w:t>器</w:t>
      </w:r>
      <w:r>
        <w:rPr>
          <w:rFonts w:ascii="SimSun" w:hAnsi="SimSun" w:eastAsia="SimSun" w:cs="SimSun"/>
          <w:sz w:val="21"/>
          <w:szCs w:val="21"/>
          <w:spacing w:val="-17"/>
        </w:rPr>
        <w:t>调至适当位置，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打开开关．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逐个增加砝码，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每增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6"/>
        </w:rPr>
        <w:t>加</w:t>
      </w:r>
      <w:r>
        <w:rPr>
          <w:rFonts w:ascii="SimSun" w:hAnsi="SimSun" w:eastAsia="SimSun" w:cs="SimSun"/>
          <w:sz w:val="21"/>
          <w:szCs w:val="21"/>
          <w:spacing w:val="-15"/>
        </w:rPr>
        <w:t>一</w:t>
      </w:r>
      <w:r>
        <w:rPr>
          <w:rFonts w:ascii="SimSun" w:hAnsi="SimSun" w:eastAsia="SimSun" w:cs="SimSun"/>
          <w:sz w:val="21"/>
          <w:szCs w:val="21"/>
          <w:spacing w:val="-13"/>
        </w:rPr>
        <w:t>个砝码后，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等待示数稳定，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记录变化后的桥电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压和</w:t>
      </w:r>
      <w:r>
        <w:rPr>
          <w:rFonts w:ascii="SimSun" w:hAnsi="SimSun" w:eastAsia="SimSun" w:cs="SimSun"/>
          <w:sz w:val="21"/>
          <w:szCs w:val="21"/>
        </w:rPr>
        <w:t>焊点位置</w:t>
      </w:r>
    </w:p>
    <w:p>
      <w:pPr>
        <w:ind w:left="5703" w:right="104" w:hanging="261"/>
        <w:spacing w:before="240" w:line="239" w:lineRule="auto"/>
        <w:rPr>
          <w:rFonts w:ascii="SimSun" w:hAnsi="SimSun" w:eastAsia="SimSun" w:cs="SimSun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4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取下砝码，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待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9"/>
          <w:position w:val="-3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-9"/>
          <w:position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示数稳定后，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分别朝金属丝上的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两</w:t>
      </w:r>
      <w:r>
        <w:rPr>
          <w:rFonts w:ascii="SimSun" w:hAnsi="SimSun" w:eastAsia="SimSun" w:cs="SimSun"/>
          <w:sz w:val="21"/>
          <w:szCs w:val="21"/>
          <w:spacing w:val="-21"/>
        </w:rPr>
        <w:t>个</w:t>
      </w:r>
      <w:r>
        <w:rPr>
          <w:rFonts w:ascii="SimSun" w:hAnsi="SimSun" w:eastAsia="SimSun" w:cs="SimSun"/>
          <w:sz w:val="21"/>
          <w:szCs w:val="21"/>
          <w:spacing w:val="-11"/>
        </w:rPr>
        <w:t>焊接点哈气，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观察桥电压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11"/>
          <w:position w:val="-3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-11"/>
          <w:position w:val="-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1"/>
        </w:rPr>
        <w:t>的读数变化．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验结束后，对数据进行分析</w:t>
      </w:r>
      <w:r>
        <w:rPr>
          <w:rFonts w:ascii="SimSun" w:hAnsi="SimSun" w:eastAsia="SimSun" w:cs="SimSun"/>
          <w:sz w:val="21"/>
          <w:szCs w:val="21"/>
          <w:spacing w:val="-4"/>
        </w:rPr>
        <w:t>．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016"/>
        <w:spacing w:before="91"/>
        <w:rPr>
          <w:rFonts w:ascii="Microsoft YaHei" w:hAnsi="Microsoft YaHei" w:eastAsia="Microsoft YaHei" w:cs="Microsoft YaHei"/>
          <w:sz w:val="21"/>
          <w:szCs w:val="21"/>
        </w:rPr>
      </w:pPr>
      <w:r>
        <w:pict>
          <v:shape id="_x0000_s11" style="position:absolute;margin-left:-0.73748pt;margin-top:-14.2033pt;mso-position-vertical-relative:text;mso-position-horizontal-relative:text;width:220.7pt;height:15.9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6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</w:rPr>
                    <w:t>小变化，即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</w:rPr>
                    <w:t>δ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</w:rPr>
                    <w:t>&lt;&lt;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</w:rPr>
                    <w:t>1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</w:rPr>
                    <w:t>，则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</w:rPr>
                    <w:t>(7)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</w:rPr>
                    <w:t>中的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2"/>
                    </w:rPr>
                    <w:t>δ/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2"/>
                    </w:rPr>
                    <w:t>可略去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"/>
                    </w:rPr>
                    <w:t>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即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position w:val="-2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 xml:space="preserve"> </w:t>
      </w:r>
      <w:r>
        <w:rPr>
          <w:sz w:val="21"/>
          <w:szCs w:val="21"/>
          <w:position w:val="-13"/>
        </w:rPr>
        <w:drawing>
          <wp:inline distT="0" distB="0" distL="0" distR="0">
            <wp:extent cx="66675" cy="270497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675" cy="2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position w:val="-2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δ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                     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(8)</w:t>
      </w:r>
    </w:p>
    <w:p>
      <w:pPr>
        <w:ind w:left="425"/>
        <w:spacing w:before="159" w:line="227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spacing w:val="-3"/>
        </w:rPr>
        <w:t>据</w:t>
      </w:r>
      <w:r>
        <w:rPr>
          <w:rFonts w:ascii="SimSun" w:hAnsi="SimSun" w:eastAsia="SimSun" w:cs="SimSun"/>
          <w:sz w:val="21"/>
          <w:szCs w:val="21"/>
          <w:spacing w:val="-2"/>
        </w:rPr>
        <w:t>此，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可通过测量桥电压间接测量金属丝电阻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3"/>
        </w:rPr>
        <w:t>4</w:t>
      </w:r>
    </w:p>
    <w:p>
      <w:pPr>
        <w:ind w:left="19"/>
        <w:spacing w:line="23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的微</w:t>
      </w:r>
      <w:r>
        <w:rPr>
          <w:rFonts w:ascii="SimSun" w:hAnsi="SimSun" w:eastAsia="SimSun" w:cs="SimSun"/>
          <w:sz w:val="21"/>
          <w:szCs w:val="21"/>
          <w:spacing w:val="-10"/>
        </w:rPr>
        <w:t>小</w:t>
      </w:r>
      <w:r>
        <w:rPr>
          <w:rFonts w:ascii="SimSun" w:hAnsi="SimSun" w:eastAsia="SimSun" w:cs="SimSun"/>
          <w:sz w:val="21"/>
          <w:szCs w:val="21"/>
          <w:spacing w:val="-7"/>
        </w:rPr>
        <w:t>变化，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进而得到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∆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d</w:t>
      </w:r>
      <w:r>
        <w:rPr>
          <w:rFonts w:ascii="SimSun" w:hAnsi="SimSun" w:eastAsia="SimSun" w:cs="SimSun"/>
          <w:sz w:val="21"/>
          <w:szCs w:val="21"/>
          <w:spacing w:val="-7"/>
        </w:rPr>
        <w:t>。具体而言，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我们可以利用</w:t>
      </w:r>
    </w:p>
    <w:p>
      <w:pPr>
        <w:ind w:left="26"/>
        <w:spacing w:line="303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  <w:position w:val="2"/>
        </w:rPr>
        <w:t>电阻定律(</w:t>
      </w:r>
      <w:r>
        <w:rPr>
          <w:rFonts w:ascii="SimSun" w:hAnsi="SimSun" w:eastAsia="SimSun" w:cs="SimSun"/>
          <w:sz w:val="21"/>
          <w:szCs w:val="21"/>
          <w:spacing w:val="2"/>
          <w:position w:val="2"/>
        </w:rPr>
        <w:t>这里已经将金属丝视作圆柱体)：</w:t>
      </w:r>
    </w:p>
    <w:p>
      <w:pPr>
        <w:ind w:left="2006"/>
        <w:spacing w:before="87"/>
        <w:rPr>
          <w:rFonts w:ascii="Microsoft YaHei" w:hAnsi="Microsoft YaHei" w:eastAsia="Microsoft YaHei" w:cs="Microsoft YaHei"/>
          <w:sz w:val="21"/>
          <w:szCs w:val="21"/>
        </w:rPr>
      </w:pPr>
      <w:r>
        <w:pict>
          <v:shape id="_x0000_s12" style="position:absolute;margin-left:345.848pt;margin-top:24.0688pt;mso-position-vertical-relative:text;mso-position-horizontal-relative:text;width:80pt;height:15.8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图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4"/>
                    </w:rPr>
                    <w:t>2: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实验电路图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position w:val="2"/>
        </w:rPr>
        <w:t>R</w:t>
      </w:r>
      <w:r>
        <w:rPr>
          <w:rFonts w:ascii="Times New Roman" w:hAnsi="Times New Roman" w:eastAsia="Times New Roman" w:cs="Times New Roman"/>
          <w:sz w:val="13"/>
          <w:szCs w:val="1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2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2"/>
        </w:rPr>
        <w:t>ρ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2"/>
        </w:rPr>
        <w:t xml:space="preserve"> </w:t>
      </w:r>
      <w:r>
        <w:rPr>
          <w:sz w:val="21"/>
          <w:szCs w:val="21"/>
          <w:position w:val="-17"/>
        </w:rPr>
        <w:drawing>
          <wp:inline distT="0" distB="0" distL="0" distR="0">
            <wp:extent cx="206959" cy="30610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959" cy="3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2"/>
        </w:rPr>
        <w:t xml:space="preserve">                                 </w:t>
      </w:r>
      <w:r>
        <w:rPr>
          <w:rFonts w:ascii="Microsoft YaHei" w:hAnsi="Microsoft YaHei" w:eastAsia="Microsoft YaHei" w:cs="Microsoft YaHei"/>
          <w:sz w:val="21"/>
          <w:szCs w:val="21"/>
          <w:spacing w:val="1"/>
          <w:position w:val="2"/>
        </w:rPr>
        <w:t>(9)</w:t>
      </w:r>
    </w:p>
    <w:p>
      <w:pPr>
        <w:ind w:left="9"/>
        <w:spacing w:before="110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和以上泊松比的定义</w:t>
      </w:r>
      <w:r>
        <w:rPr>
          <w:rFonts w:ascii="SimSun" w:hAnsi="SimSun" w:eastAsia="SimSun" w:cs="SimSun"/>
          <w:sz w:val="21"/>
          <w:szCs w:val="21"/>
        </w:rPr>
        <w:t>式联立，得到</w:t>
      </w:r>
    </w:p>
    <w:p>
      <w:pPr>
        <w:ind w:left="1477"/>
        <w:spacing w:before="45" w:line="665" w:lineRule="exact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21"/>
          <w:szCs w:val="21"/>
          <w:spacing w:val="6"/>
          <w:position w:val="9"/>
        </w:rPr>
        <w:t>∆</w:t>
      </w:r>
      <w:r>
        <w:rPr>
          <w:rFonts w:ascii="Times New Roman" w:hAnsi="Times New Roman" w:eastAsia="Times New Roman" w:cs="Times New Roman"/>
          <w:sz w:val="21"/>
          <w:szCs w:val="21"/>
          <w:position w:val="9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position w:val="6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6"/>
          <w:position w:val="6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6"/>
          <w:position w:val="9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6"/>
          <w:position w:val="9"/>
        </w:rPr>
        <w:t xml:space="preserve"> </w:t>
      </w:r>
      <w:r>
        <w:rPr>
          <w:sz w:val="21"/>
          <w:szCs w:val="21"/>
          <w:position w:val="-5"/>
        </w:rPr>
        <w:drawing>
          <wp:inline distT="0" distB="0" distL="0" distR="0">
            <wp:extent cx="635736" cy="331959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736" cy="3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1"/>
          <w:szCs w:val="21"/>
          <w:spacing w:val="6"/>
          <w:position w:val="9"/>
        </w:rPr>
        <w:t>∆</w:t>
      </w:r>
      <w:r>
        <w:rPr>
          <w:rFonts w:ascii="Times New Roman" w:hAnsi="Times New Roman" w:eastAsia="Times New Roman" w:cs="Times New Roman"/>
          <w:sz w:val="21"/>
          <w:szCs w:val="21"/>
          <w:position w:val="9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9"/>
        </w:rPr>
        <w:t xml:space="preserve">                    </w:t>
      </w:r>
      <w:r>
        <w:rPr>
          <w:rFonts w:ascii="Microsoft YaHei" w:hAnsi="Microsoft YaHei" w:eastAsia="Microsoft YaHei" w:cs="Microsoft YaHei"/>
          <w:sz w:val="21"/>
          <w:szCs w:val="21"/>
          <w:spacing w:val="3"/>
          <w:position w:val="9"/>
        </w:rPr>
        <w:t>(10)</w:t>
      </w:r>
      <w:r>
        <w:rPr>
          <w:rFonts w:ascii="Microsoft YaHei" w:hAnsi="Microsoft YaHei" w:eastAsia="Microsoft YaHei" w:cs="Microsoft YaHei"/>
          <w:sz w:val="21"/>
          <w:szCs w:val="21"/>
          <w:spacing w:val="3"/>
          <w:position w:val="9"/>
        </w:rPr>
        <w:t xml:space="preserve">  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3"/>
          <w:position w:val="-4"/>
        </w:rPr>
        <w:t>4</w:t>
      </w:r>
      <w:r>
        <w:rPr>
          <w:rFonts w:ascii="Times New Roman" w:hAnsi="Times New Roman" w:eastAsia="Times New Roman" w:cs="Times New Roman"/>
          <w:sz w:val="30"/>
          <w:szCs w:val="30"/>
          <w:spacing w:val="3"/>
          <w:position w:val="-4"/>
        </w:rPr>
        <w:t xml:space="preserve">    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3"/>
          <w:position w:val="-4"/>
        </w:rPr>
        <w:t>实验数据处理和误差分析</w:t>
      </w:r>
    </w:p>
    <w:p>
      <w:pPr>
        <w:ind w:left="10"/>
        <w:spacing w:before="17" w:line="23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然后代入到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(8)</w:t>
      </w:r>
      <w:r>
        <w:rPr>
          <w:rFonts w:ascii="SimSun" w:hAnsi="SimSun" w:eastAsia="SimSun" w:cs="SimSun"/>
          <w:sz w:val="21"/>
          <w:szCs w:val="21"/>
          <w:spacing w:val="-2"/>
        </w:rPr>
        <w:t>中，给出测量时使用的表达式：</w:t>
      </w:r>
    </w:p>
    <w:p>
      <w:pPr>
        <w:ind w:left="1490"/>
        <w:spacing w:before="1" w:line="18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pict>
          <v:shape id="_x0000_s13" style="position:absolute;margin-left:100.282pt;margin-top:17.0125pt;mso-position-vertical-relative:text;mso-position-horizontal-relative:text;width:411pt;height:20.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7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  <w:position w:val="4"/>
                    </w:rPr>
                    <w:t>4(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4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1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  <w:position w:val="4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4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1"/>
                      <w:position w:val="4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4"/>
                    </w:rPr>
                    <w:t>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1"/>
                      <w:position w:val="4"/>
                    </w:rPr>
                    <w:t xml:space="preserve">                                  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  <w:position w:val="-1"/>
                    </w:rPr>
                    <w:t>首先按照如图所示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position w:val="-1"/>
                    </w:rPr>
                    <w:t>的方法，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position w:val="-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position w:val="-1"/>
                    </w:rPr>
                    <w:t>测出所需要的各个长度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position w:val="-11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position w:val="-14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14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-11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-1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u w:val="single" w:color="auto"/>
          <w:spacing w:val="2"/>
          <w:position w:val="3"/>
        </w:rPr>
        <w:t>(1</w:t>
      </w:r>
      <w:r>
        <w:rPr>
          <w:rFonts w:ascii="Microsoft YaHei" w:hAnsi="Microsoft YaHei" w:eastAsia="Microsoft YaHei" w:cs="Microsoft YaHei"/>
          <w:sz w:val="21"/>
          <w:szCs w:val="21"/>
          <w:u w:val="single" w:color="auto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u w:val="single" w:color="auto"/>
          <w:spacing w:val="2"/>
          <w:position w:val="3"/>
        </w:rPr>
        <w:t>+</w:t>
      </w:r>
      <w:r>
        <w:rPr>
          <w:rFonts w:ascii="Microsoft YaHei" w:hAnsi="Microsoft YaHei" w:eastAsia="Microsoft YaHei" w:cs="Microsoft YaHei"/>
          <w:sz w:val="21"/>
          <w:szCs w:val="21"/>
          <w:u w:val="single" w:color="auto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u w:val="single" w:color="auto"/>
          <w:spacing w:val="2"/>
          <w:position w:val="3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  <w:position w:val="3"/>
        </w:rPr>
        <w:t>µ</w:t>
      </w:r>
      <w:r>
        <w:rPr>
          <w:rFonts w:ascii="Microsoft YaHei" w:hAnsi="Microsoft YaHei" w:eastAsia="Microsoft YaHei" w:cs="Microsoft YaHei"/>
          <w:sz w:val="21"/>
          <w:szCs w:val="21"/>
          <w:u w:val="single" w:color="auto"/>
          <w:spacing w:val="2"/>
          <w:position w:val="3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position w:val="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position w:val="3"/>
        </w:rPr>
        <w:t>U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"/>
          <w:position w:val="-11"/>
        </w:rPr>
        <w:t>∆</w:t>
      </w:r>
      <w:r>
        <w:rPr>
          <w:rFonts w:ascii="Times New Roman" w:hAnsi="Times New Roman" w:eastAsia="Times New Roman" w:cs="Times New Roman"/>
          <w:sz w:val="21"/>
          <w:szCs w:val="21"/>
          <w:position w:val="-11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11"/>
        </w:rPr>
        <w:t xml:space="preserve">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-11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spacing w:val="1"/>
          <w:position w:val="-11"/>
        </w:rPr>
        <w:t>(11)</w:t>
      </w:r>
      <w:r>
        <w:rPr>
          <w:rFonts w:ascii="Microsoft YaHei" w:hAnsi="Microsoft YaHei" w:eastAsia="Microsoft YaHei" w:cs="Microsoft YaHei"/>
          <w:sz w:val="21"/>
          <w:szCs w:val="21"/>
          <w:spacing w:val="1"/>
          <w:position w:val="-1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  <w:position w:val="15"/>
        </w:rPr>
        <w:t>4.1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5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"/>
          <w:position w:val="15"/>
        </w:rPr>
        <w:t>基本物理量的测量</w:t>
      </w:r>
    </w:p>
    <w:p>
      <w:pPr>
        <w:ind w:left="446"/>
        <w:spacing w:before="253" w:line="181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14" style="position:absolute;margin-left:0.720028pt;margin-top:19.109pt;mso-position-vertical-relative:text;mso-position-horizontal-relative:text;width:84.55pt;height:21.2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2" w:lineRule="auto"/>
                    <w:rPr>
                      <w:rFonts w:ascii="Microsoft YaHei" w:hAnsi="Microsoft YaHei" w:eastAsia="Microsoft YaHei" w:cs="Microsoft YaHei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spacing w:val="-1"/>
                      <w:position w:val="3"/>
                    </w:rPr>
                    <w:t>2(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position w:val="3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-1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  <w:spacing w:val="-1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spacing w:val="-1"/>
                      <w:position w:val="3"/>
                    </w:rPr>
                    <w:t>+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position w:val="3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u w:val="single" w:color="auto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position w:val="3"/>
                    </w:rPr>
                    <w:t>)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position w:val="3"/>
                    </w:rPr>
                    <w:t>Lb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3"/>
                    </w:rPr>
                    <w:t xml:space="preserve">    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position w:val="3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u w:val="single" w:color="auto"/>
                      <w:position w:val="3"/>
                    </w:rPr>
                    <w:t>1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8"/>
        </w:rPr>
        <w:t>同样通过作图法的拟合求取斜率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</w:t>
      </w:r>
      <w:r>
        <w:rPr>
          <w:rFonts w:ascii="SimSun" w:hAnsi="SimSun" w:eastAsia="SimSun" w:cs="SimSun"/>
          <w:sz w:val="21"/>
          <w:szCs w:val="21"/>
          <w:spacing w:val="8"/>
        </w:rPr>
        <w:t>，得到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µ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8"/>
        </w:rPr>
        <w:t>量</w:t>
      </w:r>
      <w:r>
        <w:rPr>
          <w:rFonts w:ascii="SimSun" w:hAnsi="SimSun" w:eastAsia="SimSun" w:cs="SimSun"/>
          <w:sz w:val="21"/>
          <w:szCs w:val="21"/>
          <w:spacing w:val="7"/>
        </w:rPr>
        <w:t>：</w:t>
      </w:r>
    </w:p>
    <w:p>
      <w:pPr>
        <w:ind w:left="452"/>
        <w:spacing w:before="90" w:line="20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-12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position w:val="-15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-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-12"/>
        </w:rPr>
        <w:t>U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-12"/>
        </w:rPr>
        <w:t xml:space="preserve">         </w:t>
      </w:r>
      <w:r>
        <w:rPr>
          <w:rFonts w:ascii="Microsoft YaHei" w:hAnsi="Microsoft YaHei" w:eastAsia="Microsoft YaHei" w:cs="Microsoft YaHei"/>
          <w:sz w:val="21"/>
          <w:szCs w:val="21"/>
          <w:spacing w:val="-1"/>
          <w:position w:val="2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spacing w:val="-1"/>
          <w:position w:val="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  <w:position w:val="-12"/>
        </w:rPr>
        <w:t>2</w:t>
      </w:r>
      <w:r>
        <w:rPr>
          <w:rFonts w:ascii="Microsoft YaHei" w:hAnsi="Microsoft YaHei" w:eastAsia="Microsoft YaHei" w:cs="Microsoft YaHei"/>
          <w:sz w:val="21"/>
          <w:szCs w:val="21"/>
          <w:spacing w:val="-1"/>
          <w:position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2"/>
        </w:rPr>
        <w:t>，即为泊松</w:t>
      </w:r>
      <w:r>
        <w:rPr>
          <w:rFonts w:ascii="SimSun" w:hAnsi="SimSun" w:eastAsia="SimSun" w:cs="SimSun"/>
          <w:sz w:val="21"/>
          <w:szCs w:val="21"/>
          <w:position w:val="2"/>
        </w:rPr>
        <w:t>比的测量值。</w:t>
      </w:r>
    </w:p>
    <w:p>
      <w:pPr>
        <w:ind w:left="11"/>
        <w:spacing w:before="197" w:line="178" w:lineRule="auto"/>
        <w:outlineLvl w:val="0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.4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3"/>
        </w:rPr>
        <w:t>实验步骤</w:t>
      </w:r>
    </w:p>
    <w:p>
      <w:pPr>
        <w:ind w:left="253"/>
        <w:spacing w:before="176" w:line="189" w:lineRule="auto"/>
        <w:rPr>
          <w:rFonts w:ascii="SimSun" w:hAnsi="SimSun" w:eastAsia="SimSun" w:cs="SimSun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1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将待测金属丝置于铝支架上，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一端固定，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另一端</w:t>
      </w:r>
    </w:p>
    <w:p>
      <w:pPr>
        <w:ind w:left="504"/>
        <w:spacing w:before="45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通过定滑轮与砝码盘连接。调平支架．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放置初始</w:t>
      </w:r>
      <w:r>
        <w:rPr>
          <w:rFonts w:ascii="SimSun" w:hAnsi="SimSun" w:eastAsia="SimSun" w:cs="SimSun"/>
          <w:sz w:val="21"/>
          <w:szCs w:val="21"/>
          <w:spacing w:val="-7"/>
        </w:rPr>
        <w:t>砝</w:t>
      </w:r>
    </w:p>
    <w:p>
      <w:pPr>
        <w:ind w:left="505"/>
        <w:spacing w:before="82" w:line="218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15" style="position:absolute;margin-left:351.098pt;margin-top:-3.58876pt;mso-position-vertical-relative:text;mso-position-horizontal-relative:text;width:69.5pt;height:15.8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4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7"/>
                    </w:rPr>
                    <w:t>图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4"/>
                    </w:rPr>
                    <w:t>3:</w:t>
                  </w:r>
                  <w:r>
                    <w:rPr>
                      <w:rFonts w:ascii="Microsoft YaHei" w:hAnsi="Microsoft YaHei" w:eastAsia="Microsoft YaHei" w:cs="Microsoft YaHei"/>
                      <w:sz w:val="21"/>
                      <w:szCs w:val="21"/>
                      <w:spacing w:val="-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长度测量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6"/>
        </w:rPr>
        <w:t>码</w:t>
      </w:r>
      <w:r>
        <w:rPr>
          <w:rFonts w:ascii="SimSun" w:hAnsi="SimSun" w:eastAsia="SimSun" w:cs="SimSun"/>
          <w:sz w:val="21"/>
          <w:szCs w:val="21"/>
          <w:spacing w:val="-4"/>
        </w:rPr>
        <w:t>，</w:t>
      </w:r>
      <w:r>
        <w:rPr>
          <w:rFonts w:ascii="SimSun" w:hAnsi="SimSun" w:eastAsia="SimSun" w:cs="SimSun"/>
          <w:sz w:val="21"/>
          <w:szCs w:val="21"/>
          <w:spacing w:val="-3"/>
        </w:rPr>
        <w:t>以将金属丝拉直。</w:t>
      </w:r>
    </w:p>
    <w:p>
      <w:pPr>
        <w:ind w:left="506" w:right="105" w:hanging="261"/>
        <w:spacing w:before="215" w:line="209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2.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按如图所示的方</w:t>
      </w:r>
      <w:r>
        <w:rPr>
          <w:rFonts w:ascii="SimSun" w:hAnsi="SimSun" w:eastAsia="SimSun" w:cs="SimSun"/>
          <w:sz w:val="21"/>
          <w:szCs w:val="21"/>
          <w:spacing w:val="2"/>
        </w:rPr>
        <w:t>法连接电路，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其中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3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3"/>
        </w:rPr>
        <w:t xml:space="preserve">   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3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3"/>
        </w:rPr>
        <w:t xml:space="preserve">   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 xml:space="preserve">          </w:t>
      </w:r>
      <w:r>
        <w:rPr>
          <w:rFonts w:ascii="SimSun" w:hAnsi="SimSun" w:eastAsia="SimSun" w:cs="SimSun"/>
          <w:sz w:val="21"/>
          <w:szCs w:val="21"/>
          <w:spacing w:val="2"/>
        </w:rPr>
        <w:t>实验首先测定了两焊接点之间的有效长度：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3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=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2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51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00Ω</w:t>
      </w:r>
      <w:r>
        <w:rPr>
          <w:rFonts w:ascii="SimSun" w:hAnsi="SimSun" w:eastAsia="SimSun" w:cs="SimSun"/>
          <w:sz w:val="21"/>
          <w:szCs w:val="21"/>
          <w:spacing w:val="-4"/>
        </w:rPr>
        <w:t>。用台式万用</w:t>
      </w:r>
      <w:r>
        <w:rPr>
          <w:rFonts w:ascii="SimSun" w:hAnsi="SimSun" w:eastAsia="SimSun" w:cs="SimSun"/>
          <w:sz w:val="21"/>
          <w:szCs w:val="21"/>
          <w:spacing w:val="-3"/>
        </w:rPr>
        <w:t>表</w:t>
      </w:r>
      <w:r>
        <w:rPr>
          <w:rFonts w:ascii="SimSun" w:hAnsi="SimSun" w:eastAsia="SimSun" w:cs="SimSun"/>
          <w:sz w:val="21"/>
          <w:szCs w:val="21"/>
          <w:spacing w:val="-2"/>
        </w:rPr>
        <w:t>监测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2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和分压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2"/>
        </w:rPr>
        <w:t>AC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，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91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50cm</w:t>
      </w:r>
      <w:r>
        <w:rPr>
          <w:rFonts w:ascii="SimSun" w:hAnsi="SimSun" w:eastAsia="SimSun" w:cs="SimSun"/>
          <w:sz w:val="21"/>
          <w:szCs w:val="21"/>
          <w:spacing w:val="-2"/>
        </w:rPr>
        <w:t>，螺母长度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</w:t>
      </w:r>
      <w:r>
        <w:rPr>
          <w:rFonts w:ascii="SimSun" w:hAnsi="SimSun" w:eastAsia="SimSun" w:cs="SimSun"/>
          <w:sz w:val="13"/>
          <w:szCs w:val="13"/>
          <w:spacing w:val="-2"/>
          <w:position w:val="-3"/>
        </w:rPr>
        <w:t>螺母</w:t>
      </w:r>
      <w:r>
        <w:rPr>
          <w:rFonts w:ascii="SimSun" w:hAnsi="SimSun" w:eastAsia="SimSun" w:cs="SimSun"/>
          <w:sz w:val="13"/>
          <w:szCs w:val="13"/>
          <w:spacing w:val="-2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60cm</w:t>
      </w:r>
      <w:r>
        <w:rPr>
          <w:rFonts w:ascii="SimSun" w:hAnsi="SimSun" w:eastAsia="SimSun" w:cs="SimSun"/>
          <w:sz w:val="21"/>
          <w:szCs w:val="21"/>
          <w:spacing w:val="-2"/>
        </w:rPr>
        <w:t>，然后给出金属丝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3"/>
        </w:rPr>
        <w:t>AC</w:t>
      </w:r>
      <w:r>
        <w:rPr>
          <w:rFonts w:ascii="Times New Roman" w:hAnsi="Times New Roman" w:eastAsia="Times New Roman" w:cs="Times New Roman"/>
          <w:sz w:val="13"/>
          <w:szCs w:val="13"/>
          <w:spacing w:val="-6"/>
          <w:position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应在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3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5V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范围，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调节变阻箱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3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，观察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总长度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3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122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70cm</w:t>
      </w:r>
    </w:p>
    <w:p>
      <w:pPr>
        <w:ind w:left="504"/>
        <w:spacing w:before="44" w:line="1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6"/>
        </w:rPr>
        <w:t>万用表，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当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|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8"/>
          <w:position w:val="-3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-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|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&lt;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020mV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时，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可认为电桥平衡，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"/>
        </w:rPr>
        <w:t>金属丝的伸长是均匀的，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实验中有效部分长度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L</w:t>
      </w:r>
      <w:r>
        <w:rPr>
          <w:rFonts w:ascii="Times New Roman" w:hAnsi="Times New Roman" w:eastAsia="Times New Roman" w:cs="Times New Roman"/>
          <w:sz w:val="13"/>
          <w:szCs w:val="13"/>
          <w:spacing w:val="-8"/>
          <w:position w:val="-3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-8"/>
          <w:position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，</w:t>
      </w:r>
    </w:p>
    <w:p>
      <w:pPr>
        <w:ind w:left="503"/>
        <w:spacing w:line="37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  <w:position w:val="4"/>
        </w:rPr>
        <w:t>记录平衡时电</w:t>
      </w:r>
      <w:r>
        <w:rPr>
          <w:rFonts w:ascii="SimSun" w:hAnsi="SimSun" w:eastAsia="SimSun" w:cs="SimSun"/>
          <w:sz w:val="21"/>
          <w:szCs w:val="21"/>
          <w:spacing w:val="-2"/>
          <w:position w:val="4"/>
        </w:rPr>
        <w:t>阻箱的阻值。</w:t>
      </w:r>
      <w:r>
        <w:rPr>
          <w:rFonts w:ascii="SimSun" w:hAnsi="SimSun" w:eastAsia="SimSun" w:cs="SimSun"/>
          <w:sz w:val="21"/>
          <w:szCs w:val="21"/>
          <w:spacing w:val="-2"/>
          <w:position w:val="4"/>
        </w:rPr>
        <w:t xml:space="preserve">                      </w:t>
      </w:r>
      <w:r>
        <w:rPr>
          <w:rFonts w:ascii="SimSun" w:hAnsi="SimSun" w:eastAsia="SimSun" w:cs="SimSun"/>
          <w:sz w:val="21"/>
          <w:szCs w:val="21"/>
          <w:spacing w:val="-2"/>
          <w:position w:val="4"/>
        </w:rPr>
        <w:t>我们测得的长度变化却是</w:t>
      </w:r>
      <w:r>
        <w:rPr>
          <w:rFonts w:ascii="SimSun" w:hAnsi="SimSun" w:eastAsia="SimSun" w:cs="SimSun"/>
          <w:sz w:val="21"/>
          <w:szCs w:val="21"/>
          <w:spacing w:val="-2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  <w:position w:val="4"/>
        </w:rPr>
        <w:t>∆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4"/>
        </w:rPr>
        <w:t>L</w:t>
      </w:r>
      <w:r>
        <w:rPr>
          <w:rFonts w:ascii="SimSun" w:hAnsi="SimSun" w:eastAsia="SimSun" w:cs="SimSun"/>
          <w:sz w:val="21"/>
          <w:szCs w:val="21"/>
          <w:spacing w:val="-2"/>
          <w:position w:val="4"/>
        </w:rPr>
        <w:t>，于是我们要利用均匀伸</w:t>
      </w:r>
    </w:p>
    <w:p>
      <w:pPr>
        <w:sectPr>
          <w:headerReference w:type="default" r:id="rId9"/>
          <w:footerReference w:type="default" r:id="rId10"/>
          <w:pgSz w:w="11906" w:h="16838"/>
          <w:pgMar w:top="1799" w:right="745" w:bottom="1215" w:left="850" w:header="445" w:footer="993" w:gutter="0"/>
        </w:sectPr>
        <w:rPr/>
      </w:pPr>
    </w:p>
    <w:p>
      <w:pPr>
        <w:rPr/>
      </w:pPr>
      <w:r>
        <w:pict>
          <v:rect id="_x0000_s17" style="position:absolute;margin-left:59.175pt;margin-top:348.054pt;mso-position-vertical-relative:page;mso-position-horizontal-relative:page;width:473.45pt;height:0.85pt;z-index:251674624;" o:allowincell="f" fillcolor="#000000" filled="true" stroked="false"/>
        </w:pict>
      </w:r>
      <w:r/>
    </w:p>
    <w:p>
      <w:pPr>
        <w:spacing w:line="51" w:lineRule="exact"/>
        <w:rPr/>
      </w:pPr>
      <w:r/>
    </w:p>
    <w:p>
      <w:pPr>
        <w:sectPr>
          <w:headerReference w:type="default" r:id="rId20"/>
          <w:footerReference w:type="default" r:id="rId21"/>
          <w:pgSz w:w="11906" w:h="16838"/>
          <w:pgMar w:top="1799" w:right="745" w:bottom="1215" w:left="850" w:header="445" w:footer="992" w:gutter="0"/>
          <w:cols w:equalWidth="0" w:num="1">
            <w:col w:w="10310" w:space="0"/>
          </w:cols>
        </w:sectPr>
        <w:rPr/>
      </w:pPr>
    </w:p>
    <w:p>
      <w:pPr>
        <w:ind w:left="11"/>
        <w:spacing w:before="110"/>
        <w:rPr>
          <w:rFonts w:ascii="SimSun" w:hAnsi="SimSun" w:eastAsia="SimSun" w:cs="SimSun"/>
          <w:sz w:val="21"/>
          <w:szCs w:val="21"/>
        </w:rPr>
      </w:pPr>
      <w:bookmarkStart w:name="_bookmark2" w:id="2"/>
      <w:bookmarkEnd w:id="2"/>
      <w:r>
        <w:rPr>
          <w:rFonts w:ascii="SimSun" w:hAnsi="SimSun" w:eastAsia="SimSun" w:cs="SimSun"/>
          <w:sz w:val="21"/>
          <w:szCs w:val="21"/>
          <w:spacing w:val="8"/>
          <w:position w:val="-2"/>
        </w:rPr>
        <w:t>长关</w:t>
      </w:r>
      <w:r>
        <w:rPr>
          <w:rFonts w:ascii="SimSun" w:hAnsi="SimSun" w:eastAsia="SimSun" w:cs="SimSun"/>
          <w:sz w:val="21"/>
          <w:szCs w:val="21"/>
          <w:spacing w:val="5"/>
          <w:position w:val="-2"/>
        </w:rPr>
        <w:t>系</w:t>
      </w:r>
      <w:r>
        <w:rPr>
          <w:rFonts w:ascii="SimSun" w:hAnsi="SimSun" w:eastAsia="SimSun" w:cs="SimSun"/>
          <w:sz w:val="21"/>
          <w:szCs w:val="21"/>
          <w:spacing w:val="4"/>
          <w:position w:val="-2"/>
        </w:rPr>
        <w:t xml:space="preserve"> </w:t>
      </w:r>
      <w:r>
        <w:rPr>
          <w:sz w:val="21"/>
          <w:szCs w:val="21"/>
          <w:position w:val="-19"/>
        </w:rPr>
        <w:drawing>
          <wp:inline distT="0" distB="0" distL="0" distR="0">
            <wp:extent cx="258635" cy="351973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635" cy="3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4"/>
          <w:position w:val="-2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4"/>
          <w:position w:val="-2"/>
        </w:rPr>
        <w:t xml:space="preserve"> </w:t>
      </w:r>
      <w:r>
        <w:rPr>
          <w:sz w:val="21"/>
          <w:szCs w:val="21"/>
          <w:position w:val="-16"/>
        </w:rPr>
        <w:drawing>
          <wp:inline distT="0" distB="0" distL="0" distR="0">
            <wp:extent cx="201879" cy="33197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879" cy="3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1"/>
          <w:szCs w:val="21"/>
          <w:spacing w:val="4"/>
          <w:position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  <w:position w:val="-2"/>
        </w:rPr>
        <w:t>，即可得到有效伸长量(以下实验</w:t>
      </w:r>
    </w:p>
    <w:p>
      <w:pPr>
        <w:ind w:left="10" w:right="106" w:hanging="5"/>
        <w:spacing w:before="17" w:line="30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数据处理中，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将分别给出原始伸长量和处理后的有效</w:t>
      </w:r>
      <w:r>
        <w:rPr>
          <w:rFonts w:ascii="SimSun" w:hAnsi="SimSun" w:eastAsia="SimSun" w:cs="SimSun"/>
          <w:sz w:val="21"/>
          <w:szCs w:val="21"/>
          <w:spacing w:val="-4"/>
        </w:rPr>
        <w:t>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长量)。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22"/>
        <w:spacing w:before="229" w:line="200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spacing w:val="6"/>
        </w:rPr>
        <w:t>实验同时</w:t>
      </w:r>
      <w:r>
        <w:rPr>
          <w:rFonts w:ascii="SimSun" w:hAnsi="SimSun" w:eastAsia="SimSun" w:cs="SimSun"/>
          <w:sz w:val="21"/>
          <w:szCs w:val="21"/>
          <w:spacing w:val="4"/>
        </w:rPr>
        <w:t>测</w:t>
      </w:r>
      <w:r>
        <w:rPr>
          <w:rFonts w:ascii="SimSun" w:hAnsi="SimSun" w:eastAsia="SimSun" w:cs="SimSun"/>
          <w:sz w:val="21"/>
          <w:szCs w:val="21"/>
          <w:spacing w:val="3"/>
        </w:rPr>
        <w:t>得：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实验室中电桥阻值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-3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-3"/>
        </w:rPr>
        <w:t xml:space="preserve">   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-3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-3"/>
        </w:rPr>
        <w:t xml:space="preserve">   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=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-8"/>
          <w:position w:val="-3"/>
        </w:rPr>
        <w:t>3</w:t>
      </w:r>
      <w:r>
        <w:rPr>
          <w:rFonts w:ascii="Times New Roman" w:hAnsi="Times New Roman" w:eastAsia="Times New Roman" w:cs="Times New Roman"/>
          <w:sz w:val="13"/>
          <w:szCs w:val="13"/>
          <w:spacing w:val="-8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5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0Ω</w:t>
      </w:r>
      <w:r>
        <w:rPr>
          <w:rFonts w:ascii="SimSun" w:hAnsi="SimSun" w:eastAsia="SimSun" w:cs="SimSun"/>
          <w:sz w:val="21"/>
          <w:szCs w:val="21"/>
          <w:spacing w:val="-4"/>
        </w:rPr>
        <w:t>，电桥达到平衡时，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电阻箱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3"/>
        </w:rPr>
        <w:t>4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3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17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81Ω</w:t>
      </w:r>
      <w:r>
        <w:rPr>
          <w:rFonts w:ascii="SimSun" w:hAnsi="SimSun" w:eastAsia="SimSun" w:cs="SimSun"/>
          <w:sz w:val="21"/>
          <w:szCs w:val="21"/>
          <w:spacing w:val="-4"/>
        </w:rPr>
        <w:t>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另</w:t>
      </w:r>
      <w:r>
        <w:rPr>
          <w:rFonts w:ascii="SimSun" w:hAnsi="SimSun" w:eastAsia="SimSun" w:cs="SimSun"/>
          <w:sz w:val="21"/>
          <w:szCs w:val="21"/>
          <w:spacing w:val="-9"/>
        </w:rPr>
        <w:t>外，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实验室还给出了金属丝直径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2mm</w:t>
      </w:r>
      <w:r>
        <w:rPr>
          <w:rFonts w:ascii="SimSun" w:hAnsi="SimSun" w:eastAsia="SimSun" w:cs="SimSun"/>
          <w:sz w:val="21"/>
          <w:szCs w:val="21"/>
          <w:spacing w:val="-9"/>
        </w:rPr>
        <w:t>，和重力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加速度</w:t>
      </w:r>
      <w:r>
        <w:rPr>
          <w:rFonts w:ascii="SimSun" w:hAnsi="SimSun" w:eastAsia="SimSun" w:cs="SimSun"/>
          <w:sz w:val="21"/>
          <w:szCs w:val="21"/>
          <w:spacing w:val="-5"/>
        </w:rPr>
        <w:t>参</w:t>
      </w:r>
      <w:r>
        <w:rPr>
          <w:rFonts w:ascii="SimSun" w:hAnsi="SimSun" w:eastAsia="SimSun" w:cs="SimSun"/>
          <w:sz w:val="21"/>
          <w:szCs w:val="21"/>
          <w:spacing w:val="-3"/>
        </w:rPr>
        <w:t>考值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g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9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795m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/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7"/>
        </w:rPr>
        <w:t>2</w:t>
      </w:r>
    </w:p>
    <w:p>
      <w:pPr>
        <w:sectPr>
          <w:type w:val="continuous"/>
          <w:pgSz w:w="11906" w:h="16838"/>
          <w:pgMar w:top="1799" w:right="745" w:bottom="1215" w:left="850" w:header="445" w:footer="992" w:gutter="0"/>
          <w:cols w:equalWidth="0" w:num="2">
            <w:col w:w="5110" w:space="100"/>
            <w:col w:w="5101" w:space="0"/>
          </w:cols>
        </w:sectPr>
        <w:rPr/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4210"/>
        <w:spacing w:before="90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表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1: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实验数据</w:t>
      </w:r>
      <w:r>
        <w:rPr>
          <w:rFonts w:ascii="SimSun" w:hAnsi="SimSun" w:eastAsia="SimSun" w:cs="SimSun"/>
          <w:sz w:val="21"/>
          <w:szCs w:val="21"/>
          <w:spacing w:val="-1"/>
        </w:rPr>
        <w:t>记录</w:t>
      </w:r>
    </w:p>
    <w:p>
      <w:pPr>
        <w:spacing w:line="44" w:lineRule="exact"/>
        <w:rPr/>
      </w:pPr>
      <w:r/>
    </w:p>
    <w:tbl>
      <w:tblPr>
        <w:tblStyle w:val="2"/>
        <w:tblW w:w="9463" w:type="dxa"/>
        <w:tblInd w:w="33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92"/>
        <w:gridCol w:w="2152"/>
        <w:gridCol w:w="2242"/>
        <w:gridCol w:w="1597"/>
        <w:gridCol w:w="1880"/>
      </w:tblGrid>
      <w:tr>
        <w:trPr>
          <w:trHeight w:val="402" w:hRule="atLeast"/>
        </w:trPr>
        <w:tc>
          <w:tcPr>
            <w:tcW w:w="1592" w:type="dxa"/>
            <w:vAlign w:val="top"/>
          </w:tcPr>
          <w:p>
            <w:pPr>
              <w:ind w:left="104"/>
              <w:spacing w:before="62" w:line="226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砝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码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总质量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4"/>
              </w:rPr>
              <w:t>(g)</w:t>
            </w:r>
          </w:p>
        </w:tc>
        <w:tc>
          <w:tcPr>
            <w:tcW w:w="2152" w:type="dxa"/>
            <w:vAlign w:val="top"/>
          </w:tcPr>
          <w:p>
            <w:pPr>
              <w:ind w:left="100"/>
              <w:spacing w:before="62" w:line="226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伸长测量值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∆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L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(mm)</w:t>
            </w:r>
          </w:p>
        </w:tc>
        <w:tc>
          <w:tcPr>
            <w:tcW w:w="2242" w:type="dxa"/>
            <w:vAlign w:val="top"/>
          </w:tcPr>
          <w:p>
            <w:pPr>
              <w:ind w:left="103"/>
              <w:spacing w:before="62" w:line="226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有效伸长量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2"/>
              </w:rPr>
              <w:t>∆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2"/>
              </w:rPr>
              <w:t>L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  <w:position w:val="-3"/>
              </w:rPr>
              <w:t>1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2"/>
              </w:rPr>
              <w:t>(m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m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2"/>
              </w:rPr>
              <w:t>)</w:t>
            </w:r>
          </w:p>
        </w:tc>
        <w:tc>
          <w:tcPr>
            <w:tcW w:w="1597" w:type="dxa"/>
            <w:vAlign w:val="top"/>
          </w:tcPr>
          <w:p>
            <w:pPr>
              <w:ind w:left="124"/>
              <w:spacing w:before="134" w:line="178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电桥分压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U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(V)</w:t>
            </w:r>
          </w:p>
        </w:tc>
        <w:tc>
          <w:tcPr>
            <w:tcW w:w="1880" w:type="dxa"/>
            <w:vAlign w:val="top"/>
          </w:tcPr>
          <w:p>
            <w:pPr>
              <w:ind w:left="105"/>
              <w:spacing w:before="133" w:line="179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万用表示数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U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  <w:position w:val="-2"/>
              </w:rPr>
              <w:t>g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"/>
              </w:rPr>
              <w:t>(V)</w:t>
            </w:r>
          </w:p>
        </w:tc>
      </w:tr>
      <w:tr>
        <w:trPr>
          <w:trHeight w:val="330" w:hRule="atLeast"/>
        </w:trPr>
        <w:tc>
          <w:tcPr>
            <w:tcW w:w="1592" w:type="dxa"/>
            <w:vAlign w:val="top"/>
          </w:tcPr>
          <w:p>
            <w:pPr>
              <w:ind w:left="614"/>
              <w:spacing w:before="86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9"/>
              </w:rPr>
              <w:t>.00</w:t>
            </w:r>
          </w:p>
        </w:tc>
        <w:tc>
          <w:tcPr>
            <w:tcW w:w="2152" w:type="dxa"/>
            <w:vAlign w:val="top"/>
          </w:tcPr>
          <w:p>
            <w:pPr>
              <w:ind w:left="841"/>
              <w:spacing w:before="86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.000</w:t>
            </w:r>
          </w:p>
        </w:tc>
        <w:tc>
          <w:tcPr>
            <w:tcW w:w="2242" w:type="dxa"/>
            <w:vAlign w:val="top"/>
          </w:tcPr>
          <w:p>
            <w:pPr>
              <w:ind w:left="887"/>
              <w:spacing w:before="86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.000</w:t>
            </w:r>
          </w:p>
        </w:tc>
        <w:tc>
          <w:tcPr>
            <w:tcW w:w="1597" w:type="dxa"/>
            <w:vAlign w:val="top"/>
          </w:tcPr>
          <w:p>
            <w:pPr>
              <w:ind w:left="513"/>
              <w:spacing w:before="83"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.3946</w:t>
            </w:r>
          </w:p>
        </w:tc>
        <w:tc>
          <w:tcPr>
            <w:tcW w:w="1880" w:type="dxa"/>
            <w:vAlign w:val="top"/>
          </w:tcPr>
          <w:p>
            <w:pPr>
              <w:ind w:left="706"/>
              <w:spacing w:before="86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.013</w:t>
            </w:r>
          </w:p>
        </w:tc>
      </w:tr>
      <w:tr>
        <w:trPr>
          <w:trHeight w:val="331" w:hRule="atLeast"/>
        </w:trPr>
        <w:tc>
          <w:tcPr>
            <w:tcW w:w="1592" w:type="dxa"/>
            <w:vAlign w:val="top"/>
          </w:tcPr>
          <w:p>
            <w:pPr>
              <w:ind w:left="563"/>
              <w:spacing w:before="87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9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9.86</w:t>
            </w:r>
          </w:p>
        </w:tc>
        <w:tc>
          <w:tcPr>
            <w:tcW w:w="2152" w:type="dxa"/>
            <w:vAlign w:val="top"/>
          </w:tcPr>
          <w:p>
            <w:pPr>
              <w:ind w:left="841"/>
              <w:spacing w:before="84"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.147</w:t>
            </w:r>
          </w:p>
        </w:tc>
        <w:tc>
          <w:tcPr>
            <w:tcW w:w="2242" w:type="dxa"/>
            <w:vAlign w:val="top"/>
          </w:tcPr>
          <w:p>
            <w:pPr>
              <w:ind w:left="887"/>
              <w:spacing w:before="87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.110</w:t>
            </w:r>
          </w:p>
        </w:tc>
        <w:tc>
          <w:tcPr>
            <w:tcW w:w="1597" w:type="dxa"/>
            <w:vAlign w:val="top"/>
          </w:tcPr>
          <w:p>
            <w:pPr>
              <w:ind w:left="513"/>
              <w:spacing w:before="84"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.3946</w:t>
            </w:r>
          </w:p>
        </w:tc>
        <w:tc>
          <w:tcPr>
            <w:tcW w:w="1880" w:type="dxa"/>
            <w:vAlign w:val="top"/>
          </w:tcPr>
          <w:p>
            <w:pPr>
              <w:ind w:left="665"/>
              <w:spacing w:before="87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-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0.008</w:t>
            </w:r>
          </w:p>
        </w:tc>
      </w:tr>
      <w:tr>
        <w:trPr>
          <w:trHeight w:val="330" w:hRule="atLeast"/>
        </w:trPr>
        <w:tc>
          <w:tcPr>
            <w:tcW w:w="1592" w:type="dxa"/>
            <w:vAlign w:val="top"/>
          </w:tcPr>
          <w:p>
            <w:pPr>
              <w:ind w:left="520"/>
              <w:spacing w:before="85" w:line="161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4"/>
              </w:rPr>
              <w:t>199.7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8</w:t>
            </w:r>
          </w:p>
        </w:tc>
        <w:tc>
          <w:tcPr>
            <w:tcW w:w="2152" w:type="dxa"/>
            <w:vAlign w:val="top"/>
          </w:tcPr>
          <w:p>
            <w:pPr>
              <w:ind w:left="841"/>
              <w:spacing w:before="85" w:line="161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.357</w:t>
            </w:r>
          </w:p>
        </w:tc>
        <w:tc>
          <w:tcPr>
            <w:tcW w:w="2242" w:type="dxa"/>
            <w:vAlign w:val="top"/>
          </w:tcPr>
          <w:p>
            <w:pPr>
              <w:ind w:left="887"/>
              <w:spacing w:before="86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.266</w:t>
            </w:r>
          </w:p>
        </w:tc>
        <w:tc>
          <w:tcPr>
            <w:tcW w:w="1597" w:type="dxa"/>
            <w:vAlign w:val="top"/>
          </w:tcPr>
          <w:p>
            <w:pPr>
              <w:ind w:left="513"/>
              <w:spacing w:before="83"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.3946</w:t>
            </w:r>
          </w:p>
        </w:tc>
        <w:tc>
          <w:tcPr>
            <w:tcW w:w="1880" w:type="dxa"/>
            <w:vAlign w:val="top"/>
          </w:tcPr>
          <w:p>
            <w:pPr>
              <w:ind w:left="665"/>
              <w:spacing w:before="86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-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0.029</w:t>
            </w:r>
          </w:p>
        </w:tc>
      </w:tr>
      <w:tr>
        <w:trPr>
          <w:trHeight w:val="331" w:hRule="atLeast"/>
        </w:trPr>
        <w:tc>
          <w:tcPr>
            <w:tcW w:w="1592" w:type="dxa"/>
            <w:vAlign w:val="top"/>
          </w:tcPr>
          <w:p>
            <w:pPr>
              <w:ind w:left="512"/>
              <w:spacing w:before="87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7"/>
              </w:rPr>
              <w:t>2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99.66</w:t>
            </w:r>
          </w:p>
        </w:tc>
        <w:tc>
          <w:tcPr>
            <w:tcW w:w="2152" w:type="dxa"/>
            <w:vAlign w:val="top"/>
          </w:tcPr>
          <w:p>
            <w:pPr>
              <w:ind w:left="841"/>
              <w:spacing w:before="85" w:line="161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.507</w:t>
            </w:r>
          </w:p>
        </w:tc>
        <w:tc>
          <w:tcPr>
            <w:tcW w:w="2242" w:type="dxa"/>
            <w:vAlign w:val="top"/>
          </w:tcPr>
          <w:p>
            <w:pPr>
              <w:ind w:left="887"/>
              <w:spacing w:before="85" w:line="161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.378</w:t>
            </w:r>
          </w:p>
        </w:tc>
        <w:tc>
          <w:tcPr>
            <w:tcW w:w="1597" w:type="dxa"/>
            <w:vAlign w:val="top"/>
          </w:tcPr>
          <w:p>
            <w:pPr>
              <w:ind w:left="513"/>
              <w:spacing w:before="84"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.3946</w:t>
            </w:r>
          </w:p>
        </w:tc>
        <w:tc>
          <w:tcPr>
            <w:tcW w:w="1880" w:type="dxa"/>
            <w:vAlign w:val="top"/>
          </w:tcPr>
          <w:p>
            <w:pPr>
              <w:ind w:left="665"/>
              <w:spacing w:before="87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-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0.051</w:t>
            </w:r>
          </w:p>
        </w:tc>
      </w:tr>
      <w:tr>
        <w:trPr>
          <w:trHeight w:val="330" w:hRule="atLeast"/>
        </w:trPr>
        <w:tc>
          <w:tcPr>
            <w:tcW w:w="1592" w:type="dxa"/>
            <w:vAlign w:val="top"/>
          </w:tcPr>
          <w:p>
            <w:pPr>
              <w:ind w:left="507"/>
              <w:spacing w:before="83"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4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00.12</w:t>
            </w:r>
          </w:p>
        </w:tc>
        <w:tc>
          <w:tcPr>
            <w:tcW w:w="2152" w:type="dxa"/>
            <w:vAlign w:val="top"/>
          </w:tcPr>
          <w:p>
            <w:pPr>
              <w:ind w:left="841"/>
              <w:spacing w:before="85" w:line="161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.757</w:t>
            </w:r>
          </w:p>
        </w:tc>
        <w:tc>
          <w:tcPr>
            <w:tcW w:w="2242" w:type="dxa"/>
            <w:vAlign w:val="top"/>
          </w:tcPr>
          <w:p>
            <w:pPr>
              <w:ind w:left="887"/>
              <w:spacing w:before="85" w:line="161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.564</w:t>
            </w:r>
          </w:p>
        </w:tc>
        <w:tc>
          <w:tcPr>
            <w:tcW w:w="1597" w:type="dxa"/>
            <w:vAlign w:val="top"/>
          </w:tcPr>
          <w:p>
            <w:pPr>
              <w:ind w:left="513"/>
              <w:spacing w:before="83" w:line="162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.3946</w:t>
            </w:r>
          </w:p>
        </w:tc>
        <w:tc>
          <w:tcPr>
            <w:tcW w:w="1880" w:type="dxa"/>
            <w:vAlign w:val="top"/>
          </w:tcPr>
          <w:p>
            <w:pPr>
              <w:ind w:left="665"/>
              <w:spacing w:before="85" w:line="161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-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0.072</w:t>
            </w:r>
          </w:p>
        </w:tc>
      </w:tr>
      <w:tr>
        <w:trPr>
          <w:trHeight w:val="327" w:hRule="atLeast"/>
        </w:trPr>
        <w:tc>
          <w:tcPr>
            <w:tcW w:w="1592" w:type="dxa"/>
            <w:vAlign w:val="top"/>
            <w:tcBorders>
              <w:bottom w:val="none" w:color="000000" w:sz="2" w:space="0"/>
            </w:tcBorders>
          </w:tcPr>
          <w:p>
            <w:pPr>
              <w:ind w:left="512"/>
              <w:spacing w:before="86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7"/>
              </w:rPr>
              <w:t>5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00.51</w:t>
            </w:r>
          </w:p>
        </w:tc>
        <w:tc>
          <w:tcPr>
            <w:tcW w:w="2152" w:type="dxa"/>
            <w:vAlign w:val="top"/>
            <w:tcBorders>
              <w:bottom w:val="none" w:color="000000" w:sz="2" w:space="0"/>
            </w:tcBorders>
          </w:tcPr>
          <w:p>
            <w:pPr>
              <w:ind w:left="841"/>
              <w:spacing w:before="85" w:line="161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.842</w:t>
            </w:r>
          </w:p>
        </w:tc>
        <w:tc>
          <w:tcPr>
            <w:tcW w:w="2242" w:type="dxa"/>
            <w:vAlign w:val="top"/>
            <w:tcBorders>
              <w:bottom w:val="none" w:color="000000" w:sz="2" w:space="0"/>
            </w:tcBorders>
          </w:tcPr>
          <w:p>
            <w:pPr>
              <w:ind w:left="887"/>
              <w:spacing w:before="86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.628</w:t>
            </w:r>
          </w:p>
        </w:tc>
        <w:tc>
          <w:tcPr>
            <w:tcW w:w="1597" w:type="dxa"/>
            <w:vAlign w:val="top"/>
            <w:tcBorders>
              <w:bottom w:val="none" w:color="000000" w:sz="2" w:space="0"/>
            </w:tcBorders>
          </w:tcPr>
          <w:p>
            <w:pPr>
              <w:ind w:left="513"/>
              <w:spacing w:before="85" w:line="161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5"/>
              </w:rPr>
              <w:t>0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2"/>
              </w:rPr>
              <w:t>.3946</w:t>
            </w:r>
          </w:p>
        </w:tc>
        <w:tc>
          <w:tcPr>
            <w:tcW w:w="1880" w:type="dxa"/>
            <w:vAlign w:val="top"/>
            <w:tcBorders>
              <w:bottom w:val="none" w:color="000000" w:sz="2" w:space="0"/>
            </w:tcBorders>
          </w:tcPr>
          <w:p>
            <w:pPr>
              <w:ind w:left="665"/>
              <w:spacing w:before="86" w:line="160" w:lineRule="auto"/>
              <w:rPr>
                <w:rFonts w:ascii="Microsoft YaHei" w:hAnsi="Microsoft YaHei" w:eastAsia="Microsoft YaHei" w:cs="Microsoft YaHei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3"/>
              </w:rPr>
              <w:t>-</w:t>
            </w:r>
            <w:r>
              <w:rPr>
                <w:rFonts w:ascii="Microsoft YaHei" w:hAnsi="Microsoft YaHei" w:eastAsia="Microsoft YaHei" w:cs="Microsoft YaHei"/>
                <w:sz w:val="21"/>
                <w:szCs w:val="21"/>
                <w:spacing w:val="-11"/>
              </w:rPr>
              <w:t>0.099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70" w:lineRule="exact"/>
        <w:rPr/>
      </w:pPr>
      <w:r/>
    </w:p>
    <w:p>
      <w:pPr>
        <w:sectPr>
          <w:type w:val="continuous"/>
          <w:pgSz w:w="11906" w:h="16838"/>
          <w:pgMar w:top="1799" w:right="745" w:bottom="1215" w:left="850" w:header="445" w:footer="992" w:gutter="0"/>
          <w:cols w:equalWidth="0" w:num="1">
            <w:col w:w="10310" w:space="0"/>
          </w:cols>
        </w:sectPr>
        <w:rPr/>
      </w:pPr>
    </w:p>
    <w:p>
      <w:pPr>
        <w:ind w:left="430"/>
        <w:spacing w:before="41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然后</w:t>
      </w:r>
      <w:r>
        <w:rPr>
          <w:rFonts w:ascii="SimSun" w:hAnsi="SimSun" w:eastAsia="SimSun" w:cs="SimSun"/>
          <w:sz w:val="21"/>
          <w:szCs w:val="21"/>
          <w:spacing w:val="-3"/>
        </w:rPr>
        <w:t>，将这些数据拟合成图像：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firstLine="341"/>
        <w:spacing w:before="1" w:line="2880" w:lineRule="exact"/>
        <w:textAlignment w:val="center"/>
        <w:rPr/>
      </w:pPr>
      <w:r>
        <w:drawing>
          <wp:inline distT="0" distB="0" distL="0" distR="0">
            <wp:extent cx="2743205" cy="1828803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3205" cy="18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1629"/>
        <w:spacing w:before="91" w:line="1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图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5"/>
        </w:rPr>
        <w:t>4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: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杨氏模量拟合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425"/>
        <w:spacing w:before="68" w:line="488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  <w:position w:val="21"/>
        </w:rPr>
        <w:t>杨</w:t>
      </w:r>
      <w:r>
        <w:rPr>
          <w:rFonts w:ascii="SimSun" w:hAnsi="SimSun" w:eastAsia="SimSun" w:cs="SimSun"/>
          <w:sz w:val="21"/>
          <w:szCs w:val="21"/>
          <w:spacing w:val="-3"/>
          <w:position w:val="21"/>
        </w:rPr>
        <w:t>氏模量线性拟合的表达式为：</w:t>
      </w:r>
    </w:p>
    <w:p>
      <w:pPr>
        <w:ind w:left="1303"/>
        <w:spacing w:line="391" w:lineRule="exact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4"/>
        </w:rPr>
        <w:t>∆</w:t>
      </w: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4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4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4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4"/>
        </w:rPr>
        <w:t>001317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4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4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-6"/>
          <w:position w:val="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6"/>
          <w:position w:val="4"/>
        </w:rPr>
        <w:t>0049</w:t>
      </w:r>
    </w:p>
    <w:p>
      <w:pPr>
        <w:ind w:left="5"/>
        <w:spacing w:before="238" w:line="206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  <w:position w:val="-1"/>
        </w:rPr>
        <w:t>相关系数为</w:t>
      </w:r>
      <w:r>
        <w:rPr>
          <w:rFonts w:ascii="SimSun" w:hAnsi="SimSun" w:eastAsia="SimSun" w:cs="SimSun"/>
          <w:sz w:val="20"/>
          <w:szCs w:val="20"/>
          <w:spacing w:val="-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0.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>9952</w:t>
      </w:r>
      <w:r>
        <w:rPr>
          <w:rFonts w:ascii="SimSun" w:hAnsi="SimSun" w:eastAsia="SimSun" w:cs="SimSun"/>
          <w:sz w:val="20"/>
          <w:szCs w:val="20"/>
          <w:spacing w:val="-1"/>
          <w:position w:val="-1"/>
        </w:rPr>
        <w:t>，线性关系良好。然后根据推导，</w:t>
      </w:r>
      <w:r>
        <w:rPr>
          <w:rFonts w:ascii="SimSun" w:hAnsi="SimSun" w:eastAsia="SimSun" w:cs="SimSun"/>
          <w:sz w:val="20"/>
          <w:szCs w:val="20"/>
          <w:spacing w:val="-1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  <w:position w:val="-1"/>
        </w:rPr>
        <w:t>计</w:t>
      </w:r>
    </w:p>
    <w:p>
      <w:pPr>
        <w:ind w:left="4"/>
        <w:spacing w:line="41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  <w:position w:val="-1"/>
        </w:rPr>
        <w:t>算出杨氏模</w:t>
      </w:r>
      <w:r>
        <w:rPr>
          <w:rFonts w:ascii="SimSun" w:hAnsi="SimSun" w:eastAsia="SimSun" w:cs="SimSun"/>
          <w:sz w:val="20"/>
          <w:szCs w:val="20"/>
          <w:spacing w:val="-1"/>
          <w:position w:val="-1"/>
        </w:rPr>
        <w:t>量的测量值为：</w:t>
      </w:r>
      <w:r>
        <w:rPr>
          <w:rFonts w:ascii="SimSun" w:hAnsi="SimSun" w:eastAsia="SimSun" w:cs="SimSun"/>
          <w:sz w:val="20"/>
          <w:szCs w:val="20"/>
          <w:spacing w:val="-1"/>
          <w:position w:val="-1"/>
        </w:rPr>
        <w:t xml:space="preserve"> </w:t>
      </w:r>
      <w:r>
        <w:rPr>
          <w:sz w:val="20"/>
          <w:szCs w:val="20"/>
          <w:position w:val="-2"/>
        </w:rPr>
        <w:drawing>
          <wp:inline distT="0" distB="0" distL="0" distR="0">
            <wp:extent cx="97078" cy="18827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078" cy="1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-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>=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>19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>×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>10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5"/>
        </w:rPr>
        <w:t>11</w:t>
      </w:r>
      <w:r>
        <w:rPr>
          <w:rFonts w:ascii="Times New Roman" w:hAnsi="Times New Roman" w:eastAsia="Times New Roman" w:cs="Times New Roman"/>
          <w:sz w:val="13"/>
          <w:szCs w:val="13"/>
          <w:spacing w:val="-1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1"/>
        </w:rPr>
        <w:t>Pa</w:t>
      </w:r>
    </w:p>
    <w:p>
      <w:pPr>
        <w:ind w:left="428"/>
        <w:spacing w:before="54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泊松</w:t>
      </w:r>
      <w:r>
        <w:rPr>
          <w:rFonts w:ascii="SimSun" w:hAnsi="SimSun" w:eastAsia="SimSun" w:cs="SimSun"/>
          <w:sz w:val="21"/>
          <w:szCs w:val="21"/>
          <w:spacing w:val="-4"/>
        </w:rPr>
        <w:t>比</w:t>
      </w:r>
      <w:r>
        <w:rPr>
          <w:rFonts w:ascii="SimSun" w:hAnsi="SimSun" w:eastAsia="SimSun" w:cs="SimSun"/>
          <w:sz w:val="21"/>
          <w:szCs w:val="21"/>
          <w:spacing w:val="-3"/>
        </w:rPr>
        <w:t>的线性拟合表达式为：</w:t>
      </w:r>
    </w:p>
    <w:p>
      <w:pPr>
        <w:ind w:left="1305"/>
        <w:spacing w:before="326" w:line="181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2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−0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1656∆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+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0127</w:t>
      </w:r>
    </w:p>
    <w:p>
      <w:pPr>
        <w:ind w:left="4" w:right="104"/>
        <w:spacing w:before="277" w:line="18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8"/>
        </w:rPr>
        <w:t>相</w:t>
      </w:r>
      <w:r>
        <w:rPr>
          <w:rFonts w:ascii="SimSun" w:hAnsi="SimSun" w:eastAsia="SimSun" w:cs="SimSun"/>
          <w:sz w:val="21"/>
          <w:szCs w:val="21"/>
          <w:spacing w:val="-14"/>
        </w:rPr>
        <w:t>关</w:t>
      </w:r>
      <w:r>
        <w:rPr>
          <w:rFonts w:ascii="SimSun" w:hAnsi="SimSun" w:eastAsia="SimSun" w:cs="SimSun"/>
          <w:sz w:val="21"/>
          <w:szCs w:val="21"/>
          <w:spacing w:val="-9"/>
        </w:rPr>
        <w:t>系数为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-0.9913</w:t>
      </w:r>
      <w:r>
        <w:rPr>
          <w:rFonts w:ascii="SimSun" w:hAnsi="SimSun" w:eastAsia="SimSun" w:cs="SimSun"/>
          <w:sz w:val="21"/>
          <w:szCs w:val="21"/>
          <w:spacing w:val="-9"/>
        </w:rPr>
        <w:t>，线性关系良好。然后根据推导，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算</w:t>
      </w:r>
      <w:r>
        <w:rPr>
          <w:rFonts w:ascii="SimSun" w:hAnsi="SimSun" w:eastAsia="SimSun" w:cs="SimSun"/>
          <w:sz w:val="21"/>
          <w:szCs w:val="21"/>
          <w:spacing w:val="-12"/>
        </w:rPr>
        <w:t>出</w:t>
      </w:r>
      <w:r>
        <w:rPr>
          <w:rFonts w:ascii="SimSun" w:hAnsi="SimSun" w:eastAsia="SimSun" w:cs="SimSun"/>
          <w:sz w:val="21"/>
          <w:szCs w:val="21"/>
          <w:spacing w:val="-9"/>
        </w:rPr>
        <w:t>泊松比的测量值为：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sz w:val="21"/>
          <w:szCs w:val="21"/>
          <w:position w:val="-6"/>
        </w:rPr>
        <w:drawing>
          <wp:inline distT="0" distB="0" distL="0" distR="0">
            <wp:extent cx="76276" cy="188956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76" cy="18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680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firstLine="335"/>
        <w:spacing w:line="2880" w:lineRule="exact"/>
        <w:textAlignment w:val="center"/>
        <w:rPr/>
      </w:pPr>
      <w:r>
        <w:drawing>
          <wp:inline distT="0" distB="0" distL="0" distR="0">
            <wp:extent cx="2743205" cy="182880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3205" cy="18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1729"/>
        <w:spacing w:before="91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图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5: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泊松比拟合</w:t>
      </w:r>
    </w:p>
    <w:p>
      <w:pPr>
        <w:ind w:left="1"/>
        <w:spacing w:before="310" w:line="178" w:lineRule="auto"/>
        <w:outlineLvl w:val="6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4.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3"/>
        </w:rPr>
        <w:t>呵气实验</w:t>
      </w:r>
    </w:p>
    <w:p>
      <w:pPr>
        <w:ind w:firstLine="421"/>
        <w:spacing w:before="236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取砝码质量为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500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51</w:t>
      </w:r>
      <w:r>
        <w:rPr>
          <w:rFonts w:ascii="Microsoft YaHei" w:hAnsi="Microsoft YaHei" w:eastAsia="Microsoft YaHei" w:cs="Microsoft YaHei"/>
          <w:sz w:val="21"/>
          <w:szCs w:val="21"/>
          <w:spacing w:val="-9"/>
        </w:rPr>
        <w:t>g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时，对两个焊接点分别呵气，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记</w:t>
      </w:r>
      <w:r>
        <w:rPr>
          <w:rFonts w:ascii="SimSun" w:hAnsi="SimSun" w:eastAsia="SimSun" w:cs="SimSun"/>
          <w:sz w:val="21"/>
          <w:szCs w:val="21"/>
          <w:spacing w:val="-6"/>
        </w:rPr>
        <w:t>录</w:t>
      </w:r>
      <w:r>
        <w:rPr>
          <w:rFonts w:ascii="SimSun" w:hAnsi="SimSun" w:eastAsia="SimSun" w:cs="SimSun"/>
          <w:sz w:val="21"/>
          <w:szCs w:val="21"/>
          <w:spacing w:val="-5"/>
        </w:rPr>
        <w:t>数据如下：</w:t>
      </w:r>
    </w:p>
    <w:p>
      <w:pPr>
        <w:ind w:left="8" w:right="105" w:firstLine="409"/>
        <w:spacing w:before="7"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对</w:t>
      </w:r>
      <w:r>
        <w:rPr>
          <w:rFonts w:ascii="SimSun" w:hAnsi="SimSun" w:eastAsia="SimSun" w:cs="SimSun"/>
          <w:sz w:val="21"/>
          <w:szCs w:val="21"/>
          <w:spacing w:val="-11"/>
        </w:rPr>
        <w:t>左</w:t>
      </w:r>
      <w:r>
        <w:rPr>
          <w:rFonts w:ascii="SimSun" w:hAnsi="SimSun" w:eastAsia="SimSun" w:cs="SimSun"/>
          <w:sz w:val="21"/>
          <w:szCs w:val="21"/>
          <w:spacing w:val="-10"/>
        </w:rPr>
        <w:t>侧焊接点，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呵气前：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10"/>
          <w:position w:val="-3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-10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−0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100mV</w:t>
      </w:r>
      <w:r>
        <w:rPr>
          <w:rFonts w:ascii="SimSun" w:hAnsi="SimSun" w:eastAsia="SimSun" w:cs="SimSun"/>
          <w:sz w:val="21"/>
          <w:szCs w:val="21"/>
          <w:spacing w:val="-10"/>
        </w:rPr>
        <w:t>，呵气后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position w:val="-3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−0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108</w:t>
      </w:r>
      <w:r>
        <w:rPr>
          <w:rFonts w:ascii="Microsoft YaHei" w:hAnsi="Microsoft YaHei" w:eastAsia="Microsoft YaHei" w:cs="Microsoft YaHei"/>
          <w:sz w:val="21"/>
          <w:szCs w:val="21"/>
        </w:rPr>
        <w:t>mV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，示数(绝对值)增大，</w:t>
      </w:r>
    </w:p>
    <w:p>
      <w:pPr>
        <w:ind w:left="8" w:right="105" w:firstLine="409"/>
        <w:spacing w:before="4"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对</w:t>
      </w:r>
      <w:r>
        <w:rPr>
          <w:rFonts w:ascii="SimSun" w:hAnsi="SimSun" w:eastAsia="SimSun" w:cs="SimSun"/>
          <w:sz w:val="21"/>
          <w:szCs w:val="21"/>
          <w:spacing w:val="-11"/>
        </w:rPr>
        <w:t>右</w:t>
      </w:r>
      <w:r>
        <w:rPr>
          <w:rFonts w:ascii="SimSun" w:hAnsi="SimSun" w:eastAsia="SimSun" w:cs="SimSun"/>
          <w:sz w:val="21"/>
          <w:szCs w:val="21"/>
          <w:spacing w:val="-10"/>
        </w:rPr>
        <w:t>侧焊接点，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呵气前：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spacing w:val="-10"/>
          <w:position w:val="-3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-10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−0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10"/>
        </w:rPr>
        <w:t>108mV</w:t>
      </w:r>
      <w:r>
        <w:rPr>
          <w:rFonts w:ascii="SimSun" w:hAnsi="SimSun" w:eastAsia="SimSun" w:cs="SimSun"/>
          <w:sz w:val="21"/>
          <w:szCs w:val="21"/>
          <w:spacing w:val="-10"/>
        </w:rPr>
        <w:t>，呵气后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</w:t>
      </w:r>
      <w:r>
        <w:rPr>
          <w:rFonts w:ascii="Times New Roman" w:hAnsi="Times New Roman" w:eastAsia="Times New Roman" w:cs="Times New Roman"/>
          <w:sz w:val="13"/>
          <w:szCs w:val="13"/>
          <w:position w:val="-3"/>
        </w:rPr>
        <w:t>g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=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−0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102</w:t>
      </w:r>
      <w:r>
        <w:rPr>
          <w:rFonts w:ascii="Microsoft YaHei" w:hAnsi="Microsoft YaHei" w:eastAsia="Microsoft YaHei" w:cs="Microsoft YaHei"/>
          <w:sz w:val="21"/>
          <w:szCs w:val="21"/>
        </w:rPr>
        <w:t>mV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，示数(绝</w:t>
      </w:r>
      <w:r>
        <w:rPr>
          <w:rFonts w:ascii="SimSun" w:hAnsi="SimSun" w:eastAsia="SimSun" w:cs="SimSun"/>
          <w:sz w:val="21"/>
          <w:szCs w:val="21"/>
          <w:spacing w:val="1"/>
        </w:rPr>
        <w:t>对值)减小。</w:t>
      </w:r>
    </w:p>
    <w:p>
      <w:pPr>
        <w:ind w:left="6" w:right="104" w:firstLine="413"/>
        <w:spacing w:before="4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这</w:t>
      </w:r>
      <w:r>
        <w:rPr>
          <w:rFonts w:ascii="SimSun" w:hAnsi="SimSun" w:eastAsia="SimSun" w:cs="SimSun"/>
          <w:sz w:val="21"/>
          <w:szCs w:val="21"/>
          <w:spacing w:val="-10"/>
        </w:rPr>
        <w:t>是</w:t>
      </w:r>
      <w:r>
        <w:rPr>
          <w:rFonts w:ascii="SimSun" w:hAnsi="SimSun" w:eastAsia="SimSun" w:cs="SimSun"/>
          <w:sz w:val="21"/>
          <w:szCs w:val="21"/>
          <w:spacing w:val="-6"/>
        </w:rPr>
        <w:t>温差电效应的影响：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呵气使得两个触点温度不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同，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从而产生温差电压，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在非平衡电桥这种较为灵敏</w:t>
      </w:r>
      <w:r>
        <w:rPr>
          <w:rFonts w:ascii="SimSun" w:hAnsi="SimSun" w:eastAsia="SimSun" w:cs="SimSun"/>
          <w:sz w:val="21"/>
          <w:szCs w:val="21"/>
          <w:spacing w:val="-9"/>
        </w:rPr>
        <w:t>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测量中，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温差造成的电压差异可能会产生较大影响，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因</w:t>
      </w:r>
    </w:p>
    <w:p>
      <w:pPr>
        <w:sectPr>
          <w:type w:val="continuous"/>
          <w:pgSz w:w="11906" w:h="16838"/>
          <w:pgMar w:top="1799" w:right="745" w:bottom="1215" w:left="850" w:header="445" w:footer="992" w:gutter="0"/>
          <w:cols w:equalWidth="0" w:num="2">
            <w:col w:w="5108" w:space="100"/>
            <w:col w:w="5103" w:space="0"/>
          </w:cols>
        </w:sectPr>
        <w:rPr/>
      </w:pPr>
    </w:p>
    <w:p>
      <w:pPr>
        <w:rPr/>
      </w:pPr>
      <w:r/>
    </w:p>
    <w:p>
      <w:pPr>
        <w:spacing w:line="238" w:lineRule="exact"/>
        <w:rPr/>
      </w:pPr>
      <w:r/>
    </w:p>
    <w:p>
      <w:pPr>
        <w:sectPr>
          <w:headerReference w:type="default" r:id="rId28"/>
          <w:footerReference w:type="default" r:id="rId29"/>
          <w:pgSz w:w="11906" w:h="16838"/>
          <w:pgMar w:top="1799" w:right="745" w:bottom="1218" w:left="850" w:header="445" w:footer="993" w:gutter="0"/>
          <w:cols w:equalWidth="0" w:num="1">
            <w:col w:w="10310" w:space="0"/>
          </w:cols>
        </w:sectPr>
        <w:rPr/>
      </w:pPr>
    </w:p>
    <w:p>
      <w:pPr>
        <w:ind w:left="12" w:right="106" w:hanging="2"/>
        <w:spacing w:before="43" w:line="30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此</w:t>
      </w:r>
      <w:r>
        <w:rPr>
          <w:rFonts w:ascii="SimSun" w:hAnsi="SimSun" w:eastAsia="SimSun" w:cs="SimSun"/>
          <w:sz w:val="21"/>
          <w:szCs w:val="21"/>
          <w:spacing w:val="-6"/>
        </w:rPr>
        <w:t>实验时要注意尽量避免靠近热源或冷源，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关闭门窗和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空调，以免温差造成测量误差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ind w:left="16"/>
        <w:spacing w:before="351" w:line="178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1"/>
        </w:rPr>
        <w:t>5</w:t>
      </w:r>
      <w:r>
        <w:rPr>
          <w:rFonts w:ascii="Times New Roman" w:hAnsi="Times New Roman" w:eastAsia="Times New Roman" w:cs="Times New Roman"/>
          <w:sz w:val="30"/>
          <w:szCs w:val="30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</w:rPr>
        <w:t>实验讨论</w:t>
      </w:r>
    </w:p>
    <w:p>
      <w:pPr>
        <w:ind w:left="19" w:right="1" w:firstLine="406"/>
        <w:spacing w:before="219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本实验利用读数显微镜和非平衡电桥测量金属</w:t>
      </w:r>
      <w:r>
        <w:rPr>
          <w:rFonts w:ascii="SimSun" w:hAnsi="SimSun" w:eastAsia="SimSun" w:cs="SimSun"/>
          <w:sz w:val="21"/>
          <w:szCs w:val="21"/>
          <w:spacing w:val="5"/>
        </w:rPr>
        <w:t>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的杨</w:t>
      </w:r>
      <w:r>
        <w:rPr>
          <w:rFonts w:ascii="SimSun" w:hAnsi="SimSun" w:eastAsia="SimSun" w:cs="SimSun"/>
          <w:sz w:val="21"/>
          <w:szCs w:val="21"/>
          <w:spacing w:val="-7"/>
        </w:rPr>
        <w:t>氏</w:t>
      </w:r>
      <w:r>
        <w:rPr>
          <w:rFonts w:ascii="SimSun" w:hAnsi="SimSun" w:eastAsia="SimSun" w:cs="SimSun"/>
          <w:sz w:val="21"/>
          <w:szCs w:val="21"/>
          <w:spacing w:val="-6"/>
        </w:rPr>
        <w:t>模量和泊松比。金属丝与导线之间通过焊锡连接，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"/>
        <w:spacing w:before="40" w:line="28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可能存在较大的接触电阻，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使得测量不准确．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放置砝</w:t>
      </w:r>
      <w:r>
        <w:rPr>
          <w:rFonts w:ascii="SimSun" w:hAnsi="SimSun" w:eastAsia="SimSun" w:cs="SimSun"/>
          <w:sz w:val="21"/>
          <w:szCs w:val="21"/>
          <w:spacing w:val="-7"/>
        </w:rPr>
        <w:t>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2"/>
        </w:rPr>
        <w:t>后</w:t>
      </w:r>
      <w:r>
        <w:rPr>
          <w:rFonts w:ascii="SimSun" w:hAnsi="SimSun" w:eastAsia="SimSun" w:cs="SimSun"/>
          <w:sz w:val="21"/>
          <w:szCs w:val="21"/>
          <w:spacing w:val="-13"/>
        </w:rPr>
        <w:t>若读数过早，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金属丝可能还没有完全拉伸，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造成误差。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此外</w:t>
      </w:r>
      <w:r>
        <w:rPr>
          <w:rFonts w:ascii="SimSun" w:hAnsi="SimSun" w:eastAsia="SimSun" w:cs="SimSun"/>
          <w:sz w:val="21"/>
          <w:szCs w:val="21"/>
          <w:spacing w:val="-12"/>
        </w:rPr>
        <w:t>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焊点位置的测量可能存在较大偏差，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这和个人的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读数</w:t>
      </w:r>
      <w:r>
        <w:rPr>
          <w:rFonts w:ascii="SimSun" w:hAnsi="SimSun" w:eastAsia="SimSun" w:cs="SimSun"/>
          <w:sz w:val="21"/>
          <w:szCs w:val="21"/>
          <w:spacing w:val="-4"/>
        </w:rPr>
        <w:t>习</w:t>
      </w:r>
      <w:r>
        <w:rPr>
          <w:rFonts w:ascii="SimSun" w:hAnsi="SimSun" w:eastAsia="SimSun" w:cs="SimSun"/>
          <w:sz w:val="21"/>
          <w:szCs w:val="21"/>
          <w:spacing w:val="-3"/>
        </w:rPr>
        <w:t>惯也有关系。</w:t>
      </w:r>
    </w:p>
    <w:p>
      <w:pPr>
        <w:ind w:right="105" w:firstLine="419"/>
        <w:spacing w:before="1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0"/>
        </w:rPr>
        <w:t>另</w:t>
      </w:r>
      <w:r>
        <w:rPr>
          <w:rFonts w:ascii="SimSun" w:hAnsi="SimSun" w:eastAsia="SimSun" w:cs="SimSun"/>
          <w:sz w:val="21"/>
          <w:szCs w:val="21"/>
          <w:spacing w:val="-15"/>
        </w:rPr>
        <w:t>一</w:t>
      </w:r>
      <w:r>
        <w:rPr>
          <w:rFonts w:ascii="SimSun" w:hAnsi="SimSun" w:eastAsia="SimSun" w:cs="SimSun"/>
          <w:sz w:val="21"/>
          <w:szCs w:val="21"/>
          <w:spacing w:val="-10"/>
        </w:rPr>
        <w:t>方面，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本实验中，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金属丝的直径和砝码质量是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实验室给定的。若需要测量金属丝直径，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可利用螺旋测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微器直接测量，也可以利用劈尖干涉法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[2]</w:t>
      </w:r>
      <w:r>
        <w:rPr>
          <w:rFonts w:ascii="SimSun" w:hAnsi="SimSun" w:eastAsia="SimSun" w:cs="SimSun"/>
          <w:sz w:val="21"/>
          <w:szCs w:val="21"/>
          <w:spacing w:val="-1"/>
        </w:rPr>
        <w:t>．</w:t>
      </w:r>
    </w:p>
    <w:p>
      <w:pPr>
        <w:sectPr>
          <w:type w:val="continuous"/>
          <w:pgSz w:w="11906" w:h="16838"/>
          <w:pgMar w:top="1799" w:right="745" w:bottom="1218" w:left="850" w:header="445" w:footer="993" w:gutter="0"/>
          <w:cols w:equalWidth="0" w:num="2">
            <w:col w:w="5109" w:space="100"/>
            <w:col w:w="5101" w:space="0"/>
          </w:cols>
        </w:sectPr>
        <w:rPr/>
      </w:pPr>
    </w:p>
    <w:p>
      <w:pPr>
        <w:spacing w:line="363" w:lineRule="auto"/>
        <w:rPr>
          <w:rFonts w:ascii="Arial"/>
          <w:sz w:val="21"/>
        </w:rPr>
      </w:pPr>
      <w:r/>
    </w:p>
    <w:p>
      <w:pPr>
        <w:ind w:left="9"/>
        <w:spacing w:before="128" w:line="176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2"/>
        </w:rPr>
        <w:t>参考文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1"/>
        </w:rPr>
        <w:t>献</w:t>
      </w:r>
    </w:p>
    <w:p>
      <w:pPr>
        <w:ind w:left="24"/>
        <w:spacing w:before="220" w:line="17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[1]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8"/>
        </w:rPr>
        <w:t>中国科学技术大学物理实验教学中心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测量金属丝的杨氏模量及泊松比(实验讲义)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Sept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8,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2022.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url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:</w:t>
      </w:r>
    </w:p>
    <w:p>
      <w:pPr>
        <w:ind w:left="441" w:right="105" w:hanging="18"/>
        <w:spacing w:before="16" w:line="27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spacing w:val="-16"/>
        </w:rPr>
        <w:t>http</w:t>
      </w:r>
      <w:r>
        <w:rPr>
          <w:rFonts w:ascii="Courier New" w:hAnsi="Courier New" w:eastAsia="Courier New" w:cs="Courier New"/>
          <w:sz w:val="21"/>
          <w:szCs w:val="21"/>
          <w:spacing w:val="-27"/>
        </w:rPr>
        <w:t>:</w:t>
      </w:r>
      <w:r>
        <w:rPr>
          <w:rFonts w:ascii="Courier New" w:hAnsi="Courier New" w:eastAsia="Courier New" w:cs="Courier New"/>
          <w:sz w:val="21"/>
          <w:szCs w:val="21"/>
          <w:spacing w:val="-16"/>
        </w:rPr>
        <w:t>//pems</w:t>
      </w:r>
      <w:r>
        <w:rPr>
          <w:rFonts w:ascii="Courier New" w:hAnsi="Courier New" w:eastAsia="Courier New" w:cs="Courier New"/>
          <w:sz w:val="21"/>
          <w:szCs w:val="21"/>
          <w:spacing w:val="-16"/>
        </w:rPr>
        <w:t xml:space="preserve"> </w:t>
      </w:r>
      <w:r>
        <w:rPr>
          <w:rFonts w:ascii="Courier New" w:hAnsi="Courier New" w:eastAsia="Courier New" w:cs="Courier New"/>
          <w:sz w:val="21"/>
          <w:szCs w:val="21"/>
          <w:spacing w:val="-16"/>
        </w:rPr>
        <w:t>.ustc</w:t>
      </w:r>
      <w:r>
        <w:rPr>
          <w:rFonts w:ascii="Courier New" w:hAnsi="Courier New" w:eastAsia="Courier New" w:cs="Courier New"/>
          <w:sz w:val="21"/>
          <w:szCs w:val="21"/>
          <w:spacing w:val="-16"/>
        </w:rPr>
        <w:t xml:space="preserve"> </w:t>
      </w:r>
      <w:r>
        <w:rPr>
          <w:rFonts w:ascii="Courier New" w:hAnsi="Courier New" w:eastAsia="Courier New" w:cs="Courier New"/>
          <w:sz w:val="21"/>
          <w:szCs w:val="21"/>
          <w:spacing w:val="-16"/>
        </w:rPr>
        <w:t>.edu</w:t>
      </w:r>
      <w:r>
        <w:rPr>
          <w:rFonts w:ascii="Courier New" w:hAnsi="Courier New" w:eastAsia="Courier New" w:cs="Courier New"/>
          <w:sz w:val="21"/>
          <w:szCs w:val="21"/>
          <w:spacing w:val="-16"/>
        </w:rPr>
        <w:t xml:space="preserve"> </w:t>
      </w:r>
      <w:r>
        <w:rPr>
          <w:rFonts w:ascii="Courier New" w:hAnsi="Courier New" w:eastAsia="Courier New" w:cs="Courier New"/>
          <w:sz w:val="21"/>
          <w:szCs w:val="21"/>
          <w:spacing w:val="-16"/>
        </w:rPr>
        <w:t>.cn/uploads/project/20220908/46927b87894a5fbf880d3103f27499aa</w:t>
      </w:r>
      <w:r>
        <w:rPr>
          <w:rFonts w:ascii="Courier New" w:hAnsi="Courier New" w:eastAsia="Courier New" w:cs="Courier New"/>
          <w:sz w:val="21"/>
          <w:szCs w:val="21"/>
          <w:spacing w:val="-16"/>
        </w:rPr>
        <w:t xml:space="preserve"> </w:t>
      </w:r>
      <w:r>
        <w:rPr>
          <w:rFonts w:ascii="Courier New" w:hAnsi="Courier New" w:eastAsia="Courier New" w:cs="Courier New"/>
          <w:sz w:val="21"/>
          <w:szCs w:val="21"/>
          <w:spacing w:val="-16"/>
        </w:rPr>
        <w:t>.pdf</w:t>
      </w:r>
      <w:r>
        <w:rPr>
          <w:rFonts w:ascii="Courier New" w:hAnsi="Courier New" w:eastAsia="Courier New" w:cs="Courier New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8"/>
        </w:rPr>
        <w:t>(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visited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on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7"/>
        </w:rPr>
        <w:t>09/22/2022).</w:t>
      </w:r>
    </w:p>
    <w:p>
      <w:pPr>
        <w:ind w:left="24" w:right="105"/>
        <w:spacing w:before="27" w:line="235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[2]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4"/>
        </w:rPr>
        <w:t>吴泳华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,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霍剑青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,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and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浦其荣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大学物理实验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2nd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ed.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Vol.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第一册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北京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: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高等教育出版社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,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2005,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</w:rPr>
        <w:t>pp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233–235.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[3]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梁灿彬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,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秦光戎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,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and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梁竹健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普通物理学教程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4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th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ed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Vol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电磁学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.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北京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: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高等教育出版社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,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2018,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p.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123.</w:t>
      </w:r>
    </w:p>
    <w:sectPr>
      <w:type w:val="continuous"/>
      <w:pgSz w:w="11906" w:h="16838"/>
      <w:pgMar w:top="1799" w:right="745" w:bottom="1218" w:left="850" w:header="445" w:footer="993" w:gutter="0"/>
      <w:cols w:equalWidth="0" w:num="1">
        <w:col w:w="1031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70"/>
      <w:spacing w:line="163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2"/>
      <w:spacing w:line="163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0"/>
      <w:spacing w:before="1" w:line="164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58"/>
      <w:spacing w:line="165" w:lineRule="auto"/>
      <w:rPr>
        <w:rFonts w:ascii="Microsoft YaHei" w:hAnsi="Microsoft YaHei" w:eastAsia="Microsoft YaHei" w:cs="Microsoft YaHei"/>
        <w:sz w:val="19"/>
        <w:szCs w:val="19"/>
      </w:rPr>
    </w:pPr>
    <w:r>
      <w:rPr>
        <w:rFonts w:ascii="Microsoft YaHei" w:hAnsi="Microsoft YaHei" w:eastAsia="Microsoft YaHei" w:cs="Microsoft YaHei"/>
        <w:sz w:val="19"/>
        <w:szCs w:val="19"/>
      </w:rPr>
      <w:t>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274" w:lineRule="exact"/>
      <w:textAlignment w:val="center"/>
      <w:rPr/>
    </w:pPr>
    <w:r>
      <w:pict>
        <v:rect id="_x0000_s1" style="position:absolute;margin-left:42.52pt;margin-top:89.5698pt;mso-position-vertical-relative:page;mso-position-horizontal-relative:page;width:510.25pt;height:0.4pt;z-index:251658240;" o:allowincell="f" fillcolor="#000000" filled="true" stroked="false"/>
      </w:pict>
    </w:r>
    <w:r>
      <w:drawing>
        <wp:inline distT="0" distB="0" distL="0" distR="0">
          <wp:extent cx="3316126" cy="809028"/>
          <wp:effectExtent l="0" t="0" r="0" b="0"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316126" cy="809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274" w:lineRule="exact"/>
      <w:textAlignment w:val="center"/>
      <w:rPr/>
    </w:pPr>
    <w:r>
      <w:pict>
        <v:rect id="_x0000_s4" style="position:absolute;margin-left:42.52pt;margin-top:89.5698pt;mso-position-vertical-relative:page;mso-position-horizontal-relative:page;width:510.25pt;height:0.4pt;z-index:251659264;" o:allowincell="f" fillcolor="#000000" filled="true" stroked="false"/>
      </w:pict>
    </w:r>
    <w:r>
      <w:drawing>
        <wp:inline distT="0" distB="0" distL="0" distR="0">
          <wp:extent cx="3316126" cy="809028"/>
          <wp:effectExtent l="0" t="0" r="0" b="0"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316126" cy="809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274" w:lineRule="exact"/>
      <w:textAlignment w:val="center"/>
      <w:rPr/>
    </w:pPr>
    <w:r>
      <w:pict>
        <v:rect id="_x0000_s16" style="position:absolute;margin-left:42.52pt;margin-top:89.5698pt;mso-position-vertical-relative:page;mso-position-horizontal-relative:page;width:510.25pt;height:0.4pt;z-index:251660288;" o:allowincell="f" fillcolor="#000000" filled="true" stroked="false"/>
      </w:pict>
    </w:r>
    <w:r>
      <w:drawing>
        <wp:inline distT="0" distB="0" distL="0" distR="0">
          <wp:extent cx="3316126" cy="809028"/>
          <wp:effectExtent l="0" t="0" r="0" b="0"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316126" cy="809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274" w:lineRule="exact"/>
      <w:textAlignment w:val="center"/>
      <w:rPr/>
    </w:pPr>
    <w:r>
      <w:pict>
        <v:rect id="_x0000_s18" style="position:absolute;margin-left:42.52pt;margin-top:89.5698pt;mso-position-vertical-relative:page;mso-position-horizontal-relative:page;width:510.25pt;height:0.4pt;z-index:251661312;" o:allowincell="f" fillcolor="#000000" filled="true" stroked="false"/>
      </w:pict>
    </w:r>
    <w:r>
      <w:drawing>
        <wp:inline distT="0" distB="0" distL="0" distR="0">
          <wp:extent cx="3316126" cy="809028"/>
          <wp:effectExtent l="0" t="0" r="0" b="0"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316126" cy="809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2" Type="http://schemas.openxmlformats.org/officeDocument/2006/relationships/fontTable" Target="fontTable.xml"/><Relationship Id="rId31" Type="http://schemas.openxmlformats.org/officeDocument/2006/relationships/styles" Target="styles.xml"/><Relationship Id="rId30" Type="http://schemas.openxmlformats.org/officeDocument/2006/relationships/settings" Target="settings.xml"/><Relationship Id="rId3" Type="http://schemas.openxmlformats.org/officeDocument/2006/relationships/image" Target="media/image2.jpeg"/><Relationship Id="rId29" Type="http://schemas.openxmlformats.org/officeDocument/2006/relationships/footer" Target="footer4.xml"/><Relationship Id="rId28" Type="http://schemas.openxmlformats.org/officeDocument/2006/relationships/header" Target="header4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footer" Target="footer3.xml"/><Relationship Id="rId20" Type="http://schemas.openxmlformats.org/officeDocument/2006/relationships/header" Target="header3.xml"/><Relationship Id="rId2" Type="http://schemas.openxmlformats.org/officeDocument/2006/relationships/footer" Target="footer1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footer" Target="footer2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 XeTeX output 2022.11.15:1251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2022-11-15T12:51:11Z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2023-10-28T14:58:02</vt:filetime>
  </op:property>
</op:Properties>
</file>