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C5FAE">
      <w:pPr>
        <w:spacing w:line="275" w:lineRule="auto"/>
        <w:rPr>
          <w:rFonts w:ascii="Arial"/>
          <w:sz w:val="21"/>
        </w:rPr>
      </w:pPr>
    </w:p>
    <w:p w14:paraId="271B8E7F">
      <w:pPr>
        <w:spacing w:line="276" w:lineRule="auto"/>
        <w:rPr>
          <w:rFonts w:ascii="Arial"/>
          <w:sz w:val="21"/>
        </w:rPr>
      </w:pPr>
    </w:p>
    <w:p w14:paraId="698BF2E8">
      <w:pPr>
        <w:pStyle w:val="2"/>
        <w:spacing w:before="140" w:line="223" w:lineRule="auto"/>
        <w:ind w:left="844"/>
        <w:outlineLvl w:val="0"/>
        <w:rPr>
          <w:sz w:val="43"/>
          <w:szCs w:val="43"/>
        </w:rPr>
      </w:pPr>
      <w:r>
        <w:rPr>
          <w:b/>
          <w:bCs/>
          <w:spacing w:val="5"/>
          <w:sz w:val="43"/>
          <w:szCs w:val="43"/>
        </w:rPr>
        <w:t>实验四</w:t>
      </w:r>
      <w:r>
        <w:rPr>
          <w:spacing w:val="5"/>
          <w:sz w:val="43"/>
          <w:szCs w:val="43"/>
        </w:rPr>
        <w:t xml:space="preserve"> </w:t>
      </w:r>
      <w:r>
        <w:rPr>
          <w:b/>
          <w:bCs/>
          <w:spacing w:val="5"/>
          <w:sz w:val="43"/>
          <w:szCs w:val="43"/>
        </w:rPr>
        <w:t>微波定向耦合器和功分器特性测量</w:t>
      </w:r>
    </w:p>
    <w:p w14:paraId="01006F9C"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PB22231827 孔令茹</w:t>
      </w:r>
      <w:bookmarkStart w:id="0" w:name="_GoBack"/>
      <w:bookmarkEnd w:id="0"/>
    </w:p>
    <w:p w14:paraId="32F89E04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PB22051128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林莉淇</w:t>
      </w:r>
    </w:p>
    <w:p w14:paraId="333434E1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9号试验台</w:t>
      </w:r>
    </w:p>
    <w:p w14:paraId="447E567A">
      <w:pPr>
        <w:pStyle w:val="2"/>
        <w:spacing w:before="323" w:line="194" w:lineRule="auto"/>
        <w:outlineLvl w:val="1"/>
        <w:rPr>
          <w:sz w:val="31"/>
          <w:szCs w:val="31"/>
        </w:rPr>
      </w:pPr>
      <w:r>
        <w:rPr>
          <w:rFonts w:ascii="微软雅黑" w:hAnsi="微软雅黑" w:eastAsia="微软雅黑" w:cs="微软雅黑"/>
          <w:spacing w:val="1"/>
          <w:position w:val="1"/>
          <w:sz w:val="30"/>
          <w:szCs w:val="30"/>
        </w:rPr>
        <w:t>四、</w:t>
      </w:r>
      <w:r>
        <w:rPr>
          <w:rFonts w:ascii="微软雅黑" w:hAnsi="微软雅黑" w:eastAsia="微软雅黑" w:cs="微软雅黑"/>
          <w:spacing w:val="79"/>
          <w:position w:val="1"/>
          <w:sz w:val="30"/>
          <w:szCs w:val="30"/>
        </w:rPr>
        <w:t xml:space="preserve"> </w:t>
      </w:r>
      <w:r>
        <w:rPr>
          <w:b/>
          <w:bCs/>
          <w:spacing w:val="1"/>
          <w:sz w:val="31"/>
          <w:szCs w:val="31"/>
        </w:rPr>
        <w:t>实验内容</w:t>
      </w:r>
    </w:p>
    <w:p w14:paraId="0CB05827">
      <w:pPr>
        <w:pStyle w:val="2"/>
        <w:spacing w:before="266" w:line="330" w:lineRule="auto"/>
        <w:ind w:left="37" w:right="58" w:firstLine="423"/>
      </w:pPr>
      <w:r>
        <w:rPr>
          <w:spacing w:val="-3"/>
        </w:rPr>
        <w:t>正确连接同轴电缆，注意公头母头的配对使用。连接转接头时一定要注意对正，缓慢旋紧，不可强行旋</w:t>
      </w:r>
      <w:r>
        <w:rPr>
          <w:spacing w:val="1"/>
        </w:rPr>
        <w:t xml:space="preserve"> </w:t>
      </w:r>
      <w:r>
        <w:rPr>
          <w:spacing w:val="-2"/>
        </w:rPr>
        <w:t>转连接，以防损坏接头。</w:t>
      </w:r>
    </w:p>
    <w:p w14:paraId="6DD68035">
      <w:pPr>
        <w:pStyle w:val="2"/>
        <w:spacing w:before="28" w:line="221" w:lineRule="auto"/>
        <w:ind w:left="467"/>
      </w:pPr>
      <w:r>
        <w:rPr>
          <w:rFonts w:ascii="Wingdings" w:hAnsi="Wingdings" w:eastAsia="Wingdings" w:cs="Wingdings"/>
        </w:rPr>
        <w:t>l</w:t>
      </w:r>
      <w:r>
        <w:rPr>
          <w:rFonts w:ascii="Wingdings" w:hAnsi="Wingdings" w:eastAsia="Wingdings" w:cs="Wingdings"/>
          <w:spacing w:val="90"/>
        </w:rPr>
        <w:t xml:space="preserve"> </w:t>
      </w:r>
      <w:r>
        <w:rPr>
          <w:b/>
          <w:bCs/>
        </w:rPr>
        <w:t>数据记录：</w:t>
      </w:r>
      <w:r>
        <w:t>表格要求记录的数据记在表格，其他测试数据保存为</w:t>
      </w:r>
      <w:r>
        <w:rPr>
          <w:spacing w:val="-39"/>
        </w:rPr>
        <w:t xml:space="preserve"> </w:t>
      </w:r>
      <w:r>
        <w:t>excel文件。</w:t>
      </w:r>
    </w:p>
    <w:p w14:paraId="3057DA32">
      <w:pPr>
        <w:spacing w:line="250" w:lineRule="auto"/>
        <w:rPr>
          <w:rFonts w:ascii="Arial"/>
          <w:sz w:val="21"/>
        </w:rPr>
      </w:pPr>
    </w:p>
    <w:p w14:paraId="5C49CF7D">
      <w:pPr>
        <w:pStyle w:val="2"/>
        <w:spacing w:before="91" w:line="220" w:lineRule="auto"/>
        <w:ind w:left="509"/>
        <w:outlineLvl w:val="2"/>
        <w:rPr>
          <w:sz w:val="28"/>
          <w:szCs w:val="28"/>
        </w:rPr>
      </w:pPr>
      <w:r>
        <w:rPr>
          <w:b/>
          <w:bCs/>
          <w:spacing w:val="-6"/>
          <w:sz w:val="28"/>
          <w:szCs w:val="28"/>
        </w:rPr>
        <w:t>(一)</w:t>
      </w:r>
      <w:r>
        <w:rPr>
          <w:spacing w:val="-6"/>
          <w:sz w:val="28"/>
          <w:szCs w:val="28"/>
        </w:rPr>
        <w:t xml:space="preserve">  </w:t>
      </w:r>
      <w:r>
        <w:rPr>
          <w:b/>
          <w:bCs/>
          <w:spacing w:val="-6"/>
          <w:sz w:val="28"/>
          <w:szCs w:val="28"/>
        </w:rPr>
        <w:t>矢量网络分析仪的校准</w:t>
      </w:r>
    </w:p>
    <w:p w14:paraId="1F2BAF40">
      <w:pPr>
        <w:spacing w:line="258" w:lineRule="auto"/>
        <w:rPr>
          <w:rFonts w:ascii="Arial"/>
          <w:sz w:val="21"/>
        </w:rPr>
      </w:pPr>
    </w:p>
    <w:p w14:paraId="3A7A1EBD">
      <w:pPr>
        <w:pStyle w:val="2"/>
        <w:spacing w:before="68" w:line="220" w:lineRule="auto"/>
        <w:ind w:right="28"/>
        <w:jc w:val="right"/>
      </w:pPr>
      <w:r>
        <w:rPr>
          <w:b/>
          <w:bCs/>
          <w:spacing w:val="-10"/>
        </w:rPr>
        <w:t>实验器材：</w:t>
      </w:r>
      <w:r>
        <w:rPr>
          <w:spacing w:val="-10"/>
        </w:rPr>
        <w:t>N-SMA</w:t>
      </w:r>
      <w:r>
        <w:rPr>
          <w:spacing w:val="-30"/>
        </w:rPr>
        <w:t xml:space="preserve"> </w:t>
      </w:r>
      <w:r>
        <w:rPr>
          <w:spacing w:val="-10"/>
        </w:rPr>
        <w:t>连接线</w:t>
      </w:r>
      <w:r>
        <w:rPr>
          <w:spacing w:val="-41"/>
        </w:rPr>
        <w:t xml:space="preserve"> </w:t>
      </w:r>
      <w:r>
        <w:rPr>
          <w:spacing w:val="-10"/>
        </w:rPr>
        <w:t>2</w:t>
      </w:r>
      <w:r>
        <w:rPr>
          <w:spacing w:val="-46"/>
        </w:rPr>
        <w:t xml:space="preserve"> </w:t>
      </w:r>
      <w:r>
        <w:rPr>
          <w:spacing w:val="-10"/>
        </w:rPr>
        <w:t>根、SMA</w:t>
      </w:r>
      <w:r>
        <w:rPr>
          <w:spacing w:val="-44"/>
        </w:rPr>
        <w:t xml:space="preserve"> </w:t>
      </w:r>
      <w:r>
        <w:rPr>
          <w:spacing w:val="-10"/>
        </w:rPr>
        <w:t>双阴接头</w:t>
      </w:r>
      <w:r>
        <w:rPr>
          <w:spacing w:val="-42"/>
        </w:rPr>
        <w:t xml:space="preserve"> </w:t>
      </w:r>
      <w:r>
        <w:rPr>
          <w:spacing w:val="-10"/>
        </w:rPr>
        <w:t>2</w:t>
      </w:r>
      <w:r>
        <w:rPr>
          <w:spacing w:val="-46"/>
        </w:rPr>
        <w:t xml:space="preserve"> </w:t>
      </w:r>
      <w:r>
        <w:rPr>
          <w:spacing w:val="-10"/>
        </w:rPr>
        <w:t>个、SMA</w:t>
      </w:r>
      <w:r>
        <w:rPr>
          <w:spacing w:val="-37"/>
        </w:rPr>
        <w:t xml:space="preserve"> </w:t>
      </w:r>
      <w:r>
        <w:rPr>
          <w:spacing w:val="-10"/>
        </w:rPr>
        <w:t>公头校准件</w:t>
      </w:r>
      <w:r>
        <w:rPr>
          <w:spacing w:val="-29"/>
        </w:rPr>
        <w:t xml:space="preserve"> </w:t>
      </w:r>
      <w:r>
        <w:rPr>
          <w:spacing w:val="-10"/>
        </w:rPr>
        <w:t>1</w:t>
      </w:r>
      <w:r>
        <w:rPr>
          <w:spacing w:val="-45"/>
        </w:rPr>
        <w:t xml:space="preserve"> </w:t>
      </w:r>
      <w:r>
        <w:rPr>
          <w:spacing w:val="-10"/>
        </w:rPr>
        <w:t>套（开路、短路、匹配负载）。</w:t>
      </w:r>
    </w:p>
    <w:p w14:paraId="4F872B19">
      <w:pPr>
        <w:pStyle w:val="2"/>
        <w:spacing w:before="139" w:line="221" w:lineRule="auto"/>
        <w:ind w:left="893"/>
      </w:pP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3"/>
        </w:rPr>
        <w:t>、 按下</w:t>
      </w:r>
      <w:r>
        <w:rPr>
          <w:spacing w:val="-47"/>
        </w:rPr>
        <w:t xml:space="preserve"> </w:t>
      </w:r>
      <w:r>
        <w:rPr>
          <w:spacing w:val="-3"/>
        </w:rPr>
        <w:t>PRESET</w:t>
      </w:r>
      <w:r>
        <w:rPr>
          <w:spacing w:val="-42"/>
        </w:rPr>
        <w:t xml:space="preserve"> </w:t>
      </w:r>
      <w:r>
        <w:rPr>
          <w:spacing w:val="-3"/>
        </w:rPr>
        <w:t>按键重置矢量网络分析仪；</w:t>
      </w:r>
    </w:p>
    <w:p w14:paraId="424F94B0">
      <w:pPr>
        <w:pStyle w:val="2"/>
        <w:spacing w:before="140" w:line="218" w:lineRule="auto"/>
        <w:ind w:left="873"/>
      </w:pP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spacing w:val="-12"/>
        </w:rPr>
        <w:t xml:space="preserve"> </w:t>
      </w:r>
      <w:r>
        <w:t>、 设定矢网的扫描频率范围：START-380MHz,STOP-3000MHz;</w:t>
      </w:r>
    </w:p>
    <w:p w14:paraId="4D3A3B93">
      <w:pPr>
        <w:pStyle w:val="2"/>
        <w:spacing w:before="141" w:line="282" w:lineRule="auto"/>
        <w:ind w:left="1298" w:right="55" w:hanging="421"/>
      </w:pP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spacing w:val="-1"/>
        </w:rPr>
        <w:t>、 矢网</w:t>
      </w:r>
      <w:r>
        <w:rPr>
          <w:spacing w:val="-43"/>
        </w:rPr>
        <w:t xml:space="preserve"> </w:t>
      </w:r>
      <w:r>
        <w:rPr>
          <w:spacing w:val="-1"/>
        </w:rPr>
        <w:t>PORT1</w:t>
      </w:r>
      <w:r>
        <w:rPr>
          <w:spacing w:val="-41"/>
        </w:rPr>
        <w:t xml:space="preserve"> </w:t>
      </w:r>
      <w:r>
        <w:rPr>
          <w:spacing w:val="-1"/>
        </w:rPr>
        <w:t>和</w:t>
      </w:r>
      <w:r>
        <w:rPr>
          <w:spacing w:val="-42"/>
        </w:rPr>
        <w:t xml:space="preserve"> </w:t>
      </w:r>
      <w:r>
        <w:rPr>
          <w:spacing w:val="-1"/>
        </w:rPr>
        <w:t>PORT2</w:t>
      </w:r>
      <w:r>
        <w:rPr>
          <w:spacing w:val="-41"/>
        </w:rPr>
        <w:t xml:space="preserve"> </w:t>
      </w:r>
      <w:r>
        <w:rPr>
          <w:spacing w:val="-1"/>
        </w:rPr>
        <w:t>端口分别连接</w:t>
      </w:r>
      <w:r>
        <w:rPr>
          <w:spacing w:val="-46"/>
        </w:rPr>
        <w:t xml:space="preserve"> </w:t>
      </w:r>
      <w:r>
        <w:rPr>
          <w:spacing w:val="-1"/>
        </w:rPr>
        <w:t>N-SMA</w:t>
      </w:r>
      <w:r>
        <w:rPr>
          <w:spacing w:val="-40"/>
        </w:rPr>
        <w:t xml:space="preserve"> </w:t>
      </w:r>
      <w:r>
        <w:rPr>
          <w:spacing w:val="-1"/>
        </w:rPr>
        <w:t>连接线，设置校准</w:t>
      </w:r>
      <w:r>
        <w:rPr>
          <w:spacing w:val="-2"/>
        </w:rPr>
        <w:t>件型号为</w:t>
      </w:r>
      <w:r>
        <w:rPr>
          <w:spacing w:val="-39"/>
        </w:rPr>
        <w:t xml:space="preserve"> </w:t>
      </w:r>
      <w:r>
        <w:rPr>
          <w:spacing w:val="-2"/>
        </w:rPr>
        <w:t>85033E，按照双端口校</w:t>
      </w:r>
      <w:r>
        <w:t xml:space="preserve"> </w:t>
      </w:r>
      <w:r>
        <w:rPr>
          <w:spacing w:val="-1"/>
        </w:rPr>
        <w:t>准的设置和过程完成测试校准。</w:t>
      </w:r>
    </w:p>
    <w:p w14:paraId="70968F52">
      <w:pPr>
        <w:spacing w:line="247" w:lineRule="auto"/>
        <w:rPr>
          <w:rFonts w:ascii="Arial"/>
          <w:sz w:val="21"/>
        </w:rPr>
      </w:pPr>
    </w:p>
    <w:p w14:paraId="475020C7">
      <w:pPr>
        <w:pStyle w:val="2"/>
        <w:spacing w:before="92" w:line="220" w:lineRule="auto"/>
        <w:ind w:left="509"/>
        <w:outlineLvl w:val="2"/>
        <w:rPr>
          <w:sz w:val="28"/>
          <w:szCs w:val="28"/>
        </w:rPr>
      </w:pPr>
      <w:r>
        <w:rPr>
          <w:b/>
          <w:bCs/>
          <w:spacing w:val="-7"/>
          <w:sz w:val="28"/>
          <w:szCs w:val="28"/>
        </w:rPr>
        <w:t>(二)</w:t>
      </w:r>
      <w:r>
        <w:rPr>
          <w:spacing w:val="-7"/>
          <w:sz w:val="28"/>
          <w:szCs w:val="28"/>
        </w:rPr>
        <w:t xml:space="preserve">  </w:t>
      </w:r>
      <w:r>
        <w:rPr>
          <w:b/>
          <w:bCs/>
          <w:spacing w:val="-7"/>
          <w:sz w:val="28"/>
          <w:szCs w:val="28"/>
        </w:rPr>
        <w:t>微波功分器特性测量</w:t>
      </w:r>
    </w:p>
    <w:p w14:paraId="77BBAE2A">
      <w:pPr>
        <w:spacing w:line="259" w:lineRule="auto"/>
        <w:rPr>
          <w:rFonts w:ascii="Arial"/>
          <w:sz w:val="21"/>
        </w:rPr>
      </w:pPr>
    </w:p>
    <w:p w14:paraId="355AE693">
      <w:pPr>
        <w:pStyle w:val="2"/>
        <w:spacing w:before="68" w:line="220" w:lineRule="auto"/>
        <w:ind w:left="882"/>
      </w:pPr>
      <w:r>
        <w:rPr>
          <w:b/>
          <w:bCs/>
          <w:spacing w:val="-6"/>
        </w:rPr>
        <w:t>实验器材：</w:t>
      </w:r>
      <w:r>
        <w:rPr>
          <w:spacing w:val="-6"/>
        </w:rPr>
        <w:t>SMA</w:t>
      </w:r>
      <w:r>
        <w:rPr>
          <w:spacing w:val="-19"/>
        </w:rPr>
        <w:t xml:space="preserve"> </w:t>
      </w:r>
      <w:r>
        <w:rPr>
          <w:spacing w:val="-6"/>
        </w:rPr>
        <w:t>公头匹配负载</w:t>
      </w:r>
      <w:r>
        <w:rPr>
          <w:spacing w:val="-29"/>
        </w:rPr>
        <w:t xml:space="preserve"> </w:t>
      </w:r>
      <w:r>
        <w:rPr>
          <w:spacing w:val="-6"/>
        </w:rPr>
        <w:t>1</w:t>
      </w:r>
      <w:r>
        <w:rPr>
          <w:spacing w:val="-34"/>
        </w:rPr>
        <w:t xml:space="preserve"> </w:t>
      </w:r>
      <w:r>
        <w:rPr>
          <w:spacing w:val="-6"/>
        </w:rPr>
        <w:t>只、功分器</w:t>
      </w:r>
      <w:r>
        <w:rPr>
          <w:spacing w:val="-28"/>
        </w:rPr>
        <w:t xml:space="preserve"> </w:t>
      </w:r>
      <w:r>
        <w:rPr>
          <w:spacing w:val="-6"/>
        </w:rPr>
        <w:t>1</w:t>
      </w:r>
      <w:r>
        <w:rPr>
          <w:spacing w:val="-34"/>
        </w:rPr>
        <w:t xml:space="preserve"> </w:t>
      </w:r>
      <w:r>
        <w:rPr>
          <w:spacing w:val="-6"/>
        </w:rPr>
        <w:t>只。</w:t>
      </w:r>
    </w:p>
    <w:p w14:paraId="5E21C371">
      <w:pPr>
        <w:pStyle w:val="2"/>
        <w:spacing w:before="140" w:line="221" w:lineRule="auto"/>
        <w:ind w:left="877"/>
      </w:pPr>
      <w:r>
        <w:rPr>
          <w:spacing w:val="-2"/>
        </w:rPr>
        <w:t>注：功分器是三端口微波器件，实验中使用的功分器三个端口为</w:t>
      </w:r>
      <w:r>
        <w:rPr>
          <w:spacing w:val="-30"/>
        </w:rPr>
        <w:t xml:space="preserve"> </w:t>
      </w:r>
      <w:r>
        <w:rPr>
          <w:spacing w:val="-2"/>
        </w:rPr>
        <w:t>COM、PORT1，PORT2，分别标记为</w:t>
      </w:r>
    </w:p>
    <w:p w14:paraId="7C5606C8">
      <w:pPr>
        <w:pStyle w:val="2"/>
        <w:spacing w:before="138" w:line="221" w:lineRule="auto"/>
        <w:ind w:left="893"/>
      </w:pPr>
      <w:r>
        <w:rPr>
          <w:spacing w:val="-6"/>
        </w:rPr>
        <w:t>1、2、3</w:t>
      </w:r>
      <w:r>
        <w:rPr>
          <w:spacing w:val="-42"/>
        </w:rPr>
        <w:t xml:space="preserve"> </w:t>
      </w:r>
      <w:r>
        <w:rPr>
          <w:spacing w:val="-6"/>
        </w:rPr>
        <w:t>端口。</w:t>
      </w:r>
    </w:p>
    <w:p w14:paraId="47925C9E">
      <w:pPr>
        <w:pStyle w:val="2"/>
        <w:spacing w:before="140" w:line="281" w:lineRule="auto"/>
        <w:ind w:left="1294" w:hanging="401"/>
      </w:pP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-30"/>
        </w:rPr>
        <w:t xml:space="preserve"> </w:t>
      </w:r>
      <w:r>
        <w:rPr>
          <w:spacing w:val="-3"/>
        </w:rPr>
        <w:t xml:space="preserve">、 </w:t>
      </w:r>
      <w:r>
        <w:rPr>
          <w:b/>
          <w:bCs/>
          <w:spacing w:val="-3"/>
        </w:rPr>
        <w:t>测量</w:t>
      </w:r>
      <w:r>
        <w:rPr>
          <w:spacing w:val="-43"/>
        </w:rPr>
        <w:t xml:space="preserve"> </w:t>
      </w:r>
      <w:r>
        <w:rPr>
          <w:b/>
          <w:bCs/>
          <w:spacing w:val="-3"/>
        </w:rPr>
        <w:t>COM</w:t>
      </w:r>
      <w:r>
        <w:rPr>
          <w:spacing w:val="-41"/>
        </w:rPr>
        <w:t xml:space="preserve"> </w:t>
      </w:r>
      <w:r>
        <w:rPr>
          <w:b/>
          <w:bCs/>
          <w:spacing w:val="-3"/>
        </w:rPr>
        <w:t>端口的</w:t>
      </w:r>
      <w:r>
        <w:rPr>
          <w:spacing w:val="-40"/>
        </w:rPr>
        <w:t xml:space="preserve"> </w:t>
      </w:r>
      <w:r>
        <w:rPr>
          <w:b/>
          <w:bCs/>
          <w:spacing w:val="-3"/>
        </w:rPr>
        <w:t>S11(回波损耗)，SWR(驻波比)：</w:t>
      </w:r>
      <w:r>
        <w:rPr>
          <w:spacing w:val="-3"/>
        </w:rPr>
        <w:t>功分器的</w:t>
      </w:r>
      <w:r>
        <w:rPr>
          <w:spacing w:val="-45"/>
        </w:rPr>
        <w:t xml:space="preserve"> </w:t>
      </w:r>
      <w:r>
        <w:rPr>
          <w:spacing w:val="-3"/>
        </w:rPr>
        <w:t>PORT1、PORT2</w:t>
      </w:r>
      <w:r>
        <w:rPr>
          <w:spacing w:val="-41"/>
        </w:rPr>
        <w:t xml:space="preserve"> </w:t>
      </w:r>
      <w:r>
        <w:rPr>
          <w:spacing w:val="-3"/>
        </w:rPr>
        <w:t>端</w:t>
      </w:r>
      <w:r>
        <w:rPr>
          <w:spacing w:val="-4"/>
        </w:rPr>
        <w:t>口连接匹配负载，</w:t>
      </w:r>
      <w:r>
        <w:t xml:space="preserve"> </w:t>
      </w:r>
      <w:r>
        <w:rPr>
          <w:spacing w:val="-1"/>
        </w:rPr>
        <w:t>COM</w:t>
      </w:r>
      <w:r>
        <w:rPr>
          <w:spacing w:val="-40"/>
        </w:rPr>
        <w:t xml:space="preserve"> </w:t>
      </w:r>
      <w:r>
        <w:rPr>
          <w:spacing w:val="-1"/>
        </w:rPr>
        <w:t>端口连接到矢网</w:t>
      </w:r>
      <w:r>
        <w:rPr>
          <w:spacing w:val="-49"/>
        </w:rPr>
        <w:t xml:space="preserve"> </w:t>
      </w:r>
      <w:r>
        <w:rPr>
          <w:spacing w:val="-1"/>
        </w:rPr>
        <w:t>PORT1</w:t>
      </w:r>
      <w:r>
        <w:rPr>
          <w:spacing w:val="-43"/>
        </w:rPr>
        <w:t xml:space="preserve"> </w:t>
      </w:r>
      <w:r>
        <w:rPr>
          <w:spacing w:val="-1"/>
        </w:rPr>
        <w:t>端口的</w:t>
      </w:r>
      <w:r>
        <w:rPr>
          <w:spacing w:val="-43"/>
        </w:rPr>
        <w:t xml:space="preserve"> </w:t>
      </w:r>
      <w:r>
        <w:rPr>
          <w:spacing w:val="-1"/>
        </w:rPr>
        <w:t>SMA</w:t>
      </w:r>
      <w:r>
        <w:rPr>
          <w:spacing w:val="-24"/>
        </w:rPr>
        <w:t xml:space="preserve"> </w:t>
      </w:r>
      <w:r>
        <w:rPr>
          <w:spacing w:val="-1"/>
        </w:rPr>
        <w:t>同轴电缆接口。矢网TRACE</w:t>
      </w:r>
      <w:r>
        <w:rPr>
          <w:spacing w:val="-35"/>
        </w:rPr>
        <w:t xml:space="preserve"> </w:t>
      </w:r>
      <w:r>
        <w:rPr>
          <w:spacing w:val="-1"/>
        </w:rPr>
        <w:t>窗口显示</w:t>
      </w:r>
      <w:r>
        <w:rPr>
          <w:spacing w:val="-45"/>
        </w:rPr>
        <w:t xml:space="preserve"> </w:t>
      </w:r>
      <w:r>
        <w:rPr>
          <w:spacing w:val="-1"/>
        </w:rPr>
        <w:t>S11</w:t>
      </w:r>
      <w:r>
        <w:rPr>
          <w:spacing w:val="-43"/>
        </w:rPr>
        <w:t xml:space="preserve"> </w:t>
      </w:r>
      <w:r>
        <w:rPr>
          <w:spacing w:val="-1"/>
        </w:rPr>
        <w:t>和</w:t>
      </w:r>
      <w:r>
        <w:rPr>
          <w:spacing w:val="-52"/>
        </w:rPr>
        <w:t xml:space="preserve"> </w:t>
      </w:r>
      <w:r>
        <w:rPr>
          <w:spacing w:val="-1"/>
        </w:rPr>
        <w:t>VSWR。</w:t>
      </w:r>
    </w:p>
    <w:p w14:paraId="7946875F">
      <w:pPr>
        <w:pStyle w:val="2"/>
        <w:spacing w:before="140" w:line="302" w:lineRule="auto"/>
        <w:ind w:left="1296" w:right="58" w:hanging="423"/>
      </w:pP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  <w:spacing w:val="-18"/>
        </w:rPr>
        <w:t xml:space="preserve"> </w:t>
      </w:r>
      <w:r>
        <w:rPr>
          <w:spacing w:val="-2"/>
        </w:rPr>
        <w:t xml:space="preserve">、 </w:t>
      </w:r>
      <w:r>
        <w:rPr>
          <w:b/>
          <w:bCs/>
          <w:spacing w:val="-2"/>
        </w:rPr>
        <w:t>测量</w:t>
      </w:r>
      <w:r>
        <w:rPr>
          <w:spacing w:val="-35"/>
        </w:rPr>
        <w:t xml:space="preserve"> </w:t>
      </w:r>
      <w:r>
        <w:rPr>
          <w:b/>
          <w:bCs/>
          <w:spacing w:val="-2"/>
        </w:rPr>
        <w:t>PORT1</w:t>
      </w:r>
      <w:r>
        <w:rPr>
          <w:spacing w:val="-32"/>
        </w:rPr>
        <w:t xml:space="preserve"> </w:t>
      </w:r>
      <w:r>
        <w:rPr>
          <w:b/>
          <w:bCs/>
          <w:spacing w:val="-2"/>
        </w:rPr>
        <w:t>端口的插入损耗：</w:t>
      </w:r>
      <w:r>
        <w:rPr>
          <w:spacing w:val="-2"/>
        </w:rPr>
        <w:t>功分器的</w:t>
      </w:r>
      <w:r>
        <w:rPr>
          <w:spacing w:val="-37"/>
        </w:rPr>
        <w:t xml:space="preserve"> </w:t>
      </w:r>
      <w:r>
        <w:rPr>
          <w:spacing w:val="-2"/>
        </w:rPr>
        <w:t>PORT2</w:t>
      </w:r>
      <w:r>
        <w:rPr>
          <w:spacing w:val="-31"/>
        </w:rPr>
        <w:t xml:space="preserve"> </w:t>
      </w:r>
      <w:r>
        <w:rPr>
          <w:spacing w:val="-2"/>
        </w:rPr>
        <w:t>端口连接匹配负载，功分器的</w:t>
      </w:r>
      <w:r>
        <w:rPr>
          <w:spacing w:val="-36"/>
        </w:rPr>
        <w:t xml:space="preserve"> </w:t>
      </w:r>
      <w:r>
        <w:rPr>
          <w:spacing w:val="-2"/>
        </w:rPr>
        <w:t>COM</w:t>
      </w:r>
      <w:r>
        <w:rPr>
          <w:spacing w:val="-31"/>
        </w:rPr>
        <w:t xml:space="preserve"> </w:t>
      </w:r>
      <w:r>
        <w:rPr>
          <w:spacing w:val="-2"/>
        </w:rPr>
        <w:t>端口连接到</w:t>
      </w:r>
      <w:r>
        <w:t xml:space="preserve"> </w:t>
      </w:r>
      <w:r>
        <w:rPr>
          <w:spacing w:val="-3"/>
        </w:rPr>
        <w:t>矢网</w:t>
      </w:r>
      <w:r>
        <w:rPr>
          <w:spacing w:val="-29"/>
        </w:rPr>
        <w:t xml:space="preserve"> </w:t>
      </w:r>
      <w:r>
        <w:rPr>
          <w:spacing w:val="-3"/>
        </w:rPr>
        <w:t>PORT1</w:t>
      </w:r>
      <w:r>
        <w:rPr>
          <w:spacing w:val="-36"/>
        </w:rPr>
        <w:t xml:space="preserve"> </w:t>
      </w:r>
      <w:r>
        <w:rPr>
          <w:spacing w:val="-3"/>
        </w:rPr>
        <w:t>端口的</w:t>
      </w:r>
      <w:r>
        <w:rPr>
          <w:spacing w:val="-37"/>
        </w:rPr>
        <w:t xml:space="preserve"> </w:t>
      </w:r>
      <w:r>
        <w:rPr>
          <w:spacing w:val="-3"/>
        </w:rPr>
        <w:t>SMA 同轴电缆接口，功分器的</w:t>
      </w:r>
      <w:r>
        <w:rPr>
          <w:spacing w:val="-42"/>
        </w:rPr>
        <w:t xml:space="preserve"> </w:t>
      </w:r>
      <w:r>
        <w:rPr>
          <w:spacing w:val="-3"/>
        </w:rPr>
        <w:t>PORT1</w:t>
      </w:r>
      <w:r>
        <w:rPr>
          <w:spacing w:val="-36"/>
        </w:rPr>
        <w:t xml:space="preserve"> </w:t>
      </w:r>
      <w:r>
        <w:rPr>
          <w:spacing w:val="-3"/>
        </w:rPr>
        <w:t>端口连接到矢网</w:t>
      </w:r>
      <w:r>
        <w:rPr>
          <w:spacing w:val="-43"/>
        </w:rPr>
        <w:t xml:space="preserve"> </w:t>
      </w:r>
      <w:r>
        <w:rPr>
          <w:spacing w:val="-3"/>
        </w:rPr>
        <w:t>PORT2</w:t>
      </w:r>
      <w:r>
        <w:rPr>
          <w:spacing w:val="-35"/>
        </w:rPr>
        <w:t xml:space="preserve"> </w:t>
      </w:r>
      <w:r>
        <w:rPr>
          <w:spacing w:val="-3"/>
        </w:rPr>
        <w:t>端口的</w:t>
      </w:r>
      <w:r>
        <w:rPr>
          <w:spacing w:val="-36"/>
        </w:rPr>
        <w:t xml:space="preserve"> </w:t>
      </w:r>
      <w:r>
        <w:rPr>
          <w:spacing w:val="-3"/>
        </w:rPr>
        <w:t>SMA 同</w:t>
      </w:r>
      <w:r>
        <w:t xml:space="preserve"> </w:t>
      </w:r>
      <w:r>
        <w:rPr>
          <w:spacing w:val="-2"/>
        </w:rPr>
        <w:t>轴电缆接口。矢网</w:t>
      </w:r>
      <w:r>
        <w:rPr>
          <w:spacing w:val="-43"/>
        </w:rPr>
        <w:t xml:space="preserve"> </w:t>
      </w:r>
      <w:r>
        <w:rPr>
          <w:spacing w:val="-2"/>
        </w:rPr>
        <w:t>TRACE</w:t>
      </w:r>
      <w:r>
        <w:rPr>
          <w:spacing w:val="-35"/>
        </w:rPr>
        <w:t xml:space="preserve"> </w:t>
      </w:r>
      <w:r>
        <w:rPr>
          <w:spacing w:val="-2"/>
        </w:rPr>
        <w:t>窗口显示</w:t>
      </w:r>
      <w:r>
        <w:rPr>
          <w:spacing w:val="-43"/>
        </w:rPr>
        <w:t xml:space="preserve"> </w:t>
      </w:r>
      <w:r>
        <w:rPr>
          <w:spacing w:val="-2"/>
        </w:rPr>
        <w:t>S21。</w:t>
      </w:r>
    </w:p>
    <w:p w14:paraId="1DA8EF40">
      <w:pPr>
        <w:pStyle w:val="2"/>
        <w:spacing w:before="139" w:line="221" w:lineRule="auto"/>
        <w:ind w:left="877"/>
      </w:pP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rFonts w:ascii="Times New Roman" w:hAnsi="Times New Roman" w:eastAsia="Times New Roman" w:cs="Times New Roman"/>
          <w:spacing w:val="-22"/>
        </w:rPr>
        <w:t xml:space="preserve"> </w:t>
      </w:r>
      <w:r>
        <w:rPr>
          <w:spacing w:val="-2"/>
        </w:rPr>
        <w:t xml:space="preserve">、 </w:t>
      </w:r>
      <w:r>
        <w:rPr>
          <w:b/>
          <w:bCs/>
          <w:spacing w:val="-2"/>
        </w:rPr>
        <w:t>测量</w:t>
      </w:r>
      <w:r>
        <w:rPr>
          <w:spacing w:val="-36"/>
        </w:rPr>
        <w:t xml:space="preserve"> </w:t>
      </w:r>
      <w:r>
        <w:rPr>
          <w:b/>
          <w:bCs/>
          <w:spacing w:val="-2"/>
        </w:rPr>
        <w:t>PORT2</w:t>
      </w:r>
      <w:r>
        <w:rPr>
          <w:spacing w:val="-31"/>
        </w:rPr>
        <w:t xml:space="preserve"> </w:t>
      </w:r>
      <w:r>
        <w:rPr>
          <w:b/>
          <w:bCs/>
          <w:spacing w:val="-2"/>
        </w:rPr>
        <w:t>端口的插入损耗：</w:t>
      </w:r>
      <w:r>
        <w:rPr>
          <w:spacing w:val="-2"/>
        </w:rPr>
        <w:t>功分器的</w:t>
      </w:r>
      <w:r>
        <w:rPr>
          <w:spacing w:val="-37"/>
        </w:rPr>
        <w:t xml:space="preserve"> </w:t>
      </w:r>
      <w:r>
        <w:rPr>
          <w:spacing w:val="-2"/>
        </w:rPr>
        <w:t>PORT1</w:t>
      </w:r>
      <w:r>
        <w:rPr>
          <w:spacing w:val="-32"/>
        </w:rPr>
        <w:t xml:space="preserve"> </w:t>
      </w:r>
      <w:r>
        <w:rPr>
          <w:spacing w:val="-2"/>
        </w:rPr>
        <w:t>端口连接匹配负载，功分器的</w:t>
      </w:r>
      <w:r>
        <w:rPr>
          <w:spacing w:val="-35"/>
        </w:rPr>
        <w:t xml:space="preserve"> </w:t>
      </w:r>
      <w:r>
        <w:rPr>
          <w:spacing w:val="-2"/>
        </w:rPr>
        <w:t>COM</w:t>
      </w:r>
      <w:r>
        <w:rPr>
          <w:spacing w:val="-31"/>
        </w:rPr>
        <w:t xml:space="preserve"> </w:t>
      </w:r>
      <w:r>
        <w:rPr>
          <w:spacing w:val="-2"/>
        </w:rPr>
        <w:t>端口连接到</w:t>
      </w:r>
    </w:p>
    <w:p w14:paraId="53C1F5FB">
      <w:pPr>
        <w:spacing w:line="221" w:lineRule="auto"/>
        <w:sectPr>
          <w:headerReference r:id="rId5" w:type="default"/>
          <w:footerReference r:id="rId6" w:type="default"/>
          <w:pgSz w:w="11907" w:h="16839"/>
          <w:pgMar w:top="1243" w:right="1017" w:bottom="1575" w:left="1051" w:header="862" w:footer="1340" w:gutter="0"/>
          <w:cols w:space="720" w:num="1"/>
        </w:sectPr>
      </w:pPr>
    </w:p>
    <w:p w14:paraId="32534DD6">
      <w:pPr>
        <w:pStyle w:val="2"/>
        <w:spacing w:before="287" w:line="328" w:lineRule="auto"/>
        <w:ind w:left="1297" w:right="26" w:firstLine="1"/>
      </w:pPr>
      <w:r>
        <w:rPr>
          <w:spacing w:val="-3"/>
        </w:rPr>
        <w:t>矢网</w:t>
      </w:r>
      <w:r>
        <w:rPr>
          <w:spacing w:val="-30"/>
        </w:rPr>
        <w:t xml:space="preserve"> </w:t>
      </w:r>
      <w:r>
        <w:rPr>
          <w:spacing w:val="-3"/>
        </w:rPr>
        <w:t>PORT1</w:t>
      </w:r>
      <w:r>
        <w:rPr>
          <w:spacing w:val="-36"/>
        </w:rPr>
        <w:t xml:space="preserve"> </w:t>
      </w:r>
      <w:r>
        <w:rPr>
          <w:spacing w:val="-3"/>
        </w:rPr>
        <w:t>端口的</w:t>
      </w:r>
      <w:r>
        <w:rPr>
          <w:spacing w:val="-38"/>
        </w:rPr>
        <w:t xml:space="preserve"> </w:t>
      </w:r>
      <w:r>
        <w:rPr>
          <w:spacing w:val="-3"/>
        </w:rPr>
        <w:t>SMA 同轴电缆接口，功分器的</w:t>
      </w:r>
      <w:r>
        <w:rPr>
          <w:spacing w:val="-42"/>
        </w:rPr>
        <w:t xml:space="preserve"> </w:t>
      </w:r>
      <w:r>
        <w:rPr>
          <w:spacing w:val="-3"/>
        </w:rPr>
        <w:t>PORT2</w:t>
      </w:r>
      <w:r>
        <w:rPr>
          <w:spacing w:val="-36"/>
        </w:rPr>
        <w:t xml:space="preserve"> </w:t>
      </w:r>
      <w:r>
        <w:rPr>
          <w:spacing w:val="-3"/>
        </w:rPr>
        <w:t>端口连接到矢网</w:t>
      </w:r>
      <w:r>
        <w:rPr>
          <w:spacing w:val="-42"/>
        </w:rPr>
        <w:t xml:space="preserve"> </w:t>
      </w:r>
      <w:r>
        <w:rPr>
          <w:spacing w:val="-3"/>
        </w:rPr>
        <w:t>PORT2</w:t>
      </w:r>
      <w:r>
        <w:rPr>
          <w:spacing w:val="-36"/>
        </w:rPr>
        <w:t xml:space="preserve"> </w:t>
      </w:r>
      <w:r>
        <w:rPr>
          <w:spacing w:val="-3"/>
        </w:rPr>
        <w:t>端口的</w:t>
      </w:r>
      <w:r>
        <w:rPr>
          <w:spacing w:val="-36"/>
        </w:rPr>
        <w:t xml:space="preserve"> </w:t>
      </w:r>
      <w:r>
        <w:rPr>
          <w:spacing w:val="-3"/>
        </w:rPr>
        <w:t>SMA 同</w:t>
      </w:r>
      <w:r>
        <w:t xml:space="preserve"> </w:t>
      </w:r>
      <w:r>
        <w:rPr>
          <w:spacing w:val="-2"/>
        </w:rPr>
        <w:t>轴电缆接口。矢网</w:t>
      </w:r>
      <w:r>
        <w:rPr>
          <w:spacing w:val="-43"/>
        </w:rPr>
        <w:t xml:space="preserve"> </w:t>
      </w:r>
      <w:r>
        <w:rPr>
          <w:spacing w:val="-2"/>
        </w:rPr>
        <w:t>TRACE</w:t>
      </w:r>
      <w:r>
        <w:rPr>
          <w:spacing w:val="-35"/>
        </w:rPr>
        <w:t xml:space="preserve"> </w:t>
      </w:r>
      <w:r>
        <w:rPr>
          <w:spacing w:val="-2"/>
        </w:rPr>
        <w:t>窗口显示</w:t>
      </w:r>
      <w:r>
        <w:rPr>
          <w:spacing w:val="-43"/>
        </w:rPr>
        <w:t xml:space="preserve"> </w:t>
      </w:r>
      <w:r>
        <w:rPr>
          <w:spacing w:val="-2"/>
        </w:rPr>
        <w:t>S21。</w:t>
      </w:r>
    </w:p>
    <w:p w14:paraId="086FB3C9">
      <w:pPr>
        <w:pStyle w:val="2"/>
        <w:spacing w:before="33" w:line="328" w:lineRule="auto"/>
        <w:ind w:left="1328" w:right="24" w:hanging="456"/>
      </w:pPr>
      <w:r>
        <w:rPr>
          <w:rFonts w:ascii="Times New Roman" w:hAnsi="Times New Roman" w:eastAsia="Times New Roman" w:cs="Times New Roman"/>
          <w:spacing w:val="-4"/>
        </w:rPr>
        <w:t>4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spacing w:val="-4"/>
        </w:rPr>
        <w:t xml:space="preserve">、 </w:t>
      </w:r>
      <w:r>
        <w:rPr>
          <w:b/>
          <w:bCs/>
          <w:spacing w:val="-4"/>
        </w:rPr>
        <w:t>测量分支隔离度：</w:t>
      </w:r>
      <w:r>
        <w:rPr>
          <w:spacing w:val="-4"/>
        </w:rPr>
        <w:t>功分器的</w:t>
      </w:r>
      <w:r>
        <w:rPr>
          <w:spacing w:val="-46"/>
        </w:rPr>
        <w:t xml:space="preserve"> </w:t>
      </w:r>
      <w:r>
        <w:rPr>
          <w:spacing w:val="-4"/>
        </w:rPr>
        <w:t>COM</w:t>
      </w:r>
      <w:r>
        <w:rPr>
          <w:spacing w:val="-45"/>
        </w:rPr>
        <w:t xml:space="preserve"> </w:t>
      </w:r>
      <w:r>
        <w:rPr>
          <w:spacing w:val="-4"/>
        </w:rPr>
        <w:t>端口连接匹配负载，功分器的</w:t>
      </w:r>
      <w:r>
        <w:rPr>
          <w:spacing w:val="-48"/>
        </w:rPr>
        <w:t xml:space="preserve"> </w:t>
      </w:r>
      <w:r>
        <w:rPr>
          <w:spacing w:val="-4"/>
        </w:rPr>
        <w:t>PORT1</w:t>
      </w:r>
      <w:r>
        <w:rPr>
          <w:spacing w:val="-45"/>
        </w:rPr>
        <w:t xml:space="preserve"> </w:t>
      </w:r>
      <w:r>
        <w:rPr>
          <w:spacing w:val="-4"/>
        </w:rPr>
        <w:t>端口连接到</w:t>
      </w:r>
      <w:r>
        <w:rPr>
          <w:spacing w:val="-5"/>
        </w:rPr>
        <w:t>矢网</w:t>
      </w:r>
      <w:r>
        <w:rPr>
          <w:spacing w:val="-47"/>
        </w:rPr>
        <w:t xml:space="preserve"> </w:t>
      </w:r>
      <w:r>
        <w:rPr>
          <w:spacing w:val="-5"/>
        </w:rPr>
        <w:t>PORT1</w:t>
      </w:r>
      <w:r>
        <w:rPr>
          <w:spacing w:val="-43"/>
        </w:rPr>
        <w:t xml:space="preserve"> </w:t>
      </w:r>
      <w:r>
        <w:rPr>
          <w:spacing w:val="-5"/>
        </w:rPr>
        <w:t>端</w:t>
      </w:r>
      <w:r>
        <w:t xml:space="preserve"> </w:t>
      </w:r>
      <w:r>
        <w:rPr>
          <w:spacing w:val="-4"/>
        </w:rPr>
        <w:t>口的</w:t>
      </w:r>
      <w:r>
        <w:rPr>
          <w:spacing w:val="-17"/>
        </w:rPr>
        <w:t xml:space="preserve"> </w:t>
      </w:r>
      <w:r>
        <w:rPr>
          <w:spacing w:val="-4"/>
        </w:rPr>
        <w:t>SMA 同轴电缆接口，功分器的</w:t>
      </w:r>
      <w:r>
        <w:rPr>
          <w:spacing w:val="-38"/>
        </w:rPr>
        <w:t xml:space="preserve"> </w:t>
      </w:r>
      <w:r>
        <w:rPr>
          <w:spacing w:val="-4"/>
        </w:rPr>
        <w:t>PORT2</w:t>
      </w:r>
      <w:r>
        <w:rPr>
          <w:spacing w:val="-34"/>
        </w:rPr>
        <w:t xml:space="preserve"> </w:t>
      </w:r>
      <w:r>
        <w:rPr>
          <w:spacing w:val="-4"/>
        </w:rPr>
        <w:t>端口连接到矢网</w:t>
      </w:r>
      <w:r>
        <w:rPr>
          <w:spacing w:val="-37"/>
        </w:rPr>
        <w:t xml:space="preserve"> </w:t>
      </w:r>
      <w:r>
        <w:rPr>
          <w:spacing w:val="-4"/>
        </w:rPr>
        <w:t>PORT2</w:t>
      </w:r>
      <w:r>
        <w:rPr>
          <w:spacing w:val="-34"/>
        </w:rPr>
        <w:t xml:space="preserve"> </w:t>
      </w:r>
      <w:r>
        <w:rPr>
          <w:spacing w:val="-4"/>
        </w:rPr>
        <w:t>端口的</w:t>
      </w:r>
      <w:r>
        <w:rPr>
          <w:spacing w:val="-33"/>
        </w:rPr>
        <w:t xml:space="preserve"> </w:t>
      </w:r>
      <w:r>
        <w:rPr>
          <w:spacing w:val="-4"/>
        </w:rPr>
        <w:t>SMA 同轴电缆接口。</w:t>
      </w:r>
    </w:p>
    <w:p w14:paraId="59647E4A">
      <w:pPr>
        <w:pStyle w:val="2"/>
        <w:spacing w:before="34" w:line="303" w:lineRule="auto"/>
        <w:ind w:left="1298" w:right="6077"/>
      </w:pPr>
      <w:r>
        <w:rPr>
          <w:spacing w:val="-5"/>
        </w:rPr>
        <w:t>矢网</w:t>
      </w:r>
      <w:r>
        <w:rPr>
          <w:spacing w:val="-44"/>
        </w:rPr>
        <w:t xml:space="preserve"> </w:t>
      </w:r>
      <w:r>
        <w:rPr>
          <w:spacing w:val="-5"/>
        </w:rPr>
        <w:t>TRACE</w:t>
      </w:r>
      <w:r>
        <w:rPr>
          <w:spacing w:val="-36"/>
        </w:rPr>
        <w:t xml:space="preserve"> </w:t>
      </w:r>
      <w:r>
        <w:rPr>
          <w:spacing w:val="-5"/>
        </w:rPr>
        <w:t>窗口显示</w:t>
      </w:r>
      <w:r>
        <w:rPr>
          <w:spacing w:val="-42"/>
        </w:rPr>
        <w:t xml:space="preserve"> </w:t>
      </w:r>
      <w:r>
        <w:rPr>
          <w:spacing w:val="-5"/>
        </w:rPr>
        <w:t>S21。</w:t>
      </w:r>
      <w:r>
        <w:t xml:space="preserve"> </w:t>
      </w:r>
      <w:r>
        <w:rPr>
          <w:spacing w:val="-1"/>
        </w:rPr>
        <w:t>测量数据记录入下表：</w:t>
      </w:r>
    </w:p>
    <w:tbl>
      <w:tblPr>
        <w:tblStyle w:val="7"/>
        <w:tblW w:w="8895" w:type="dxa"/>
        <w:tblInd w:w="87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9"/>
        <w:gridCol w:w="1290"/>
        <w:gridCol w:w="1291"/>
        <w:gridCol w:w="1293"/>
        <w:gridCol w:w="1291"/>
        <w:gridCol w:w="1151"/>
      </w:tblGrid>
      <w:tr w14:paraId="431460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79" w:type="dxa"/>
            <w:vAlign w:val="top"/>
          </w:tcPr>
          <w:p w14:paraId="517A00CF">
            <w:pPr>
              <w:pStyle w:val="8"/>
              <w:spacing w:before="94" w:line="220" w:lineRule="auto"/>
              <w:ind w:left="823"/>
            </w:pPr>
            <w:r>
              <w:rPr>
                <w:b/>
                <w:bCs/>
                <w:spacing w:val="-4"/>
              </w:rPr>
              <w:t>参数\频率</w:t>
            </w:r>
          </w:p>
        </w:tc>
        <w:tc>
          <w:tcPr>
            <w:tcW w:w="1290" w:type="dxa"/>
            <w:vAlign w:val="top"/>
          </w:tcPr>
          <w:p w14:paraId="6C0008CE">
            <w:pPr>
              <w:pStyle w:val="8"/>
              <w:spacing w:before="94" w:line="241" w:lineRule="auto"/>
              <w:ind w:left="335"/>
            </w:pPr>
            <w:r>
              <w:rPr>
                <w:b/>
                <w:bCs/>
                <w:spacing w:val="-4"/>
              </w:rPr>
              <w:t>380MHz</w:t>
            </w:r>
          </w:p>
        </w:tc>
        <w:tc>
          <w:tcPr>
            <w:tcW w:w="1291" w:type="dxa"/>
            <w:vAlign w:val="top"/>
          </w:tcPr>
          <w:p w14:paraId="29DF22F6">
            <w:pPr>
              <w:pStyle w:val="8"/>
              <w:spacing w:before="128" w:line="183" w:lineRule="auto"/>
              <w:ind w:left="347"/>
            </w:pPr>
            <w:r>
              <w:rPr>
                <w:b/>
                <w:bCs/>
                <w:spacing w:val="-6"/>
              </w:rPr>
              <w:t>1.0GHz</w:t>
            </w:r>
          </w:p>
        </w:tc>
        <w:tc>
          <w:tcPr>
            <w:tcW w:w="1293" w:type="dxa"/>
            <w:vAlign w:val="top"/>
          </w:tcPr>
          <w:p w14:paraId="64C0CC01">
            <w:pPr>
              <w:pStyle w:val="8"/>
              <w:spacing w:before="129" w:line="182" w:lineRule="auto"/>
              <w:ind w:left="335"/>
            </w:pPr>
            <w:r>
              <w:rPr>
                <w:b/>
                <w:bCs/>
                <w:spacing w:val="-4"/>
              </w:rPr>
              <w:t>2.0GHz</w:t>
            </w:r>
          </w:p>
        </w:tc>
        <w:tc>
          <w:tcPr>
            <w:tcW w:w="1291" w:type="dxa"/>
            <w:vAlign w:val="top"/>
          </w:tcPr>
          <w:p w14:paraId="20E7B3B3">
            <w:pPr>
              <w:pStyle w:val="8"/>
              <w:spacing w:before="129" w:line="182" w:lineRule="auto"/>
              <w:ind w:left="337"/>
            </w:pPr>
            <w:r>
              <w:rPr>
                <w:b/>
                <w:bCs/>
                <w:spacing w:val="-4"/>
              </w:rPr>
              <w:t>3.0GHz</w:t>
            </w:r>
          </w:p>
        </w:tc>
        <w:tc>
          <w:tcPr>
            <w:tcW w:w="1151" w:type="dxa"/>
            <w:vAlign w:val="top"/>
          </w:tcPr>
          <w:p w14:paraId="476FEA5E">
            <w:pPr>
              <w:pStyle w:val="8"/>
              <w:spacing w:before="93" w:line="221" w:lineRule="auto"/>
              <w:ind w:left="372"/>
            </w:pPr>
            <w:r>
              <w:rPr>
                <w:b/>
                <w:bCs/>
                <w:spacing w:val="-5"/>
              </w:rPr>
              <w:t>参考</w:t>
            </w:r>
          </w:p>
        </w:tc>
      </w:tr>
      <w:tr w14:paraId="6CF69E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579" w:type="dxa"/>
            <w:vAlign w:val="top"/>
          </w:tcPr>
          <w:p w14:paraId="476BF2AC">
            <w:pPr>
              <w:pStyle w:val="8"/>
              <w:spacing w:before="89" w:line="221" w:lineRule="auto"/>
              <w:ind w:left="114"/>
            </w:pPr>
            <w:r>
              <w:rPr>
                <w:b/>
                <w:bCs/>
                <w:spacing w:val="-3"/>
              </w:rPr>
              <w:t>COM</w:t>
            </w:r>
            <w:r>
              <w:rPr>
                <w:spacing w:val="-37"/>
              </w:rPr>
              <w:t xml:space="preserve"> </w:t>
            </w:r>
            <w:r>
              <w:rPr>
                <w:b/>
                <w:bCs/>
                <w:spacing w:val="-3"/>
              </w:rPr>
              <w:t>端口回波损耗(S11)</w:t>
            </w:r>
          </w:p>
        </w:tc>
        <w:tc>
          <w:tcPr>
            <w:tcW w:w="1290" w:type="dxa"/>
            <w:vAlign w:val="top"/>
          </w:tcPr>
          <w:p w14:paraId="04A13B13">
            <w:pPr>
              <w:pStyle w:val="8"/>
              <w:spacing w:before="94" w:line="241" w:lineRule="auto"/>
              <w:ind w:left="335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spacing w:val="-4"/>
                <w:lang w:val="en-US" w:eastAsia="zh-CN"/>
              </w:rPr>
              <w:t>-12.777</w:t>
            </w:r>
          </w:p>
        </w:tc>
        <w:tc>
          <w:tcPr>
            <w:tcW w:w="1291" w:type="dxa"/>
            <w:vAlign w:val="top"/>
          </w:tcPr>
          <w:p w14:paraId="0E974C2B">
            <w:pPr>
              <w:pStyle w:val="8"/>
              <w:spacing w:before="128" w:line="183" w:lineRule="auto"/>
              <w:ind w:left="347"/>
              <w:rPr>
                <w:rFonts w:hint="default"/>
                <w:b/>
                <w:bCs/>
                <w:spacing w:val="-6"/>
                <w:lang w:val="en-US" w:eastAsia="zh-CN"/>
              </w:rPr>
            </w:pPr>
            <w:r>
              <w:rPr>
                <w:rFonts w:hint="eastAsia"/>
                <w:b/>
                <w:bCs/>
                <w:spacing w:val="-6"/>
                <w:lang w:val="en-US" w:eastAsia="zh-CN"/>
              </w:rPr>
              <w:t>-26.613</w:t>
            </w:r>
          </w:p>
        </w:tc>
        <w:tc>
          <w:tcPr>
            <w:tcW w:w="1293" w:type="dxa"/>
            <w:vAlign w:val="top"/>
          </w:tcPr>
          <w:p w14:paraId="4B571C60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-28.718</w:t>
            </w:r>
          </w:p>
        </w:tc>
        <w:tc>
          <w:tcPr>
            <w:tcW w:w="1291" w:type="dxa"/>
            <w:vAlign w:val="top"/>
          </w:tcPr>
          <w:p w14:paraId="56C653C4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-9.9230</w:t>
            </w:r>
          </w:p>
        </w:tc>
        <w:tc>
          <w:tcPr>
            <w:tcW w:w="1151" w:type="dxa"/>
            <w:vAlign w:val="top"/>
          </w:tcPr>
          <w:p w14:paraId="060F640A">
            <w:pPr>
              <w:rPr>
                <w:rFonts w:ascii="Arial"/>
                <w:sz w:val="21"/>
              </w:rPr>
            </w:pPr>
          </w:p>
        </w:tc>
      </w:tr>
      <w:tr w14:paraId="02CFAA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579" w:type="dxa"/>
            <w:vAlign w:val="top"/>
          </w:tcPr>
          <w:p w14:paraId="46ABD54C">
            <w:pPr>
              <w:pStyle w:val="8"/>
              <w:spacing w:before="90" w:line="221" w:lineRule="auto"/>
              <w:ind w:left="114"/>
            </w:pPr>
            <w:r>
              <w:rPr>
                <w:b/>
                <w:bCs/>
                <w:spacing w:val="-3"/>
              </w:rPr>
              <w:t>COM</w:t>
            </w:r>
            <w:r>
              <w:rPr>
                <w:spacing w:val="-39"/>
              </w:rPr>
              <w:t xml:space="preserve"> </w:t>
            </w:r>
            <w:r>
              <w:rPr>
                <w:b/>
                <w:bCs/>
                <w:spacing w:val="-3"/>
              </w:rPr>
              <w:t>端口驻波比(SWR)</w:t>
            </w:r>
          </w:p>
        </w:tc>
        <w:tc>
          <w:tcPr>
            <w:tcW w:w="1290" w:type="dxa"/>
            <w:vAlign w:val="top"/>
          </w:tcPr>
          <w:p w14:paraId="665CA9A0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1.5964</w:t>
            </w:r>
          </w:p>
        </w:tc>
        <w:tc>
          <w:tcPr>
            <w:tcW w:w="1291" w:type="dxa"/>
            <w:vAlign w:val="top"/>
          </w:tcPr>
          <w:p w14:paraId="76915300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1.0980</w:t>
            </w:r>
          </w:p>
        </w:tc>
        <w:tc>
          <w:tcPr>
            <w:tcW w:w="1293" w:type="dxa"/>
            <w:vAlign w:val="top"/>
          </w:tcPr>
          <w:p w14:paraId="14CB2F82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1.0761</w:t>
            </w:r>
          </w:p>
        </w:tc>
        <w:tc>
          <w:tcPr>
            <w:tcW w:w="1291" w:type="dxa"/>
            <w:vAlign w:val="top"/>
          </w:tcPr>
          <w:p w14:paraId="3AC44050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1.9370</w:t>
            </w:r>
          </w:p>
        </w:tc>
        <w:tc>
          <w:tcPr>
            <w:tcW w:w="1151" w:type="dxa"/>
            <w:vAlign w:val="top"/>
          </w:tcPr>
          <w:p w14:paraId="0F71CE23">
            <w:pPr>
              <w:pStyle w:val="8"/>
              <w:spacing w:before="91" w:line="237" w:lineRule="auto"/>
              <w:ind w:left="130"/>
            </w:pPr>
            <w:r>
              <w:rPr>
                <w:spacing w:val="-6"/>
              </w:rPr>
              <w:t>≤1.3</w:t>
            </w:r>
          </w:p>
        </w:tc>
      </w:tr>
      <w:tr w14:paraId="1A7DE6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579" w:type="dxa"/>
            <w:vAlign w:val="top"/>
          </w:tcPr>
          <w:p w14:paraId="5FB12555">
            <w:pPr>
              <w:pStyle w:val="8"/>
              <w:spacing w:before="91" w:line="221" w:lineRule="auto"/>
              <w:ind w:left="114"/>
            </w:pPr>
            <w:r>
              <w:rPr>
                <w:b/>
                <w:bCs/>
                <w:spacing w:val="-3"/>
              </w:rPr>
              <w:t>COM-PORT1</w:t>
            </w:r>
            <w:r>
              <w:rPr>
                <w:spacing w:val="-47"/>
              </w:rPr>
              <w:t xml:space="preserve"> </w:t>
            </w:r>
            <w:r>
              <w:rPr>
                <w:b/>
                <w:bCs/>
                <w:spacing w:val="-3"/>
              </w:rPr>
              <w:t>插入损耗(S21)</w:t>
            </w:r>
          </w:p>
        </w:tc>
        <w:tc>
          <w:tcPr>
            <w:tcW w:w="1290" w:type="dxa"/>
            <w:vAlign w:val="top"/>
          </w:tcPr>
          <w:p w14:paraId="7045D3D3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-3.3108</w:t>
            </w:r>
          </w:p>
        </w:tc>
        <w:tc>
          <w:tcPr>
            <w:tcW w:w="1291" w:type="dxa"/>
            <w:vAlign w:val="top"/>
          </w:tcPr>
          <w:p w14:paraId="27AA84AD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-3.1529</w:t>
            </w:r>
          </w:p>
        </w:tc>
        <w:tc>
          <w:tcPr>
            <w:tcW w:w="1293" w:type="dxa"/>
            <w:vAlign w:val="top"/>
          </w:tcPr>
          <w:p w14:paraId="745EF529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  <w:lang w:val="en-US" w:eastAsia="zh-CN"/>
              </w:rPr>
              <w:t>-</w:t>
            </w:r>
            <w:r>
              <w:rPr>
                <w:rFonts w:hint="eastAsia"/>
                <w:b/>
                <w:bCs/>
                <w:spacing w:val="-6"/>
              </w:rPr>
              <w:t>3.2502</w:t>
            </w:r>
          </w:p>
        </w:tc>
        <w:tc>
          <w:tcPr>
            <w:tcW w:w="1291" w:type="dxa"/>
            <w:vAlign w:val="top"/>
          </w:tcPr>
          <w:p w14:paraId="2035C30E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-3.7599</w:t>
            </w:r>
          </w:p>
        </w:tc>
        <w:tc>
          <w:tcPr>
            <w:tcW w:w="1151" w:type="dxa"/>
            <w:vAlign w:val="top"/>
          </w:tcPr>
          <w:p w14:paraId="53442040">
            <w:pPr>
              <w:pStyle w:val="8"/>
              <w:spacing w:before="91" w:line="239" w:lineRule="auto"/>
              <w:ind w:left="136"/>
            </w:pPr>
            <w:r>
              <w:rPr>
                <w:spacing w:val="-14"/>
              </w:rPr>
              <w:t>≥3</w:t>
            </w:r>
          </w:p>
        </w:tc>
      </w:tr>
      <w:tr w14:paraId="780994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579" w:type="dxa"/>
            <w:vAlign w:val="top"/>
          </w:tcPr>
          <w:p w14:paraId="50D2AB69">
            <w:pPr>
              <w:pStyle w:val="8"/>
              <w:spacing w:before="92" w:line="221" w:lineRule="auto"/>
              <w:ind w:left="114"/>
            </w:pPr>
            <w:r>
              <w:rPr>
                <w:b/>
                <w:bCs/>
                <w:spacing w:val="-3"/>
              </w:rPr>
              <w:t>COM-PORT2</w:t>
            </w:r>
            <w:r>
              <w:rPr>
                <w:spacing w:val="-47"/>
              </w:rPr>
              <w:t xml:space="preserve"> </w:t>
            </w:r>
            <w:r>
              <w:rPr>
                <w:b/>
                <w:bCs/>
                <w:spacing w:val="-3"/>
              </w:rPr>
              <w:t>插入损耗(S31)</w:t>
            </w:r>
          </w:p>
        </w:tc>
        <w:tc>
          <w:tcPr>
            <w:tcW w:w="1290" w:type="dxa"/>
            <w:vAlign w:val="top"/>
          </w:tcPr>
          <w:p w14:paraId="055786BD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-3.3039</w:t>
            </w:r>
          </w:p>
        </w:tc>
        <w:tc>
          <w:tcPr>
            <w:tcW w:w="1291" w:type="dxa"/>
            <w:vAlign w:val="top"/>
          </w:tcPr>
          <w:p w14:paraId="7DA06D31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-3,1448</w:t>
            </w:r>
          </w:p>
        </w:tc>
        <w:tc>
          <w:tcPr>
            <w:tcW w:w="1293" w:type="dxa"/>
            <w:vAlign w:val="top"/>
          </w:tcPr>
          <w:p w14:paraId="7340BE02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-3.1931</w:t>
            </w:r>
          </w:p>
        </w:tc>
        <w:tc>
          <w:tcPr>
            <w:tcW w:w="1291" w:type="dxa"/>
            <w:vAlign w:val="top"/>
          </w:tcPr>
          <w:p w14:paraId="7D605B25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-3.5211</w:t>
            </w:r>
          </w:p>
        </w:tc>
        <w:tc>
          <w:tcPr>
            <w:tcW w:w="1151" w:type="dxa"/>
            <w:vAlign w:val="top"/>
          </w:tcPr>
          <w:p w14:paraId="6A83832D">
            <w:pPr>
              <w:pStyle w:val="8"/>
              <w:spacing w:before="92" w:line="239" w:lineRule="auto"/>
              <w:ind w:left="136"/>
            </w:pPr>
            <w:r>
              <w:rPr>
                <w:spacing w:val="-14"/>
              </w:rPr>
              <w:t>≥3</w:t>
            </w:r>
          </w:p>
        </w:tc>
      </w:tr>
      <w:tr w14:paraId="18BE2B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79" w:type="dxa"/>
            <w:vAlign w:val="top"/>
          </w:tcPr>
          <w:p w14:paraId="213752A4">
            <w:pPr>
              <w:pStyle w:val="8"/>
              <w:spacing w:before="94" w:line="221" w:lineRule="auto"/>
              <w:ind w:left="112"/>
            </w:pPr>
            <w:r>
              <w:rPr>
                <w:b/>
                <w:bCs/>
                <w:spacing w:val="-3"/>
              </w:rPr>
              <w:t>PORT1-PORT2</w:t>
            </w:r>
            <w:r>
              <w:rPr>
                <w:spacing w:val="-46"/>
              </w:rPr>
              <w:t xml:space="preserve"> </w:t>
            </w:r>
            <w:r>
              <w:rPr>
                <w:b/>
                <w:bCs/>
                <w:spacing w:val="-3"/>
              </w:rPr>
              <w:t>隔离度(S32)</w:t>
            </w:r>
          </w:p>
        </w:tc>
        <w:tc>
          <w:tcPr>
            <w:tcW w:w="1290" w:type="dxa"/>
            <w:vAlign w:val="top"/>
          </w:tcPr>
          <w:p w14:paraId="31A49507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-13.455</w:t>
            </w:r>
          </w:p>
        </w:tc>
        <w:tc>
          <w:tcPr>
            <w:tcW w:w="1291" w:type="dxa"/>
            <w:vAlign w:val="top"/>
          </w:tcPr>
          <w:p w14:paraId="20661FB6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-27.523</w:t>
            </w:r>
          </w:p>
        </w:tc>
        <w:tc>
          <w:tcPr>
            <w:tcW w:w="1293" w:type="dxa"/>
            <w:vAlign w:val="top"/>
          </w:tcPr>
          <w:p w14:paraId="184ACC48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-41.143</w:t>
            </w:r>
          </w:p>
        </w:tc>
        <w:tc>
          <w:tcPr>
            <w:tcW w:w="1291" w:type="dxa"/>
            <w:vAlign w:val="top"/>
          </w:tcPr>
          <w:p w14:paraId="2F62436F">
            <w:pPr>
              <w:pStyle w:val="8"/>
              <w:spacing w:before="128" w:line="183" w:lineRule="auto"/>
              <w:ind w:left="34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-10.783</w:t>
            </w:r>
          </w:p>
        </w:tc>
        <w:tc>
          <w:tcPr>
            <w:tcW w:w="1151" w:type="dxa"/>
            <w:vAlign w:val="top"/>
          </w:tcPr>
          <w:p w14:paraId="6617994F">
            <w:pPr>
              <w:pStyle w:val="8"/>
              <w:spacing w:before="93" w:line="241" w:lineRule="auto"/>
              <w:ind w:left="121"/>
            </w:pPr>
            <w:r>
              <w:rPr>
                <w:spacing w:val="-3"/>
              </w:rPr>
              <w:t>&gt;20dB</w:t>
            </w:r>
          </w:p>
        </w:tc>
      </w:tr>
    </w:tbl>
    <w:p w14:paraId="43AE1F90">
      <w:pPr>
        <w:pStyle w:val="2"/>
        <w:spacing w:before="291" w:line="220" w:lineRule="auto"/>
        <w:ind w:left="509"/>
        <w:outlineLvl w:val="2"/>
        <w:rPr>
          <w:sz w:val="28"/>
          <w:szCs w:val="28"/>
        </w:rPr>
      </w:pPr>
      <w:r>
        <w:rPr>
          <w:b/>
          <w:bCs/>
          <w:spacing w:val="-6"/>
          <w:sz w:val="28"/>
          <w:szCs w:val="28"/>
        </w:rPr>
        <w:t>(三)</w:t>
      </w:r>
      <w:r>
        <w:rPr>
          <w:spacing w:val="-6"/>
          <w:sz w:val="28"/>
          <w:szCs w:val="28"/>
        </w:rPr>
        <w:t xml:space="preserve">  </w:t>
      </w:r>
      <w:r>
        <w:rPr>
          <w:b/>
          <w:bCs/>
          <w:spacing w:val="-6"/>
          <w:sz w:val="28"/>
          <w:szCs w:val="28"/>
        </w:rPr>
        <w:t>微波定向耦合器特性测量</w:t>
      </w:r>
    </w:p>
    <w:p w14:paraId="2A3501CC">
      <w:pPr>
        <w:spacing w:line="258" w:lineRule="auto"/>
        <w:rPr>
          <w:rFonts w:ascii="Arial"/>
          <w:sz w:val="21"/>
        </w:rPr>
      </w:pPr>
    </w:p>
    <w:p w14:paraId="225D607C">
      <w:pPr>
        <w:pStyle w:val="2"/>
        <w:spacing w:before="69" w:line="220" w:lineRule="auto"/>
        <w:ind w:left="882"/>
      </w:pPr>
      <w:r>
        <w:rPr>
          <w:b/>
          <w:bCs/>
          <w:spacing w:val="-4"/>
        </w:rPr>
        <w:t>实验器材：</w:t>
      </w:r>
      <w:r>
        <w:rPr>
          <w:spacing w:val="-4"/>
        </w:rPr>
        <w:t>N-SMA</w:t>
      </w:r>
      <w:r>
        <w:rPr>
          <w:spacing w:val="-46"/>
        </w:rPr>
        <w:t xml:space="preserve"> </w:t>
      </w:r>
      <w:r>
        <w:rPr>
          <w:spacing w:val="-4"/>
        </w:rPr>
        <w:t>转接头</w:t>
      </w:r>
      <w:r>
        <w:rPr>
          <w:spacing w:val="-42"/>
        </w:rPr>
        <w:t xml:space="preserve"> </w:t>
      </w:r>
      <w:r>
        <w:rPr>
          <w:spacing w:val="-4"/>
        </w:rPr>
        <w:t>3</w:t>
      </w:r>
      <w:r>
        <w:rPr>
          <w:spacing w:val="-31"/>
        </w:rPr>
        <w:t xml:space="preserve"> </w:t>
      </w:r>
      <w:r>
        <w:rPr>
          <w:spacing w:val="-4"/>
        </w:rPr>
        <w:t>只、SMA</w:t>
      </w:r>
      <w:r>
        <w:rPr>
          <w:spacing w:val="-36"/>
        </w:rPr>
        <w:t xml:space="preserve"> </w:t>
      </w:r>
      <w:r>
        <w:rPr>
          <w:spacing w:val="-5"/>
        </w:rPr>
        <w:t>匹配负载</w:t>
      </w:r>
      <w:r>
        <w:rPr>
          <w:spacing w:val="-44"/>
        </w:rPr>
        <w:t xml:space="preserve"> </w:t>
      </w:r>
      <w:r>
        <w:rPr>
          <w:spacing w:val="-5"/>
        </w:rPr>
        <w:t>2</w:t>
      </w:r>
      <w:r>
        <w:rPr>
          <w:spacing w:val="-31"/>
        </w:rPr>
        <w:t xml:space="preserve"> </w:t>
      </w:r>
      <w:r>
        <w:rPr>
          <w:spacing w:val="-5"/>
        </w:rPr>
        <w:t>只、N</w:t>
      </w:r>
      <w:r>
        <w:rPr>
          <w:spacing w:val="-38"/>
        </w:rPr>
        <w:t xml:space="preserve"> </w:t>
      </w:r>
      <w:r>
        <w:rPr>
          <w:spacing w:val="-5"/>
        </w:rPr>
        <w:t>型定向耦合器</w:t>
      </w:r>
      <w:r>
        <w:rPr>
          <w:spacing w:val="-31"/>
        </w:rPr>
        <w:t xml:space="preserve"> </w:t>
      </w:r>
      <w:r>
        <w:rPr>
          <w:spacing w:val="-5"/>
        </w:rPr>
        <w:t>1</w:t>
      </w:r>
      <w:r>
        <w:rPr>
          <w:spacing w:val="-31"/>
        </w:rPr>
        <w:t xml:space="preserve"> </w:t>
      </w:r>
      <w:r>
        <w:rPr>
          <w:spacing w:val="-5"/>
        </w:rPr>
        <w:t>只。</w:t>
      </w:r>
    </w:p>
    <w:p w14:paraId="297BC097">
      <w:pPr>
        <w:pStyle w:val="2"/>
        <w:spacing w:before="140" w:line="329" w:lineRule="auto"/>
        <w:ind w:left="879" w:right="76" w:hanging="2"/>
      </w:pPr>
      <w:r>
        <w:rPr>
          <w:b/>
          <w:bCs/>
          <w:spacing w:val="-11"/>
        </w:rPr>
        <w:t>注：定向耦合器是四端口微波器件，实验中使用的定向耦合器可见的三个端口</w:t>
      </w:r>
      <w:r>
        <w:rPr>
          <w:b/>
          <w:bCs/>
          <w:spacing w:val="-12"/>
        </w:rPr>
        <w:t>为</w:t>
      </w:r>
      <w:r>
        <w:rPr>
          <w:spacing w:val="-39"/>
        </w:rPr>
        <w:t xml:space="preserve"> </w:t>
      </w:r>
      <w:r>
        <w:rPr>
          <w:b/>
          <w:bCs/>
          <w:spacing w:val="-12"/>
        </w:rPr>
        <w:t>IN、OUT、COUPLER，</w:t>
      </w:r>
      <w:r>
        <w:t xml:space="preserve">  </w:t>
      </w:r>
      <w:r>
        <w:rPr>
          <w:b/>
          <w:bCs/>
          <w:spacing w:val="-5"/>
        </w:rPr>
        <w:t>分别标记为</w:t>
      </w:r>
      <w:r>
        <w:rPr>
          <w:spacing w:val="-25"/>
        </w:rPr>
        <w:t xml:space="preserve"> </w:t>
      </w:r>
      <w:r>
        <w:rPr>
          <w:b/>
          <w:bCs/>
          <w:spacing w:val="-5"/>
        </w:rPr>
        <w:t>1、2、3</w:t>
      </w:r>
      <w:r>
        <w:rPr>
          <w:spacing w:val="-42"/>
        </w:rPr>
        <w:t xml:space="preserve"> </w:t>
      </w:r>
      <w:r>
        <w:rPr>
          <w:b/>
          <w:bCs/>
          <w:spacing w:val="-5"/>
        </w:rPr>
        <w:t>端口。</w:t>
      </w:r>
    </w:p>
    <w:p w14:paraId="5A4B5447">
      <w:pPr>
        <w:pStyle w:val="2"/>
        <w:spacing w:before="32" w:line="281" w:lineRule="auto"/>
        <w:ind w:left="1328" w:right="24" w:hanging="435"/>
      </w:pP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spacing w:val="-2"/>
        </w:rPr>
        <w:t xml:space="preserve">、 </w:t>
      </w:r>
      <w:r>
        <w:rPr>
          <w:b/>
          <w:bCs/>
          <w:spacing w:val="-2"/>
        </w:rPr>
        <w:t>测量</w:t>
      </w:r>
      <w:r>
        <w:rPr>
          <w:spacing w:val="-27"/>
        </w:rPr>
        <w:t xml:space="preserve"> </w:t>
      </w:r>
      <w:r>
        <w:rPr>
          <w:b/>
          <w:bCs/>
          <w:spacing w:val="-2"/>
        </w:rPr>
        <w:t>S11(回波损耗)、SWR(驻波比)：</w:t>
      </w:r>
      <w:r>
        <w:rPr>
          <w:spacing w:val="-2"/>
        </w:rPr>
        <w:t>定向耦合器的</w:t>
      </w:r>
      <w:r>
        <w:rPr>
          <w:spacing w:val="-30"/>
        </w:rPr>
        <w:t xml:space="preserve"> </w:t>
      </w:r>
      <w:r>
        <w:rPr>
          <w:spacing w:val="-2"/>
        </w:rPr>
        <w:t>OUT、COUPLER</w:t>
      </w:r>
      <w:r>
        <w:rPr>
          <w:spacing w:val="-27"/>
        </w:rPr>
        <w:t xml:space="preserve"> </w:t>
      </w:r>
      <w:r>
        <w:rPr>
          <w:spacing w:val="-2"/>
        </w:rPr>
        <w:t>端口连接匹配负载，IN</w:t>
      </w:r>
      <w:r>
        <w:rPr>
          <w:spacing w:val="-28"/>
        </w:rPr>
        <w:t xml:space="preserve"> </w:t>
      </w:r>
      <w:r>
        <w:rPr>
          <w:spacing w:val="-2"/>
        </w:rPr>
        <w:t>端</w:t>
      </w:r>
      <w:r>
        <w:t xml:space="preserve"> </w:t>
      </w:r>
      <w:r>
        <w:rPr>
          <w:spacing w:val="-2"/>
        </w:rPr>
        <w:t>口连接到矢网</w:t>
      </w:r>
      <w:r>
        <w:rPr>
          <w:spacing w:val="-48"/>
        </w:rPr>
        <w:t xml:space="preserve"> </w:t>
      </w:r>
      <w:r>
        <w:rPr>
          <w:spacing w:val="-2"/>
        </w:rPr>
        <w:t>PORT1</w:t>
      </w:r>
      <w:r>
        <w:rPr>
          <w:spacing w:val="-45"/>
        </w:rPr>
        <w:t xml:space="preserve"> </w:t>
      </w:r>
      <w:r>
        <w:rPr>
          <w:spacing w:val="-2"/>
        </w:rPr>
        <w:t>端口的电轴电缆接口。矢网</w:t>
      </w:r>
      <w:r>
        <w:rPr>
          <w:spacing w:val="-47"/>
        </w:rPr>
        <w:t xml:space="preserve"> </w:t>
      </w:r>
      <w:r>
        <w:rPr>
          <w:spacing w:val="-2"/>
        </w:rPr>
        <w:t>TRACE</w:t>
      </w:r>
      <w:r>
        <w:rPr>
          <w:spacing w:val="-33"/>
        </w:rPr>
        <w:t xml:space="preserve"> </w:t>
      </w:r>
      <w:r>
        <w:rPr>
          <w:spacing w:val="-2"/>
        </w:rPr>
        <w:t>窗</w:t>
      </w:r>
      <w:r>
        <w:rPr>
          <w:spacing w:val="-3"/>
        </w:rPr>
        <w:t>口显示</w:t>
      </w:r>
      <w:r>
        <w:rPr>
          <w:spacing w:val="-43"/>
        </w:rPr>
        <w:t xml:space="preserve"> </w:t>
      </w:r>
      <w:r>
        <w:rPr>
          <w:spacing w:val="-3"/>
        </w:rPr>
        <w:t>S11</w:t>
      </w:r>
      <w:r>
        <w:rPr>
          <w:spacing w:val="-43"/>
        </w:rPr>
        <w:t xml:space="preserve"> </w:t>
      </w:r>
      <w:r>
        <w:rPr>
          <w:spacing w:val="-3"/>
        </w:rPr>
        <w:t>和</w:t>
      </w:r>
      <w:r>
        <w:rPr>
          <w:spacing w:val="-51"/>
        </w:rPr>
        <w:t xml:space="preserve"> </w:t>
      </w:r>
      <w:r>
        <w:rPr>
          <w:spacing w:val="-3"/>
        </w:rPr>
        <w:t>VSWR。</w:t>
      </w:r>
    </w:p>
    <w:p w14:paraId="4B5997A3">
      <w:pPr>
        <w:pStyle w:val="2"/>
        <w:spacing w:before="143" w:line="326" w:lineRule="auto"/>
        <w:ind w:left="1297" w:right="26" w:hanging="424"/>
      </w:pP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-2"/>
        </w:rPr>
        <w:t xml:space="preserve">、 </w:t>
      </w:r>
      <w:r>
        <w:rPr>
          <w:b/>
          <w:bCs/>
          <w:spacing w:val="-2"/>
        </w:rPr>
        <w:t>测量</w:t>
      </w:r>
      <w:r>
        <w:rPr>
          <w:spacing w:val="-2"/>
        </w:rPr>
        <w:t xml:space="preserve"> </w:t>
      </w:r>
      <w:r>
        <w:rPr>
          <w:b/>
          <w:bCs/>
          <w:spacing w:val="-2"/>
        </w:rPr>
        <w:t>S21(插入损耗)：</w:t>
      </w:r>
      <w:r>
        <w:rPr>
          <w:spacing w:val="-2"/>
        </w:rPr>
        <w:t>定向耦合器的</w:t>
      </w:r>
      <w:r>
        <w:rPr>
          <w:spacing w:val="-20"/>
        </w:rPr>
        <w:t xml:space="preserve"> </w:t>
      </w:r>
      <w:r>
        <w:rPr>
          <w:spacing w:val="-2"/>
        </w:rPr>
        <w:t>COUPLER</w:t>
      </w:r>
      <w:r>
        <w:rPr>
          <w:spacing w:val="-18"/>
        </w:rPr>
        <w:t xml:space="preserve"> </w:t>
      </w:r>
      <w:r>
        <w:rPr>
          <w:spacing w:val="-2"/>
        </w:rPr>
        <w:t>端口连接匹配负载，IN</w:t>
      </w:r>
      <w:r>
        <w:rPr>
          <w:spacing w:val="-20"/>
        </w:rPr>
        <w:t xml:space="preserve"> </w:t>
      </w:r>
      <w:r>
        <w:rPr>
          <w:spacing w:val="-2"/>
        </w:rPr>
        <w:t>端口连接到矢网</w:t>
      </w:r>
      <w:r>
        <w:rPr>
          <w:spacing w:val="-23"/>
        </w:rPr>
        <w:t xml:space="preserve"> </w:t>
      </w:r>
      <w:r>
        <w:rPr>
          <w:spacing w:val="-2"/>
        </w:rPr>
        <w:t>PORT1</w:t>
      </w:r>
      <w:r>
        <w:t xml:space="preserve"> </w:t>
      </w:r>
      <w:r>
        <w:rPr>
          <w:spacing w:val="-1"/>
        </w:rPr>
        <w:t>端口的电轴电缆接口，OUT</w:t>
      </w:r>
      <w:r>
        <w:rPr>
          <w:spacing w:val="-45"/>
        </w:rPr>
        <w:t xml:space="preserve"> </w:t>
      </w:r>
      <w:r>
        <w:rPr>
          <w:spacing w:val="-1"/>
        </w:rPr>
        <w:t>端口连接到矢网PORT2</w:t>
      </w:r>
      <w:r>
        <w:rPr>
          <w:spacing w:val="-44"/>
        </w:rPr>
        <w:t xml:space="preserve"> </w:t>
      </w:r>
      <w:r>
        <w:rPr>
          <w:spacing w:val="-1"/>
        </w:rPr>
        <w:t>端口的电轴</w:t>
      </w:r>
      <w:r>
        <w:rPr>
          <w:spacing w:val="-2"/>
        </w:rPr>
        <w:t>电缆接口。矢网</w:t>
      </w:r>
      <w:r>
        <w:rPr>
          <w:spacing w:val="-49"/>
        </w:rPr>
        <w:t xml:space="preserve"> </w:t>
      </w:r>
      <w:r>
        <w:rPr>
          <w:spacing w:val="-2"/>
        </w:rPr>
        <w:t>TRACE</w:t>
      </w:r>
      <w:r>
        <w:rPr>
          <w:spacing w:val="-35"/>
        </w:rPr>
        <w:t xml:space="preserve"> </w:t>
      </w:r>
      <w:r>
        <w:rPr>
          <w:spacing w:val="-2"/>
        </w:rPr>
        <w:t>窗口显示</w:t>
      </w:r>
      <w:r>
        <w:t xml:space="preserve"> </w:t>
      </w:r>
      <w:r>
        <w:rPr>
          <w:spacing w:val="-2"/>
        </w:rPr>
        <w:t>S21。</w:t>
      </w:r>
    </w:p>
    <w:p w14:paraId="4B45FAE6">
      <w:pPr>
        <w:pStyle w:val="2"/>
        <w:spacing w:before="56" w:line="326" w:lineRule="auto"/>
        <w:ind w:left="1297" w:right="26" w:hanging="420"/>
      </w:pP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spacing w:val="-2"/>
        </w:rPr>
        <w:t xml:space="preserve">、 </w:t>
      </w:r>
      <w:r>
        <w:rPr>
          <w:b/>
          <w:bCs/>
          <w:spacing w:val="-2"/>
        </w:rPr>
        <w:t>测量</w:t>
      </w:r>
      <w:r>
        <w:rPr>
          <w:spacing w:val="-31"/>
        </w:rPr>
        <w:t xml:space="preserve"> </w:t>
      </w:r>
      <w:r>
        <w:rPr>
          <w:b/>
          <w:bCs/>
          <w:spacing w:val="-2"/>
        </w:rPr>
        <w:t>S31(耦合度)：</w:t>
      </w:r>
      <w:r>
        <w:rPr>
          <w:spacing w:val="-2"/>
        </w:rPr>
        <w:t>定向耦合器的</w:t>
      </w:r>
      <w:r>
        <w:rPr>
          <w:spacing w:val="-33"/>
        </w:rPr>
        <w:t xml:space="preserve"> </w:t>
      </w:r>
      <w:r>
        <w:rPr>
          <w:spacing w:val="-2"/>
        </w:rPr>
        <w:t>OUT</w:t>
      </w:r>
      <w:r>
        <w:rPr>
          <w:spacing w:val="-34"/>
        </w:rPr>
        <w:t xml:space="preserve"> </w:t>
      </w:r>
      <w:r>
        <w:rPr>
          <w:spacing w:val="-2"/>
        </w:rPr>
        <w:t>端口连接匹配负载，IN</w:t>
      </w:r>
      <w:r>
        <w:rPr>
          <w:spacing w:val="-33"/>
        </w:rPr>
        <w:t xml:space="preserve"> </w:t>
      </w:r>
      <w:r>
        <w:rPr>
          <w:spacing w:val="-2"/>
        </w:rPr>
        <w:t>端口连接到矢网</w:t>
      </w:r>
      <w:r>
        <w:rPr>
          <w:spacing w:val="-35"/>
        </w:rPr>
        <w:t xml:space="preserve"> </w:t>
      </w:r>
      <w:r>
        <w:rPr>
          <w:spacing w:val="-2"/>
        </w:rPr>
        <w:t>PORT1</w:t>
      </w:r>
      <w:r>
        <w:rPr>
          <w:spacing w:val="-34"/>
        </w:rPr>
        <w:t xml:space="preserve"> </w:t>
      </w:r>
      <w:r>
        <w:rPr>
          <w:spacing w:val="-2"/>
        </w:rPr>
        <w:t>端口的</w:t>
      </w:r>
      <w:r>
        <w:t xml:space="preserve"> </w:t>
      </w:r>
      <w:r>
        <w:rPr>
          <w:spacing w:val="-1"/>
        </w:rPr>
        <w:t>电轴电缆接口，COUPLER</w:t>
      </w:r>
      <w:r>
        <w:rPr>
          <w:spacing w:val="-20"/>
        </w:rPr>
        <w:t xml:space="preserve"> </w:t>
      </w:r>
      <w:r>
        <w:rPr>
          <w:spacing w:val="-1"/>
        </w:rPr>
        <w:t>端口连接到矢网</w:t>
      </w:r>
      <w:r>
        <w:rPr>
          <w:spacing w:val="-21"/>
        </w:rPr>
        <w:t xml:space="preserve"> </w:t>
      </w:r>
      <w:r>
        <w:rPr>
          <w:spacing w:val="-1"/>
        </w:rPr>
        <w:t>PORT2 端口的电</w:t>
      </w:r>
      <w:r>
        <w:rPr>
          <w:spacing w:val="-2"/>
        </w:rPr>
        <w:t>轴电缆接口。矢网</w:t>
      </w:r>
      <w:r>
        <w:rPr>
          <w:spacing w:val="-22"/>
        </w:rPr>
        <w:t xml:space="preserve"> </w:t>
      </w:r>
      <w:r>
        <w:rPr>
          <w:spacing w:val="-2"/>
        </w:rPr>
        <w:t>TRACE 窗口显示</w:t>
      </w:r>
      <w:r>
        <w:t xml:space="preserve"> </w:t>
      </w:r>
      <w:r>
        <w:rPr>
          <w:spacing w:val="-2"/>
        </w:rPr>
        <w:t>S21。</w:t>
      </w:r>
    </w:p>
    <w:p w14:paraId="698E7EE5">
      <w:pPr>
        <w:pStyle w:val="2"/>
        <w:spacing w:before="59" w:line="326" w:lineRule="auto"/>
        <w:ind w:left="1297" w:right="26" w:hanging="425"/>
      </w:pPr>
      <w:r>
        <w:rPr>
          <w:rFonts w:ascii="Times New Roman" w:hAnsi="Times New Roman" w:eastAsia="Times New Roman" w:cs="Times New Roman"/>
          <w:spacing w:val="-2"/>
        </w:rPr>
        <w:t>4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-2"/>
        </w:rPr>
        <w:t xml:space="preserve">、 </w:t>
      </w:r>
      <w:r>
        <w:rPr>
          <w:b/>
          <w:bCs/>
          <w:spacing w:val="-2"/>
        </w:rPr>
        <w:t>测量</w:t>
      </w:r>
      <w:r>
        <w:rPr>
          <w:spacing w:val="-31"/>
        </w:rPr>
        <w:t xml:space="preserve"> </w:t>
      </w:r>
      <w:r>
        <w:rPr>
          <w:b/>
          <w:bCs/>
          <w:spacing w:val="-2"/>
        </w:rPr>
        <w:t>S32(隔离度)：</w:t>
      </w:r>
      <w:r>
        <w:rPr>
          <w:spacing w:val="-2"/>
        </w:rPr>
        <w:t>定向耦合器的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33"/>
        </w:rPr>
        <w:t xml:space="preserve"> </w:t>
      </w:r>
      <w:r>
        <w:rPr>
          <w:spacing w:val="-2"/>
        </w:rPr>
        <w:t>端口连接匹配负载，OUT</w:t>
      </w:r>
      <w:r>
        <w:rPr>
          <w:spacing w:val="-34"/>
        </w:rPr>
        <w:t xml:space="preserve"> </w:t>
      </w:r>
      <w:r>
        <w:rPr>
          <w:spacing w:val="-2"/>
        </w:rPr>
        <w:t>端口连接到矢网</w:t>
      </w:r>
      <w:r>
        <w:rPr>
          <w:spacing w:val="-35"/>
        </w:rPr>
        <w:t xml:space="preserve"> </w:t>
      </w:r>
      <w:r>
        <w:rPr>
          <w:spacing w:val="-2"/>
        </w:rPr>
        <w:t>PORT1</w:t>
      </w:r>
      <w:r>
        <w:rPr>
          <w:spacing w:val="-33"/>
        </w:rPr>
        <w:t xml:space="preserve"> </w:t>
      </w:r>
      <w:r>
        <w:rPr>
          <w:spacing w:val="-2"/>
        </w:rPr>
        <w:t>端口的</w:t>
      </w:r>
      <w:r>
        <w:t xml:space="preserve"> </w:t>
      </w:r>
      <w:r>
        <w:rPr>
          <w:spacing w:val="-1"/>
        </w:rPr>
        <w:t>电轴电缆接口，COUPLER</w:t>
      </w:r>
      <w:r>
        <w:rPr>
          <w:spacing w:val="-20"/>
        </w:rPr>
        <w:t xml:space="preserve"> </w:t>
      </w:r>
      <w:r>
        <w:rPr>
          <w:spacing w:val="-1"/>
        </w:rPr>
        <w:t>端口连接到矢网</w:t>
      </w:r>
      <w:r>
        <w:rPr>
          <w:spacing w:val="-21"/>
        </w:rPr>
        <w:t xml:space="preserve"> </w:t>
      </w:r>
      <w:r>
        <w:rPr>
          <w:spacing w:val="-1"/>
        </w:rPr>
        <w:t>PORT2 端口的电</w:t>
      </w:r>
      <w:r>
        <w:rPr>
          <w:spacing w:val="-2"/>
        </w:rPr>
        <w:t>轴电缆接口。矢网</w:t>
      </w:r>
      <w:r>
        <w:rPr>
          <w:spacing w:val="-22"/>
        </w:rPr>
        <w:t xml:space="preserve"> </w:t>
      </w:r>
      <w:r>
        <w:rPr>
          <w:spacing w:val="-2"/>
        </w:rPr>
        <w:t>TRACE 窗口显示</w:t>
      </w:r>
      <w:r>
        <w:t xml:space="preserve"> </w:t>
      </w:r>
      <w:r>
        <w:rPr>
          <w:spacing w:val="-2"/>
        </w:rPr>
        <w:t>S21。</w:t>
      </w:r>
    </w:p>
    <w:p w14:paraId="4898A03C">
      <w:pPr>
        <w:pStyle w:val="2"/>
        <w:spacing w:before="55" w:line="221" w:lineRule="auto"/>
        <w:ind w:left="1298"/>
      </w:pPr>
      <w:r>
        <w:rPr>
          <w:spacing w:val="-1"/>
        </w:rPr>
        <w:t>测量数据记录入下表：</w:t>
      </w:r>
    </w:p>
    <w:p w14:paraId="77A8D2BD">
      <w:pPr>
        <w:spacing w:before="198"/>
      </w:pPr>
    </w:p>
    <w:tbl>
      <w:tblPr>
        <w:tblStyle w:val="7"/>
        <w:tblW w:w="9320" w:type="dxa"/>
        <w:tblInd w:w="4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4"/>
        <w:gridCol w:w="1111"/>
        <w:gridCol w:w="1113"/>
        <w:gridCol w:w="1110"/>
        <w:gridCol w:w="1113"/>
        <w:gridCol w:w="1111"/>
        <w:gridCol w:w="1118"/>
      </w:tblGrid>
      <w:tr w14:paraId="38EDB6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644" w:type="dxa"/>
            <w:vAlign w:val="top"/>
          </w:tcPr>
          <w:p w14:paraId="3623FB32">
            <w:pPr>
              <w:pStyle w:val="8"/>
              <w:spacing w:before="94" w:line="220" w:lineRule="auto"/>
              <w:ind w:left="852"/>
            </w:pPr>
            <w:r>
              <w:rPr>
                <w:b/>
                <w:bCs/>
                <w:spacing w:val="-4"/>
              </w:rPr>
              <w:t>参数\频率</w:t>
            </w:r>
          </w:p>
        </w:tc>
        <w:tc>
          <w:tcPr>
            <w:tcW w:w="1111" w:type="dxa"/>
            <w:vAlign w:val="top"/>
          </w:tcPr>
          <w:p w14:paraId="7A71DF1C">
            <w:pPr>
              <w:pStyle w:val="8"/>
              <w:spacing w:before="94" w:line="241" w:lineRule="auto"/>
              <w:ind w:left="240"/>
            </w:pPr>
            <w:r>
              <w:rPr>
                <w:b/>
                <w:bCs/>
                <w:spacing w:val="-3"/>
              </w:rPr>
              <w:t>800MHz</w:t>
            </w:r>
          </w:p>
        </w:tc>
        <w:tc>
          <w:tcPr>
            <w:tcW w:w="1113" w:type="dxa"/>
            <w:vAlign w:val="top"/>
          </w:tcPr>
          <w:p w14:paraId="31C6C5FA">
            <w:pPr>
              <w:pStyle w:val="8"/>
              <w:spacing w:before="128" w:line="183" w:lineRule="auto"/>
              <w:ind w:left="257"/>
            </w:pPr>
            <w:r>
              <w:rPr>
                <w:b/>
                <w:bCs/>
                <w:spacing w:val="-6"/>
              </w:rPr>
              <w:t>1.2GHz</w:t>
            </w:r>
          </w:p>
        </w:tc>
        <w:tc>
          <w:tcPr>
            <w:tcW w:w="1110" w:type="dxa"/>
            <w:vAlign w:val="top"/>
          </w:tcPr>
          <w:p w14:paraId="75E28079">
            <w:pPr>
              <w:pStyle w:val="8"/>
              <w:spacing w:before="129" w:line="182" w:lineRule="auto"/>
              <w:ind w:left="245"/>
            </w:pPr>
            <w:r>
              <w:rPr>
                <w:b/>
                <w:bCs/>
                <w:spacing w:val="-4"/>
              </w:rPr>
              <w:t>2.0GHz</w:t>
            </w:r>
          </w:p>
        </w:tc>
        <w:tc>
          <w:tcPr>
            <w:tcW w:w="1113" w:type="dxa"/>
            <w:vAlign w:val="top"/>
          </w:tcPr>
          <w:p w14:paraId="249A7694">
            <w:pPr>
              <w:pStyle w:val="8"/>
              <w:spacing w:before="129" w:line="182" w:lineRule="auto"/>
              <w:ind w:left="247"/>
            </w:pPr>
            <w:r>
              <w:rPr>
                <w:b/>
                <w:bCs/>
                <w:spacing w:val="-4"/>
              </w:rPr>
              <w:t>2.2GHz</w:t>
            </w:r>
          </w:p>
        </w:tc>
        <w:tc>
          <w:tcPr>
            <w:tcW w:w="1111" w:type="dxa"/>
            <w:vAlign w:val="top"/>
          </w:tcPr>
          <w:p w14:paraId="173DE262">
            <w:pPr>
              <w:pStyle w:val="8"/>
              <w:spacing w:before="129" w:line="182" w:lineRule="auto"/>
              <w:ind w:left="248"/>
            </w:pPr>
            <w:r>
              <w:rPr>
                <w:b/>
                <w:bCs/>
                <w:spacing w:val="-4"/>
              </w:rPr>
              <w:t>2.7GHz</w:t>
            </w:r>
          </w:p>
        </w:tc>
        <w:tc>
          <w:tcPr>
            <w:tcW w:w="1118" w:type="dxa"/>
            <w:vAlign w:val="top"/>
          </w:tcPr>
          <w:p w14:paraId="2C9BE0EF">
            <w:pPr>
              <w:pStyle w:val="8"/>
              <w:spacing w:before="93" w:line="221" w:lineRule="auto"/>
              <w:ind w:left="355"/>
            </w:pPr>
            <w:r>
              <w:rPr>
                <w:b/>
                <w:bCs/>
                <w:spacing w:val="-5"/>
              </w:rPr>
              <w:t>参考</w:t>
            </w:r>
          </w:p>
        </w:tc>
      </w:tr>
      <w:tr w14:paraId="176F81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644" w:type="dxa"/>
            <w:vAlign w:val="top"/>
          </w:tcPr>
          <w:p w14:paraId="3AA1F010">
            <w:pPr>
              <w:pStyle w:val="8"/>
              <w:spacing w:before="90" w:line="221" w:lineRule="auto"/>
              <w:ind w:left="125"/>
            </w:pPr>
            <w:r>
              <w:rPr>
                <w:b/>
                <w:bCs/>
                <w:spacing w:val="-4"/>
              </w:rPr>
              <w:t>IN</w:t>
            </w:r>
            <w:r>
              <w:rPr>
                <w:spacing w:val="-39"/>
              </w:rPr>
              <w:t xml:space="preserve"> </w:t>
            </w:r>
            <w:r>
              <w:rPr>
                <w:b/>
                <w:bCs/>
                <w:spacing w:val="-4"/>
              </w:rPr>
              <w:t>端口回波损耗(S11)</w:t>
            </w:r>
          </w:p>
        </w:tc>
        <w:tc>
          <w:tcPr>
            <w:tcW w:w="1111" w:type="dxa"/>
            <w:vAlign w:val="top"/>
          </w:tcPr>
          <w:p w14:paraId="7A13737F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-24.396</w:t>
            </w:r>
          </w:p>
        </w:tc>
        <w:tc>
          <w:tcPr>
            <w:tcW w:w="1113" w:type="dxa"/>
            <w:vAlign w:val="top"/>
          </w:tcPr>
          <w:p w14:paraId="15F8BD71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-23.331</w:t>
            </w:r>
          </w:p>
        </w:tc>
        <w:tc>
          <w:tcPr>
            <w:tcW w:w="1110" w:type="dxa"/>
            <w:vAlign w:val="top"/>
          </w:tcPr>
          <w:p w14:paraId="41235639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-25.490</w:t>
            </w:r>
          </w:p>
        </w:tc>
        <w:tc>
          <w:tcPr>
            <w:tcW w:w="1113" w:type="dxa"/>
            <w:vAlign w:val="top"/>
          </w:tcPr>
          <w:p w14:paraId="61496DD1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-35,405</w:t>
            </w:r>
          </w:p>
        </w:tc>
        <w:tc>
          <w:tcPr>
            <w:tcW w:w="1111" w:type="dxa"/>
            <w:vAlign w:val="top"/>
          </w:tcPr>
          <w:p w14:paraId="55BA6446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-24.230</w:t>
            </w:r>
          </w:p>
        </w:tc>
        <w:tc>
          <w:tcPr>
            <w:tcW w:w="1118" w:type="dxa"/>
            <w:vAlign w:val="top"/>
          </w:tcPr>
          <w:p w14:paraId="04165B20">
            <w:pPr>
              <w:rPr>
                <w:rFonts w:ascii="Arial"/>
                <w:sz w:val="21"/>
              </w:rPr>
            </w:pPr>
          </w:p>
        </w:tc>
      </w:tr>
      <w:tr w14:paraId="7735C3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2644" w:type="dxa"/>
            <w:vAlign w:val="top"/>
          </w:tcPr>
          <w:p w14:paraId="55E91D88">
            <w:pPr>
              <w:pStyle w:val="8"/>
              <w:spacing w:before="94" w:line="221" w:lineRule="auto"/>
              <w:ind w:left="125"/>
            </w:pPr>
            <w:r>
              <w:rPr>
                <w:b/>
                <w:bCs/>
                <w:spacing w:val="-4"/>
              </w:rPr>
              <w:t>IN</w:t>
            </w:r>
            <w:r>
              <w:rPr>
                <w:spacing w:val="-42"/>
              </w:rPr>
              <w:t xml:space="preserve"> </w:t>
            </w:r>
            <w:r>
              <w:rPr>
                <w:b/>
                <w:bCs/>
                <w:spacing w:val="-4"/>
              </w:rPr>
              <w:t>端口驻波比(SWR)</w:t>
            </w:r>
          </w:p>
        </w:tc>
        <w:tc>
          <w:tcPr>
            <w:tcW w:w="1111" w:type="dxa"/>
            <w:vAlign w:val="top"/>
          </w:tcPr>
          <w:p w14:paraId="45A0819D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1.1283</w:t>
            </w:r>
          </w:p>
        </w:tc>
        <w:tc>
          <w:tcPr>
            <w:tcW w:w="1113" w:type="dxa"/>
            <w:vAlign w:val="top"/>
          </w:tcPr>
          <w:p w14:paraId="73A77C82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1.1463</w:t>
            </w:r>
          </w:p>
        </w:tc>
        <w:tc>
          <w:tcPr>
            <w:tcW w:w="1110" w:type="dxa"/>
            <w:vAlign w:val="top"/>
          </w:tcPr>
          <w:p w14:paraId="22BE1EF5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1.1123</w:t>
            </w:r>
          </w:p>
        </w:tc>
        <w:tc>
          <w:tcPr>
            <w:tcW w:w="1113" w:type="dxa"/>
            <w:vAlign w:val="top"/>
          </w:tcPr>
          <w:p w14:paraId="29DF102E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1.0347</w:t>
            </w:r>
          </w:p>
        </w:tc>
        <w:tc>
          <w:tcPr>
            <w:tcW w:w="1111" w:type="dxa"/>
            <w:vAlign w:val="top"/>
          </w:tcPr>
          <w:p w14:paraId="7965303C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1.1309</w:t>
            </w:r>
          </w:p>
        </w:tc>
        <w:tc>
          <w:tcPr>
            <w:tcW w:w="1118" w:type="dxa"/>
            <w:vAlign w:val="top"/>
          </w:tcPr>
          <w:p w14:paraId="08C0ECD1">
            <w:pPr>
              <w:pStyle w:val="8"/>
              <w:spacing w:before="95" w:line="237" w:lineRule="auto"/>
              <w:ind w:left="131"/>
            </w:pPr>
            <w:r>
              <w:rPr>
                <w:spacing w:val="-6"/>
              </w:rPr>
              <w:t>≤1.4</w:t>
            </w:r>
          </w:p>
        </w:tc>
      </w:tr>
      <w:tr w14:paraId="06B18D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644" w:type="dxa"/>
            <w:vAlign w:val="top"/>
          </w:tcPr>
          <w:p w14:paraId="7EED898F">
            <w:pPr>
              <w:pStyle w:val="8"/>
              <w:spacing w:before="94" w:line="221" w:lineRule="auto"/>
              <w:ind w:left="125"/>
            </w:pPr>
            <w:r>
              <w:rPr>
                <w:b/>
                <w:bCs/>
                <w:spacing w:val="-4"/>
              </w:rPr>
              <w:t>IN-OUT</w:t>
            </w:r>
            <w:r>
              <w:rPr>
                <w:spacing w:val="-33"/>
              </w:rPr>
              <w:t xml:space="preserve"> </w:t>
            </w:r>
            <w:r>
              <w:rPr>
                <w:b/>
                <w:bCs/>
                <w:spacing w:val="-4"/>
              </w:rPr>
              <w:t>插入损耗(S21)</w:t>
            </w:r>
          </w:p>
        </w:tc>
        <w:tc>
          <w:tcPr>
            <w:tcW w:w="1111" w:type="dxa"/>
            <w:vAlign w:val="top"/>
          </w:tcPr>
          <w:p w14:paraId="317FACEB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-0.5754</w:t>
            </w:r>
          </w:p>
        </w:tc>
        <w:tc>
          <w:tcPr>
            <w:tcW w:w="1113" w:type="dxa"/>
            <w:vAlign w:val="top"/>
          </w:tcPr>
          <w:p w14:paraId="2A0B53B0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-0.6553</w:t>
            </w:r>
          </w:p>
        </w:tc>
        <w:tc>
          <w:tcPr>
            <w:tcW w:w="1110" w:type="dxa"/>
            <w:vAlign w:val="top"/>
          </w:tcPr>
          <w:p w14:paraId="62DEB524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-0.5285</w:t>
            </w:r>
          </w:p>
        </w:tc>
        <w:tc>
          <w:tcPr>
            <w:tcW w:w="1113" w:type="dxa"/>
            <w:vAlign w:val="top"/>
          </w:tcPr>
          <w:p w14:paraId="0603A111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-0.6182</w:t>
            </w:r>
          </w:p>
        </w:tc>
        <w:tc>
          <w:tcPr>
            <w:tcW w:w="1111" w:type="dxa"/>
            <w:vAlign w:val="top"/>
          </w:tcPr>
          <w:p w14:paraId="515B8151">
            <w:pPr>
              <w:pStyle w:val="8"/>
              <w:spacing w:before="94" w:line="241" w:lineRule="auto"/>
              <w:ind w:left="240"/>
              <w:rPr>
                <w:b/>
                <w:bCs/>
                <w:spacing w:val="-3"/>
                <w:lang w:val="en-US" w:eastAsia="en-US"/>
              </w:rPr>
            </w:pPr>
            <w:r>
              <w:rPr>
                <w:rFonts w:hint="eastAsia"/>
                <w:b/>
                <w:bCs/>
                <w:spacing w:val="-3"/>
                <w:lang w:val="en-US" w:eastAsia="en-US"/>
              </w:rPr>
              <w:t>-0.7890</w:t>
            </w:r>
          </w:p>
        </w:tc>
        <w:tc>
          <w:tcPr>
            <w:tcW w:w="1118" w:type="dxa"/>
            <w:vAlign w:val="top"/>
          </w:tcPr>
          <w:p w14:paraId="5B8A66A5">
            <w:pPr>
              <w:pStyle w:val="8"/>
              <w:spacing w:before="94"/>
              <w:ind w:left="121"/>
            </w:pPr>
            <w:r>
              <w:rPr>
                <w:spacing w:val="-2"/>
              </w:rPr>
              <w:t>&lt;0.8dB</w:t>
            </w:r>
          </w:p>
        </w:tc>
      </w:tr>
    </w:tbl>
    <w:p w14:paraId="39DDAB42">
      <w:pPr>
        <w:rPr>
          <w:rFonts w:ascii="Arial"/>
          <w:sz w:val="21"/>
        </w:rPr>
      </w:pPr>
    </w:p>
    <w:p w14:paraId="7C53A949">
      <w:pPr>
        <w:rPr>
          <w:rFonts w:ascii="Arial" w:hAnsi="Arial" w:eastAsia="Arial" w:cs="Arial"/>
          <w:sz w:val="21"/>
          <w:szCs w:val="21"/>
        </w:rPr>
        <w:sectPr>
          <w:footerReference r:id="rId7" w:type="default"/>
          <w:pgSz w:w="11907" w:h="16839"/>
          <w:pgMar w:top="1243" w:right="1049" w:bottom="1575" w:left="1051" w:header="862" w:footer="1340" w:gutter="0"/>
          <w:cols w:space="720" w:num="1"/>
        </w:sectPr>
      </w:pPr>
    </w:p>
    <w:p w14:paraId="4257FC81">
      <w:pPr>
        <w:spacing w:line="196" w:lineRule="exact"/>
      </w:pPr>
    </w:p>
    <w:tbl>
      <w:tblPr>
        <w:tblStyle w:val="7"/>
        <w:tblW w:w="9320" w:type="dxa"/>
        <w:tblInd w:w="4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4"/>
        <w:gridCol w:w="1111"/>
        <w:gridCol w:w="1113"/>
        <w:gridCol w:w="1110"/>
        <w:gridCol w:w="1113"/>
        <w:gridCol w:w="1111"/>
        <w:gridCol w:w="1118"/>
      </w:tblGrid>
      <w:tr w14:paraId="6AD595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644" w:type="dxa"/>
            <w:vAlign w:val="top"/>
          </w:tcPr>
          <w:p w14:paraId="43715C69">
            <w:pPr>
              <w:pStyle w:val="8"/>
              <w:spacing w:before="94" w:line="221" w:lineRule="auto"/>
              <w:ind w:left="125"/>
            </w:pPr>
            <w:r>
              <w:rPr>
                <w:b/>
                <w:bCs/>
                <w:spacing w:val="-3"/>
              </w:rPr>
              <w:t>IN-COUPLER</w:t>
            </w:r>
            <w:r>
              <w:rPr>
                <w:spacing w:val="-43"/>
              </w:rPr>
              <w:t xml:space="preserve"> </w:t>
            </w:r>
            <w:r>
              <w:rPr>
                <w:b/>
                <w:bCs/>
                <w:spacing w:val="-3"/>
              </w:rPr>
              <w:t>耦合度(S31)</w:t>
            </w:r>
          </w:p>
        </w:tc>
        <w:tc>
          <w:tcPr>
            <w:tcW w:w="1111" w:type="dxa"/>
            <w:vAlign w:val="top"/>
          </w:tcPr>
          <w:p w14:paraId="2F7FD527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-10.045</w:t>
            </w:r>
          </w:p>
        </w:tc>
        <w:tc>
          <w:tcPr>
            <w:tcW w:w="1113" w:type="dxa"/>
            <w:vAlign w:val="top"/>
          </w:tcPr>
          <w:p w14:paraId="7D6CCC6B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-9.3841</w:t>
            </w:r>
          </w:p>
        </w:tc>
        <w:tc>
          <w:tcPr>
            <w:tcW w:w="1110" w:type="dxa"/>
            <w:vAlign w:val="top"/>
          </w:tcPr>
          <w:p w14:paraId="56B30AE3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-10.417</w:t>
            </w:r>
          </w:p>
        </w:tc>
        <w:tc>
          <w:tcPr>
            <w:tcW w:w="1113" w:type="dxa"/>
            <w:vAlign w:val="top"/>
          </w:tcPr>
          <w:p w14:paraId="7C6B21B4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-10.09</w:t>
            </w:r>
          </w:p>
        </w:tc>
        <w:tc>
          <w:tcPr>
            <w:tcW w:w="1111" w:type="dxa"/>
            <w:vAlign w:val="top"/>
          </w:tcPr>
          <w:p w14:paraId="3AC0339A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-9.1712</w:t>
            </w:r>
          </w:p>
        </w:tc>
        <w:tc>
          <w:tcPr>
            <w:tcW w:w="1118" w:type="dxa"/>
            <w:vAlign w:val="top"/>
          </w:tcPr>
          <w:p w14:paraId="3743F125">
            <w:pPr>
              <w:pStyle w:val="8"/>
              <w:spacing w:before="94" w:line="241" w:lineRule="auto"/>
              <w:ind w:left="131"/>
            </w:pPr>
            <w:r>
              <w:rPr>
                <w:spacing w:val="-5"/>
              </w:rPr>
              <w:t>≈10dB</w:t>
            </w:r>
          </w:p>
        </w:tc>
      </w:tr>
      <w:tr w14:paraId="665396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2644" w:type="dxa"/>
            <w:vAlign w:val="top"/>
          </w:tcPr>
          <w:p w14:paraId="0C02562E">
            <w:pPr>
              <w:pStyle w:val="8"/>
              <w:spacing w:before="92" w:line="221" w:lineRule="auto"/>
              <w:ind w:left="112"/>
            </w:pPr>
            <w:r>
              <w:rPr>
                <w:b/>
                <w:bCs/>
                <w:spacing w:val="-3"/>
              </w:rPr>
              <w:t>OUT-COUPLER</w:t>
            </w:r>
            <w:r>
              <w:rPr>
                <w:spacing w:val="-30"/>
              </w:rPr>
              <w:t xml:space="preserve"> </w:t>
            </w:r>
            <w:r>
              <w:rPr>
                <w:b/>
                <w:bCs/>
                <w:spacing w:val="-3"/>
              </w:rPr>
              <w:t>隔离度(S32)</w:t>
            </w:r>
          </w:p>
        </w:tc>
        <w:tc>
          <w:tcPr>
            <w:tcW w:w="1111" w:type="dxa"/>
            <w:vAlign w:val="top"/>
          </w:tcPr>
          <w:p w14:paraId="417F9B90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-34.643</w:t>
            </w:r>
          </w:p>
        </w:tc>
        <w:tc>
          <w:tcPr>
            <w:tcW w:w="1113" w:type="dxa"/>
            <w:vAlign w:val="top"/>
          </w:tcPr>
          <w:p w14:paraId="3CBD3B39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-42.050</w:t>
            </w:r>
          </w:p>
        </w:tc>
        <w:tc>
          <w:tcPr>
            <w:tcW w:w="1110" w:type="dxa"/>
            <w:vAlign w:val="top"/>
          </w:tcPr>
          <w:p w14:paraId="0024C04B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-36.832</w:t>
            </w:r>
          </w:p>
        </w:tc>
        <w:tc>
          <w:tcPr>
            <w:tcW w:w="1113" w:type="dxa"/>
            <w:vAlign w:val="top"/>
          </w:tcPr>
          <w:p w14:paraId="0C635BE4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-38,441</w:t>
            </w:r>
          </w:p>
        </w:tc>
        <w:tc>
          <w:tcPr>
            <w:tcW w:w="1111" w:type="dxa"/>
            <w:vAlign w:val="top"/>
          </w:tcPr>
          <w:p w14:paraId="35801DCB">
            <w:pPr>
              <w:pStyle w:val="8"/>
              <w:spacing w:before="128" w:line="183" w:lineRule="auto"/>
              <w:ind w:left="257"/>
              <w:rPr>
                <w:b/>
                <w:bCs/>
                <w:spacing w:val="-6"/>
              </w:rPr>
            </w:pPr>
            <w:r>
              <w:rPr>
                <w:rFonts w:hint="eastAsia"/>
                <w:b/>
                <w:bCs/>
                <w:spacing w:val="-6"/>
              </w:rPr>
              <w:t>-25.920</w:t>
            </w:r>
          </w:p>
        </w:tc>
        <w:tc>
          <w:tcPr>
            <w:tcW w:w="1118" w:type="dxa"/>
            <w:vAlign w:val="top"/>
          </w:tcPr>
          <w:p w14:paraId="14C5115F">
            <w:pPr>
              <w:pStyle w:val="8"/>
              <w:spacing w:before="92" w:line="239" w:lineRule="auto"/>
              <w:ind w:left="137"/>
            </w:pPr>
            <w:r>
              <w:rPr>
                <w:spacing w:val="-6"/>
              </w:rPr>
              <w:t>≥25dB</w:t>
            </w:r>
          </w:p>
        </w:tc>
      </w:tr>
    </w:tbl>
    <w:p w14:paraId="4223DBB0">
      <w:pPr>
        <w:spacing w:line="250" w:lineRule="auto"/>
        <w:rPr>
          <w:rFonts w:ascii="Arial"/>
          <w:sz w:val="21"/>
        </w:rPr>
      </w:pPr>
    </w:p>
    <w:p w14:paraId="6370F756">
      <w:pPr>
        <w:spacing w:line="251" w:lineRule="auto"/>
        <w:rPr>
          <w:rFonts w:ascii="Arial"/>
          <w:sz w:val="21"/>
        </w:rPr>
      </w:pPr>
    </w:p>
    <w:p w14:paraId="3945CA68">
      <w:pPr>
        <w:pStyle w:val="2"/>
        <w:spacing w:before="323" w:line="194" w:lineRule="auto"/>
        <w:ind w:left="544"/>
        <w:outlineLvl w:val="1"/>
        <w:rPr>
          <w:rFonts w:ascii="微软雅黑" w:hAnsi="微软雅黑" w:eastAsia="微软雅黑" w:cs="微软雅黑"/>
          <w:spacing w:val="1"/>
          <w:position w:val="1"/>
          <w:sz w:val="30"/>
          <w:szCs w:val="30"/>
        </w:rPr>
      </w:pPr>
      <w:r>
        <w:rPr>
          <w:rFonts w:ascii="微软雅黑" w:hAnsi="微软雅黑" w:eastAsia="微软雅黑" w:cs="微软雅黑"/>
          <w:spacing w:val="1"/>
          <w:position w:val="1"/>
          <w:sz w:val="30"/>
          <w:szCs w:val="30"/>
        </w:rPr>
        <w:t>五</w:t>
      </w:r>
      <w:r>
        <w:rPr>
          <w:rFonts w:hint="eastAsia" w:ascii="微软雅黑" w:hAnsi="微软雅黑" w:eastAsia="微软雅黑" w:cs="微软雅黑"/>
          <w:spacing w:val="1"/>
          <w:position w:val="1"/>
          <w:sz w:val="30"/>
          <w:szCs w:val="30"/>
          <w:lang w:eastAsia="zh-CN"/>
        </w:rPr>
        <w:t>、</w:t>
      </w:r>
      <w:r>
        <w:rPr>
          <w:rFonts w:ascii="微软雅黑" w:hAnsi="微软雅黑" w:eastAsia="微软雅黑" w:cs="微软雅黑"/>
          <w:spacing w:val="1"/>
          <w:position w:val="1"/>
          <w:sz w:val="30"/>
          <w:szCs w:val="30"/>
        </w:rPr>
        <w:t>报告处理</w:t>
      </w:r>
    </w:p>
    <w:p w14:paraId="117BB2EB">
      <w:pPr>
        <w:pStyle w:val="2"/>
        <w:spacing w:before="245" w:line="328" w:lineRule="auto"/>
        <w:ind w:left="460" w:right="24" w:firstLine="415"/>
        <w:rPr>
          <w:spacing w:val="-1"/>
        </w:rPr>
      </w:pPr>
      <w:r>
        <w:rPr>
          <w:spacing w:val="-3"/>
        </w:rPr>
        <w:t>请查资料理解回波损耗、插入损耗、耦合度、隔离度的定义与含义，结合实验数据分析不同频率下</w:t>
      </w:r>
      <w:r>
        <w:rPr>
          <w:spacing w:val="3"/>
        </w:rPr>
        <w:t xml:space="preserve"> </w:t>
      </w:r>
      <w:r>
        <w:rPr>
          <w:spacing w:val="-1"/>
        </w:rPr>
        <w:t>性能的优劣，考虑器件设计的主要指标的目的。</w:t>
      </w:r>
    </w:p>
    <w:p w14:paraId="5EFBA93E">
      <w:pPr>
        <w:pStyle w:val="2"/>
        <w:numPr>
          <w:ilvl w:val="0"/>
          <w:numId w:val="1"/>
        </w:numPr>
        <w:spacing w:before="245" w:line="328" w:lineRule="auto"/>
        <w:ind w:left="460" w:right="24" w:firstLine="415"/>
        <w:rPr>
          <w:rFonts w:hint="eastAsia"/>
          <w:b/>
          <w:bCs/>
          <w:spacing w:val="-3"/>
          <w:lang w:eastAsia="zh-CN"/>
        </w:rPr>
      </w:pPr>
      <w:r>
        <w:rPr>
          <w:b/>
          <w:bCs/>
          <w:spacing w:val="-3"/>
        </w:rPr>
        <w:t>回波损耗</w:t>
      </w:r>
      <w:r>
        <w:rPr>
          <w:rFonts w:hint="eastAsia"/>
          <w:b/>
          <w:bCs/>
          <w:spacing w:val="-3"/>
          <w:lang w:eastAsia="zh-CN"/>
        </w:rPr>
        <w:t>：</w:t>
      </w:r>
    </w:p>
    <w:p w14:paraId="798FE449">
      <w:pPr>
        <w:pStyle w:val="2"/>
        <w:numPr>
          <w:numId w:val="0"/>
        </w:numPr>
        <w:spacing w:before="245" w:line="328" w:lineRule="auto"/>
        <w:ind w:left="875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定义：</w:t>
      </w:r>
      <w:r>
        <w:rPr>
          <w:rFonts w:hint="eastAsia"/>
          <w:spacing w:val="-3"/>
          <w:lang w:eastAsia="zh-CN"/>
        </w:rPr>
        <w:t>回波损耗是指从信号源到设备的反射信号与原始信号的比值，表示反射信号的强度。回波损耗通常用分贝（dB）表示，表示信号在传输过程中，由于反射导致的信号损失。</w:t>
      </w:r>
    </w:p>
    <w:p w14:paraId="6B3B4B7F">
      <w:pPr>
        <w:pStyle w:val="2"/>
        <w:numPr>
          <w:numId w:val="0"/>
        </w:numPr>
        <w:spacing w:before="245" w:line="328" w:lineRule="auto"/>
        <w:ind w:left="875" w:leftChars="0" w:right="24" w:rightChars="0"/>
        <w:rPr>
          <w:rFonts w:hint="eastAsia"/>
          <w:b/>
          <w:bCs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含义：</w:t>
      </w:r>
    </w:p>
    <w:p w14:paraId="19F68CD9">
      <w:pPr>
        <w:pStyle w:val="2"/>
        <w:numPr>
          <w:ilvl w:val="0"/>
          <w:numId w:val="2"/>
        </w:numPr>
        <w:spacing w:before="245" w:line="328" w:lineRule="auto"/>
        <w:ind w:left="1260" w:leftChars="0" w:right="24" w:rightChars="0" w:hanging="420" w:firstLineChars="0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t>回波损耗越大，表示反射信号越小，设备匹配性越好，信号损失较小。</w:t>
      </w:r>
    </w:p>
    <w:p w14:paraId="0CF17E74">
      <w:pPr>
        <w:pStyle w:val="2"/>
        <w:numPr>
          <w:ilvl w:val="0"/>
          <w:numId w:val="2"/>
        </w:numPr>
        <w:spacing w:before="245" w:line="328" w:lineRule="auto"/>
        <w:ind w:left="1260" w:leftChars="0" w:right="24" w:rightChars="0" w:hanging="420" w:firstLineChars="0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t>如果回波损耗很小，说明设备的输入和输出端口之间有较大的反射，信号传输效果差。</w:t>
      </w:r>
    </w:p>
    <w:p w14:paraId="3EC44A25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微波功分器</w:t>
      </w:r>
      <w:r>
        <w:rPr>
          <w:rFonts w:hint="eastAsia"/>
          <w:spacing w:val="-3"/>
          <w:lang w:eastAsia="zh-CN"/>
        </w:rPr>
        <w:t>：2.0 GHz 的回波损耗（-28.718 dB）表现最好，信号反射最小，匹配性最好。1.0 GHz 的回波损耗（-26.613 dB）也很不错，表明匹配性较好。380 MHz 和 3.0 GHz 的回波损耗相对较差，特别是 3.0 GHz（-9.9230 dB）表现不佳，信号反射较大，匹配性差。</w:t>
      </w:r>
    </w:p>
    <w:p w14:paraId="77E49422">
      <w:pPr>
        <w:pStyle w:val="2"/>
        <w:numPr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微波定向耦合器：</w:t>
      </w:r>
      <w:r>
        <w:rPr>
          <w:rFonts w:hint="eastAsia"/>
          <w:spacing w:val="-3"/>
          <w:lang w:eastAsia="zh-CN"/>
        </w:rPr>
        <w:t>2.2 GHz 下的回波损耗（S11）表现最好（-35.405 dB），反射信号最少，因此该频率的匹配性最好，系统性能较好。其他频率如 2.0 GHz 和 800 MHz 的回波损耗也很不错（-25.490 dB 和 -24.396 dB）。1.2 GHz 和 2.7 GHz 的回波损耗稍微差一些。</w:t>
      </w:r>
    </w:p>
    <w:p w14:paraId="0CC83E8F">
      <w:pPr>
        <w:pStyle w:val="2"/>
        <w:numPr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sz w:val="21"/>
          <w:szCs w:val="21"/>
          <w:lang w:eastAsia="zh-CN"/>
        </w:rPr>
      </w:pPr>
      <w:r>
        <w:rPr>
          <w:rStyle w:val="6"/>
          <w:rFonts w:ascii="宋体" w:hAnsi="宋体" w:eastAsia="宋体" w:cs="宋体"/>
          <w:sz w:val="21"/>
          <w:szCs w:val="21"/>
        </w:rPr>
        <w:t>设计目的</w:t>
      </w:r>
      <w:r>
        <w:rPr>
          <w:rFonts w:ascii="宋体" w:hAnsi="宋体" w:eastAsia="宋体" w:cs="宋体"/>
          <w:sz w:val="21"/>
          <w:szCs w:val="21"/>
        </w:rPr>
        <w:t>：优化回波损耗的目的是提高设备的输入端口与源信号的匹配，减少信号反射。回波损耗越大，器件工作效率越高，适合高质量信号传输的应用场合。</w:t>
      </w:r>
    </w:p>
    <w:p w14:paraId="439BBA7D">
      <w:pPr>
        <w:pStyle w:val="2"/>
        <w:numPr>
          <w:ilvl w:val="0"/>
          <w:numId w:val="1"/>
        </w:numPr>
        <w:spacing w:before="245" w:line="328" w:lineRule="auto"/>
        <w:ind w:left="460" w:right="24" w:firstLine="415"/>
        <w:rPr>
          <w:rFonts w:hint="eastAsia"/>
          <w:b/>
          <w:bCs/>
          <w:spacing w:val="-3"/>
          <w:lang w:eastAsia="zh-CN"/>
        </w:rPr>
      </w:pPr>
      <w:r>
        <w:rPr>
          <w:b/>
          <w:bCs/>
          <w:spacing w:val="-3"/>
        </w:rPr>
        <w:t>插入损耗</w:t>
      </w:r>
      <w:r>
        <w:rPr>
          <w:rFonts w:hint="eastAsia"/>
          <w:b/>
          <w:bCs/>
          <w:spacing w:val="-3"/>
          <w:lang w:eastAsia="zh-CN"/>
        </w:rPr>
        <w:t>：</w:t>
      </w:r>
    </w:p>
    <w:p w14:paraId="38FBEF36">
      <w:pPr>
        <w:pStyle w:val="2"/>
        <w:numPr>
          <w:numId w:val="0"/>
        </w:numPr>
        <w:spacing w:before="245" w:line="328" w:lineRule="auto"/>
        <w:ind w:left="875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定义：</w:t>
      </w:r>
      <w:r>
        <w:rPr>
          <w:rFonts w:hint="eastAsia"/>
          <w:spacing w:val="-3"/>
          <w:lang w:eastAsia="zh-CN"/>
        </w:rPr>
        <w:t>插入损耗是指当一个设备（如滤波器、连接器等）被插入到信号传输路径中时，信号的衰减量。它表示信号传输经过该设备后，相对于原始信号的损耗。</w:t>
      </w:r>
    </w:p>
    <w:p w14:paraId="4E385B13">
      <w:pPr>
        <w:pStyle w:val="2"/>
        <w:numPr>
          <w:numId w:val="0"/>
        </w:numPr>
        <w:spacing w:before="245" w:line="328" w:lineRule="auto"/>
        <w:ind w:left="875" w:leftChars="0" w:right="24" w:rightChars="0"/>
        <w:rPr>
          <w:rFonts w:hint="eastAsia"/>
          <w:b/>
          <w:bCs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含义：</w:t>
      </w:r>
    </w:p>
    <w:p w14:paraId="7F855DFE">
      <w:pPr>
        <w:pStyle w:val="2"/>
        <w:numPr>
          <w:ilvl w:val="0"/>
          <w:numId w:val="3"/>
        </w:numPr>
        <w:spacing w:before="245" w:line="328" w:lineRule="auto"/>
        <w:ind w:left="1260" w:leftChars="0" w:right="24" w:rightChars="0" w:hanging="420" w:firstLineChars="0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t>插入损耗越小，说明设备对信号的衰减越小，传输效果越好。</w:t>
      </w:r>
    </w:p>
    <w:p w14:paraId="23CB6138">
      <w:pPr>
        <w:pStyle w:val="2"/>
        <w:numPr>
          <w:ilvl w:val="0"/>
          <w:numId w:val="3"/>
        </w:numPr>
        <w:spacing w:before="245" w:line="328" w:lineRule="auto"/>
        <w:ind w:left="1260" w:leftChars="0" w:right="24" w:rightChars="0" w:hanging="420" w:firstLineChars="0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t>常用于评价信号处理设备（如放大器、衰减器、滤波器等）的性能。</w:t>
      </w:r>
    </w:p>
    <w:p w14:paraId="677BC7C8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微波功分器：</w:t>
      </w:r>
      <w:r>
        <w:rPr>
          <w:rFonts w:hint="eastAsia"/>
          <w:spacing w:val="-3"/>
          <w:lang w:eastAsia="zh-CN"/>
        </w:rPr>
        <w:t>在插入损耗方面，1.0 GHz 的插入损耗（-3.1529 dB）最小，表明信号损耗最少，传输性能最佳。2.0 GHz 和 380 MHz 的插入损耗也接近 -3 dB，性能较好。3.0 GHz 的插入损耗（-3.7599 dB）最大，说明传输损耗较大，传输性能较差。</w:t>
      </w:r>
    </w:p>
    <w:p w14:paraId="52502FC0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微波定向耦合器：</w:t>
      </w:r>
      <w:r>
        <w:rPr>
          <w:rFonts w:hint="eastAsia"/>
          <w:spacing w:val="-3"/>
          <w:lang w:eastAsia="zh-CN"/>
        </w:rPr>
        <w:t>所有频率下的插入损耗均小于 0.8 dB，符合标准。2.0 GHz 下的插入损耗（-0.5285 dB）最好，说明信号损耗最小。2.7 GHz 的插入损耗（-0.7890 dB）最大，但仍然在允许范围内。其他频率的插入损耗差异较小。</w:t>
      </w:r>
    </w:p>
    <w:p w14:paraId="5C7BBA94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sz w:val="21"/>
          <w:szCs w:val="21"/>
          <w:lang w:eastAsia="zh-CN"/>
        </w:rPr>
      </w:pPr>
      <w:r>
        <w:rPr>
          <w:rStyle w:val="6"/>
          <w:rFonts w:ascii="宋体" w:hAnsi="宋体" w:eastAsia="宋体" w:cs="宋体"/>
          <w:sz w:val="21"/>
          <w:szCs w:val="21"/>
        </w:rPr>
        <w:t>设计目的</w:t>
      </w:r>
      <w:r>
        <w:rPr>
          <w:rFonts w:ascii="宋体" w:hAnsi="宋体" w:eastAsia="宋体" w:cs="宋体"/>
          <w:sz w:val="21"/>
          <w:szCs w:val="21"/>
        </w:rPr>
        <w:t>：通过降低插入损耗，提高信号传输的质量。尤其在低损耗通信链路或长距离信号传输中，插入损耗是关键设计指标。</w:t>
      </w:r>
    </w:p>
    <w:p w14:paraId="494D42B7">
      <w:pPr>
        <w:pStyle w:val="2"/>
        <w:numPr>
          <w:ilvl w:val="0"/>
          <w:numId w:val="1"/>
        </w:numPr>
        <w:spacing w:before="245" w:line="328" w:lineRule="auto"/>
        <w:ind w:left="460" w:right="24" w:firstLine="415"/>
        <w:rPr>
          <w:rFonts w:hint="eastAsia"/>
          <w:b/>
          <w:bCs/>
          <w:spacing w:val="-3"/>
          <w:lang w:eastAsia="zh-CN"/>
        </w:rPr>
      </w:pPr>
      <w:r>
        <w:rPr>
          <w:b/>
          <w:bCs/>
          <w:spacing w:val="-3"/>
        </w:rPr>
        <w:t>耦合度</w:t>
      </w:r>
      <w:r>
        <w:rPr>
          <w:rFonts w:hint="eastAsia"/>
          <w:b/>
          <w:bCs/>
          <w:spacing w:val="-3"/>
          <w:lang w:eastAsia="zh-CN"/>
        </w:rPr>
        <w:t>：</w:t>
      </w:r>
    </w:p>
    <w:p w14:paraId="0B634305">
      <w:pPr>
        <w:pStyle w:val="2"/>
        <w:numPr>
          <w:numId w:val="0"/>
        </w:numPr>
        <w:spacing w:before="245" w:line="328" w:lineRule="auto"/>
        <w:ind w:left="875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定义：</w:t>
      </w:r>
      <w:r>
        <w:rPr>
          <w:rFonts w:hint="eastAsia"/>
          <w:spacing w:val="-3"/>
          <w:lang w:eastAsia="zh-CN"/>
        </w:rPr>
        <w:t>耦合度是指在分配器、合路器或耦合器中，由于能量从一个端口传递到另一个端口时，信号的损失或衰减量。它表示从主信号路径到副信号路径（或者从输入端到输出端）的能量传递效率。</w:t>
      </w:r>
    </w:p>
    <w:p w14:paraId="449E6657">
      <w:pPr>
        <w:pStyle w:val="2"/>
        <w:numPr>
          <w:numId w:val="0"/>
        </w:numPr>
        <w:spacing w:before="245" w:line="328" w:lineRule="auto"/>
        <w:ind w:left="875" w:leftChars="0" w:right="24" w:rightChars="0"/>
        <w:rPr>
          <w:rFonts w:hint="eastAsia"/>
          <w:b/>
          <w:bCs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含义：</w:t>
      </w:r>
    </w:p>
    <w:p w14:paraId="3FCECEC9">
      <w:pPr>
        <w:pStyle w:val="2"/>
        <w:numPr>
          <w:ilvl w:val="0"/>
          <w:numId w:val="4"/>
        </w:numPr>
        <w:spacing w:before="245" w:line="328" w:lineRule="auto"/>
        <w:ind w:left="1260" w:leftChars="0" w:right="24" w:rightChars="0" w:hanging="420" w:firstLineChars="0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t>耦合度越大，表示信号从主路径传递到副路径的能力越强，耦合器的衰减越大。</w:t>
      </w:r>
    </w:p>
    <w:p w14:paraId="17CDE9EC">
      <w:pPr>
        <w:pStyle w:val="2"/>
        <w:numPr>
          <w:ilvl w:val="0"/>
          <w:numId w:val="4"/>
        </w:numPr>
        <w:spacing w:before="245" w:line="328" w:lineRule="auto"/>
        <w:ind w:left="1260" w:leftChars="0" w:right="24" w:rightChars="0" w:hanging="420" w:firstLineChars="0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t>在光纤通信或无线通信中，耦合器的性能通常通过耦合度来衡量。</w:t>
      </w:r>
    </w:p>
    <w:p w14:paraId="1212FE8B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微波功分器：</w:t>
      </w:r>
      <w:r>
        <w:rPr>
          <w:rFonts w:hint="eastAsia"/>
          <w:spacing w:val="-3"/>
          <w:lang w:eastAsia="zh-CN"/>
        </w:rPr>
        <w:t>所有频率的耦合度都接近 3 dB，表现良好，尤其是 1.0 GHz 和 2.0 GHz（分别为 -3.1448 dB 和 -3.1931 dB），都非常接近 3 dB。380 MHz 和 3.0 GHz 的耦合度稍差一些，但仍然接近理想值 3 dB，性能表现仍然较好。</w:t>
      </w:r>
    </w:p>
    <w:p w14:paraId="44A30DA9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微波定向耦合器：</w:t>
      </w:r>
      <w:r>
        <w:rPr>
          <w:rFonts w:hint="eastAsia"/>
          <w:spacing w:val="-3"/>
          <w:lang w:eastAsia="zh-CN"/>
        </w:rPr>
        <w:t>所有频率下的耦合度都接近 10 dB，表现良好。1.2 GHz 的耦合度（-9.3841 dB）稍差一点，但仍然非常接近理想值。</w:t>
      </w:r>
    </w:p>
    <w:p w14:paraId="16A8A13B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sz w:val="21"/>
          <w:szCs w:val="21"/>
          <w:lang w:eastAsia="zh-CN"/>
        </w:rPr>
      </w:pPr>
      <w:r>
        <w:rPr>
          <w:rStyle w:val="6"/>
          <w:rFonts w:ascii="宋体" w:hAnsi="宋体" w:eastAsia="宋体" w:cs="宋体"/>
          <w:sz w:val="21"/>
          <w:szCs w:val="21"/>
        </w:rPr>
        <w:t>设计目的</w:t>
      </w:r>
      <w:r>
        <w:rPr>
          <w:rFonts w:ascii="宋体" w:hAnsi="宋体" w:eastAsia="宋体" w:cs="宋体"/>
          <w:sz w:val="21"/>
          <w:szCs w:val="21"/>
        </w:rPr>
        <w:t>：根据应用场景选择合适的耦合度。例如在无线通信系统中，耦合度决定了信号能量的分配。如果是用于信号分配或功率监测的设备，适当的耦合度非常重要。</w:t>
      </w:r>
    </w:p>
    <w:p w14:paraId="504F3409">
      <w:pPr>
        <w:pStyle w:val="2"/>
        <w:numPr>
          <w:ilvl w:val="0"/>
          <w:numId w:val="1"/>
        </w:numPr>
        <w:spacing w:before="245" w:line="328" w:lineRule="auto"/>
        <w:ind w:left="460" w:right="24" w:firstLine="415"/>
        <w:rPr>
          <w:rFonts w:hint="eastAsia"/>
          <w:b/>
          <w:bCs/>
          <w:spacing w:val="-3"/>
          <w:lang w:eastAsia="zh-CN"/>
        </w:rPr>
      </w:pPr>
      <w:r>
        <w:rPr>
          <w:b/>
          <w:bCs/>
          <w:spacing w:val="-3"/>
        </w:rPr>
        <w:t>隔离度</w:t>
      </w:r>
      <w:r>
        <w:rPr>
          <w:rFonts w:hint="eastAsia"/>
          <w:b/>
          <w:bCs/>
          <w:spacing w:val="-3"/>
          <w:lang w:eastAsia="zh-CN"/>
        </w:rPr>
        <w:t>：</w:t>
      </w:r>
    </w:p>
    <w:p w14:paraId="2CE4816C">
      <w:pPr>
        <w:pStyle w:val="2"/>
        <w:numPr>
          <w:numId w:val="0"/>
        </w:numPr>
        <w:spacing w:before="245" w:line="328" w:lineRule="auto"/>
        <w:ind w:left="875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定义：</w:t>
      </w:r>
      <w:r>
        <w:rPr>
          <w:rFonts w:hint="eastAsia"/>
          <w:spacing w:val="-3"/>
          <w:lang w:eastAsia="zh-CN"/>
        </w:rPr>
        <w:t>隔离度是指两个信号源之间的信号干扰抑制程度，表示信号在一个路径中传播时，另一路径中信号的抑制程度。通常用于描述耦合器、滤波器等设备在不同端口之间的隔离效果。</w:t>
      </w:r>
    </w:p>
    <w:p w14:paraId="6DF84E99">
      <w:pPr>
        <w:pStyle w:val="2"/>
        <w:numPr>
          <w:numId w:val="0"/>
        </w:numPr>
        <w:spacing w:before="245" w:line="328" w:lineRule="auto"/>
        <w:ind w:left="875" w:leftChars="0" w:right="24" w:rightChars="0"/>
        <w:rPr>
          <w:rFonts w:hint="eastAsia"/>
          <w:b/>
          <w:bCs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含义：</w:t>
      </w:r>
    </w:p>
    <w:p w14:paraId="0465B561">
      <w:pPr>
        <w:pStyle w:val="2"/>
        <w:numPr>
          <w:ilvl w:val="0"/>
          <w:numId w:val="5"/>
        </w:numPr>
        <w:spacing w:before="245" w:line="328" w:lineRule="auto"/>
        <w:ind w:left="1260" w:leftChars="0" w:right="24" w:rightChars="0" w:hanging="420" w:firstLineChars="0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t>隔离度越高，表示两个信号路径之间的干扰越小，信号的互相干扰程度越低。</w:t>
      </w:r>
    </w:p>
    <w:p w14:paraId="38ADC913">
      <w:pPr>
        <w:pStyle w:val="2"/>
        <w:numPr>
          <w:ilvl w:val="0"/>
          <w:numId w:val="5"/>
        </w:numPr>
        <w:spacing w:before="245" w:line="328" w:lineRule="auto"/>
        <w:ind w:left="1260" w:leftChars="0" w:right="24" w:rightChars="0" w:hanging="420" w:firstLineChars="0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t>在无线通信系统中，隔离度通常用来衡量天线之间的干扰抑制能力。</w:t>
      </w:r>
    </w:p>
    <w:p w14:paraId="43FE99FD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微波功分器：</w:t>
      </w:r>
      <w:r>
        <w:rPr>
          <w:rFonts w:hint="eastAsia"/>
          <w:spacing w:val="-3"/>
          <w:lang w:eastAsia="zh-CN"/>
        </w:rPr>
        <w:t>在隔离度方面，2.0 GHz 的表现最好，隔离度为 -41.143 dB，远超过 20 dB 的标准，表示信号干扰抑制能力非常强。1.0 GHz 的隔离度（-27.523 dB）也很好，明显高于 20 dB 标准。380 MHz 和 3.0 GHz 的隔离度较低，尤其是 380 MHz（-13.455 dB）和 3.0 GHz（-10.783 dB）都远低于 20 dB，表示信号干扰抑制能力较差。</w:t>
      </w:r>
    </w:p>
    <w:p w14:paraId="44C69097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微波定向耦合器：</w:t>
      </w:r>
      <w:r>
        <w:rPr>
          <w:rFonts w:hint="eastAsia"/>
          <w:spacing w:val="-3"/>
          <w:lang w:eastAsia="zh-CN"/>
        </w:rPr>
        <w:t>所有频率的隔离度都大于 25 dB，符合标准。1.2 GHz 下的隔离度（-42.050 dB）最好，表示信号干扰抑制能力最强。其他频率的隔离度也都符合要求，表现良好。</w:t>
      </w:r>
    </w:p>
    <w:p w14:paraId="1C652030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eastAsia"/>
          <w:spacing w:val="-3"/>
          <w:sz w:val="21"/>
          <w:szCs w:val="21"/>
          <w:lang w:eastAsia="zh-CN"/>
        </w:rPr>
      </w:pPr>
      <w:r>
        <w:rPr>
          <w:rStyle w:val="6"/>
          <w:rFonts w:ascii="宋体" w:hAnsi="宋体" w:eastAsia="宋体" w:cs="宋体"/>
          <w:sz w:val="21"/>
          <w:szCs w:val="21"/>
        </w:rPr>
        <w:t>设计目的</w:t>
      </w:r>
      <w:r>
        <w:rPr>
          <w:rFonts w:ascii="宋体" w:hAnsi="宋体" w:eastAsia="宋体" w:cs="宋体"/>
          <w:sz w:val="21"/>
          <w:szCs w:val="21"/>
        </w:rPr>
        <w:t>：在多端口系统中，如功率分配器或耦合器，隔离度的设计目的是为了最大限度地减少端口之间的干扰。高隔离度能防止信号从一个端口泄漏到另一个端口，从而保持信号完整性。</w:t>
      </w:r>
    </w:p>
    <w:p w14:paraId="6D701528">
      <w:pPr>
        <w:pStyle w:val="2"/>
        <w:numPr>
          <w:ilvl w:val="0"/>
          <w:numId w:val="6"/>
        </w:numPr>
        <w:spacing w:before="323" w:line="194" w:lineRule="auto"/>
        <w:ind w:left="544"/>
        <w:outlineLvl w:val="1"/>
        <w:rPr>
          <w:rFonts w:hint="eastAsia" w:ascii="微软雅黑" w:hAnsi="微软雅黑" w:eastAsia="微软雅黑" w:cs="微软雅黑"/>
          <w:spacing w:val="1"/>
          <w:position w:val="1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pacing w:val="1"/>
          <w:position w:val="1"/>
          <w:sz w:val="30"/>
          <w:szCs w:val="30"/>
          <w:lang w:val="en-US" w:eastAsia="zh-CN"/>
        </w:rPr>
        <w:t>实验截图</w:t>
      </w:r>
    </w:p>
    <w:p w14:paraId="10879CD2">
      <w:pPr>
        <w:pStyle w:val="2"/>
        <w:numPr>
          <w:ilvl w:val="0"/>
          <w:numId w:val="0"/>
        </w:numPr>
        <w:spacing w:before="245" w:line="328" w:lineRule="auto"/>
        <w:ind w:left="840" w:leftChars="0" w:right="24" w:righ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（注：图片顺序与表格中待测量顺序一致）</w:t>
      </w:r>
    </w:p>
    <w:p w14:paraId="7C00D6F0">
      <w:pPr>
        <w:pStyle w:val="2"/>
        <w:numPr>
          <w:numId w:val="0"/>
        </w:numPr>
        <w:spacing w:before="245" w:line="328" w:lineRule="auto"/>
        <w:ind w:right="24" w:rightChars="0"/>
        <w:jc w:val="center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drawing>
          <wp:inline distT="0" distB="0" distL="114300" distR="114300">
            <wp:extent cx="5354320" cy="4015740"/>
            <wp:effectExtent l="0" t="0" r="8255" b="3810"/>
            <wp:docPr id="1" name="图片 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7BBC">
      <w:pPr>
        <w:pStyle w:val="2"/>
        <w:numPr>
          <w:numId w:val="0"/>
        </w:numPr>
        <w:spacing w:before="245" w:line="328" w:lineRule="auto"/>
        <w:ind w:right="24" w:rightChars="0"/>
        <w:jc w:val="center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drawing>
          <wp:inline distT="0" distB="0" distL="114300" distR="114300">
            <wp:extent cx="5286375" cy="3964940"/>
            <wp:effectExtent l="0" t="0" r="0" b="6985"/>
            <wp:docPr id="3" name="图片 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04B">
      <w:pPr>
        <w:pStyle w:val="2"/>
        <w:numPr>
          <w:numId w:val="0"/>
        </w:numPr>
        <w:spacing w:before="245" w:line="328" w:lineRule="auto"/>
        <w:ind w:right="24" w:rightChars="0"/>
        <w:jc w:val="center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drawing>
          <wp:inline distT="0" distB="0" distL="114300" distR="114300">
            <wp:extent cx="5316855" cy="3987800"/>
            <wp:effectExtent l="0" t="0" r="7620" b="3175"/>
            <wp:docPr id="5" name="图片 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5480">
      <w:pPr>
        <w:pStyle w:val="2"/>
        <w:numPr>
          <w:numId w:val="0"/>
        </w:numPr>
        <w:spacing w:before="245" w:line="328" w:lineRule="auto"/>
        <w:ind w:right="24" w:rightChars="0"/>
        <w:jc w:val="center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drawing>
          <wp:inline distT="0" distB="0" distL="114300" distR="114300">
            <wp:extent cx="5318125" cy="3988435"/>
            <wp:effectExtent l="0" t="0" r="6350" b="2540"/>
            <wp:docPr id="7" name="图片 7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268C">
      <w:pPr>
        <w:pStyle w:val="2"/>
        <w:numPr>
          <w:numId w:val="0"/>
        </w:numPr>
        <w:spacing w:before="245" w:line="328" w:lineRule="auto"/>
        <w:ind w:right="24" w:rightChars="0"/>
        <w:jc w:val="center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drawing>
          <wp:inline distT="0" distB="0" distL="114300" distR="114300">
            <wp:extent cx="5302250" cy="3977005"/>
            <wp:effectExtent l="0" t="0" r="3175" b="4445"/>
            <wp:docPr id="9" name="图片 9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3E15">
      <w:pPr>
        <w:pStyle w:val="2"/>
        <w:numPr>
          <w:numId w:val="0"/>
        </w:numPr>
        <w:spacing w:before="245" w:line="328" w:lineRule="auto"/>
        <w:ind w:right="24" w:rightChars="0"/>
        <w:jc w:val="center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drawing>
          <wp:inline distT="0" distB="0" distL="114300" distR="114300">
            <wp:extent cx="5033010" cy="3775075"/>
            <wp:effectExtent l="0" t="0" r="5715" b="6350"/>
            <wp:docPr id="11" name="图片 11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E004">
      <w:pPr>
        <w:pStyle w:val="2"/>
        <w:numPr>
          <w:numId w:val="0"/>
        </w:numPr>
        <w:spacing w:before="245" w:line="328" w:lineRule="auto"/>
        <w:ind w:right="24" w:rightChars="0"/>
        <w:jc w:val="center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drawing>
          <wp:inline distT="0" distB="0" distL="114300" distR="114300">
            <wp:extent cx="5174615" cy="3881120"/>
            <wp:effectExtent l="0" t="0" r="6985" b="5080"/>
            <wp:docPr id="13" name="图片 13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BC2">
      <w:pPr>
        <w:pStyle w:val="2"/>
        <w:numPr>
          <w:numId w:val="0"/>
        </w:numPr>
        <w:spacing w:before="245" w:line="328" w:lineRule="auto"/>
        <w:ind w:right="24" w:rightChars="0"/>
        <w:jc w:val="center"/>
        <w:rPr>
          <w:rFonts w:hint="eastAsia"/>
          <w:spacing w:val="-3"/>
          <w:lang w:eastAsia="zh-CN"/>
        </w:rPr>
      </w:pPr>
      <w:r>
        <w:rPr>
          <w:rFonts w:hint="eastAsia"/>
          <w:spacing w:val="-3"/>
          <w:lang w:eastAsia="zh-CN"/>
        </w:rPr>
        <w:drawing>
          <wp:inline distT="0" distB="0" distL="114300" distR="114300">
            <wp:extent cx="4069080" cy="3051810"/>
            <wp:effectExtent l="0" t="0" r="7620" b="5715"/>
            <wp:docPr id="15" name="图片 15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.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21C8">
      <w:pPr>
        <w:pStyle w:val="2"/>
        <w:numPr>
          <w:numId w:val="0"/>
        </w:numPr>
        <w:spacing w:before="245" w:line="328" w:lineRule="auto"/>
        <w:ind w:right="24" w:rightChars="0"/>
        <w:jc w:val="center"/>
        <w:rPr>
          <w:rFonts w:hint="eastAsia"/>
          <w:spacing w:val="-3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6510" cy="5607050"/>
            <wp:effectExtent l="0" t="0" r="2540" b="317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560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8" w:type="default"/>
      <w:pgSz w:w="11907" w:h="16839"/>
      <w:pgMar w:top="1243" w:right="1049" w:bottom="1575" w:left="1051" w:header="862" w:footer="134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880300">
    <w:pPr>
      <w:pStyle w:val="2"/>
      <w:spacing w:line="218" w:lineRule="auto"/>
      <w:ind w:left="2663"/>
      <w:rPr>
        <w:sz w:val="19"/>
        <w:szCs w:val="19"/>
      </w:rPr>
    </w:pPr>
    <w:r>
      <w:rPr>
        <w:b/>
        <w:bCs/>
        <w:spacing w:val="5"/>
        <w:sz w:val="18"/>
        <w:szCs w:val="18"/>
      </w:rPr>
      <w:t>3</w:t>
    </w:r>
    <w:r>
      <w:rPr>
        <w:spacing w:val="5"/>
        <w:sz w:val="18"/>
        <w:szCs w:val="18"/>
      </w:rPr>
      <w:t xml:space="preserve"> / </w:t>
    </w:r>
    <w:r>
      <w:rPr>
        <w:b/>
        <w:bCs/>
        <w:spacing w:val="5"/>
        <w:sz w:val="18"/>
        <w:szCs w:val="18"/>
      </w:rPr>
      <w:t>5</w:t>
    </w:r>
    <w:r>
      <w:rPr>
        <w:spacing w:val="66"/>
        <w:sz w:val="18"/>
        <w:szCs w:val="18"/>
      </w:rPr>
      <w:t xml:space="preserve"> </w:t>
    </w:r>
    <w:r>
      <w:rPr>
        <w:b/>
        <w:bCs/>
        <w:spacing w:val="5"/>
        <w:sz w:val="19"/>
        <w:szCs w:val="19"/>
      </w:rPr>
      <w:t>中国科学技术大学信息与计算机实验教学中心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FDE22">
    <w:pPr>
      <w:pStyle w:val="2"/>
      <w:spacing w:line="218" w:lineRule="auto"/>
      <w:ind w:left="2658"/>
      <w:rPr>
        <w:sz w:val="19"/>
        <w:szCs w:val="19"/>
      </w:rPr>
    </w:pPr>
    <w:r>
      <w:rPr>
        <w:b/>
        <w:bCs/>
        <w:spacing w:val="5"/>
        <w:sz w:val="18"/>
        <w:szCs w:val="18"/>
      </w:rPr>
      <w:t>4</w:t>
    </w:r>
    <w:r>
      <w:rPr>
        <w:spacing w:val="5"/>
        <w:sz w:val="18"/>
        <w:szCs w:val="18"/>
      </w:rPr>
      <w:t xml:space="preserve"> / </w:t>
    </w:r>
    <w:r>
      <w:rPr>
        <w:b/>
        <w:bCs/>
        <w:spacing w:val="5"/>
        <w:sz w:val="18"/>
        <w:szCs w:val="18"/>
      </w:rPr>
      <w:t>5</w:t>
    </w:r>
    <w:r>
      <w:rPr>
        <w:spacing w:val="70"/>
        <w:sz w:val="18"/>
        <w:szCs w:val="18"/>
      </w:rPr>
      <w:t xml:space="preserve"> </w:t>
    </w:r>
    <w:r>
      <w:rPr>
        <w:b/>
        <w:bCs/>
        <w:spacing w:val="5"/>
        <w:sz w:val="19"/>
        <w:szCs w:val="19"/>
      </w:rPr>
      <w:t>中国科学技术大学信息与计算机实验教学中心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FBF0F9">
    <w:pPr>
      <w:pStyle w:val="2"/>
      <w:spacing w:line="218" w:lineRule="auto"/>
      <w:ind w:left="2663"/>
      <w:rPr>
        <w:sz w:val="19"/>
        <w:szCs w:val="19"/>
      </w:rPr>
    </w:pPr>
    <w:r>
      <w:rPr>
        <w:b/>
        <w:bCs/>
        <w:spacing w:val="5"/>
        <w:sz w:val="18"/>
        <w:szCs w:val="18"/>
      </w:rPr>
      <w:t>5</w:t>
    </w:r>
    <w:r>
      <w:rPr>
        <w:spacing w:val="5"/>
        <w:sz w:val="18"/>
        <w:szCs w:val="18"/>
      </w:rPr>
      <w:t xml:space="preserve"> / </w:t>
    </w:r>
    <w:r>
      <w:rPr>
        <w:b/>
        <w:bCs/>
        <w:spacing w:val="5"/>
        <w:sz w:val="18"/>
        <w:szCs w:val="18"/>
      </w:rPr>
      <w:t>5</w:t>
    </w:r>
    <w:r>
      <w:rPr>
        <w:spacing w:val="66"/>
        <w:sz w:val="18"/>
        <w:szCs w:val="18"/>
      </w:rPr>
      <w:t xml:space="preserve"> </w:t>
    </w:r>
    <w:r>
      <w:rPr>
        <w:b/>
        <w:bCs/>
        <w:spacing w:val="5"/>
        <w:sz w:val="19"/>
        <w:szCs w:val="19"/>
      </w:rPr>
      <w:t>中国科学技术大学信息与计算机实验教学中心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4FA25A">
    <w:pPr>
      <w:pStyle w:val="2"/>
      <w:spacing w:before="18" w:line="221" w:lineRule="auto"/>
      <w:ind w:left="3646"/>
    </w:pPr>
    <w:r>
      <w:pict>
        <v:shape id="_x0000_s2050" o:spid="_x0000_s2050" style="position:absolute;left:0pt;margin-left:52.55pt;margin-top:60.45pt;height:0.75pt;width:490.3pt;mso-position-horizontal-relative:page;mso-position-vertical-relative:page;z-index:251659264;mso-width-relative:page;mso-height-relative:page;" fillcolor="#000000" filled="t" stroked="f" coordsize="9805,15" o:allowincell="f" path="m0,14l9805,14,9805,0,0,0,0,14xe">
          <v:fill on="t" focussize="0,0"/>
          <v:stroke on="f"/>
          <v:imagedata o:title=""/>
          <o:lock v:ext="edit"/>
        </v:shape>
      </w:pict>
    </w:r>
    <w:r>
      <w:rPr>
        <w:b/>
        <w:bCs/>
        <w:spacing w:val="-3"/>
      </w:rPr>
      <w:t>《微波技术基础》实验讲义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BAC64"/>
    <w:multiLevelType w:val="singleLevel"/>
    <w:tmpl w:val="94BBAC6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1">
    <w:nsid w:val="A65B902C"/>
    <w:multiLevelType w:val="singleLevel"/>
    <w:tmpl w:val="A65B902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7EE8B51"/>
    <w:multiLevelType w:val="singleLevel"/>
    <w:tmpl w:val="C7EE8B5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3">
    <w:nsid w:val="F98EC48D"/>
    <w:multiLevelType w:val="singleLevel"/>
    <w:tmpl w:val="F98EC48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4">
    <w:nsid w:val="0042B174"/>
    <w:multiLevelType w:val="singleLevel"/>
    <w:tmpl w:val="0042B17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6699C8B"/>
    <w:multiLevelType w:val="singleLevel"/>
    <w:tmpl w:val="26699C8B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385459C"/>
    <w:rsid w:val="1F814A58"/>
    <w:rsid w:val="26A33EAA"/>
    <w:rsid w:val="30B577A3"/>
    <w:rsid w:val="32AD51A6"/>
    <w:rsid w:val="402849AD"/>
    <w:rsid w:val="420E561A"/>
    <w:rsid w:val="4BE60F1D"/>
    <w:rsid w:val="5E203E1A"/>
    <w:rsid w:val="62F12229"/>
    <w:rsid w:val="63936E3D"/>
    <w:rsid w:val="66D25ECE"/>
    <w:rsid w:val="688A52EC"/>
    <w:rsid w:val="6912363C"/>
    <w:rsid w:val="69CC7252"/>
    <w:rsid w:val="74FB5D0E"/>
    <w:rsid w:val="760A5684"/>
    <w:rsid w:val="784A0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jpe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2691</Words>
  <Characters>3248</Characters>
  <TotalTime>0</TotalTime>
  <ScaleCrop>false</ScaleCrop>
  <LinksUpToDate>false</LinksUpToDate>
  <CharactersWithSpaces>3707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2025-05-12T10:31:00Z</dcterms:created>
  <dc:creator>king zong</dc:creator>
  <cp:keywords>ustc-eeis</cp:keywords>
  <cp:lastModifiedBy>Joker</cp:lastModifiedBy>
  <dcterms:modified xsi:type="dcterms:W3CDTF">2025-05-15T03:26:12Z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2025-05-15T10:46:37Z</vt:filetime>
  </property>
  <property fmtid="{D5CDD505-2E9C-101B-9397-08002B2CF9AE}" pid="4" name="KSOTemplateDocerSaveRecord">
    <vt:lpwstr>eyJoZGlkIjoiNmE4YWE2NWM2NjkyMzUxOGRkNDNkNjJlMmYxYjJlZDkiLCJ1c2VySWQiOiI2MTIzNDczMzEifQ==</vt:lpwstr>
  </property>
  <property fmtid="{D5CDD505-2E9C-101B-9397-08002B2CF9AE}" pid="5" name="KSOProductBuildVer">
    <vt:lpwstr>2052-12.1.0.20784</vt:lpwstr>
  </property>
  <property fmtid="{D5CDD505-2E9C-101B-9397-08002B2CF9AE}" pid="6" name="ICV">
    <vt:lpwstr>650650026E3A4C71A3260E3C32A80241_12</vt:lpwstr>
  </property>
</Properties>
</file>