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ChimeraSim：Chiplet 数模异构仿真器</w:t>
        <w:br/>
        <w:t>需求与工程化设计文档</w:t>
      </w:r>
    </w:p>
    <w:p>
      <w:pPr>
        <w:jc w:val="center"/>
      </w:pPr>
      <w:r>
        <w:t>Project Name (English): ChimeraSim</w:t>
        <w:br/>
        <w:t>版本：v0.4（细化需求 + 工程化接口 + 排期）</w:t>
        <w:br/>
        <w:t>日期：2026-03-02</w:t>
        <w:br/>
        <w:t>范围：形态C（Chiplet）—— ACIM（RRAM） + Digital（DMAC+DRAM） + NoP</w:t>
      </w:r>
    </w:p>
    <w:p/>
    <w:p>
      <w:pPr>
        <w:pStyle w:val="Heading1"/>
      </w:pPr>
      <w:r>
        <w:t>1. 项目简介</w:t>
      </w:r>
    </w:p>
    <w:p>
      <w:r>
        <w:t>ChimeraSim 是一个面向 chiplet 形态数模异构系统的离散事件仿真器，用于研究神经网络在 RRAM 模拟存内计算（ACIM）与数字计算（DMAC+DRAM）之间的自适应划分与负载均衡。</w:t>
      </w:r>
    </w:p>
    <w:p>
      <w:pPr>
        <w:pStyle w:val="ListBullet"/>
      </w:pPr>
      <w:r>
        <w:t>ACIM（模拟侧）：权重常驻，适合线性算子（MVM/GEMM 分块），但吞吐受阵列并行度与 ADC/DAC 资源约束。</w:t>
      </w:r>
    </w:p>
    <w:p>
      <w:pPr>
        <w:pStyle w:val="ListBullet"/>
      </w:pPr>
      <w:r>
        <w:t>Digital（数字侧）：DMAC 算力利用率高，覆盖算子更广，但权重/激活通常需要从 DRAM 访问，容易受带宽与排队影响。</w:t>
      </w:r>
    </w:p>
    <w:p>
      <w:pPr>
        <w:pStyle w:val="ListBullet"/>
      </w:pPr>
      <w:r>
        <w:t>Chiplet（系统侧）：两侧通过 NoP（封装级互连）交换激活，通信与拥塞会反压计算。</w:t>
      </w:r>
    </w:p>
    <w:p>
      <w:r>
        <w:t>仿真器以“简单实现 + 必备约束”为原则：实现层面允许采用线性代价模型与 FCFS 队列，但必须保留决定系统性能的资源争用与反压链路，从而为划分/负载均衡算法提供可信的评估环境。</w:t>
      </w:r>
    </w:p>
    <w:p>
      <w:pPr>
        <w:pStyle w:val="Heading2"/>
      </w:pPr>
      <w:r>
        <w:t>1.1 命名说明（ChimeraSim）</w:t>
      </w:r>
    </w:p>
    <w:p>
      <w:pPr>
        <w:pStyle w:val="ListBullet"/>
      </w:pPr>
      <w:r>
        <w:t>Chimera（奇美拉）：神话中的混合体，寓意模拟 ACIM 与数字 DMAC 两类完全不同计算范式在 chiplet 封装下组合成一个系统。</w:t>
      </w:r>
    </w:p>
    <w:p>
      <w:pPr>
        <w:pStyle w:val="ListBullet"/>
      </w:pPr>
      <w:r>
        <w:t>Sim：强调本项目是 simulator-first 的工程，用于快速迭代映射与负载均衡策略。</w:t>
      </w:r>
    </w:p>
    <w:p>
      <w:pPr>
        <w:pStyle w:val="Heading1"/>
      </w:pPr>
      <w:r>
        <w:t>2. 目标与非目标</w:t>
      </w:r>
    </w:p>
    <w:p>
      <w:pPr>
        <w:pStyle w:val="Heading2"/>
      </w:pPr>
      <w:r>
        <w:t>2.1 目标（Must-Have）</w:t>
      </w:r>
    </w:p>
    <w:p>
      <w:pPr>
        <w:pStyle w:val="ListBullet"/>
      </w:pPr>
      <w:r>
        <w:t>可配置平台：ACIM chiplet（多 tile；每 tile 多阵列、多组 ADC/DAC、buffer、controller）与 Digital chiplet（多 tile；DMAC + local buffer + DMA/DRAM）。</w:t>
      </w:r>
    </w:p>
    <w:p>
      <w:pPr>
        <w:pStyle w:val="ListBullet"/>
      </w:pPr>
      <w:r>
        <w:t>系统级资源：NoP（跨 chiplet 通信）与 DRAM（数字侧访存）。</w:t>
      </w:r>
    </w:p>
    <w:p>
      <w:pPr>
        <w:pStyle w:val="ListBullet"/>
      </w:pPr>
      <w:r>
        <w:t>工作负载执行：输入为算子图（DAG）或层序列；输出端到端 latency/energy/throughput 与资源利用率、stall breakdown。</w:t>
      </w:r>
    </w:p>
    <w:p>
      <w:pPr>
        <w:pStyle w:val="ListBullet"/>
      </w:pPr>
      <w:r>
        <w:t>关键约束显式化：ACIM 并行度受 min(num_arrays, num_adc_groups, num_dac_groups) 限制；Digital 受 DRAM 带宽/排队限制，并支持 compute/mem overlap 开关。</w:t>
      </w:r>
    </w:p>
    <w:p>
      <w:pPr>
        <w:pStyle w:val="ListBullet"/>
      </w:pPr>
      <w:r>
        <w:t>支持划分与负载均衡实验：至少提供 Rule-based 与 Greedy-balancer 两类分配策略，并能对比其系统指标。</w:t>
      </w:r>
    </w:p>
    <w:p>
      <w:pPr>
        <w:pStyle w:val="Heading2"/>
      </w:pPr>
      <w:r>
        <w:t>2.2 非目标（暂不做）</w:t>
      </w:r>
    </w:p>
    <w:p>
      <w:pPr>
        <w:pStyle w:val="ListBullet"/>
      </w:pPr>
      <w:r>
        <w:t>不执行真实数值运算（不传播真实 tensor）；以 ops/bytes/shots 等抽象指标建模。</w:t>
      </w:r>
    </w:p>
    <w:p>
      <w:pPr>
        <w:pStyle w:val="ListBullet"/>
      </w:pPr>
      <w:r>
        <w:t>不进行器件级电路仿真（非理想仅以参数化开销或误差预算进入 cost model）。</w:t>
      </w:r>
    </w:p>
    <w:p>
      <w:pPr>
        <w:pStyle w:val="ListBullet"/>
      </w:pPr>
      <w:r>
        <w:t>不实现完整编译器（MVP 使用固定规则 tiling 与 mapping；后续可扩展）。</w:t>
      </w:r>
    </w:p>
    <w:p>
      <w:pPr>
        <w:pStyle w:val="ListBullet"/>
      </w:pPr>
      <w:r>
        <w:t>不实现复杂 NoP/NoC 拓扑与路由（MVP 用单资源/单链路模型；后续可扩展）。</w:t>
      </w:r>
    </w:p>
    <w:p>
      <w:pPr>
        <w:pStyle w:val="Heading1"/>
      </w:pPr>
      <w:r>
        <w:t>3. 功能概览</w:t>
      </w:r>
    </w:p>
    <w:p>
      <w:pPr>
        <w:pStyle w:val="Heading2"/>
      </w:pPr>
      <w:r>
        <w:t>3.1 端到端输出（Report）</w:t>
      </w:r>
    </w:p>
    <w:p>
      <w:pPr>
        <w:pStyle w:val="ListBullet"/>
      </w:pPr>
      <w:r>
        <w:t>Total latency（ns）/ energy（pJ）/ throughput（samples/s 或 tokens/s）。</w:t>
      </w:r>
    </w:p>
    <w:p>
      <w:pPr>
        <w:pStyle w:val="ListBullet"/>
      </w:pPr>
      <w:r>
        <w:t>资源利用率：ACIM tiles、Digital tiles、NoP、DRAM 的 busy/queue 统计。</w:t>
      </w:r>
    </w:p>
    <w:p>
      <w:pPr>
        <w:pStyle w:val="ListBullet"/>
      </w:pPr>
      <w:r>
        <w:t>瓶颈分解（stall breakdown）：comm_wait、dram_wait、resource_wait（ADC/DAC/Array/DMAC）与 dep_wait。</w:t>
      </w:r>
    </w:p>
    <w:p>
      <w:pPr>
        <w:pStyle w:val="Heading2"/>
      </w:pPr>
      <w:r>
        <w:t>3.2 关键约束可观测性</w:t>
      </w:r>
    </w:p>
    <w:p>
      <w:pPr>
        <w:pStyle w:val="ListBullet"/>
      </w:pPr>
      <w:r>
        <w:t>ACIM：吞吐受 arrays/ADC/DAC 资源最小值限制；可通过调整各自数量观察利用率与排队变化。</w:t>
      </w:r>
    </w:p>
    <w:p>
      <w:pPr>
        <w:pStyle w:val="ListBullet"/>
      </w:pPr>
      <w:r>
        <w:t>Digital：DRAM 拥塞导致 compute 饥饿；overlap_enabled 切换将改变总时延与 stall 结构。</w:t>
      </w:r>
    </w:p>
    <w:p>
      <w:pPr>
        <w:pStyle w:val="ListBullet"/>
      </w:pPr>
      <w:r>
        <w:t>NoP：跨 chiplet 激活搬运引入通信延时与排队，能直观看到通信反压导致的空转。</w:t>
      </w:r>
    </w:p>
    <w:p>
      <w:pPr>
        <w:pStyle w:val="Heading2"/>
      </w:pPr>
      <w:r>
        <w:t>3.3 研究接口（用于负载均衡）</w:t>
      </w:r>
    </w:p>
    <w:p>
      <w:pPr>
        <w:pStyle w:val="ListBullet"/>
      </w:pPr>
      <w:r>
        <w:t>Partitioner：op -&gt; {ACIM, DIGITAL}（层级划分）。</w:t>
      </w:r>
    </w:p>
    <w:p>
      <w:pPr>
        <w:pStyle w:val="ListBullet"/>
      </w:pPr>
      <w:r>
        <w:t>Tiler：op -&gt; TileWorkItem[]（并行粒度与通信量暴露）。</w:t>
      </w:r>
    </w:p>
    <w:p>
      <w:pPr>
        <w:pStyle w:val="ListBullet"/>
      </w:pPr>
      <w:r>
        <w:t>Runtime/Scheduler：依赖推进与任务插入（未来可扩展动态重划分与窗口自适应）。</w:t>
      </w:r>
    </w:p>
    <w:p>
      <w:pPr>
        <w:pStyle w:val="Heading1"/>
      </w:pPr>
      <w:r>
        <w:t>4. 整体架构与执行模型</w:t>
      </w:r>
    </w:p>
    <w:p>
      <w:pPr>
        <w:pStyle w:val="Heading2"/>
      </w:pPr>
      <w:r>
        <w:t>4.1 顶层组件</w:t>
      </w:r>
    </w:p>
    <w:p>
      <w:pPr>
        <w:pStyle w:val="ListBullet"/>
      </w:pPr>
      <w:r>
        <w:t>WorkloadGraph：算子 DAG（OpNode：ops/bytes/dtype/shape + deps）。</w:t>
      </w:r>
    </w:p>
    <w:p>
      <w:pPr>
        <w:pStyle w:val="ListBullet"/>
      </w:pPr>
      <w:r>
        <w:t>Mapping：Partitioner（分配）与 Tiler（分块）。</w:t>
      </w:r>
    </w:p>
    <w:p>
      <w:pPr>
        <w:pStyle w:val="ListBullet"/>
      </w:pPr>
      <w:r>
        <w:t>Runtime：GraphRuntime（依赖推进，插入 CommTask/MemTask，提交到 chiplet）。</w:t>
      </w:r>
    </w:p>
    <w:p>
      <w:pPr>
        <w:pStyle w:val="ListBullet"/>
      </w:pPr>
      <w:r>
        <w:t>Platform：ACIMChiplet、DigitalChiplet、NoPInterconnect、DRAM。</w:t>
      </w:r>
    </w:p>
    <w:p>
      <w:pPr>
        <w:pStyle w:val="ListBullet"/>
      </w:pPr>
      <w:r>
        <w:t>Sim Core：SimEngine（事件）、ResourceServer（容量+队列）、StatsCollector（统计）。</w:t>
      </w:r>
    </w:p>
    <w:p>
      <w:pPr>
        <w:pStyle w:val="Heading2"/>
      </w:pPr>
      <w:r>
        <w:t>4.2 执行流程（逐步）</w:t>
      </w:r>
    </w:p>
    <w:p>
      <w:pPr>
        <w:pStyle w:val="ListNumber"/>
      </w:pPr>
      <w:r>
        <w:t>加载 PlatformConfig 与 WorkloadGraph。</w:t>
      </w:r>
    </w:p>
    <w:p>
      <w:pPr>
        <w:pStyle w:val="ListNumber"/>
      </w:pPr>
      <w:r>
        <w:t>Partitioner 生成 op-&gt;target 映射。</w:t>
      </w:r>
    </w:p>
    <w:p>
      <w:pPr>
        <w:pStyle w:val="ListNumber"/>
      </w:pPr>
      <w:r>
        <w:t>Runtime 按 DAG 依赖推进：对就绪 op，若输入来自另一 chiplet，插入 CommTask（bytes=in_bytes）并提交 NoP。</w:t>
      </w:r>
    </w:p>
    <w:p>
      <w:pPr>
        <w:pStyle w:val="ListNumber"/>
      </w:pPr>
      <w:r>
        <w:t>Tiler 将 op 拆分为多个 TileWorkItem；提交目标 chiplet，由 dispatcher 选择具体 tile。</w:t>
      </w:r>
    </w:p>
    <w:p>
      <w:pPr>
        <w:pStyle w:val="ListNumber"/>
      </w:pPr>
      <w:r>
        <w:t>ACIMTile：work -&gt; shots；并行受 min(arrays, adc, dac) 约束（MVP 可用 shot_token 模型）。</w:t>
      </w:r>
    </w:p>
    <w:p>
      <w:pPr>
        <w:pStyle w:val="ListNumber"/>
      </w:pPr>
      <w:r>
        <w:t>DigitalTile：生成 MemTask 提交 DRAM（权重/激活/写回）；生成 compute task 提交 DMAC；按 overlap_enabled 合成总耗时。</w:t>
      </w:r>
    </w:p>
    <w:p>
      <w:pPr>
        <w:pStyle w:val="ListNumber"/>
      </w:pPr>
      <w:r>
        <w:t>当 op 的所有 TileWorkItem 完成，标记 op done，解锁后继；直至所有节点完成。</w:t>
      </w:r>
    </w:p>
    <w:p>
      <w:pPr>
        <w:pStyle w:val="ListNumber"/>
      </w:pPr>
      <w:r>
        <w:t>输出 Report：端到端指标 + 利用率 + stall breakdown + 可选 trace。</w:t>
      </w:r>
    </w:p>
    <w:p>
      <w:pPr>
        <w:pStyle w:val="Heading2"/>
      </w:pPr>
      <w:r>
        <w:t>4.3 最小事件模型（建议）</w:t>
      </w:r>
    </w:p>
    <w:p>
      <w:pPr>
        <w:pStyle w:val="CodeBlock"/>
        <w:spacing w:before="20" w:after="20"/>
      </w:pPr>
      <w:r>
        <w:t>- Task：携带 bytes / ops / shots 等元信息</w:t>
      </w:r>
    </w:p>
    <w:p>
      <w:pPr>
        <w:pStyle w:val="CodeBlock"/>
        <w:spacing w:before="20" w:after="20"/>
      </w:pPr>
      <w:r>
        <w:t>- ResourceServer：capacity + FCFS queue；服务时间由 CostModel 给出</w:t>
      </w:r>
    </w:p>
    <w:p>
      <w:pPr>
        <w:pStyle w:val="CodeBlock"/>
        <w:spacing w:before="20" w:after="20"/>
      </w:pPr>
      <w:r>
        <w:t>- 完成回调：on_done(task, finish_time, energy) 驱动后继任务提交或 op 完成</w:t>
      </w:r>
    </w:p>
    <w:p>
      <w:pPr>
        <w:pStyle w:val="Heading1"/>
      </w:pPr>
      <w:r>
        <w:t>5. 数据模型与接口（API 级定义）</w:t>
      </w:r>
    </w:p>
    <w:p>
      <w:pPr>
        <w:pStyle w:val="Heading2"/>
      </w:pPr>
      <w:r>
        <w:t>5.1 Workload 数据结构</w:t>
      </w:r>
    </w:p>
    <w:p>
      <w:pPr>
        <w:pStyle w:val="CodeBlock"/>
        <w:spacing w:before="20" w:after="20"/>
      </w:pPr>
      <w:r>
        <w:t>@dataclass</w:t>
      </w:r>
    </w:p>
    <w:p>
      <w:pPr>
        <w:pStyle w:val="CodeBlock"/>
        <w:spacing w:before="20" w:after="20"/>
      </w:pPr>
      <w:r>
        <w:t>class OpNode:</w:t>
      </w:r>
    </w:p>
    <w:p>
      <w:pPr>
        <w:pStyle w:val="CodeBlock"/>
        <w:spacing w:before="20" w:after="20"/>
      </w:pPr>
      <w:r>
        <w:t xml:space="preserve">    op_id: str</w:t>
      </w:r>
    </w:p>
    <w:p>
      <w:pPr>
        <w:pStyle w:val="CodeBlock"/>
        <w:spacing w:before="20" w:after="20"/>
      </w:pPr>
      <w:r>
        <w:t xml:space="preserve">    op_type: str                 # GEMM | CONV | MATMUL | NORM | ACT ...</w:t>
      </w:r>
    </w:p>
    <w:p>
      <w:pPr>
        <w:pStyle w:val="CodeBlock"/>
        <w:spacing w:before="20" w:after="20"/>
      </w:pPr>
      <w:r>
        <w:t xml:space="preserve">    ops: int</w:t>
      </w:r>
    </w:p>
    <w:p>
      <w:pPr>
        <w:pStyle w:val="CodeBlock"/>
        <w:spacing w:before="20" w:after="20"/>
      </w:pPr>
      <w:r>
        <w:t xml:space="preserve">    in_bytes: int</w:t>
      </w:r>
    </w:p>
    <w:p>
      <w:pPr>
        <w:pStyle w:val="CodeBlock"/>
        <w:spacing w:before="20" w:after="20"/>
      </w:pPr>
      <w:r>
        <w:t xml:space="preserve">    w_bytes: int</w:t>
      </w:r>
    </w:p>
    <w:p>
      <w:pPr>
        <w:pStyle w:val="CodeBlock"/>
        <w:spacing w:before="20" w:after="20"/>
      </w:pPr>
      <w:r>
        <w:t xml:space="preserve">    out_bytes: int</w:t>
      </w:r>
    </w:p>
    <w:p>
      <w:pPr>
        <w:pStyle w:val="CodeBlock"/>
        <w:spacing w:before="20" w:after="20"/>
      </w:pPr>
      <w:r>
        <w:t xml:space="preserve">    dtype: str</w:t>
      </w:r>
    </w:p>
    <w:p>
      <w:pPr>
        <w:pStyle w:val="CodeBlock"/>
        <w:spacing w:before="20" w:after="20"/>
      </w:pPr>
      <w:r>
        <w:t xml:space="preserve">    preds: list[str]</w:t>
      </w:r>
    </w:p>
    <w:p>
      <w:pPr>
        <w:pStyle w:val="CodeBlock"/>
        <w:spacing w:before="20" w:after="20"/>
      </w:pPr>
      <w:r>
        <w:t xml:space="preserve">    succs: list[str]</w:t>
      </w:r>
    </w:p>
    <w:p>
      <w:pPr>
        <w:pStyle w:val="CodeBlock"/>
        <w:spacing w:before="20" w:after="20"/>
      </w:pPr>
    </w:p>
    <w:p>
      <w:pPr>
        <w:pStyle w:val="CodeBlock"/>
        <w:spacing w:before="20" w:after="20"/>
      </w:pPr>
      <w:r>
        <w:t>class WorkloadGraph:</w:t>
      </w:r>
    </w:p>
    <w:p>
      <w:pPr>
        <w:pStyle w:val="CodeBlock"/>
        <w:spacing w:before="20" w:after="20"/>
      </w:pPr>
      <w:r>
        <w:t xml:space="preserve">    def topological(self) -&gt; list[str]: ...</w:t>
      </w:r>
    </w:p>
    <w:p>
      <w:pPr>
        <w:pStyle w:val="CodeBlock"/>
        <w:spacing w:before="20" w:after="20"/>
      </w:pPr>
      <w:r>
        <w:t xml:space="preserve">    def get_op(self, op_id: str) -&gt; OpNode: ...</w:t>
      </w:r>
    </w:p>
    <w:p>
      <w:pPr>
        <w:pStyle w:val="Heading2"/>
      </w:pPr>
      <w:r>
        <w:t>5.2 TileWorkItem（并行基本单元）</w:t>
      </w:r>
    </w:p>
    <w:p>
      <w:pPr>
        <w:pStyle w:val="CodeBlock"/>
        <w:spacing w:before="20" w:after="20"/>
      </w:pPr>
      <w:r>
        <w:t>@dataclass</w:t>
      </w:r>
    </w:p>
    <w:p>
      <w:pPr>
        <w:pStyle w:val="CodeBlock"/>
        <w:spacing w:before="20" w:after="20"/>
      </w:pPr>
      <w:r>
        <w:t>class TileWorkItem:</w:t>
      </w:r>
    </w:p>
    <w:p>
      <w:pPr>
        <w:pStyle w:val="CodeBlock"/>
        <w:spacing w:before="20" w:after="20"/>
      </w:pPr>
      <w:r>
        <w:t xml:space="preserve">    work_id: str</w:t>
      </w:r>
    </w:p>
    <w:p>
      <w:pPr>
        <w:pStyle w:val="CodeBlock"/>
        <w:spacing w:before="20" w:after="20"/>
      </w:pPr>
      <w:r>
        <w:t xml:space="preserve">    op_id: str</w:t>
      </w:r>
    </w:p>
    <w:p>
      <w:pPr>
        <w:pStyle w:val="CodeBlock"/>
        <w:spacing w:before="20" w:after="20"/>
      </w:pPr>
      <w:r>
        <w:t xml:space="preserve">    target: str                 # ACIM | DIGITAL</w:t>
      </w:r>
    </w:p>
    <w:p>
      <w:pPr>
        <w:pStyle w:val="CodeBlock"/>
        <w:spacing w:before="20" w:after="20"/>
      </w:pPr>
      <w:r>
        <w:t xml:space="preserve">    ops: int</w:t>
      </w:r>
    </w:p>
    <w:p>
      <w:pPr>
        <w:pStyle w:val="CodeBlock"/>
        <w:spacing w:before="20" w:after="20"/>
      </w:pPr>
      <w:r>
        <w:t xml:space="preserve">    in_bytes: int</w:t>
      </w:r>
    </w:p>
    <w:p>
      <w:pPr>
        <w:pStyle w:val="CodeBlock"/>
        <w:spacing w:before="20" w:after="20"/>
      </w:pPr>
      <w:r>
        <w:t xml:space="preserve">    w_bytes: int</w:t>
      </w:r>
    </w:p>
    <w:p>
      <w:pPr>
        <w:pStyle w:val="CodeBlock"/>
        <w:spacing w:before="20" w:after="20"/>
      </w:pPr>
      <w:r>
        <w:t xml:space="preserve">    out_bytes: int</w:t>
      </w:r>
    </w:p>
    <w:p>
      <w:pPr>
        <w:pStyle w:val="CodeBlock"/>
        <w:spacing w:before="20" w:after="20"/>
      </w:pPr>
      <w:r>
        <w:t xml:space="preserve">    shots: int = 0              # ACIM 使用（由 Tiler 或 profile 生成）</w:t>
      </w:r>
    </w:p>
    <w:p>
      <w:pPr>
        <w:pStyle w:val="CodeBlock"/>
        <w:spacing w:before="20" w:after="20"/>
      </w:pPr>
      <w:r>
        <w:t xml:space="preserve">    meta: dict = field(default_factory=dict)</w:t>
      </w:r>
    </w:p>
    <w:p>
      <w:pPr>
        <w:pStyle w:val="Heading2"/>
      </w:pPr>
      <w:r>
        <w:t>5.3 Task 类型（系统任务）</w:t>
      </w:r>
    </w:p>
    <w:p>
      <w:pPr>
        <w:pStyle w:val="CodeBlock"/>
        <w:spacing w:before="20" w:after="20"/>
      </w:pPr>
      <w:r>
        <w:t>@dataclass</w:t>
      </w:r>
    </w:p>
    <w:p>
      <w:pPr>
        <w:pStyle w:val="CodeBlock"/>
        <w:spacing w:before="20" w:after="20"/>
      </w:pPr>
      <w:r>
        <w:t>class Task:</w:t>
      </w:r>
    </w:p>
    <w:p>
      <w:pPr>
        <w:pStyle w:val="CodeBlock"/>
        <w:spacing w:before="20" w:after="20"/>
      </w:pPr>
      <w:r>
        <w:t xml:space="preserve">    task_id: str</w:t>
      </w:r>
    </w:p>
    <w:p>
      <w:pPr>
        <w:pStyle w:val="CodeBlock"/>
        <w:spacing w:before="20" w:after="20"/>
      </w:pPr>
      <w:r>
        <w:t xml:space="preserve">    kind: str                   # COMM | MEM | ACIM_SHOT | DIGITAL_COMP ...</w:t>
      </w:r>
    </w:p>
    <w:p>
      <w:pPr>
        <w:pStyle w:val="CodeBlock"/>
        <w:spacing w:before="20" w:after="20"/>
      </w:pPr>
      <w:r>
        <w:t xml:space="preserve">    bytes: int = 0</w:t>
      </w:r>
    </w:p>
    <w:p>
      <w:pPr>
        <w:pStyle w:val="CodeBlock"/>
        <w:spacing w:before="20" w:after="20"/>
      </w:pPr>
      <w:r>
        <w:t xml:space="preserve">    ops: int = 0</w:t>
      </w:r>
    </w:p>
    <w:p>
      <w:pPr>
        <w:pStyle w:val="CodeBlock"/>
        <w:spacing w:before="20" w:after="20"/>
      </w:pPr>
      <w:r>
        <w:t xml:space="preserve">    shots: int = 0</w:t>
      </w:r>
    </w:p>
    <w:p>
      <w:pPr>
        <w:pStyle w:val="CodeBlock"/>
        <w:spacing w:before="20" w:after="20"/>
      </w:pPr>
      <w:r>
        <w:t xml:space="preserve">    src: str | None = None</w:t>
      </w:r>
    </w:p>
    <w:p>
      <w:pPr>
        <w:pStyle w:val="CodeBlock"/>
        <w:spacing w:before="20" w:after="20"/>
      </w:pPr>
      <w:r>
        <w:t xml:space="preserve">    dst: str | None = None</w:t>
      </w:r>
    </w:p>
    <w:p>
      <w:pPr>
        <w:pStyle w:val="CodeBlock"/>
        <w:spacing w:before="20" w:after="20"/>
      </w:pPr>
      <w:r>
        <w:t xml:space="preserve">    meta: dict = field(default_factory=dict)</w:t>
      </w:r>
    </w:p>
    <w:p>
      <w:pPr>
        <w:pStyle w:val="Heading2"/>
      </w:pPr>
      <w:r>
        <w:t>5.4 ResourceServer（统一资源模型）</w:t>
      </w:r>
    </w:p>
    <w:p>
      <w:pPr>
        <w:pStyle w:val="CodeBlock"/>
        <w:spacing w:before="20" w:after="20"/>
      </w:pPr>
      <w:r>
        <w:t>class ResourceServer:</w:t>
      </w:r>
    </w:p>
    <w:p>
      <w:pPr>
        <w:pStyle w:val="CodeBlock"/>
        <w:spacing w:before="20" w:after="20"/>
      </w:pPr>
      <w:r>
        <w:t xml:space="preserve">    name: str</w:t>
      </w:r>
    </w:p>
    <w:p>
      <w:pPr>
        <w:pStyle w:val="CodeBlock"/>
        <w:spacing w:before="20" w:after="20"/>
      </w:pPr>
      <w:r>
        <w:t xml:space="preserve">    capacity: int</w:t>
      </w:r>
    </w:p>
    <w:p>
      <w:pPr>
        <w:pStyle w:val="CodeBlock"/>
        <w:spacing w:before="20" w:after="20"/>
      </w:pPr>
    </w:p>
    <w:p>
      <w:pPr>
        <w:pStyle w:val="CodeBlock"/>
        <w:spacing w:before="20" w:after="20"/>
      </w:pPr>
      <w:r>
        <w:t xml:space="preserve">    def submit(self, task: Task, on_done: callable) -&gt; None:</w:t>
      </w:r>
    </w:p>
    <w:p>
      <w:pPr>
        <w:pStyle w:val="CodeBlock"/>
        <w:spacing w:before="20" w:after="20"/>
      </w:pPr>
      <w:r>
        <w:t xml:space="preserve">        # 入队；可用则启动；完成回调 on_done(task, finish_time_ns, energy_pj)</w:t>
      </w:r>
    </w:p>
    <w:p>
      <w:pPr>
        <w:pStyle w:val="CodeBlock"/>
        <w:spacing w:before="20" w:after="20"/>
      </w:pPr>
      <w:r>
        <w:t xml:space="preserve">        ...</w:t>
      </w:r>
    </w:p>
    <w:p>
      <w:pPr>
        <w:pStyle w:val="CodeBlock"/>
        <w:spacing w:before="20" w:after="20"/>
      </w:pPr>
    </w:p>
    <w:p>
      <w:pPr>
        <w:pStyle w:val="CodeBlock"/>
        <w:spacing w:before="20" w:after="20"/>
      </w:pPr>
      <w:r>
        <w:t xml:space="preserve">    def estimate(self, task: Task) -&gt; tuple[int, float]:</w:t>
      </w:r>
    </w:p>
    <w:p>
      <w:pPr>
        <w:pStyle w:val="CodeBlock"/>
        <w:spacing w:before="20" w:after="20"/>
      </w:pPr>
      <w:r>
        <w:t xml:space="preserve">        # (service_time_ns, energy_pj) 由 CostModel 提供</w:t>
      </w:r>
    </w:p>
    <w:p>
      <w:pPr>
        <w:pStyle w:val="CodeBlock"/>
        <w:spacing w:before="20" w:after="20"/>
      </w:pPr>
      <w:r>
        <w:t xml:space="preserve">        ...</w:t>
      </w:r>
    </w:p>
    <w:p>
      <w:pPr>
        <w:pStyle w:val="CodeBlock"/>
        <w:spacing w:before="20" w:after="20"/>
      </w:pPr>
    </w:p>
    <w:p>
      <w:pPr>
        <w:pStyle w:val="CodeBlock"/>
        <w:spacing w:before="20" w:after="20"/>
      </w:pPr>
      <w:r>
        <w:t xml:space="preserve">    def report(self) -&gt; dict:</w:t>
      </w:r>
    </w:p>
    <w:p>
      <w:pPr>
        <w:pStyle w:val="CodeBlock"/>
        <w:spacing w:before="20" w:after="20"/>
      </w:pPr>
      <w:r>
        <w:t xml:space="preserve">        # busy_time, queue_time, served_tasks, avg_queue_len, ...</w:t>
      </w:r>
    </w:p>
    <w:p>
      <w:pPr>
        <w:pStyle w:val="CodeBlock"/>
        <w:spacing w:before="20" w:after="20"/>
      </w:pPr>
      <w:r>
        <w:t xml:space="preserve">        ...</w:t>
      </w:r>
    </w:p>
    <w:p>
      <w:pPr>
        <w:pStyle w:val="Heading2"/>
      </w:pPr>
      <w:r>
        <w:t>5.5 策略接口（Partitioner / Tiler / Dispatcher）</w:t>
      </w:r>
    </w:p>
    <w:p>
      <w:pPr>
        <w:pStyle w:val="CodeBlock"/>
        <w:spacing w:before="20" w:after="20"/>
      </w:pPr>
      <w:r>
        <w:t>class Partitioner(Protocol):</w:t>
      </w:r>
    </w:p>
    <w:p>
      <w:pPr>
        <w:pStyle w:val="CodeBlock"/>
        <w:spacing w:before="20" w:after="20"/>
      </w:pPr>
      <w:r>
        <w:t xml:space="preserve">    def assign(self, graph: WorkloadGraph, platform: "Platform") -&gt; dict[str, str]:</w:t>
      </w:r>
    </w:p>
    <w:p>
      <w:pPr>
        <w:pStyle w:val="CodeBlock"/>
        <w:spacing w:before="20" w:after="20"/>
      </w:pPr>
      <w:r>
        <w:t xml:space="preserve">        # op_id -&gt; 'ACIM' | 'DIGITAL'</w:t>
      </w:r>
    </w:p>
    <w:p>
      <w:pPr>
        <w:pStyle w:val="CodeBlock"/>
        <w:spacing w:before="20" w:after="20"/>
      </w:pPr>
      <w:r>
        <w:t xml:space="preserve">        ...</w:t>
      </w:r>
    </w:p>
    <w:p>
      <w:pPr>
        <w:pStyle w:val="CodeBlock"/>
        <w:spacing w:before="20" w:after="20"/>
      </w:pPr>
    </w:p>
    <w:p>
      <w:pPr>
        <w:pStyle w:val="CodeBlock"/>
        <w:spacing w:before="20" w:after="20"/>
      </w:pPr>
      <w:r>
        <w:t>class Tiler(Protocol):</w:t>
      </w:r>
    </w:p>
    <w:p>
      <w:pPr>
        <w:pStyle w:val="CodeBlock"/>
        <w:spacing w:before="20" w:after="20"/>
      </w:pPr>
      <w:r>
        <w:t xml:space="preserve">    def tile(self, op: OpNode, target: str, platform: "Platform") -&gt; list[TileWorkItem]: ...</w:t>
      </w:r>
    </w:p>
    <w:p>
      <w:pPr>
        <w:pStyle w:val="CodeBlock"/>
        <w:spacing w:before="20" w:after="20"/>
      </w:pPr>
    </w:p>
    <w:p>
      <w:pPr>
        <w:pStyle w:val="CodeBlock"/>
        <w:spacing w:before="20" w:after="20"/>
      </w:pPr>
      <w:r>
        <w:t>class TileDispatcher(Protocol):</w:t>
      </w:r>
    </w:p>
    <w:p>
      <w:pPr>
        <w:pStyle w:val="CodeBlock"/>
        <w:spacing w:before="20" w:after="20"/>
      </w:pPr>
      <w:r>
        <w:t xml:space="preserve">    def choose_tile(self, tiles: list["BaseTile"]) -&gt; int: ...</w:t>
      </w:r>
    </w:p>
    <w:p>
      <w:pPr>
        <w:pStyle w:val="Heading1"/>
      </w:pPr>
      <w:r>
        <w:t>6. 平台组成与模块职责（从系统到 tile）</w:t>
      </w:r>
    </w:p>
    <w:p>
      <w:pPr>
        <w:pStyle w:val="Heading2"/>
      </w:pPr>
      <w:r>
        <w:t>6.1 Platform 与系统资源</w:t>
      </w:r>
    </w:p>
    <w:p>
      <w:pPr>
        <w:pStyle w:val="ListBullet"/>
      </w:pPr>
      <w:r>
        <w:t>NoPInterconnect：跨 chiplet 的通信资源（bytes -&gt; latency/energy + queue）。</w:t>
      </w:r>
    </w:p>
    <w:p>
      <w:pPr>
        <w:pStyle w:val="ListBullet"/>
      </w:pPr>
      <w:r>
        <w:t>DRAM：数字侧访存资源（bytes -&gt; latency/energy + queue）。</w:t>
      </w:r>
    </w:p>
    <w:p>
      <w:pPr>
        <w:pStyle w:val="ListBullet"/>
      </w:pPr>
      <w:r>
        <w:t>ACIMChiplet：多 ACIMTile；dispatcher 负责分配 tile。</w:t>
      </w:r>
    </w:p>
    <w:p>
      <w:pPr>
        <w:pStyle w:val="ListBullet"/>
      </w:pPr>
      <w:r>
        <w:t>DigitalChiplet：多 DigitalTile；dispatcher 负责分配 tile。</w:t>
      </w:r>
    </w:p>
    <w:p>
      <w:pPr>
        <w:pStyle w:val="Heading2"/>
      </w:pPr>
      <w:r>
        <w:t>6.2 ACIMTile（必须体现 arrays/ADC/DAC 约束）</w:t>
      </w:r>
    </w:p>
    <w:p>
      <w:r>
        <w:t>MVP 推荐采用 shot_token 模型，以最小实现成本保留关键并行约束：</w:t>
      </w:r>
    </w:p>
    <w:p>
      <w:pPr>
        <w:pStyle w:val="ListBullet"/>
      </w:pPr>
      <w:r>
        <w:t>parallel_shots = min(num_arrays, num_adc_groups, num_dac_groups)</w:t>
      </w:r>
    </w:p>
    <w:p>
      <w:pPr>
        <w:pStyle w:val="ListBullet"/>
      </w:pPr>
      <w:r>
        <w:t>t_shot = t_dac + t_array + t_adc + t_accum</w:t>
      </w:r>
    </w:p>
    <w:p>
      <w:pPr>
        <w:pStyle w:val="ListBullet"/>
      </w:pPr>
      <w:r>
        <w:t>一个 TileWorkItem 拆成 shots 个 shot 任务，提交到 shot_token_srv（capacity=parallel_shots）。</w:t>
      </w:r>
    </w:p>
    <w:p>
      <w:r>
        <w:t>后续如需更细，可将 Array/DAC/ADC 分别建模为独立 ResourceServer，并由 TileController 实现仲裁。</w:t>
      </w:r>
    </w:p>
    <w:p>
      <w:pPr>
        <w:pStyle w:val="Heading2"/>
      </w:pPr>
      <w:r>
        <w:t>6.3 DigitalTile（DMAC + DRAM）</w:t>
      </w:r>
    </w:p>
    <w:p>
      <w:pPr>
        <w:pStyle w:val="ListBullet"/>
      </w:pPr>
      <w:r>
        <w:t>在提交 compute 前后生成 MemTask（读权重/必要激活/写回输出），通过 platform.dram 排队执行。</w:t>
      </w:r>
    </w:p>
    <w:p>
      <w:pPr>
        <w:pStyle w:val="ListBullet"/>
      </w:pPr>
      <w:r>
        <w:t>DMACResource（capacity=num_mac_arrays 或等效 peak_ops_per_s）执行 DigitalCompTask（按 ops）。</w:t>
      </w:r>
    </w:p>
    <w:p>
      <w:pPr>
        <w:pStyle w:val="ListBullet"/>
      </w:pPr>
      <w:r>
        <w:t>overlap_enabled：开启时总时间近似 max(t_mem, t_comp)，关闭时为 t_mem + t_comp。</w:t>
      </w:r>
    </w:p>
    <w:p>
      <w:pPr>
        <w:pStyle w:val="Heading2"/>
      </w:pPr>
      <w:r>
        <w:t>6.4 Runtime（GraphRuntime）职责</w:t>
      </w:r>
    </w:p>
    <w:p>
      <w:pPr>
        <w:pStyle w:val="ListBullet"/>
      </w:pPr>
      <w:r>
        <w:t>依赖跟踪（ready queue）与 op 完成汇聚（所有 TileWorkItem 完成后 op done）。</w:t>
      </w:r>
    </w:p>
    <w:p>
      <w:pPr>
        <w:pStyle w:val="ListBullet"/>
      </w:pPr>
      <w:r>
        <w:t>跨 chiplet 插入 CommTask：当 op 输入来自另一 chiplet 时，先 NoP 传输 in_bytes。</w:t>
      </w:r>
    </w:p>
    <w:p>
      <w:pPr>
        <w:pStyle w:val="ListBullet"/>
      </w:pPr>
      <w:r>
        <w:t>投递到 chiplet：dispatcher 选择 tile；tile 完成回调推动 DAG 前进。</w:t>
      </w:r>
    </w:p>
    <w:p>
      <w:pPr>
        <w:pStyle w:val="ListBullet"/>
      </w:pPr>
      <w:r>
        <w:t>记录统计：资源 busy/queue，stall 归因，最终生成 Report。</w:t>
      </w:r>
    </w:p>
    <w:p>
      <w:pPr>
        <w:pStyle w:val="Heading1"/>
      </w:pPr>
      <w:r>
        <w:t>7. 目录结构与文件说明（逐文件）</w:t>
      </w:r>
    </w:p>
    <w:p>
      <w:pPr>
        <w:pStyle w:val="CodeBlock"/>
        <w:spacing w:before="20" w:after="20"/>
      </w:pPr>
      <w:r>
        <w:t>chiplet_hetero_sim/</w:t>
      </w:r>
    </w:p>
    <w:p>
      <w:pPr>
        <w:pStyle w:val="CodeBlock"/>
        <w:spacing w:before="20" w:after="20"/>
      </w:pPr>
      <w:r>
        <w:t>├── sim/</w:t>
      </w:r>
    </w:p>
    <w:p>
      <w:pPr>
        <w:pStyle w:val="CodeBlock"/>
        <w:spacing w:before="20" w:after="20"/>
      </w:pPr>
      <w:r>
        <w:t>│   ├── engine.py</w:t>
      </w:r>
    </w:p>
    <w:p>
      <w:pPr>
        <w:pStyle w:val="CodeBlock"/>
        <w:spacing w:before="20" w:after="20"/>
      </w:pPr>
      <w:r>
        <w:t>│   ├── task.py</w:t>
      </w:r>
    </w:p>
    <w:p>
      <w:pPr>
        <w:pStyle w:val="CodeBlock"/>
        <w:spacing w:before="20" w:after="20"/>
      </w:pPr>
      <w:r>
        <w:t>│   ├── resource.py</w:t>
      </w:r>
    </w:p>
    <w:p>
      <w:pPr>
        <w:pStyle w:val="CodeBlock"/>
        <w:spacing w:before="20" w:after="20"/>
      </w:pPr>
      <w:r>
        <w:t>│   ├── stats.py</w:t>
      </w:r>
    </w:p>
    <w:p>
      <w:pPr>
        <w:pStyle w:val="CodeBlock"/>
        <w:spacing w:before="20" w:after="20"/>
      </w:pPr>
      <w:r>
        <w:t>│   └── types.py</w:t>
      </w:r>
    </w:p>
    <w:p>
      <w:pPr>
        <w:pStyle w:val="CodeBlock"/>
        <w:spacing w:before="20" w:after="20"/>
      </w:pPr>
      <w:r>
        <w:t>├── workload/</w:t>
      </w:r>
    </w:p>
    <w:p>
      <w:pPr>
        <w:pStyle w:val="CodeBlock"/>
        <w:spacing w:before="20" w:after="20"/>
      </w:pPr>
      <w:r>
        <w:t>│   ├── graph.py</w:t>
      </w:r>
    </w:p>
    <w:p>
      <w:pPr>
        <w:pStyle w:val="CodeBlock"/>
        <w:spacing w:before="20" w:after="20"/>
      </w:pPr>
      <w:r>
        <w:t>│   ├── loader.py</w:t>
      </w:r>
    </w:p>
    <w:p>
      <w:pPr>
        <w:pStyle w:val="CodeBlock"/>
        <w:spacing w:before="20" w:after="20"/>
      </w:pPr>
      <w:r>
        <w:t>│   └── profiles.py</w:t>
      </w:r>
    </w:p>
    <w:p>
      <w:pPr>
        <w:pStyle w:val="CodeBlock"/>
        <w:spacing w:before="20" w:after="20"/>
      </w:pPr>
      <w:r>
        <w:t>├── platform/</w:t>
      </w:r>
    </w:p>
    <w:p>
      <w:pPr>
        <w:pStyle w:val="CodeBlock"/>
        <w:spacing w:before="20" w:after="20"/>
      </w:pPr>
      <w:r>
        <w:t>│   ├── config.py</w:t>
      </w:r>
    </w:p>
    <w:p>
      <w:pPr>
        <w:pStyle w:val="CodeBlock"/>
        <w:spacing w:before="20" w:after="20"/>
      </w:pPr>
      <w:r>
        <w:t>│   ├── platform.py</w:t>
      </w:r>
    </w:p>
    <w:p>
      <w:pPr>
        <w:pStyle w:val="CodeBlock"/>
        <w:spacing w:before="20" w:after="20"/>
      </w:pPr>
      <w:r>
        <w:t>│   ├── interconnect.py</w:t>
      </w:r>
    </w:p>
    <w:p>
      <w:pPr>
        <w:pStyle w:val="CodeBlock"/>
        <w:spacing w:before="20" w:after="20"/>
      </w:pPr>
      <w:r>
        <w:t>│   ├── memory.py</w:t>
      </w:r>
    </w:p>
    <w:p>
      <w:pPr>
        <w:pStyle w:val="CodeBlock"/>
        <w:spacing w:before="20" w:after="20"/>
      </w:pPr>
      <w:r>
        <w:t>│   ├── chiplet.py</w:t>
      </w:r>
    </w:p>
    <w:p>
      <w:pPr>
        <w:pStyle w:val="CodeBlock"/>
        <w:spacing w:before="20" w:after="20"/>
      </w:pPr>
      <w:r>
        <w:t>│   ├── acim_tile.py</w:t>
      </w:r>
    </w:p>
    <w:p>
      <w:pPr>
        <w:pStyle w:val="CodeBlock"/>
        <w:spacing w:before="20" w:after="20"/>
      </w:pPr>
      <w:r>
        <w:t>│   └── digital_tile.py</w:t>
      </w:r>
    </w:p>
    <w:p>
      <w:pPr>
        <w:pStyle w:val="CodeBlock"/>
        <w:spacing w:before="20" w:after="20"/>
      </w:pPr>
      <w:r>
        <w:t>├── mapping/</w:t>
      </w:r>
    </w:p>
    <w:p>
      <w:pPr>
        <w:pStyle w:val="CodeBlock"/>
        <w:spacing w:before="20" w:after="20"/>
      </w:pPr>
      <w:r>
        <w:t>│   ├── partitioner.py</w:t>
      </w:r>
    </w:p>
    <w:p>
      <w:pPr>
        <w:pStyle w:val="CodeBlock"/>
        <w:spacing w:before="20" w:after="20"/>
      </w:pPr>
      <w:r>
        <w:t>│   └── tiler.py</w:t>
      </w:r>
    </w:p>
    <w:p>
      <w:pPr>
        <w:pStyle w:val="CodeBlock"/>
        <w:spacing w:before="20" w:after="20"/>
      </w:pPr>
      <w:r>
        <w:t>├── runtime/</w:t>
      </w:r>
    </w:p>
    <w:p>
      <w:pPr>
        <w:pStyle w:val="CodeBlock"/>
        <w:spacing w:before="20" w:after="20"/>
      </w:pPr>
      <w:r>
        <w:t>│   └── scheduler.py</w:t>
      </w:r>
    </w:p>
    <w:p>
      <w:pPr>
        <w:pStyle w:val="CodeBlock"/>
        <w:spacing w:before="20" w:after="20"/>
      </w:pPr>
      <w:r>
        <w:t>├── models/</w:t>
      </w:r>
    </w:p>
    <w:p>
      <w:pPr>
        <w:pStyle w:val="CodeBlock"/>
        <w:spacing w:before="20" w:after="20"/>
      </w:pPr>
      <w:r>
        <w:t>│   └── cost_models.py</w:t>
      </w:r>
    </w:p>
    <w:p>
      <w:pPr>
        <w:pStyle w:val="CodeBlock"/>
        <w:spacing w:before="20" w:after="20"/>
      </w:pPr>
      <w:r>
        <w:t>├── reporting/</w:t>
      </w:r>
    </w:p>
    <w:p>
      <w:pPr>
        <w:pStyle w:val="CodeBlock"/>
        <w:spacing w:before="20" w:after="20"/>
      </w:pPr>
      <w:r>
        <w:t>│   ├── report.py</w:t>
      </w:r>
    </w:p>
    <w:p>
      <w:pPr>
        <w:pStyle w:val="CodeBlock"/>
        <w:spacing w:before="20" w:after="20"/>
      </w:pPr>
      <w:r>
        <w:t>│   └── trace.py</w:t>
      </w:r>
    </w:p>
    <w:p>
      <w:pPr>
        <w:pStyle w:val="CodeBlock"/>
        <w:spacing w:before="20" w:after="20"/>
      </w:pPr>
      <w:r>
        <w:t>└── examples/</w:t>
      </w:r>
    </w:p>
    <w:p>
      <w:pPr>
        <w:pStyle w:val="CodeBlock"/>
        <w:spacing w:before="20" w:after="20"/>
      </w:pPr>
      <w:r>
        <w:t xml:space="preserve">    ├── configs/</w:t>
      </w:r>
    </w:p>
    <w:p>
      <w:pPr>
        <w:pStyle w:val="CodeBlock"/>
        <w:spacing w:before="20" w:after="20"/>
      </w:pPr>
      <w:r>
        <w:t xml:space="preserve">    └── workloads/</w:t>
      </w:r>
    </w:p>
    <w:p>
      <w:pPr>
        <w:pStyle w:val="Heading2"/>
      </w:pPr>
      <w:r>
        <w:t>7.1 sim/（事件、资源、统计）</w:t>
      </w:r>
    </w:p>
    <w:p>
      <w:pPr>
        <w:pStyle w:val="ListBullet"/>
      </w:pPr>
      <w:r>
        <w:t>engine.py：离散事件引擎；提供 now/schedule/run；资源完成事件通过 schedule 驱动。</w:t>
      </w:r>
    </w:p>
    <w:p>
      <w:pPr>
        <w:pStyle w:val="ListBullet"/>
      </w:pPr>
      <w:r>
        <w:t>task.py：统一 Task 数据结构与任务类型约定（COMM/MEM/ACIM_SHOT/DIGITAL_COMP）。</w:t>
      </w:r>
    </w:p>
    <w:p>
      <w:pPr>
        <w:pStyle w:val="ListBullet"/>
      </w:pPr>
      <w:r>
        <w:t>resource.py：ResourceServer（capacity + FCFS queue）；所有硬件资源统一抽象。</w:t>
      </w:r>
    </w:p>
    <w:p>
      <w:pPr>
        <w:pStyle w:val="ListBullet"/>
      </w:pPr>
      <w:r>
        <w:t>stats.py：StatsCollector；记录任务起止、能耗；输出 utilization 与 stall breakdown。</w:t>
      </w:r>
    </w:p>
    <w:p>
      <w:pPr>
        <w:pStyle w:val="ListBullet"/>
      </w:pPr>
      <w:r>
        <w:t>types.py：单位与类型别名（TimeNs/Bytes/Ops/EnergyPj）。</w:t>
      </w:r>
    </w:p>
    <w:p>
      <w:pPr>
        <w:pStyle w:val="Heading2"/>
      </w:pPr>
      <w:r>
        <w:t>7.2 workload/（工作负载）</w:t>
      </w:r>
    </w:p>
    <w:p>
      <w:pPr>
        <w:pStyle w:val="ListBullet"/>
      </w:pPr>
      <w:r>
        <w:t>graph.py：WorkloadGraph 与 OpNode；DAG 拓扑与依赖关系。</w:t>
      </w:r>
    </w:p>
    <w:p>
      <w:pPr>
        <w:pStyle w:val="ListBullet"/>
      </w:pPr>
      <w:r>
        <w:t>loader.py：从 JSON/YAML 加载工作负载；可扩展从 ONNX/FX 导出 profile。</w:t>
      </w:r>
    </w:p>
    <w:p>
      <w:pPr>
        <w:pStyle w:val="ListBullet"/>
      </w:pPr>
      <w:r>
        <w:t>profiles.py：可选；把 shape-&gt;ops/bytes 的计算封装，供 loader/tiler 使用。</w:t>
      </w:r>
    </w:p>
    <w:p>
      <w:pPr>
        <w:pStyle w:val="Heading2"/>
      </w:pPr>
      <w:r>
        <w:t>7.3 platform/（平台与 tile）</w:t>
      </w:r>
    </w:p>
    <w:p>
      <w:pPr>
        <w:pStyle w:val="ListBullet"/>
      </w:pPr>
      <w:r>
        <w:t>config.py：PlatformConfig 与各 TileConfig；集中参数与默认值。</w:t>
      </w:r>
    </w:p>
    <w:p>
      <w:pPr>
        <w:pStyle w:val="ListBullet"/>
      </w:pPr>
      <w:r>
        <w:t>platform.py：组装 Platform（ACIM/Digital/NoP/DRAM），并提供 report 汇总。</w:t>
      </w:r>
    </w:p>
    <w:p>
      <w:pPr>
        <w:pStyle w:val="ListBullet"/>
      </w:pPr>
      <w:r>
        <w:t>interconnect.py：NoPInterconnect（bytes-&gt;lat/energy + queue）。</w:t>
      </w:r>
    </w:p>
    <w:p>
      <w:pPr>
        <w:pStyle w:val="ListBullet"/>
      </w:pPr>
      <w:r>
        <w:t>memory.py：DRAM（bytes-&gt;lat/energy + queue）。</w:t>
      </w:r>
    </w:p>
    <w:p>
      <w:pPr>
        <w:pStyle w:val="ListBullet"/>
      </w:pPr>
      <w:r>
        <w:t>chiplet.py：BaseChiplet + TileDispatcher（round-robin/shortest-queue）。</w:t>
      </w:r>
    </w:p>
    <w:p>
      <w:pPr>
        <w:pStyle w:val="ListBullet"/>
      </w:pPr>
      <w:r>
        <w:t>acim_tile.py：ACIMTile（shots + arrays/ADC/DAC 并行约束；MVP shot_token）。</w:t>
      </w:r>
    </w:p>
    <w:p>
      <w:pPr>
        <w:pStyle w:val="ListBullet"/>
      </w:pPr>
      <w:r>
        <w:t>digital_tile.py：DigitalTile（DMAC + DMA/DRAM；overlap 开关）。</w:t>
      </w:r>
    </w:p>
    <w:p>
      <w:pPr>
        <w:pStyle w:val="Heading2"/>
      </w:pPr>
      <w:r>
        <w:t>7.4 mapping/（划分与分块）</w:t>
      </w:r>
    </w:p>
    <w:p>
      <w:pPr>
        <w:pStyle w:val="ListBullet"/>
      </w:pPr>
      <w:r>
        <w:t>partitioner.py：Partitioner 接口与实现（RuleBased / GreedyBalancer）。</w:t>
      </w:r>
    </w:p>
    <w:p>
      <w:pPr>
        <w:pStyle w:val="ListBullet"/>
      </w:pPr>
      <w:r>
        <w:t>tiler.py：Tiler 接口与实现（BlockTiler）；生成 TileWorkItem，并估算 ACIM shots。</w:t>
      </w:r>
    </w:p>
    <w:p>
      <w:pPr>
        <w:pStyle w:val="Heading2"/>
      </w:pPr>
      <w:r>
        <w:t>7.5 runtime/（执行时调度）</w:t>
      </w:r>
    </w:p>
    <w:p>
      <w:pPr>
        <w:pStyle w:val="ListBullet"/>
      </w:pPr>
      <w:r>
        <w:t>scheduler.py：GraphRuntime（依赖推进、CommTask 插入、提交 tile work、汇总 op 完成）。</w:t>
      </w:r>
    </w:p>
    <w:p>
      <w:pPr>
        <w:pStyle w:val="Heading2"/>
      </w:pPr>
      <w:r>
        <w:t>7.6 models/（代价模型）</w:t>
      </w:r>
    </w:p>
    <w:p>
      <w:pPr>
        <w:pStyle w:val="ListBullet"/>
      </w:pPr>
      <w:r>
        <w:t>cost_models.py：ACIM/Digital/NoP/DRAM 的 cost model 接口与线性实现；可替换为查表/分段模型。</w:t>
      </w:r>
    </w:p>
    <w:p>
      <w:pPr>
        <w:pStyle w:val="Heading2"/>
      </w:pPr>
      <w:r>
        <w:t>7.7 reporting/（输出）</w:t>
      </w:r>
    </w:p>
    <w:p>
      <w:pPr>
        <w:pStyle w:val="ListBullet"/>
      </w:pPr>
      <w:r>
        <w:t>report.py：Report 数据结构与 to_json；统一输出字段与格式。</w:t>
      </w:r>
    </w:p>
    <w:p>
      <w:pPr>
        <w:pStyle w:val="ListBullet"/>
      </w:pPr>
      <w:r>
        <w:t>trace.py：可选事件 trace；用于调试与可视化（task start/end、队列长度变化等）。</w:t>
      </w:r>
    </w:p>
    <w:p>
      <w:pPr>
        <w:pStyle w:val="Heading2"/>
      </w:pPr>
      <w:r>
        <w:t>7.8 examples/（示例）</w:t>
      </w:r>
    </w:p>
    <w:p>
      <w:pPr>
        <w:pStyle w:val="ListBullet"/>
      </w:pPr>
      <w:r>
        <w:t>configs/：平台参数样例（ACIM/Digital/NoP/DRAM）。</w:t>
      </w:r>
    </w:p>
    <w:p>
      <w:pPr>
        <w:pStyle w:val="ListBullet"/>
      </w:pPr>
      <w:r>
        <w:t>workloads/：toy 网络样例（MLP、简化 Transformer block 等）。</w:t>
      </w:r>
    </w:p>
    <w:p>
      <w:pPr>
        <w:pStyle w:val="Heading1"/>
      </w:pPr>
      <w:r>
        <w:t>8. 配置文件规范（建议 YAML/JSON）</w:t>
      </w:r>
    </w:p>
    <w:p>
      <w:r>
        <w:t>建议以 PlatformConfig 为中心提供一份可复现实验配置。字段示例如下：</w:t>
      </w:r>
    </w:p>
    <w:p>
      <w:pPr>
        <w:pStyle w:val="CodeBlock"/>
        <w:spacing w:before="20" w:after="20"/>
      </w:pPr>
      <w:r>
        <w:t>platform:</w:t>
      </w:r>
    </w:p>
    <w:p>
      <w:pPr>
        <w:pStyle w:val="CodeBlock"/>
        <w:spacing w:before="20" w:after="20"/>
      </w:pPr>
      <w:r>
        <w:t xml:space="preserve">  acim_num_tiles: 8</w:t>
      </w:r>
    </w:p>
    <w:p>
      <w:pPr>
        <w:pStyle w:val="CodeBlock"/>
        <w:spacing w:before="20" w:after="20"/>
      </w:pPr>
      <w:r>
        <w:t xml:space="preserve">  dig_num_tiles: 4</w:t>
      </w:r>
    </w:p>
    <w:p>
      <w:pPr>
        <w:pStyle w:val="CodeBlock"/>
        <w:spacing w:before="20" w:after="20"/>
      </w:pPr>
      <w:r>
        <w:t xml:space="preserve">  nop:</w:t>
      </w:r>
    </w:p>
    <w:p>
      <w:pPr>
        <w:pStyle w:val="CodeBlock"/>
        <w:spacing w:before="20" w:after="20"/>
      </w:pPr>
      <w:r>
        <w:t xml:space="preserve">    bandwidth_GBs: 256</w:t>
      </w:r>
    </w:p>
    <w:p>
      <w:pPr>
        <w:pStyle w:val="CodeBlock"/>
        <w:spacing w:before="20" w:after="20"/>
      </w:pPr>
      <w:r>
        <w:t xml:space="preserve">    base_latency_ns: 50</w:t>
      </w:r>
    </w:p>
    <w:p>
      <w:pPr>
        <w:pStyle w:val="CodeBlock"/>
        <w:spacing w:before="20" w:after="20"/>
      </w:pPr>
      <w:r>
        <w:t xml:space="preserve">    energy_pj_per_byte: 0.5</w:t>
      </w:r>
    </w:p>
    <w:p>
      <w:pPr>
        <w:pStyle w:val="CodeBlock"/>
        <w:spacing w:before="20" w:after="20"/>
      </w:pPr>
      <w:r>
        <w:t xml:space="preserve">  dram:</w:t>
      </w:r>
    </w:p>
    <w:p>
      <w:pPr>
        <w:pStyle w:val="CodeBlock"/>
        <w:spacing w:before="20" w:after="20"/>
      </w:pPr>
      <w:r>
        <w:t xml:space="preserve">    bandwidth_GBs: 128</w:t>
      </w:r>
    </w:p>
    <w:p>
      <w:pPr>
        <w:pStyle w:val="CodeBlock"/>
        <w:spacing w:before="20" w:after="20"/>
      </w:pPr>
      <w:r>
        <w:t xml:space="preserve">    base_latency_ns: 80</w:t>
      </w:r>
    </w:p>
    <w:p>
      <w:pPr>
        <w:pStyle w:val="CodeBlock"/>
        <w:spacing w:before="20" w:after="20"/>
      </w:pPr>
      <w:r>
        <w:t xml:space="preserve">    energy_pj_per_byte: 2.0</w:t>
      </w:r>
    </w:p>
    <w:p>
      <w:pPr>
        <w:pStyle w:val="CodeBlock"/>
        <w:spacing w:before="20" w:after="20"/>
      </w:pPr>
      <w:r>
        <w:t xml:space="preserve">  acim_tile:</w:t>
      </w:r>
    </w:p>
    <w:p>
      <w:pPr>
        <w:pStyle w:val="CodeBlock"/>
        <w:spacing w:before="20" w:after="20"/>
      </w:pPr>
      <w:r>
        <w:t xml:space="preserve">    num_arrays: 16</w:t>
      </w:r>
    </w:p>
    <w:p>
      <w:pPr>
        <w:pStyle w:val="CodeBlock"/>
        <w:spacing w:before="20" w:after="20"/>
      </w:pPr>
      <w:r>
        <w:t xml:space="preserve">    num_adc_groups: 4</w:t>
      </w:r>
    </w:p>
    <w:p>
      <w:pPr>
        <w:pStyle w:val="CodeBlock"/>
        <w:spacing w:before="20" w:after="20"/>
      </w:pPr>
      <w:r>
        <w:t xml:space="preserve">    num_dac_groups: 4</w:t>
      </w:r>
    </w:p>
    <w:p>
      <w:pPr>
        <w:pStyle w:val="CodeBlock"/>
        <w:spacing w:before="20" w:after="20"/>
      </w:pPr>
      <w:r>
        <w:t xml:space="preserve">    t_dac_ns: 5</w:t>
      </w:r>
    </w:p>
    <w:p>
      <w:pPr>
        <w:pStyle w:val="CodeBlock"/>
        <w:spacing w:before="20" w:after="20"/>
      </w:pPr>
      <w:r>
        <w:t xml:space="preserve">    t_array_ns: 10</w:t>
      </w:r>
    </w:p>
    <w:p>
      <w:pPr>
        <w:pStyle w:val="CodeBlock"/>
        <w:spacing w:before="20" w:after="20"/>
      </w:pPr>
      <w:r>
        <w:t xml:space="preserve">    t_adc_ns: 20</w:t>
      </w:r>
    </w:p>
    <w:p>
      <w:pPr>
        <w:pStyle w:val="CodeBlock"/>
        <w:spacing w:before="20" w:after="20"/>
      </w:pPr>
      <w:r>
        <w:t xml:space="preserve">    t_accum_ns: 5</w:t>
      </w:r>
    </w:p>
    <w:p>
      <w:pPr>
        <w:pStyle w:val="CodeBlock"/>
        <w:spacing w:before="20" w:after="20"/>
      </w:pPr>
      <w:r>
        <w:t xml:space="preserve">    energy_pj_per_shot: 100</w:t>
      </w:r>
    </w:p>
    <w:p>
      <w:pPr>
        <w:pStyle w:val="CodeBlock"/>
        <w:spacing w:before="20" w:after="20"/>
      </w:pPr>
      <w:r>
        <w:t xml:space="preserve">    in_buf_bytes: 1048576</w:t>
      </w:r>
    </w:p>
    <w:p>
      <w:pPr>
        <w:pStyle w:val="CodeBlock"/>
        <w:spacing w:before="20" w:after="20"/>
      </w:pPr>
      <w:r>
        <w:t xml:space="preserve">    out_buf_bytes: 1048576</w:t>
      </w:r>
    </w:p>
    <w:p>
      <w:pPr>
        <w:pStyle w:val="CodeBlock"/>
        <w:spacing w:before="20" w:after="20"/>
      </w:pPr>
      <w:r>
        <w:t xml:space="preserve">    buf_bw_GBs: 512</w:t>
      </w:r>
    </w:p>
    <w:p>
      <w:pPr>
        <w:pStyle w:val="CodeBlock"/>
        <w:spacing w:before="20" w:after="20"/>
      </w:pPr>
      <w:r>
        <w:t xml:space="preserve">  dig_tile:</w:t>
      </w:r>
    </w:p>
    <w:p>
      <w:pPr>
        <w:pStyle w:val="CodeBlock"/>
        <w:spacing w:before="20" w:after="20"/>
      </w:pPr>
      <w:r>
        <w:t xml:space="preserve">    num_mac_arrays: 2</w:t>
      </w:r>
    </w:p>
    <w:p>
      <w:pPr>
        <w:pStyle w:val="CodeBlock"/>
        <w:spacing w:before="20" w:after="20"/>
      </w:pPr>
      <w:r>
        <w:t xml:space="preserve">    peak_ops_per_s: 2.0e12</w:t>
      </w:r>
    </w:p>
    <w:p>
      <w:pPr>
        <w:pStyle w:val="CodeBlock"/>
        <w:spacing w:before="20" w:after="20"/>
      </w:pPr>
      <w:r>
        <w:t xml:space="preserve">    utilization: 0.7</w:t>
      </w:r>
    </w:p>
    <w:p>
      <w:pPr>
        <w:pStyle w:val="CodeBlock"/>
        <w:spacing w:before="20" w:after="20"/>
      </w:pPr>
      <w:r>
        <w:t xml:space="preserve">    local_buf_bytes: 2097152</w:t>
      </w:r>
    </w:p>
    <w:p>
      <w:pPr>
        <w:pStyle w:val="CodeBlock"/>
        <w:spacing w:before="20" w:after="20"/>
      </w:pPr>
      <w:r>
        <w:t xml:space="preserve">    buf_bw_GBs: 1024</w:t>
      </w:r>
    </w:p>
    <w:p>
      <w:pPr>
        <w:pStyle w:val="CodeBlock"/>
        <w:spacing w:before="20" w:after="20"/>
      </w:pPr>
      <w:r>
        <w:t xml:space="preserve">    overlap_enabled: true</w:t>
      </w:r>
    </w:p>
    <w:p>
      <w:pPr>
        <w:pStyle w:val="Heading1"/>
      </w:pPr>
      <w:r>
        <w:t>9. 指标、可观测性与验收标准</w:t>
      </w:r>
    </w:p>
    <w:p>
      <w:pPr>
        <w:pStyle w:val="Heading2"/>
      </w:pPr>
      <w:r>
        <w:t>9.1 必须输出的指标</w:t>
      </w:r>
    </w:p>
    <w:p>
      <w:pPr>
        <w:pStyle w:val="ListBullet"/>
      </w:pPr>
      <w:r>
        <w:t>端到端：total_latency_ns、total_energy_pj、throughput。</w:t>
      </w:r>
    </w:p>
    <w:p>
      <w:pPr>
        <w:pStyle w:val="ListBullet"/>
      </w:pPr>
      <w:r>
        <w:t>资源利用率：ACIM tiles、Digital tiles、NoP、DRAM 的 busy_time/queue_time/utilization。</w:t>
      </w:r>
    </w:p>
    <w:p>
      <w:pPr>
        <w:pStyle w:val="ListBullet"/>
      </w:pPr>
      <w:r>
        <w:t>stall breakdown：comm_wait、dram_wait、resource_wait（ADC/DAC/Array/DMAC）、dep_wait。</w:t>
      </w:r>
    </w:p>
    <w:p>
      <w:pPr>
        <w:pStyle w:val="Heading2"/>
      </w:pPr>
      <w:r>
        <w:t>9.2 MVP 验收标准（可运行 + 可解释）</w:t>
      </w:r>
    </w:p>
    <w:p>
      <w:pPr>
        <w:pStyle w:val="ListBullet"/>
      </w:pPr>
      <w:r>
        <w:t>可加载至少一个 toy workload 与一个平台配置并完成仿真。</w:t>
      </w:r>
    </w:p>
    <w:p>
      <w:pPr>
        <w:pStyle w:val="ListBullet"/>
      </w:pPr>
      <w:r>
        <w:t>改变 ACIM 的 arrays/ADC/DAC 数量后，吞吐随 min(arrays,ADC,DAC) 单调变化且排队结构可解释。</w:t>
      </w:r>
    </w:p>
    <w:p>
      <w:pPr>
        <w:pStyle w:val="ListBullet"/>
      </w:pPr>
      <w:r>
        <w:t>收紧 DRAM/NoP 带宽后，Digital/系统端到端延时明显上升，并且 stall breakdown 中 dram_wait/comm_wait 占比上升。</w:t>
      </w:r>
    </w:p>
    <w:p>
      <w:pPr>
        <w:pStyle w:val="ListBullet"/>
      </w:pPr>
      <w:r>
        <w:t>overlap_enabled 开关能改变 DigitalTile 的总时延合成逻辑（max vs sum），并反映在报告中。</w:t>
      </w:r>
    </w:p>
    <w:p>
      <w:pPr>
        <w:pStyle w:val="ListBullet"/>
      </w:pPr>
      <w:r>
        <w:t>RuleBasedPartitioner 与 GreedyBalancerPartitioner 在至少一个工作负载上产生不同 mapping，且 Greedy 能降低 max(ACIM_time, Digital_time) 或总延时。</w:t>
      </w:r>
    </w:p>
    <w:p>
      <w:pPr>
        <w:pStyle w:val="Heading1"/>
      </w:pPr>
      <w:r>
        <w:t>10. 测试与验证计划</w:t>
      </w:r>
    </w:p>
    <w:p>
      <w:pPr>
        <w:pStyle w:val="Heading2"/>
      </w:pPr>
      <w:r>
        <w:t>10.1 微基准（必做）</w:t>
      </w:r>
    </w:p>
    <w:p>
      <w:pPr>
        <w:pStyle w:val="ListBullet"/>
      </w:pPr>
      <w:r>
        <w:t>单层 GEMM：固定 ops/bytes，验证 ACIM 并行度与 Digital 计算吞吐是否符合配置。</w:t>
      </w:r>
    </w:p>
    <w:p>
      <w:pPr>
        <w:pStyle w:val="ListBullet"/>
      </w:pPr>
      <w:r>
        <w:t>DRAM 压力测试：增大 w_bytes，验证 dram_wait 是否上升。</w:t>
      </w:r>
    </w:p>
    <w:p>
      <w:pPr>
        <w:pStyle w:val="ListBullet"/>
      </w:pPr>
      <w:r>
        <w:t>NoP 压力测试：强制跨 chiplet 搬运大激活，验证 comm_wait 是否上升。</w:t>
      </w:r>
    </w:p>
    <w:p>
      <w:pPr>
        <w:pStyle w:val="Heading2"/>
      </w:pPr>
      <w:r>
        <w:t>10.2 小网络（建议）</w:t>
      </w:r>
    </w:p>
    <w:p>
      <w:pPr>
        <w:pStyle w:val="ListBullet"/>
      </w:pPr>
      <w:r>
        <w:t>3-6 层 MLP：观察不同划分对端到端延时与利用率的影响。</w:t>
      </w:r>
    </w:p>
    <w:p>
      <w:pPr>
        <w:pStyle w:val="ListBullet"/>
      </w:pPr>
      <w:r>
        <w:t>简化 Transformer block：MatMul/FFN -&gt; ACIM；Norm/Act/其他 -&gt; Digital；验证通信与内存瓶颈的相互作用。</w:t>
      </w:r>
    </w:p>
    <w:p>
      <w:pPr>
        <w:pStyle w:val="Heading1"/>
      </w:pPr>
      <w:r>
        <w:t>11. 工作计划与排期（6 周 MVP）</w:t>
      </w:r>
    </w:p>
    <w:p>
      <w:r>
        <w:t>排期从 2026-03-02（周一）开始，目标为可运行、可配置、可用于负载均衡算法迭代的 MVP。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阶段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日期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交付物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验收标准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W1 核心骨架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2026-03-02 - 2026-03-08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SimEngine + ResourceServer（capacity+FCFS）</w:t>
              <w:br/>
              <w:t>Task/Stats 基础</w:t>
              <w:br/>
              <w:t>WorkloadGraph + loader</w:t>
              <w:br/>
              <w:t>工程目录与示例框架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toy workload 可跑通；输出基础 JSON report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W2 NoP/DRAM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2026-03-09 - 2026-03-15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NoPInterconnect（bytes-&gt;lat/energy+queue）</w:t>
              <w:br/>
              <w:t>DRAM（bytes-&gt;lat/energy+queue）</w:t>
              <w:br/>
              <w:t>拥塞/排队统计</w:t>
              <w:br/>
              <w:t>trace 钩子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comm_wait/dram_wait 可观测；带宽收紧可见退化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W3 ACIM chiplet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2026-03-16 - 2026-03-22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ACIMChiplet + dispatcher</w:t>
              <w:br/>
              <w:t>ACIMTile（shot_token 模型）</w:t>
              <w:br/>
              <w:t>参数化 arrays/ADC/DAC</w:t>
              <w:br/>
              <w:t>ACIM cost model（t_shot, energy/shot）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吞吐符合 min(arrays,ADC,DAC)；多 tile 线性扩展可验证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W4 Digital chiplet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2026-03-23 - 2026-03-29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DigitalChiplet + dispatcher</w:t>
              <w:br/>
              <w:t>DigitalTile（DMACResource）</w:t>
              <w:br/>
              <w:t>DMARequester 发 MemTask 到 DRAM</w:t>
              <w:br/>
              <w:t>overlap_enabled 支持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DRAM 紧时 dram_wait 主导；overlap 开关影响总时延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W5 Runtime + Mapping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2026-03-30 - 2026-04-05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GraphRuntime（依赖推进）</w:t>
              <w:br/>
              <w:t>跨 chiplet CommTask 插入</w:t>
              <w:br/>
              <w:t>BlockTiler 输出 TileWorkItem</w:t>
              <w:br/>
              <w:t>RuleBasedPartitioner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混合映射可运行；通信开销正确计入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W6 基线负载均衡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2026-04-06 - 2026-04-12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GreedyBalancerPartitioner（含通信/内存惩罚）</w:t>
              <w:br/>
              <w:t>Report 完善（utilization + stall breakdown）</w:t>
              <w:br/>
              <w:t>回归测试与示例补齐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SimSun"/>
                <w:sz w:val="21"/>
              </w:rPr>
              <w:t>结果可复现；基线负载均衡在基准上降低总时延或 max-side time</w:t>
            </w:r>
          </w:p>
        </w:tc>
      </w:tr>
    </w:tbl>
    <w:p>
      <w:pPr>
        <w:pStyle w:val="Heading1"/>
      </w:pPr>
      <w:r>
        <w:t>12. 后续可选增强（Post-MVP）</w:t>
      </w:r>
    </w:p>
    <w:p>
      <w:pPr>
        <w:pStyle w:val="ListBullet"/>
      </w:pPr>
      <w:r>
        <w:t>ACIM 细粒度资源模型：显式 DAC/ADC/Array ResourceServer + TileController 仲裁（替代 shot_token）。</w:t>
      </w:r>
    </w:p>
    <w:p>
      <w:pPr>
        <w:pStyle w:val="ListBullet"/>
      </w:pPr>
      <w:r>
        <w:t>NoP 拓扑与多链路：mesh/torus、路由、QoS 与拥塞控制。</w:t>
      </w:r>
    </w:p>
    <w:p>
      <w:pPr>
        <w:pStyle w:val="ListBullet"/>
      </w:pPr>
      <w:r>
        <w:t>动态自适应：运行时窗口内重划分（基于队列长度与带宽遥测）。</w:t>
      </w:r>
    </w:p>
    <w:p>
      <w:pPr>
        <w:pStyle w:val="ListBullet"/>
      </w:pPr>
      <w:r>
        <w:t>精度/可靠性约束：为 ACIM ops 绑定误差预算模型，做 accuracy-constrained mapping。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