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87387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541.25pt;" coordsize="12985,505" o:gfxdata="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出生日期：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1990-12-16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工作经验</w:t>
      </w:r>
      <w:r>
        <w:rPr>
          <w:rFonts w:hint="eastAsia"/>
          <w:b/>
          <w:bCs w:val="0"/>
          <w:color w:val="3D3939"/>
          <w:lang w:val="en-US" w:eastAsia="zh-CN"/>
        </w:rPr>
        <w:t xml:space="preserve">： 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7年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手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机：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15221957213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/>
          <w:sz w:val="16"/>
          <w:lang w:val="en-US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</w:t>
      </w:r>
      <w:r>
        <w:rPr>
          <w:rFonts w:hint="eastAsia"/>
          <w:b/>
          <w:bCs w:val="0"/>
          <w:color w:val="3D3939"/>
          <w:sz w:val="23"/>
          <w:lang w:val="en-US" w:eastAsia="zh-CN"/>
        </w:rPr>
        <w:tab/>
      </w:r>
      <w:r>
        <w:rPr>
          <w:rFonts w:hint="eastAsia"/>
          <w:b/>
          <w:bCs w:val="0"/>
          <w:color w:val="3D3939"/>
          <w:sz w:val="23"/>
          <w:lang w:val="en-US" w:eastAsia="zh-CN"/>
        </w:rPr>
        <w:t>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</w:t>
      </w:r>
      <w:r>
        <w:rPr>
          <w:rFonts w:hint="eastAsia"/>
          <w:b/>
          <w:bCs/>
          <w:color w:val="3D3939"/>
          <w:lang w:val="en-US" w:eastAsia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20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5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爱库存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  <w:t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  <w:t>架构师（i7）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负责限流降级中间件的设计研发与落地推广、为公司整体链路提供统一的限流降级熔断解决方案。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负责基础服务的重构与优化，如短链接服务、地址服务、文件上传、内容安全检测等，接口平均响应从几秒优化到几百毫秒。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负责调度中心、脚手架、父pom、基础工具包等项目的迭代升级与技术演进。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2020/05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主导公司微服务架构体系的建设，搭建配置中心、任务调度中心、日志中心、链路监控、微服务网关等技术平台。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主导东南亚现金贷SaaS平台的整体架构设计、技术选型、核心代码的编写，系统已在印尼、菲律宾、泰国落地运营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小贷各系统的设计与研发，如支付系统、行为埋点、可靠消息等，支持公司在2019年12月拿到印尼OJK金融牌照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参与各项目需求评审，梳理业务需求转化为落地方案，技术难点攻坚，优化系统确保生产环境的稳定运行，</w:t>
      </w:r>
      <w:r>
        <w:rPr>
          <w:rFonts w:hint="default"/>
          <w:color w:val="3D3939"/>
          <w:lang w:val="en-US" w:eastAsia="zh-CN"/>
        </w:rPr>
        <w:t>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工程师（基础架构组）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的研发，客户端埋点SDK的编写，极大的提升对生产问题跟踪与排查的效率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负责单点登录系统的设计与研发，统一跨站点登录、授权认证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参与私有云PaaS平台的开发，基于开源云技术打造，提高开发、测试、运维生产力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支付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掌握多</w:t>
      </w:r>
      <w:r>
        <w:rPr>
          <w:rFonts w:hint="eastAsia"/>
          <w:color w:val="3D3939"/>
        </w:rPr>
        <w:t>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IO、</w:t>
      </w:r>
      <w:r>
        <w:rPr>
          <w:rFonts w:hint="eastAsia"/>
          <w:color w:val="3D3939"/>
        </w:rPr>
        <w:t>有JVM内存溢出实战经验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事务、锁、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各种</w:t>
      </w:r>
      <w:r>
        <w:rPr>
          <w:rFonts w:hint="eastAsia"/>
          <w:color w:val="3D3939"/>
        </w:rPr>
        <w:t>开源中间件</w:t>
      </w:r>
      <w:r>
        <w:rPr>
          <w:rFonts w:hint="eastAsia"/>
          <w:color w:val="3D3939"/>
          <w:lang w:val="en-US" w:eastAsia="zh-CN"/>
        </w:rPr>
        <w:t>落地经验</w:t>
      </w:r>
      <w:r>
        <w:rPr>
          <w:rFonts w:hint="eastAsia"/>
          <w:color w:val="3D3939"/>
        </w:rPr>
        <w:t>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Apollo、Sentinel、xxl-job等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熟悉主流框架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SpringCloud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反射、java静态</w:t>
      </w:r>
      <w:r>
        <w:rPr>
          <w:rFonts w:hint="eastAsia"/>
          <w:color w:val="3D3939"/>
          <w:lang w:val="en-US" w:eastAsia="zh-CN"/>
        </w:rPr>
        <w:t>代理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lang w:val="en-US"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和解决问题的能力。善长各种中间件的落地与实践，服务性能优化，热爱开源。</w:t>
      </w:r>
      <w:bookmarkStart w:id="0" w:name="_GoBack"/>
      <w:bookmarkEnd w:id="0"/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爱库存限流降级中间件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 xml:space="preserve">基于阿里开源中间件sentinel二次开发，引入apollo作为动态规则数据源，提供规则实时变更与持久化的能力。接入LDAP作为控制台的权限认证。提供客户端SDK适配各种主流框架，自动埋点注册http、feign服务为流控资源。时序数据库influxDB与grafana为流量监控提供数据持久化与指标展示。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Sentinel、SpringBoot、SpringCloud、Apollo、InfluxDB、Grafana。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b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多租户SaaS小贷平台，支持其他公司快速落地海外业务。支持多公司、多账户、多业务模式实现配置化运营。依托大数据不断完善风控数据模型，提供智能风控服务。已在印尼、菲律宾、泰国落地。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H5、springboot、springcloud、mysql、mybatis、redis、MongoDB、HDFS、kafka、rabbitMQ、eureka、Apollo、XXL-job、spring-cloud-gateway、Jenkins 、zabbix。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：安卓app、苹果app，web端：官网与管理后台，后端微服务：用户、运营、信审、风控、电核、客服、财务清算、支付、催收、电子签名、行为埋点、报表统计、短信、邮件、推送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H5、springboot、springcloud、mysql、mybatis、redis、HDFS、Hive、kafka、rabbitMQ、eureka、Apollo、XXL-job、spring-cloud-gateway、Nginx、Jenkins、Prometheus、Grafana。生产服务部署于印尼机房、基于OpenStack构建的虚机系统。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B33DE"/>
    <w:rsid w:val="012E40D3"/>
    <w:rsid w:val="021603FA"/>
    <w:rsid w:val="02CA0BD3"/>
    <w:rsid w:val="04143FF7"/>
    <w:rsid w:val="06170760"/>
    <w:rsid w:val="09C51B55"/>
    <w:rsid w:val="09D313ED"/>
    <w:rsid w:val="0A1B7244"/>
    <w:rsid w:val="0CE449CE"/>
    <w:rsid w:val="0D2D4B06"/>
    <w:rsid w:val="0D7152C5"/>
    <w:rsid w:val="0DF55893"/>
    <w:rsid w:val="108E6253"/>
    <w:rsid w:val="12324754"/>
    <w:rsid w:val="126B3142"/>
    <w:rsid w:val="13387E25"/>
    <w:rsid w:val="140372BD"/>
    <w:rsid w:val="14AF3483"/>
    <w:rsid w:val="15DE032C"/>
    <w:rsid w:val="19824168"/>
    <w:rsid w:val="1A492F75"/>
    <w:rsid w:val="1ACE0F90"/>
    <w:rsid w:val="1BDD4850"/>
    <w:rsid w:val="1C2E2584"/>
    <w:rsid w:val="1C9972FA"/>
    <w:rsid w:val="1E47745A"/>
    <w:rsid w:val="1E5646BD"/>
    <w:rsid w:val="1EC04C83"/>
    <w:rsid w:val="1F8731F6"/>
    <w:rsid w:val="202D18FB"/>
    <w:rsid w:val="20A6574F"/>
    <w:rsid w:val="2571645C"/>
    <w:rsid w:val="25805862"/>
    <w:rsid w:val="26B4619F"/>
    <w:rsid w:val="276855D8"/>
    <w:rsid w:val="278246EC"/>
    <w:rsid w:val="27903D73"/>
    <w:rsid w:val="28103D23"/>
    <w:rsid w:val="296B1A65"/>
    <w:rsid w:val="2C0608C2"/>
    <w:rsid w:val="2C087C83"/>
    <w:rsid w:val="2C522FEC"/>
    <w:rsid w:val="2DA80C86"/>
    <w:rsid w:val="2E711ADE"/>
    <w:rsid w:val="2F3B5F51"/>
    <w:rsid w:val="2F6D3984"/>
    <w:rsid w:val="31527EF8"/>
    <w:rsid w:val="32944C9E"/>
    <w:rsid w:val="343B4900"/>
    <w:rsid w:val="3621561D"/>
    <w:rsid w:val="36EF057B"/>
    <w:rsid w:val="37C80084"/>
    <w:rsid w:val="38BC398B"/>
    <w:rsid w:val="3B345088"/>
    <w:rsid w:val="3BC25064"/>
    <w:rsid w:val="3C723B7C"/>
    <w:rsid w:val="3CF3689C"/>
    <w:rsid w:val="3E893D44"/>
    <w:rsid w:val="3F6F4E67"/>
    <w:rsid w:val="3FE57E05"/>
    <w:rsid w:val="408F1E6B"/>
    <w:rsid w:val="40950F40"/>
    <w:rsid w:val="427A277D"/>
    <w:rsid w:val="45350424"/>
    <w:rsid w:val="45711951"/>
    <w:rsid w:val="48501947"/>
    <w:rsid w:val="49517C19"/>
    <w:rsid w:val="49F86C5C"/>
    <w:rsid w:val="4A7F779A"/>
    <w:rsid w:val="4AC84C5D"/>
    <w:rsid w:val="4B622197"/>
    <w:rsid w:val="4C2C0A01"/>
    <w:rsid w:val="4CE5225B"/>
    <w:rsid w:val="4D0A7043"/>
    <w:rsid w:val="4E5655D2"/>
    <w:rsid w:val="50355D00"/>
    <w:rsid w:val="50822126"/>
    <w:rsid w:val="513C373E"/>
    <w:rsid w:val="51411F52"/>
    <w:rsid w:val="55996F82"/>
    <w:rsid w:val="561D7697"/>
    <w:rsid w:val="56A46C2D"/>
    <w:rsid w:val="56D463A0"/>
    <w:rsid w:val="59541249"/>
    <w:rsid w:val="5A140386"/>
    <w:rsid w:val="5A917B94"/>
    <w:rsid w:val="5D115616"/>
    <w:rsid w:val="62C92EAE"/>
    <w:rsid w:val="62DD5FED"/>
    <w:rsid w:val="635851C9"/>
    <w:rsid w:val="657F0672"/>
    <w:rsid w:val="65A86255"/>
    <w:rsid w:val="664E5222"/>
    <w:rsid w:val="67605E8C"/>
    <w:rsid w:val="69D930B9"/>
    <w:rsid w:val="6AE768D6"/>
    <w:rsid w:val="6B9F0317"/>
    <w:rsid w:val="6C0C291B"/>
    <w:rsid w:val="6E740271"/>
    <w:rsid w:val="6E9136C2"/>
    <w:rsid w:val="704C5BB4"/>
    <w:rsid w:val="70CE60A9"/>
    <w:rsid w:val="716723B6"/>
    <w:rsid w:val="72926B72"/>
    <w:rsid w:val="72C65932"/>
    <w:rsid w:val="73F061F9"/>
    <w:rsid w:val="75A77B00"/>
    <w:rsid w:val="76B9356F"/>
    <w:rsid w:val="77CB2A54"/>
    <w:rsid w:val="78AC4B6D"/>
    <w:rsid w:val="7A3C1C63"/>
    <w:rsid w:val="7B1A6899"/>
    <w:rsid w:val="7C3F4164"/>
    <w:rsid w:val="7D3779C3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2020-08-03T15:37:41Z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2052-11.1.0.9912</vt:lpwstr>
  </property>
</Properties>
</file>