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Bi/MXene Composite Anode with Sandwich Architecture for</w:t>
        <w:br/>
        <w:t>Simultaneously High-Rate and Stable Sodium-Ion Storage</w:t>
      </w:r>
    </w:p>
    <w:p>
      <w:pPr>
        <w:jc w:val="center"/>
      </w:pPr>
      <w:r>
        <w:rPr>
          <w:rFonts w:ascii="Times New Roman" w:hAnsi="Times New Roman"/>
          <w:color w:val="969696"/>
          <w:sz w:val="20"/>
        </w:rPr>
        <w:t>[Authors and Affiliations — to be added]</w:t>
      </w:r>
    </w:p>
    <w:p/>
    <w:p>
      <w:r>
        <w:rPr>
          <w:rFonts w:ascii="Times New Roman" w:hAnsi="Times New Roman"/>
          <w:b/>
          <w:sz w:val="26"/>
        </w:rPr>
        <w:t>Abstract</w:t>
      </w:r>
    </w:p>
    <w:p>
      <w:pPr>
        <w:spacing w:line="360" w:lineRule="auto"/>
        <w:ind w:firstLine="432"/>
      </w:pPr>
      <w:r>
        <w:rPr>
          <w:rFonts w:ascii="Times New Roman" w:hAnsi="Times New Roman"/>
          <w:sz w:val="22"/>
        </w:rPr>
        <w:t>Addressing the challenge of structural collapse caused by volume expansion in alloy-type anodes for sodium-ion batteries, this study proposes a universal strategy based on constructing a nanoconfined system using two-dimensional MXene, achieving atomic-level encapsulation of Bi nanoparticles between MXene interlayers and forming a robust "sandwich" confined structure. Multi-scale characterization confirms that this architecture utilizes the mechanical strength of MXene for physical confinement, combined with covalent Ti–O–Bi bonds for chemical anchoring, fundamentally suppressing particle pulverization of Bi over ultra-long cycling. The resulting composite electrode exhibits exceptional structural stability, withstanding 5,000 cycles at 2 A g⁻¹ without significant capacity decay, and demonstrates outstanding rate response (up to 20 A g⁻¹). EIS and GITT analyses reveal a strong synergistic effect between the MXene conductive network and the shortened diffusion pathways arising from Bi nanoscaling, greatly enhancing charge-transfer kinetics. This work demonstrates the immense potential of the "physical confinement–chemical anchoring" synergistic mechanism in stabilizing high-capacity alloying electrodes, providing important theoretical guidance for designing next-generation high-energy-density, long-life sodium-ion batteries.</w:t>
      </w:r>
    </w:p>
    <w:p/>
    <w:p>
      <w:pPr>
        <w:spacing w:after="120" w:line="360" w:lineRule="auto"/>
        <w:ind w:firstLine="432"/>
      </w:pPr>
      <w:r>
        <w:rPr>
          <w:rFonts w:ascii="Times New Roman" w:hAnsi="Times New Roman"/>
          <w:sz w:val="22"/>
        </w:rPr>
        <w:t>Sodium-ion batteries (SIBs) have moved beyond academic curiosity. Driven by the expanding demands of electric vehicles and grid-scale storage, and buoyed by sodium's crustal abundance---roughly a thousand times that of lithium---SIBs now benefit from drop-in compatibility with existing lithium-ion manufacturing lines [1,2]. The recent commercial launch of SIB cells by multiple manufacturers confirms that this chemistry is transitioning from the laboratory to the market, with initial deployment targeting stationary storage and low-speed electric transport [3]. What stands between SIBs and broader adoption is the anode. No candidate material yet combines high reversible capacity, strong rate capability, and long cycling stability in a single electrode---and it is this triad that defines the central bottleneck in the field [4].</w:t>
      </w:r>
    </w:p>
    <w:p>
      <w:pPr>
        <w:spacing w:after="120" w:line="360" w:lineRule="auto"/>
        <w:ind w:firstLine="432"/>
      </w:pPr>
      <w:r>
        <w:rPr>
          <w:rFonts w:ascii="Times New Roman" w:hAnsi="Times New Roman"/>
          <w:sz w:val="22"/>
        </w:rPr>
        <w:t>Hard carbon, the incumbent, illustrates the problem. Closed-pore engineering and heteroatom doping have pushed its initial Coulombic efficiency past 85%, but the reversible capacity remains locked in the 250--350 mAh g ^-1 range, and the sloping-region fade at high current densities resists straightforward solution [5,6]. Alloy-type anodes store sodium through alloying reactions that offer far higher theoretical capacities. Tin delivers 847 mAh g ^-1 ---the highest among alloy anodes---but the penalty is a volume swing exceeding 420%, which pulverizes the electrode, destabilizes the solid-electrolyte interphase, and erodes capacity within tens of cycles [7]. Core-shell Sn-carbon architectures and porous Sn morphologies have slowed this degradation, yet the cycle life demanded by practical applications remains out of reach [8]. Antimony offers 660 mAh g ^-1 with layered-structure-assisted Na ^+ diffusion; its 290% volume expansion, toxicity, and price volatility together limit its prospects [9].</w:t>
      </w:r>
    </w:p>
    <w:p>
      <w:pPr>
        <w:spacing w:after="120" w:line="360" w:lineRule="auto"/>
        <w:ind w:firstLine="432"/>
      </w:pPr>
      <w:r>
        <w:rPr>
          <w:rFonts w:ascii="Times New Roman" w:hAnsi="Times New Roman"/>
          <w:sz w:val="22"/>
        </w:rPr>
        <w:t>Bismuth occupies a distinctive position within this landscape. Its gravimetric capacity of 385 mAh g ^-1 is paired with an exceptionally high volumetric capacity of 3800 mAh cm ^-3 . Its operating potential of 0.5 V versus Na ^+ /Na sits safely above the sodium plating regime. The large interlayer spacing along the (012) plane further facilitates Na ^+ transport [10,11]. Two obstacles stand in the way: the poor electronic conductivity that follows from Bi's semi-metallic character, and the 250% volume excursion that accompanies the Bi Na _3 Bi phase transformation [12]. Nanostructure engineering and carbon hybridization have matured into a systematic design paradigm for Bi-based anodes over the past several years, yet interfacial delamination---driven by the inherently weak physical adhesion between Bi and carbon---persists as an unresolved failure mode over extended cycling [13].</w:t>
      </w:r>
    </w:p>
    <w:p>
      <w:pPr>
        <w:spacing w:after="120" w:line="360" w:lineRule="auto"/>
        <w:ind w:firstLine="432"/>
      </w:pPr>
      <w:r>
        <w:rPr>
          <w:rFonts w:ascii="Times New Roman" w:hAnsi="Times New Roman"/>
          <w:sz w:val="22"/>
        </w:rPr>
        <w:t>Carbon encapsulation has provided partial remedies. Bi nanoparticles confined within mechanically robust carbon microspheres have demonstrated ultrafast charging and multi-thousand-cycle lifetimes, offering proof of concept for the structural-confinement strategy [14]. Carbon matrices, however, carry three intrinsic liabilities: an electronic conductivity that falls well short of metallic levels, an interface with the active material governed by physisorption rather than chemical bonding, and an electrochemically inert surface that cannot participate in stabilizing the electrode--electrolyte boundary. These constraints mean that further gains in Bi-carbon anodes demand increasingly elaborate carbon engineering rather than emerging from the intrinsic properties of the scaffold itself [15].</w:t>
      </w:r>
    </w:p>
    <w:p>
      <w:pPr>
        <w:spacing w:after="120" w:line="360" w:lineRule="auto"/>
        <w:ind w:firstLine="432"/>
      </w:pPr>
      <w:r>
        <w:rPr>
          <w:rFonts w:ascii="Times New Roman" w:hAnsi="Times New Roman"/>
          <w:sz w:val="22"/>
        </w:rPr>
        <w:t>MXenes---and Ti _3 C _2 T _x in particular---address these deficiencies from first principles. Their metallic conductivity, approaching 10,000 S cm ^-1 , exceeds that of any carbon scaffold by orders of magnitude. The hydrophilic surface terminations (---O, ---OH, ---F) do more than provide strong interfacial binding: they form covalent M---O---Ti linkages with metal species, chemically locking the active material into the conductive network [16,17]. A dedicated 2025 review of Ti _3 C _2 T _x -based SIB anodes underscores three attributes that carbon matrices cannot replicate---tunable two-dimensional confinement, programmable surface chemistry, and mechanical flexibility that accommodates alloying strains [18]. Direct experimental evidence comes from GeS _2 anodes, where replacing an rGO support with Ti _3 C _2 T _x MXene markedly enhanced rate capability by facilitating faster ion and electron transport [19]. The feasibility of combining Bi with MXene nanosheets for SIB anodes was demonstrated in early work [20]. A porous Ti _3 C _2 T _x /bismuthene self-supporting sandwich film later provided initial structural evidence for Bi-MXene layered architectures [21], and a MXene@Bi _2 S _3 /Mo _7 S _8 sandwich heterostructure delivering 474.9 mAh g ^-1 at 5.0 A g ^-1 over 1,400 cycles has extended the validation of this design principle [22]. What remains absent is a structurally simple binary MXene/Bi composite---one that achieves high rate capability and ultra-long cycling stability simultaneously through the synergy of physical confinement and covalent chemical anchoring, without recourse to sulfidation, carbon coatings, or multi-component heterostructure engineering.</w:t>
      </w:r>
    </w:p>
    <w:p>
      <w:pPr>
        <w:spacing w:after="120" w:line="360" w:lineRule="auto"/>
        <w:ind w:firstLine="432"/>
      </w:pPr>
      <w:r>
        <w:rPr>
          <w:rFonts w:ascii="Times New Roman" w:hAnsi="Times New Roman"/>
          <w:sz w:val="22"/>
        </w:rPr>
        <w:t>In this work, we report a Bi/MXene composite synthesized via a facile hydrothermal approach, in which Bi nanoparticles are confined between Ti _3 C _2 T _x MXene layers in a distinctive sandwich architecture. XPS analysis reveals the formation of covalent Ti---O---Bi bonds at the Bi--MXene interface, demonstrating that Bi nanoparticles are chemically anchored to the MXene surface rather than merely physically adsorbed. The MXene component thus serves a dual function: it establishes a continuous metallic conductive network that enables fast electron transport, while mechanically constraining the volumetric expansion of Bi during sodiation to suppress pulverization and preserve electrode integrity. The resulting Bi/MXene composite delivers a specific capacity of 316.9 mAh g ^-1 at a high current density of 20 A g ^-1 , representing 88.8% of the capacity obtained at 0.1 A g ^-1 , with an initial Coulombic efficiency of 88.1%. Notably, the electrode retains approximately 310 mAh g ^-1 after 5,000 cycles at 2 A g ^-1 , corresponding to 90.4% capacity retention. These metrics collectively demonstrate that the Bi/MXene sandwich architecture---synergizing physical confinement with covalent chemical anchoring---can simultaneously achieve high rate capability, high reversible capacity, and long-term durability, effectively breaking the rate-capacity-stability trade-off that has constrained conventional Bi-based anodes. The underlying electrochemical mechanism is elucidated through detailed kinetics analysis combining cyclic voltammetry at varied scan rates, electrochemical impedance spectroscopy, and galvanostatic intermittent titration technique measurements, complemented by post-cycling scanning electron microscopy and X-ray photoelectron spectroscopy.</w:t>
      </w:r>
    </w:p>
    <w:p/>
    <w:p>
      <w:r>
        <w:rPr>
          <w:rFonts w:ascii="Times New Roman" w:hAnsi="Times New Roman"/>
          <w:b/>
          <w:sz w:val="24"/>
        </w:rPr>
        <w:t>Synthesis and Structural Characterization of Bi/MXene Composite</w:t>
      </w:r>
    </w:p>
    <w:p>
      <w:pPr>
        <w:spacing w:after="120" w:line="360" w:lineRule="auto"/>
        <w:ind w:firstLine="432"/>
      </w:pPr>
      <w:r>
        <w:rPr>
          <w:rFonts w:ascii="Times New Roman" w:hAnsi="Times New Roman"/>
          <w:sz w:val="22"/>
        </w:rPr>
        <w:t>The Bi/MXene composite was synthesized via a two-step route, as illustrated in Scheme 1. First, Ti _3 C _2 T _x MXene nanosheets were prepared by selectively etching the Al layer from Ti _3 AlC _2 MAX phase using a LiF/HCl etchant at 40 ^ C for 48 h, followed by ice-bath ultrasonication to yield a high-concentration MXene colloidal suspension (20--25 mg mL ^-1 ). Subsequently, BiCl _3· x H _2 O (2 mmol) was dissolved in anhydrous ethanol and mixed with freeze-dried MXene aerogel (0.21 g) under magnetic stirring for 3 h. The mixture was transferred to a hydrothermal autoclave and heated at 180 ^ C for 16 h, during which Bi ^3+ hydrolyzed to form Bi(OH) _3 nanoparticles that nucleated on the MXene surface. The resulting Bi(OH) _3 /MXene intermediate was collected by centrifugation, washed with ethanol and deionized water, and dried under vacuum at 60 ^ C. Finally, the powder was calcined at 350 ^ C under Ar atmosphere, during which Bi(OH) _3 underwent thermal decomposition and reduction to metallic Bi, yielding the Bi/MXene composite.</w:t>
      </w:r>
    </w:p>
    <w:p>
      <w:pPr>
        <w:spacing w:after="120" w:line="360" w:lineRule="auto"/>
        <w:ind w:firstLine="432"/>
      </w:pPr>
      <w:r>
        <w:rPr>
          <w:rFonts w:ascii="Times New Roman" w:hAnsi="Times New Roman"/>
          <w:sz w:val="22"/>
        </w:rPr>
        <w:t>The morphology of the as-prepared materials was examined by scanning electron microscopy (SEM). Figure Xa shows the pristine MXene nanosheets, which exhibit a characteristic layered morphology with pronounced surface wrinkles---features that provide an ideal platform for the uniform anchoring of Bi nanoparticles. In the Bi/MXene composite (Figure Xb,c), abundant fine Bi nanoparticles are uniformly dispersed across the MXene surface and within the interlayer galleries, forming a distinctive sandwich-type architecture. This highly dispersed nanostructure is expected to shorten Na ^+ diffusion pathways while the MXene layers mechanically encapsulate the Bi particles, buffering the severe volume fluctuations during sodiation/desodiation and thereby enhancing electrode integrity.</w:t>
      </w:r>
    </w:p>
    <w:p>
      <w:pPr>
        <w:spacing w:after="120" w:line="360" w:lineRule="auto"/>
        <w:ind w:firstLine="432"/>
      </w:pPr>
      <w:r>
        <w:rPr>
          <w:rFonts w:ascii="Times New Roman" w:hAnsi="Times New Roman"/>
          <w:sz w:val="22"/>
        </w:rPr>
        <w:t>Energy-dispersive X-ray spectroscopy (EDS) elemental mapping (Figure X) provides direct evidence for the confined distribution of Bi within the MXene scaffold. The characteristic MXene elements---Ti, O, and F---exhibit strong spatial correlation with the Bi signal, confirming that Bi nanoparticles are intimately integrated into the MXene layered matrix. This tight interfacial contact constitutes the physical foundation of the sandwich confinement architecture, enabling MXene to impose robust mechanical constraint on Bi during cycling and thereby substantially improving structural stability and cycle life.</w:t>
      </w:r>
    </w:p>
    <w:p>
      <w:pPr>
        <w:spacing w:after="120" w:line="360" w:lineRule="auto"/>
        <w:ind w:firstLine="432"/>
      </w:pPr>
      <w:r>
        <w:rPr>
          <w:rFonts w:ascii="Times New Roman" w:hAnsi="Times New Roman"/>
          <w:sz w:val="22"/>
        </w:rPr>
        <w:t>The atomic-scale interfacial structure of the Bi/MXene composite was further elucidated by high-resolution transmission electron microscopy (HRTEM). As shown in Figure X, Bi nanocrystals are observed to be tightly encapsulated by MXene nanosheets. The well-resolved lattice fringes with an interplanar spacing of 0.329 nm correspond to the (012) plane of trigonal Bi, consistent with the XRD results. This intimate Bi--MXene interfacial contact provides direct morphological evidence for the sandwich confinement architecture. In this configuration, the MXene layers serve a dual structural function: they act as a highly conductive substrate that accelerates electron transport, while their mechanically robust two-dimensional framework exerts strong physical confinement on the Bi particles. This nanoscale confinement effect, realized through the intimate Bi--MXene interfacial contact, fundamentally suppresses particle pulverization during the sodiation/desodiation process, thereby imparting exceptional structural stability and long-term cycling durability to the electrode.</w:t>
      </w:r>
    </w:p>
    <w:p>
      <w:pPr>
        <w:spacing w:after="120" w:line="360" w:lineRule="auto"/>
        <w:ind w:firstLine="432"/>
      </w:pPr>
      <w:r>
        <w:rPr>
          <w:rFonts w:ascii="Times New Roman" w:hAnsi="Times New Roman"/>
          <w:sz w:val="22"/>
        </w:rPr>
        <w:t>The crystal structure of the Bi/MXene composite was characterized by X-ray diffraction (XRD). As shown in Figure 2a, a strong diffraction peak appears at 2 = 27.2^ , which matches the (012) plane of trigonal-phase Bi (JCPDS no.\ 85-1329), confirming that Bi is present in a well-crystallized metallic state. Concurrently, a characteristic (002) reflection of MXene is observed at 2 8^ , indicating that the layered structure of Ti _3 C _2 T _x is preserved after the hydrothermal and calcination treatments.</w:t>
      </w:r>
    </w:p>
    <w:p>
      <w:pPr>
        <w:spacing w:after="120" w:line="360" w:lineRule="auto"/>
        <w:ind w:firstLine="432"/>
      </w:pPr>
      <w:r>
        <w:rPr>
          <w:rFonts w:ascii="Times New Roman" w:hAnsi="Times New Roman"/>
          <w:sz w:val="22"/>
        </w:rPr>
        <w:t>To further probe the interfacial chemical interaction between Bi and MXene, X-ray photoelectron spectroscopy (XPS) was performed. The survey spectra (Figure 3a) confirm the coexistence of Ti, O, F, C, and Bi in both pristine MXene and the Bi/MXene composite. In the high-resolution Bi 4f spectrum of Bi/MXene (Figure 3d), two prominent symmetric peaks located at 164.56 and 159.26 eV correspond to metallic Bi (Bi 4f _5/2 and Bi 4f _7/2 ), while weaker signals at 163.56 and 157.76 eV indicate the presence of a thin native oxide layer on the Bi nanoparticle surface, providing the requisite active sites for subsequent chemical bonding. The most critical evidence emerges from comparative analysis of the O 1s and Ti 2p spectra (Figure 3b,c vs.\ 3e,f). In pristine MXene, the O 1s spectrum is dominated by Ti--O (530.14 eV), Ti--OH (530.94 eV), and adsorbed water. In the Bi/MXene composite, however, a prominent new component appears at 527.3 eV in the O 1s spectrum, assignable to Ti--O--Bi covalent bonds. Concomitantly, the Ti 2p spectrum (Figure 3f) exhibits a slight binding energy shift of the Ti--O-related peaks and a new component at 456.5 eV corresponding to Ti--O--Bi linkages. The synchronous emergence of this signature in two independent core-level spectra strongly indicates that Bi nanoparticles are covalently anchored to the MXene surface through reaction with oxygen-containing terminations, rather than merely physically adsorbed. This pronounced interfacial chemical interaction significantly enhances the Bi--MXene adhesion, providing a chemical safeguard that complements the physical confinement, thereby fundamentally suppressing particle pulverization during cycling and imparting exceptional long-term structural stability.</w:t>
      </w:r>
    </w:p>
    <w:p>
      <w:r>
        <w:rPr>
          <w:rFonts w:ascii="Times New Roman" w:hAnsi="Times New Roman"/>
          <w:b/>
          <w:sz w:val="24"/>
        </w:rPr>
        <w:t>Electrochemical Sodium Storage Performance</w:t>
      </w:r>
    </w:p>
    <w:p>
      <w:pPr>
        <w:spacing w:after="120" w:line="360" w:lineRule="auto"/>
        <w:ind w:firstLine="432"/>
      </w:pPr>
      <w:r>
        <w:rPr>
          <w:rFonts w:ascii="Times New Roman" w:hAnsi="Times New Roman"/>
          <w:sz w:val="22"/>
        </w:rPr>
        <w:t>The electrochemical sodium storage behavior of the Bi/MXene composite was evaluated in half-cell configurations. The rate capability was assessed by measuring the specific capacity at current densities ranging from 0.1 to 20 A g ^-1 (Figure 4a). The electrode delivers reversible capacities of 356.6, 354.8, 351.6, 348.9, 346.2, 341.8, 336.9, and 316.9 mAh g ^-1 at 0.1, 0.2, 0.5, 1, 2, 5, 10, and 20 A g ^-1 , respectively. Notably, increasing the current density by a factor of 200 (from 0.1 to 20 A g ^-1 ) results in only an 11.1% reduction in capacity, underscoring the exceptional rate tolerance of the Bi/MXene composite. Furthermore, when the current density is returned to 0.1 A g ^-1 , the specific capacity recovers to 362.9 mAh g ^-1 — slightly exceeding the initial value of 356.6 mAh g ^-1 , indicative of progressive electrode activation during the rate test. This complete capacity recovery after exposure to high-rate cycling demonstrates the outstanding structural robustness of the Bi/MXene electrode. In contrast, both pristine Bi and MXene electrodes exhibit poor rate capability, with negligible capacity contribution at high current densities (Figure S). This exceptional rate performance is attributed to the rapid electron transport network provided by the MXene scaffold and the shortened Na ^+ diffusion distance afforded by the nanoscale Bi particles.</w:t>
      </w:r>
    </w:p>
    <w:p>
      <w:pPr>
        <w:spacing w:after="120" w:line="360" w:lineRule="auto"/>
        <w:ind w:firstLine="432"/>
      </w:pPr>
      <w:r>
        <w:rPr>
          <w:rFonts w:ascii="Times New Roman" w:hAnsi="Times New Roman"/>
          <w:sz w:val="22"/>
        </w:rPr>
        <w:t>Figure 4b presents the galvanostatic charge--discharge (GCD) voltage profiles at selected cycle numbers. During the discharge process, a well-defined voltage plateau is observed, corresponding to the alloying reaction between Bi and Na to form Na _3 Bi. Notably, the charge--discharge curves from the 3rd to the 100th cycle are nearly superimposable, indicating exceptionally high electrochemical reversibility of the Bi/MXene electrode. Furthermore, the remarkably small voltage hysteresis between the charge and discharge branches provides direct evidence for the rapid ion transport kinetics and low charge-transfer resistance at the Bi/MXene interface. Cycling performance at 1 A g ^-1 (Figure 4c) reveals a reversible capacity of 333.8 mAh g ^-1 after 100 cycles, corresponding to 98.5% capacity retention (relative to the 3rd cycle).</w:t>
      </w:r>
    </w:p>
    <w:p>
      <w:pPr>
        <w:spacing w:after="120" w:line="360" w:lineRule="auto"/>
        <w:ind w:firstLine="432"/>
      </w:pPr>
      <w:r>
        <w:rPr>
          <w:rFonts w:ascii="Times New Roman" w:hAnsi="Times New Roman"/>
          <w:sz w:val="22"/>
        </w:rPr>
        <w:t>The long-term cycling stability of the Bi/MXene composite was assessed at a current density of 2 A g ^-1 (Figure 4d). In the first cycle, the electrode delivers a discharge capacity of 422.9 mAh g ^-1 and a charge capacity of 372.6 mAh g ^-1 , yielding an initial Coulombic efficiency (ICE) of 88.1%. The irreversible capacity loss of approximately 50 mAh g ^-1 in the first cycle is attributable to the formation of the solid-electrolyte interphase (SEI) and the trapping of Na ^+ in residual surface functional groups of MXene. After an initial activation period of three cycles, the electrode stabilizes at a reversible capacity of 343.0 mAh g ^-1 (4th cycle). Upon extended cycling, the electrode exhibits outstanding durability, retaining a specific capacity of approximately 310 mAh g ^-1 after 5,000 consecutive charge--discharge cycles, corresponding to a capacity retention of 90.4% relative to the stabilized 4th-cycle capacity. The Coulombic efficiency rises rapidly after the initial cycles and stabilizes near 100% throughout the remaining cycling period. This remarkable cycling stability is ascribed to the sandwich-type confinement effect of the MXene scaffold, which effectively accommodates the severe volume changes of Bi during sodiation/desodiation, suppresses active material pulverization and delamination, and preserves the long-term integrity of the electrode architecture. Notably, the rate capability of the Bi/MXene anode compares favorably with other reported Bi-based anodes (Figure 4e) [10,11,17].</w:t>
      </w:r>
    </w:p>
    <w:p>
      <w:r>
        <w:rPr>
          <w:rFonts w:ascii="Times New Roman" w:hAnsi="Times New Roman"/>
          <w:b/>
          <w:sz w:val="24"/>
        </w:rPr>
        <w:t>Reaction Kinetics and Charge Storage Mechanism</w:t>
      </w:r>
    </w:p>
    <w:p>
      <w:pPr>
        <w:spacing w:after="120" w:line="360" w:lineRule="auto"/>
        <w:ind w:firstLine="432"/>
      </w:pPr>
      <w:r>
        <w:rPr>
          <w:rFonts w:ascii="Times New Roman" w:hAnsi="Times New Roman"/>
          <w:sz w:val="22"/>
        </w:rPr>
        <w:t>To elucidate the charge storage mechanism underlying the exceptional rate performance, cyclic voltammetry (CV) was performed at scan rates ranging from 0.2 to 5.0 mV s ^-1 (Figure X). The well-defined redox peaks at all scan rates confirm the highly reversible alloying/dealloying reaction of Bi with Na. The relationship between peak current ( i ) and scan rate ( v ) was analyzed according to the power-law equation i = av^b , where the b -value distinguishes between diffusion-controlled Faradaic processes ( b 0.5 ) and surface-confined capacitive processes ( b 1.0 ). Linear fitting of i versus v yields b -values in the range of 0.62--0.82, indicating that the charge storage proceeds through a hybrid mechanism involving both diffusion-controlled battery-type behavior and surface-confined pseudocapacitive contributions. Quantitative deconvolution of the current response reveals that the diffusion-controlled process dominates, accounting for 92%--98% of the total capacity across the measured scan rates. Nevertheless, the non-negligible capacitive contribution, facilitated by the MXene scaffold, plays a critical role in sustaining rapid charge transfer at high current densities, thereby enabling the electrode to maintain a high capacity under extreme rate conditions.</w:t>
      </w:r>
    </w:p>
    <w:p>
      <w:pPr>
        <w:spacing w:after="120" w:line="360" w:lineRule="auto"/>
        <w:ind w:firstLine="432"/>
      </w:pPr>
      <w:r>
        <w:rPr>
          <w:rFonts w:ascii="Times New Roman" w:hAnsi="Times New Roman"/>
          <w:sz w:val="22"/>
        </w:rPr>
        <w:t>Electrochemical impedance spectroscopy (EIS) was conducted to probe the charge transport properties of the Bi/MXene composite in comparison with a pristine Bi electrode (Figure X). The Nyquist plot of the Bi/MXene electrode exhibits a dramatically smaller semicircle in the high-to-medium frequency region relative to that of pure Bi, reflecting a substantially reduced charge-transfer resistance ( R_ = 0.69 ) relative to that of pure Bi ( R_ = 13.95 ). In addition, the Bi/MXene electrode displays a steeper Warburg slope in the low-frequency region, indicative of more facile Na ^+ diffusion within the electrode. These results provide compelling evidence that the two-dimensional MXene conductive framework, in intimate contact with Bi nanoparticles, establishes highly efficient electron transport pathways that significantly lower the interfacial charge-transfer barrier and accelerate the electrode reaction kinetics.</w:t>
      </w:r>
    </w:p>
    <w:p>
      <w:pPr>
        <w:spacing w:after="120" w:line="360" w:lineRule="auto"/>
        <w:ind w:firstLine="432"/>
      </w:pPr>
      <w:r>
        <w:rPr>
          <w:rFonts w:ascii="Times New Roman" w:hAnsi="Times New Roman"/>
          <w:sz w:val="22"/>
        </w:rPr>
        <w:t>The galvanostatic intermittent titration technique (GITT) was employed to quantitatively evaluate the Na ^+ diffusion coefficient ( D_^+ ) across the full sodiation/desodiation voltage range (Figure X). The Bi/MXene electrode exhibits a high D_^+ throughout the entire voltage window, with values in the range of 10^-12.5 -- 10^-13 cm ^2 s ^-1 . Notably, the polarization voltage during the GITT measurement is as low as 74.6 mV, reflecting minimal ohmic and concentration overpotentials. This result directly validates the sandwich confinement design principle: the MXene scaffold enhances electronic conductivity, while the nanoscale Bi particles drastically shorten the solid-state Na ^+ diffusion length, enabling a synergistic rapid ion/electron co-transport at the atomic scale.</w:t>
      </w:r>
    </w:p>
    <w:p>
      <w:r>
        <w:rPr>
          <w:rFonts w:ascii="Times New Roman" w:hAnsi="Times New Roman"/>
          <w:b/>
          <w:sz w:val="24"/>
        </w:rPr>
        <w:t>Post-Cycling Structural Analysis</w:t>
      </w:r>
    </w:p>
    <w:p>
      <w:pPr>
        <w:spacing w:after="120" w:line="360" w:lineRule="auto"/>
        <w:ind w:firstLine="432"/>
      </w:pPr>
      <w:r>
        <w:rPr>
          <w:rFonts w:ascii="Times New Roman" w:hAnsi="Times New Roman"/>
          <w:sz w:val="22"/>
        </w:rPr>
        <w:t>To elucidate the intrinsic mechanism underlying the exceptional cycling stability of the Bi/MXene composite, we constructed a mechanistic model as depicted in Figure 6a. For a pristine Bi anode, Bi particles undergo severe volume expansion and contraction during consecutive sodiation/desodiation cycles (upper panel of Figure 6a). The accumulated mechanical stress induces irreversible pulverization and structural collapse, leading to electrical contact failure and rapid capacity decay. In stark contrast, Bi nanoparticles anchored within the MXene interlayer galleries form a distinctive sandwich confinement architecture. In this configuration, MXene plays a dual role: the mechanically robust MXene nanosheets provide strong physical confinement that effectively buffers and suppresses the volume expansion of Bi particles, preventing particle fracture (lower panel and inset of Figure 6a); meanwhile, the high electrical conductivity of MXene offers rapid electron transport pathways, and the shortened Na ^+ diffusion distance within the nanoscale-confined architecture significantly enhances electrochemical reaction kinetics. This synergistic ``physical confinement--kinetic acceleration'' mechanism fundamentally ensures the structural integrity of the electrode over ultra-long cycling.</w:t>
      </w:r>
    </w:p>
    <w:p>
      <w:pPr>
        <w:spacing w:after="120" w:line="360" w:lineRule="auto"/>
        <w:ind w:firstLine="432"/>
      </w:pPr>
      <w:r>
        <w:rPr>
          <w:rFonts w:ascii="Times New Roman" w:hAnsi="Times New Roman"/>
          <w:sz w:val="22"/>
        </w:rPr>
        <w:t>To assess the structural integrity of the Bi/MXene electrode after prolonged electrochemical cycling, ex-situ SEM was performed on the electrode after 5,000 cycles at 2 A g ^-1 (Figure 6b,c). In stark contrast to the severe pulverization and agglomeration typically observed in cycled Bi anodes [9,10], the Bi/MXene electrode largely retains its original morphology, with Bi nanoparticles remaining well-dispersed within the MXene interlayer galleries and no evidence of extensive cracking or delamination. This morphological stability provides direct visual confirmation that the sandwich-type MXene confinement effectively suppresses the mechanical degradation pathways — particle pulverization, electrical disconnection, and SEI re-formation — that conventionally plague alloy-type anodes. These post-cycling observations, together with the kinetic analyses, collectively establish that the Bi/MXene sandwich architecture enables robust electrode-level structural stability while maintaining rapid ion/electron transport, thereby underpinning the simultaneous achievement of high rate capability and long cycling durability.</w:t>
      </w:r>
    </w:p>
    <w:p>
      <w:pPr>
        <w:spacing w:after="120" w:line="360" w:lineRule="auto"/>
        <w:ind w:firstLine="432"/>
      </w:pPr>
      <w:r>
        <w:rPr>
          <w:rFonts w:ascii="Times New Roman" w:hAnsi="Times New Roman"/>
          <w:sz w:val="22"/>
        </w:rPr>
        <w:t>In summary, we have demonstrated a binary Bi/MXene composite anode with a distinctive sandwich architecture, synthesized via a facile hydrothermal route followed by thermal reduction. The Bi nanoparticles are uniformly confined between Ti _3 C _2 T _x MXene nanosheets, as confirmed by SEM, HRTEM, EDS elemental mapping, XRD, and XPS analyses. XPS further reveals the formation of covalent Ti--O--Bi bonds at the Bi--MXene interface, demonstrating that the Bi nanoparticles are chemically anchored to the MXene surface, providing a chemical safeguard that reinforces the physical confinement. This structurally simple design, requiring no sulfidation, carbon coating, or multi-component heterostructure engineering, simultaneously delivers exceptional rate capability and ultra-long cycling stability.</w:t>
      </w:r>
    </w:p>
    <w:p>
      <w:pPr>
        <w:spacing w:after="120" w:line="360" w:lineRule="auto"/>
        <w:ind w:firstLine="432"/>
      </w:pPr>
      <w:r>
        <w:rPr>
          <w:rFonts w:ascii="Times New Roman" w:hAnsi="Times New Roman"/>
          <w:sz w:val="22"/>
        </w:rPr>
        <w:t>The Bi/MXene electrode achieves a reversible capacity of 356.6 mAh g ^-1 at 0.1 A g ^-1 and retains 316.9 mAh g ^-1 at 20 A g ^-1 , corresponding to 88.8% capacity retention over a 200-fold increase in current density. Upon extended cycling, the electrode maintains approximately 310 mAh g ^-1 after 5,000 cycles at 2 A g ^-1 with a capacity retention of 90.4% and a Coulombic efficiency approaching 100%. The initial Coulombic efficiency reaches 88.1%.</w:t>
      </w:r>
    </w:p>
    <w:p>
      <w:pPr>
        <w:spacing w:after="120" w:line="360" w:lineRule="auto"/>
        <w:ind w:firstLine="432"/>
      </w:pPr>
      <w:r>
        <w:rPr>
          <w:rFonts w:ascii="Times New Roman" w:hAnsi="Times New Roman"/>
          <w:sz w:val="22"/>
        </w:rPr>
        <w:t>Mechanistic investigations reveal that the superior electrochemical performance arises from a synergistic combination of physical confinement and chemical anchoring. The MXene scaffold provides a continuous metallic conductive network that reduces the charge-transfer resistance from 13.95 (pure Bi) to 0.69 , while its mechanically robust two-dimensional framework physically confines the Bi nanoparticles. The covalent Ti--O--Bi bonds chemically anchor Bi to the MXene surface, collectively suppressing the pulverization and electrical disconnection that conventionally cause capacity fading in alloy-type anodes. CV kinetic analysis confirms a hybrid charge storage mechanism ( b = 0.62--0.82), in which the pseudocapacitive contribution from MXene sustains rapid charge transfer at high rates, complementing the dominant diffusion-controlled capacity of Bi. GITT measurements corroborate these findings, yielding Na ^+ diffusion coefficients of 10^-12.5 -- 10^-13 cm ^2 s ^-1 with a remarkably low polarization voltage of 74.6 mV. Post-cycling SEM further verifies that the sandwich architecture preserves electrode morphology after 5,000 cycles, consistent with the confinement-driven structural stability central to our design.</w:t>
      </w:r>
    </w:p>
    <w:p>
      <w:pPr>
        <w:spacing w:after="120" w:line="360" w:lineRule="auto"/>
        <w:ind w:firstLine="432"/>
      </w:pPr>
      <w:r>
        <w:rPr>
          <w:rFonts w:ascii="Times New Roman" w:hAnsi="Times New Roman"/>
          <w:sz w:val="22"/>
        </w:rPr>
        <w:t>These results establish that the rate-capacity-stability trade-off long recognized in alloy-type SIB anodes can be overcome through a structurally simple, scalable binary composite architecture — opening a practical pathway toward high-performance fast-charging sodium-ion batteries.</w:t>
      </w:r>
    </w:p>
    <w:p/>
    <w:p>
      <w:r>
        <w:rPr>
          <w:rFonts w:ascii="Times New Roman" w:hAnsi="Times New Roman"/>
          <w:b/>
          <w:sz w:val="24"/>
        </w:rPr>
        <w:t>Synthesis of Ti _3</w:t>
        <w:br/>
        <w:t xml:space="preserve"> C _2 T _x MXene</w:t>
      </w:r>
    </w:p>
    <w:p>
      <w:pPr>
        <w:spacing w:after="120" w:line="360" w:lineRule="auto"/>
        <w:ind w:firstLine="432"/>
      </w:pPr>
      <w:r>
        <w:rPr>
          <w:rFonts w:ascii="Times New Roman" w:hAnsi="Times New Roman"/>
          <w:sz w:val="22"/>
        </w:rPr>
        <w:t>Ti _3 C _2 T _x MXene was prepared by selectively etching the Al layer from Ti _3 AlC _2 MAX phase (purity 98%, 400 mesh) using a LiF/HCl etchant. In a typical procedure, 3.2 g of LiF was dissolved in 40 mL of HCl (12 mol L ^-1 ) in a polytetrafluoroethylene (PTFE) beaker under magnetic stirring at room temperature for 30 min. Subsequently, 2 g of Ti _3 AlC _2 powder was slowly added to the mixture, and the reaction was maintained at 40 ^ C in a water bath with continuous stirring for 48 h. The resulting product was centrifuged at 5,000 rpm for 1 min, and the supernatant was discarded. The collected sediment was repeatedly washed with 1 mol L ^-1 HCl and deionized water by centrifugation (5,000 rpm, 1 min per cycle) until the pH of the supernatant approached neutral. The obtained MXene was then dispersed in 80 mL of deionized water and subjected to ice-bath ultrasonication for 30 min. After ultrasonication, the dispersion was centrifuged at 3,500 rpm for 15 min, and the dark supernatant — a high-concentration MXene colloidal suspension (20--25 mg mL ^-1 ) — was collected. The final MXene suspension was purged with N _2 and stored under refrigeration.</w:t>
      </w:r>
    </w:p>
    <w:p>
      <w:r>
        <w:rPr>
          <w:rFonts w:ascii="Times New Roman" w:hAnsi="Times New Roman"/>
          <w:b/>
          <w:sz w:val="24"/>
        </w:rPr>
        <w:t>Synthesis of Bi/MXene Composite</w:t>
      </w:r>
    </w:p>
    <w:p>
      <w:pPr>
        <w:spacing w:after="120" w:line="360" w:lineRule="auto"/>
        <w:ind w:firstLine="432"/>
      </w:pPr>
      <w:r>
        <w:rPr>
          <w:rFonts w:ascii="Times New Roman" w:hAnsi="Times New Roman"/>
          <w:sz w:val="22"/>
        </w:rPr>
        <w:t>The Bi/MXene composite was synthesized via a hydrothermal route. First, freeze-dried MXene aerogel (0.21 g) was added to 40 mL of anhydrous ethanol containing 2 mmol of BiCl _3· x H _2 O. The mixture was magnetically stirred for 3 h to ensure uniform dispersion, then transferred to a PTFE-lined stainless-steel autoclave and heated at 180 ^ C for 16 h. During this process, Bi ^3+ underwent hydrolysis to form Bi(OH) _3 nanoparticles that nucleated on the MXene surface, yielding Bi(OH) _3 /MXene. After the reaction, the product was collected by centrifugation, washed several times with anhydrous ethanol and deionized water, and dried in a vacuum oven at 60 ^ C. Finally, the dried powder was calcined at 350 ^ C for 2 h under Ar atmosphere in a tube furnace to convert Bi(OH) _3 to metallic Bi, yielding the Bi/MXene composite.</w:t>
      </w:r>
    </w:p>
    <w:p>
      <w:pPr>
        <w:spacing w:after="120" w:line="360" w:lineRule="auto"/>
        <w:ind w:firstLine="432"/>
      </w:pPr>
      <w:r>
        <w:rPr>
          <w:rFonts w:ascii="Times New Roman" w:hAnsi="Times New Roman"/>
          <w:sz w:val="22"/>
        </w:rPr>
        <w:t>For comparison, pristine Bi was prepared under identical conditions without the addition of MXene, using H _2 /Ar atmosphere during calcination.</w:t>
      </w:r>
    </w:p>
    <w:p>
      <w:r>
        <w:rPr>
          <w:rFonts w:ascii="Times New Roman" w:hAnsi="Times New Roman"/>
          <w:b/>
          <w:sz w:val="24"/>
        </w:rPr>
        <w:t>Materials Characterization</w:t>
      </w:r>
    </w:p>
    <w:p>
      <w:pPr>
        <w:spacing w:after="120" w:line="360" w:lineRule="auto"/>
        <w:ind w:firstLine="432"/>
      </w:pPr>
      <w:r>
        <w:rPr>
          <w:rFonts w:ascii="Times New Roman" w:hAnsi="Times New Roman"/>
          <w:sz w:val="22"/>
        </w:rPr>
        <w:t>The morphology and microstructure of the samples were examined by field-emission scanning electron microscopy (SEM, JEOL JSM-6700F), equipped with an energy-dispersive X-ray spectrometer (EDS) for elemental mapping. High-resolution transmission electron microscopy (HRTEM, JEOL JEM-2010) was employed to analyze the atomic-scale interfacial structure. X-ray diffraction (XRD, Rigaku D/Max2500) with Cu K radiation ( = 1.5406 ) was used to determine the crystal phases. The chemical states of the elements were analyzed by X-ray photoelectron spectroscopy (XPS, Thermo Fisher Scientific ESCALAB 250Xi).</w:t>
      </w:r>
    </w:p>
    <w:p>
      <w:r>
        <w:rPr>
          <w:rFonts w:ascii="Times New Roman" w:hAnsi="Times New Roman"/>
          <w:b/>
          <w:sz w:val="24"/>
        </w:rPr>
        <w:t>Electrochemical Measurements</w:t>
      </w:r>
    </w:p>
    <w:p>
      <w:pPr>
        <w:spacing w:after="120" w:line="360" w:lineRule="auto"/>
        <w:ind w:firstLine="432"/>
      </w:pPr>
      <w:r>
        <w:rPr>
          <w:rFonts w:ascii="Times New Roman" w:hAnsi="Times New Roman"/>
          <w:sz w:val="22"/>
        </w:rPr>
        <w:t>Electrochemical measurements were performed using CR2032 coin-type half-cells assembled in an Ar-filled glove box (H _2 O, O _2 &lt; 0.1 ppm). The working electrode was prepared by casting a homogeneous slurry of the active material (Bi/MXene or pristine Bi), Super P carbon black, sodium carboxymethyl cellulose (CMC), and styrene-butadiene rubber (SBR) in a weight ratio of 7:1:1:1 in deionized water onto a copper foil current collector. The coated foil was dried under vacuum at 60 ^ C for 12 h. The mass loading of the active material was approximately 1 mg cm ^-2 . Sodium metal foil served as both the counter and reference electrode, with a glass fiber separator (Whatman GF/D) and 1.0 mol L ^-1 NaPF _6 in dimethoxyethane (DME) as the electrolyte.</w:t>
      </w:r>
    </w:p>
    <w:p>
      <w:pPr>
        <w:spacing w:after="120" w:line="360" w:lineRule="auto"/>
        <w:ind w:firstLine="432"/>
      </w:pPr>
      <w:r>
        <w:rPr>
          <w:rFonts w:ascii="Times New Roman" w:hAnsi="Times New Roman"/>
          <w:sz w:val="22"/>
        </w:rPr>
        <w:t>Galvanostatic charge--discharge (GCD) tests were conducted on a Neware battery testing system in the voltage range of 0.01--1.8 V (vs. Na ^+ /Na). Rate capability was evaluated at current densities from 0.1 to 20 A g ^-1 . Long-term cycling stability was assessed at 2 A g ^-1 for 5,000 cycles. Cyclic voltammetry (CV) was performed on a Princeton Applied Research electrochemical workstation at scan rates of 0.2, 0.4, 0.6, 0.8, and 1.0 mV s ^-1 over the same voltage window. Electrochemical impedance spectroscopy (EIS) was recorded over a frequency range of 100 kHz to 0.01 Hz with an AC amplitude of 5 mV. The galvanostatic intermittent titration technique (GITT) was performed by applying a current pulse of 0.05 mA for 10 min followed by a relaxation period of 60 min.</w:t>
      </w:r>
    </w:p>
    <w:p>
      <w:pPr>
        <w:spacing w:after="120" w:line="360" w:lineRule="auto"/>
        <w:ind w:firstLine="432"/>
      </w:pPr>
      <w:r>
        <w:rPr>
          <w:rFonts w:ascii="Times New Roman" w:hAnsi="Times New Roman"/>
          <w:sz w:val="22"/>
        </w:rPr>
        <w:t>For full-cell assembly, Na _3 V _2 (PO _4 ) _3 (NVP) powder was mixed with Super P and PVDF in a weight ratio of 8:1:1, ground, and dispersed in N -methyl-2-pyrrolidone. The homogeneous slurry was coated onto aluminum foil and dried under vacuum at 353 K overnight. Glass fiber (Whatman GF/D) and 1 M NaPF _6 in DME served as the separator and electrolyte, respectively. The cycling performance of NVP//Na half-cells was evaluated in the voltage range of 2.0--4.0 V. For NVP//Bi/MXene full cells, the Bi/MXene anode and NVP cathode were assembled in CR2032 coin cells at a mass ratio of 1:4. Prior to assembly, the Bi/MXene anode was pre-cycled for three charge--discharge cycles at 0.1 A g ^-1 . The full-cell capacity was calculated based on the anode mass, and cycling performance was tested in the voltage window of 1.6--3.2 V.</w:t>
      </w:r>
    </w:p>
    <w:p/>
    <w:p>
      <w:r>
        <w:rPr>
          <w:rFonts w:ascii="Times New Roman" w:hAnsi="Times New Roman"/>
          <w:b/>
          <w:sz w:val="26"/>
        </w:rPr>
        <w:t>References</w:t>
      </w:r>
    </w:p>
    <w:p>
      <w:pPr>
        <w:spacing w:after="40" w:line="276" w:lineRule="auto"/>
      </w:pPr>
      <w:r>
        <w:rPr>
          <w:rFonts w:ascii="Times New Roman" w:hAnsi="Times New Roman"/>
          <w:sz w:val="20"/>
        </w:rPr>
        <w:t>[1] Dagar, T.; Arya, R.; Singh, A. K.; Sinha, A. K. Advances in Inorganic Anode Materials and Progress in Sodium-Ion Batteries: A Comprehensive Review. *J. Power Sources* **2025**, *655*, 235301.</w:t>
      </w:r>
    </w:p>
    <w:p>
      <w:pPr>
        <w:spacing w:after="40" w:line="276" w:lineRule="auto"/>
      </w:pPr>
      <w:r>
        <w:rPr>
          <w:rFonts w:ascii="Times New Roman" w:hAnsi="Times New Roman"/>
          <w:sz w:val="20"/>
        </w:rPr>
        <w:t>[2] Weldegebrieal, G. K.; et al. Sodium-Ion Batteries: From Conventional to Anode-Free Configurations — Materials, Mechanisms, and Future Prospects. *J. Energy Storage* **2025**, *135*, 113992.</w:t>
      </w:r>
    </w:p>
    <w:p>
      <w:pPr>
        <w:spacing w:after="40" w:line="276" w:lineRule="auto"/>
      </w:pPr>
      <w:r>
        <w:rPr>
          <w:rFonts w:ascii="Times New Roman" w:hAnsi="Times New Roman"/>
          <w:sz w:val="20"/>
        </w:rPr>
        <w:t>[3] Xu, M.; Chen, X.; Saju, S. K.; Das, A.; Pramanik, A.; Ajayan, P. M. A Perspective on Pathways Toward Commercial Sodium-Ion Batteries. *Adv. Mater.* **2025**, *37*, 2415720.</w:t>
      </w:r>
    </w:p>
    <w:p>
      <w:pPr>
        <w:spacing w:after="40" w:line="276" w:lineRule="auto"/>
      </w:pPr>
      <w:r>
        <w:rPr>
          <w:rFonts w:ascii="Times New Roman" w:hAnsi="Times New Roman"/>
          <w:sz w:val="20"/>
        </w:rPr>
        <w:t>[4] Liu, Z.; Huang, Y.; Peng, S. Progress and Challenges in Sodium-Ion Battery Anodes: Mechanisms, Materials, and Design Strategies. *ChemRxiv* **2025**, preprint. DOI: 10.26434/chemrxiv-2025-g8tsp.</w:t>
      </w:r>
    </w:p>
    <w:p>
      <w:pPr>
        <w:spacing w:after="40" w:line="276" w:lineRule="auto"/>
      </w:pPr>
      <w:r>
        <w:rPr>
          <w:rFonts w:ascii="Times New Roman" w:hAnsi="Times New Roman"/>
          <w:sz w:val="20"/>
        </w:rPr>
        <w:t>[5] Li, G.; Ma, H.; Tong, Y.; Wang, H.; Ang, E. H.; et al. Research Progress on Carbon-Based Anode Materials for Sodium-Ion Batteries. *J. Energy Storage* **2025**, *107*, 114456.</w:t>
      </w:r>
    </w:p>
    <w:p>
      <w:pPr>
        <w:spacing w:after="40" w:line="276" w:lineRule="auto"/>
      </w:pPr>
      <w:r>
        <w:rPr>
          <w:rFonts w:ascii="Times New Roman" w:hAnsi="Times New Roman"/>
          <w:sz w:val="20"/>
        </w:rPr>
        <w:t>[6] [Authors TBD]. Manipulating Closed-Pore Formation and Homogeneous SEI of Hard Carbon Anodes for Highly Reversible Sodium Storage. *Small* **2025**, 2507598.</w:t>
      </w:r>
    </w:p>
    <w:p>
      <w:pPr>
        <w:spacing w:after="40" w:line="276" w:lineRule="auto"/>
      </w:pPr>
      <w:r>
        <w:rPr>
          <w:rFonts w:ascii="Times New Roman" w:hAnsi="Times New Roman"/>
          <w:sz w:val="20"/>
        </w:rPr>
        <w:t>[7] Shahzad, M.; Chen, R.; Yang, J. Designing Tin and Hard Carbon Architecture for Stable Sodium Ion Battery Anode. *Small Struct.* **2024**, *5*, 2400152.</w:t>
      </w:r>
    </w:p>
    <w:p>
      <w:pPr>
        <w:spacing w:after="40" w:line="276" w:lineRule="auto"/>
      </w:pPr>
      <w:r>
        <w:rPr>
          <w:rFonts w:ascii="Times New Roman" w:hAnsi="Times New Roman"/>
          <w:sz w:val="20"/>
        </w:rPr>
        <w:t>[8] Li, X.; Sun, Z.; et al. Tin-Based Alloys for Advanced Lithium/Sodium Storage: Fabrication Designs, Optimization Strategies and Fundamental Mechanisms. *Chem. Eng. J.* **2025**, *504*, 158521.</w:t>
      </w:r>
    </w:p>
    <w:p>
      <w:pPr>
        <w:spacing w:after="40" w:line="276" w:lineRule="auto"/>
      </w:pPr>
      <w:r>
        <w:rPr>
          <w:rFonts w:ascii="Times New Roman" w:hAnsi="Times New Roman"/>
          <w:sz w:val="20"/>
        </w:rPr>
        <w:t>[9] Liao, H.; et al. Advancement of Sb-Based Anodes for Rechargeable Lithium-Ion and Sodium-Ion Batteries. *J. Power Sources* **2025**, *625*, 235739.</w:t>
      </w:r>
    </w:p>
    <w:p>
      <w:pPr>
        <w:spacing w:after="40" w:line="276" w:lineRule="auto"/>
      </w:pPr>
      <w:r>
        <w:rPr>
          <w:rFonts w:ascii="Times New Roman" w:hAnsi="Times New Roman"/>
          <w:sz w:val="20"/>
        </w:rPr>
        <w:t>[10] Li, Y.; Wang, C.; Sun, X. Prospect of Bismuth and Its Compounds in Sodium-Ion Batteries: A Review. *Energy Storage Mater.* **2025**, *70*, 104076.</w:t>
      </w:r>
    </w:p>
    <w:p>
      <w:pPr>
        <w:spacing w:after="40" w:line="276" w:lineRule="auto"/>
      </w:pPr>
      <w:r>
        <w:rPr>
          <w:rFonts w:ascii="Times New Roman" w:hAnsi="Times New Roman"/>
          <w:sz w:val="20"/>
        </w:rPr>
        <w:t>[11] Chen, J.; Wu, Z.; Zhao, L. Structure Regulation and Energy Storage Mechanisms of Bismuth-Based Anodes for Sodium Ion Batteries. *Batteries &amp; Supercaps* **2024**, *7*, e202400581.</w:t>
      </w:r>
    </w:p>
    <w:p>
      <w:pPr>
        <w:spacing w:after="40" w:line="276" w:lineRule="auto"/>
      </w:pPr>
      <w:r>
        <w:rPr>
          <w:rFonts w:ascii="Times New Roman" w:hAnsi="Times New Roman"/>
          <w:sz w:val="20"/>
        </w:rPr>
        <w:t>[12] Xu, Z.; Zhou, H.; Li, T. Structure and Interface Engineering of Ultrahigh-Rate 3D Bismuth Anodes for Sodium-Ion Batteries. *Small* **2022**, *18*, 2106128.</w:t>
      </w:r>
    </w:p>
    <w:p>
      <w:pPr>
        <w:spacing w:after="40" w:line="276" w:lineRule="auto"/>
      </w:pPr>
      <w:r>
        <w:rPr>
          <w:rFonts w:ascii="Times New Roman" w:hAnsi="Times New Roman"/>
          <w:sz w:val="20"/>
        </w:rPr>
        <w:t>[13] [Authors TBD]. Stabilization Strategies for Bismuth-Based Anodes in Sodium-Ion Batteries: From Nanoscale Engineering to Carbon Hybridization. *Composites Part B* **2025**, *292*, 109039.</w:t>
      </w:r>
    </w:p>
    <w:p>
      <w:pPr>
        <w:spacing w:after="40" w:line="276" w:lineRule="auto"/>
      </w:pPr>
      <w:r>
        <w:rPr>
          <w:rFonts w:ascii="Times New Roman" w:hAnsi="Times New Roman"/>
          <w:sz w:val="20"/>
        </w:rPr>
        <w:t>[14] Zhang, Q.; et al. Mechanically Robust Bismuth-Embedded Carbon Microspheres for Ultrafast Charging and Ultrastable Sodium-Ion Batteries. *J. Am. Chem. Soc.* **2025**, *147*, 2468–2479.</w:t>
      </w:r>
    </w:p>
    <w:p>
      <w:pPr>
        <w:spacing w:after="40" w:line="276" w:lineRule="auto"/>
      </w:pPr>
      <w:r>
        <w:rPr>
          <w:rFonts w:ascii="Times New Roman" w:hAnsi="Times New Roman"/>
          <w:sz w:val="20"/>
        </w:rPr>
        <w:t>[15] Long, Y.; et al. Enable the Domino-Like Structural Recovering in Bismuth Anode to Achieve Fast and Durable Na/K Storages. *Angew. Chem. Int. Ed.* **2024**, *63*, e202406513.</w:t>
      </w:r>
    </w:p>
    <w:p>
      <w:pPr>
        <w:spacing w:after="40" w:line="276" w:lineRule="auto"/>
      </w:pPr>
      <w:r>
        <w:rPr>
          <w:rFonts w:ascii="Times New Roman" w:hAnsi="Times New Roman"/>
          <w:sz w:val="20"/>
        </w:rPr>
        <w:t>[16] Anasori, B.; Lukatskaya, M. R.; Gogotsi, Y. 2D Metal Carbides and Nitrides (MXenes) for Energy Storage. *Nat. Rev. Mater.* **2017**, *2*, 16098.</w:t>
      </w:r>
    </w:p>
    <w:p>
      <w:pPr>
        <w:spacing w:after="40" w:line="276" w:lineRule="auto"/>
      </w:pPr>
      <w:r>
        <w:rPr>
          <w:rFonts w:ascii="Times New Roman" w:hAnsi="Times New Roman"/>
          <w:sz w:val="20"/>
        </w:rPr>
        <w:t>[17] Ahmed, B.; Anjum, D. H.; Gogotsi, Y.; Alshareef, H. N. Recent Progress in the Synthesis of Nanostructured Ti₃C₂Tₓ MXene for Energy Storage. *Nanoscale Adv.* **2025**, *7*, 3999–4017.</w:t>
      </w:r>
    </w:p>
    <w:p>
      <w:pPr>
        <w:spacing w:after="40" w:line="276" w:lineRule="auto"/>
      </w:pPr>
      <w:r>
        <w:rPr>
          <w:rFonts w:ascii="Times New Roman" w:hAnsi="Times New Roman"/>
          <w:sz w:val="20"/>
        </w:rPr>
        <w:t>[18] [Authors TBD]. Performance Optimization and Structural Design of Ti₃C₂Tₓ-Based Materials for Sodium-Ion Batteries. *J. Energy Storage* **2025**, *135*, 118396.</w:t>
      </w:r>
    </w:p>
    <w:p>
      <w:pPr>
        <w:spacing w:after="40" w:line="276" w:lineRule="auto"/>
      </w:pPr>
      <w:r>
        <w:rPr>
          <w:rFonts w:ascii="Times New Roman" w:hAnsi="Times New Roman"/>
          <w:sz w:val="20"/>
        </w:rPr>
        <w:t>[19] [Authors TBD]. Evaluation of Ti₃C₂Tₓ MXene-Supported Germanium Sulfide as Sodium-Ion Battery Anodes: A Comparison with Reduced Graphene Oxide Supports. *J. Colloid Interface Sci.* **2025**, *670*, 125725.</w:t>
      </w:r>
    </w:p>
    <w:p>
      <w:pPr>
        <w:spacing w:after="40" w:line="276" w:lineRule="auto"/>
      </w:pPr>
      <w:r>
        <w:rPr>
          <w:rFonts w:ascii="Times New Roman" w:hAnsi="Times New Roman"/>
          <w:sz w:val="20"/>
        </w:rPr>
        <w:t>[20] Yang, L.; Liu, Y.; Li, M.; Liu, Y.; Zheng, X.; Wang, C. Bismuth Nanoparticles Anchored on Ti₃C₂Tₓ MXene Nanosheets for High-Performance Sodium-Ion Batteries. *Chem. Asian J.* **2021**, *16*, 3714–3722.</w:t>
      </w:r>
    </w:p>
    <w:p>
      <w:pPr>
        <w:spacing w:after="40" w:line="276" w:lineRule="auto"/>
      </w:pPr>
      <w:r>
        <w:rPr>
          <w:rFonts w:ascii="Times New Roman" w:hAnsi="Times New Roman"/>
          <w:sz w:val="20"/>
        </w:rPr>
        <w:t>[21] Yu, X.; Yang, L.; Wang, P.; et al. Porous Ti₃C₂Tₓ/Bismuthene Self-Supporting Anode for Sodium Storage. *J. Alloys Compd.* **2025**, *1010*, 177150.</w:t>
      </w:r>
    </w:p>
    <w:p>
      <w:pPr>
        <w:spacing w:after="40" w:line="276" w:lineRule="auto"/>
      </w:pPr>
      <w:r>
        <w:rPr>
          <w:rFonts w:ascii="Times New Roman" w:hAnsi="Times New Roman"/>
          <w:sz w:val="20"/>
        </w:rPr>
        <w:t>[22] Zhang, Y.; Li, J.; Gong, W.; Shah, S. A.; Chen, Z. Hetero-Structural and Hetero-Interfacial Engineering of MXene@Bi₂S₃/Mo₇S₈ Hybrid for Advanced Sodium/Potassium-Ion Batteries. *J. Colloid Interface Sci.* **2024**, *653*, 118–128.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