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60" w:beforeAutospacing="0" w:after="60" w:afterAutospacing="0" w:line="33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C11</w:t>
      </w:r>
      <w:r>
        <w:rPr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C11标准是 ISO/IEC 9899:2011 - Information technology -- Programming languages -- C 的简称 ，曾用名为C1X。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C11标准是C语言标准的第三版，前一个标准版本是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"https://baike.so.com/doc/1583110-1673494.html" \t "https://baike.so.com/doc/_blank"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C99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标准。2011年12月8日，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"https://baike.so.com/doc/5375307-5611383.html" \t "https://baike.so.com/doc/_blank"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国际标准化组织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(ISO)和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"https://baike.so.com/doc/6509299-6723022.html" \t "https://baike.so.com/doc/_blank"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国际电工委员会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(IEC) 旗下的C语言标准委员会(ISO/IEC JTC1/SC22/WG14)正式发布了C11标准 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C11标准的最终定稿的草案是免费开放的，为N1570 ，但是正式标准文件需要198瑞士法郎 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当前，支持此标准的主流C++语言编译器有: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"https://baike.so.com/doc/5725732-5938469.html" \t "https://baike.so.com/doc/_blank"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GCC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"https://baike.so.com/doc/2336404-2471039.html" \t "https://baike.so.com/doc/_blank"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Clang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、Intel C++ Compiler等。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 w:line="330" w:lineRule="atLeast"/>
        <w:ind w:right="45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bookmarkStart w:id="0" w:name="uni_baseinfo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基本信息</w:t>
      </w:r>
    </w:p>
    <w:p>
      <w:pPr>
        <w:rPr>
          <w:rFonts w:hint="eastAsia"/>
        </w:rPr>
      </w:pPr>
      <w:r>
        <w:rPr>
          <w:rFonts w:hint="eastAsia"/>
        </w:rPr>
        <w:t>中文名称: C11</w:t>
      </w:r>
      <w:bookmarkStart w:id="3" w:name="_GoBack"/>
      <w:bookmarkEnd w:id="3"/>
    </w:p>
    <w:p>
      <w:pPr>
        <w:rPr>
          <w:rFonts w:hint="eastAsia"/>
        </w:rPr>
      </w:pPr>
      <w:r>
        <w:rPr>
          <w:rFonts w:hint="eastAsia"/>
        </w:rPr>
        <w:t>曾用名: C1X</w:t>
      </w:r>
    </w:p>
    <w:p>
      <w:pPr>
        <w:rPr>
          <w:rFonts w:hint="eastAsia"/>
        </w:rPr>
      </w:pPr>
      <w:r>
        <w:rPr>
          <w:rFonts w:hint="eastAsia"/>
        </w:rPr>
        <w:t>标准编号: ISO/IEC 9899:2011</w:t>
      </w:r>
    </w:p>
    <w:p>
      <w:pPr>
        <w:rPr>
          <w:rFonts w:hint="eastAsia"/>
        </w:rPr>
      </w:pPr>
      <w:r>
        <w:rPr>
          <w:rFonts w:hint="eastAsia"/>
        </w:rPr>
        <w:t>发布时间: 2011年12月8日</w:t>
      </w:r>
    </w:p>
    <w:p>
      <w:pPr>
        <w:rPr>
          <w:rFonts w:hint="eastAsia"/>
        </w:rPr>
      </w:pPr>
      <w:r>
        <w:rPr>
          <w:rFonts w:hint="eastAsia"/>
        </w:rPr>
        <w:t>发布机构: ISO/IEC JTC1/SC22/WG14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37AB2F" w:sz="48" w:space="0"/>
          <w:bottom w:val="none" w:color="auto" w:sz="0" w:space="0"/>
          <w:right w:val="none" w:color="auto" w:sz="0" w:space="0"/>
        </w:pBdr>
        <w:spacing w:before="526" w:beforeAutospacing="0" w:after="452" w:afterAutospacing="0" w:line="330" w:lineRule="atLeast"/>
        <w:ind w:left="-450" w:right="0" w:firstLine="300"/>
        <w:rPr>
          <w:rFonts w:hint="eastAsia" w:ascii="微软雅黑" w:hAnsi="微软雅黑" w:eastAsia="微软雅黑" w:cs="微软雅黑"/>
          <w:sz w:val="33"/>
          <w:szCs w:val="33"/>
        </w:rPr>
      </w:pPr>
      <w:bookmarkStart w:id="1" w:name="7098392-7321344-1"/>
      <w:bookmarkEnd w:id="1"/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single" w:color="37AB2F" w:sz="48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single" w:color="37AB2F" w:sz="48" w:space="0"/>
          <w:shd w:val="clear" w:fill="FFFFFF"/>
        </w:rPr>
        <w:instrText xml:space="preserve"> HYPERLINK "https://baike.so.com/doc/7098392-7321344.html"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single" w:color="37AB2F" w:sz="48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t>折叠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single" w:color="37AB2F" w:sz="48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相比C99的变化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textAlignment w:val="auto"/>
        <w:outlineLvl w:val="9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 对齐处理操作符 alignof，函数 aligned_alloc()，以及 头文件 &lt;stdalign.h&gt;。见 7.15 节。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textAlignment w:val="auto"/>
        <w:outlineLvl w:val="9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 _Noreturn 函数标记，类似于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"https://baike.so.com/doc/5725732-5938469.html" \t "https://baike.so.com/doc/_blank"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gcc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的 __attribute__((noreturn))。例子: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_N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oreturn void thrd_exit(int res);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3. _Generic 关键词，有点儿类似于 gcc 的 typeof。示例代码: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4. 静态断言( static assertions)，_Static_assert()，在解释 #if 和 #error 之后被处理。例子: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_Static_assert(FOO &gt; 0, "FOO has a wrong value");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5. 删除了 gets() 函数，C99中已经将此函数被标记为过时，推荐新的替代函数 gets_s()。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6. 新的 fopen() 模式，("…x")。类似 POSIX 中的 O_CREAT|O_EXCL，在文件锁中比较常用。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7. 匿名结构体/联合体，这个早已经在 gcc 中了，我们并不陌生，定义在 6.7.2.1 p13。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8. 多线程支持，包括:_Thread_local，头文件 &lt;threads.h&gt;，里面包含线程的创建和管理函数(比如 thrd_create()，thrd_exit())，mutex (比如 mtx_lock()，mtx_unlock())等等，更多内容清参考 7.26 节。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9. _Atomic类型修饰符和 头文件 &lt;stdatomic.h&gt;，见 7.17 节。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10. 带边界检查(Bounds-checking)的函数接口，定义了新的安全的函数，例如 fopen_s()，strcat_s() 等等。更多参考 Annex K。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11. 改进的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"https://baike.so.com/doc/4443890-4652181.html" \t "https://baike.so.com/doc/_blank"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Unicode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支持，新的头文件 &lt;uchar.h&gt; 等。实例代码: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12. 新增 quick_exit() 函数，作为第三种终止程序的方式，当 exit() 失败时可以做最少的清理工作(deinitializition)，具体见 7.22.4.7。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13. 创建复数的宏， CMPLX()，见 7.3.9.3。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14. 更多浮点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数处理的宏 (M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ore macros for querying the characteristics of floating point types, concerning subnormal floating point numbers and the number of decimal digits the type is able to store)。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15. struct timespec 成为 time.h 的一部分，以及宏 TIME_UTC，函数 timespec_get()。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37AB2F" w:sz="48" w:space="0"/>
          <w:bottom w:val="none" w:color="auto" w:sz="0" w:space="0"/>
          <w:right w:val="none" w:color="auto" w:sz="0" w:space="0"/>
        </w:pBdr>
        <w:spacing w:before="526" w:beforeAutospacing="0" w:after="452" w:afterAutospacing="0" w:line="330" w:lineRule="atLeast"/>
        <w:ind w:left="-450" w:right="0" w:firstLine="300"/>
        <w:rPr>
          <w:rFonts w:hint="eastAsia" w:ascii="微软雅黑" w:hAnsi="微软雅黑" w:eastAsia="微软雅黑" w:cs="微软雅黑"/>
          <w:sz w:val="33"/>
          <w:szCs w:val="33"/>
        </w:rPr>
      </w:pPr>
      <w:bookmarkStart w:id="2" w:name="7098392-7321344-2"/>
      <w:bookmarkEnd w:id="2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C11还缺少什么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1、对IEEE754标准-2008的半精度浮点数的支持。尽管遵循GNU C标准规范的编译器(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"https://baike.so.com/doc/5725732-5938469.html" \t "https://baike.so.com/doc/_blank"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GCC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以及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"https://baike.so.com/doc/2336404-2471039.html" \t "https://baike.so.com/doc/_blank"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Clang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等)使用了C扩展关键字__fp16，但是只能对半精度浮点数进行引用，而不能做任何算术操作。因此，这个特性应当在下一个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"https://baike.so.com/doc/5347427-5582874.html" \t "https://baike.so.com/doc/_blank"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C语言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标准中立马加入进去的，建议使用_Half作为半精度浮点数类型的关键字。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2、匿名函数:匿名函数，也叫lambda表达式，是现代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"https://baike.so.com/doc/6222896-6436204.html" \t "https://baike.so.com/doc/_blank"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计算机编程语言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的一个典范特性，在Clang编译器中已经通过blocks语法 进行了支持，该语法也被发表到了下一代C标准的提案 。Lambda表达式非常适用于多核多线程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"https://baike.so.com/doc/6555550-6769301.html" \t "https://baike.so.com/doc/_blank"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并行计算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，而不仅仅只是用于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"https://baike.so.com/doc/1355052-1432578.html" \t "https://baike.so.com/doc/_blank"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语法糖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3、增加对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"https://baike.so.com/doc/7060256-7283166.html" \t "https://baike.so.com/doc/_blank"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UTF-16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字符编码字符串格式符的支持。在标准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"https://baike.so.com/doc/5347427-5582874.html" \t "https://baike.so.com/doc/_blank"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C语言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中，直到C11还只能支持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"https://baike.so.com/doc/7105043-7328054.html" \t "https://baike.so.com/doc/_blank"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UTF-8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编码字符串的格式，采用%s。而对于UTF-16编码字符串的各类操作都比较欠缺，而只有UTF-16转UTF-8的库函数c16rtomb以及UTF-8转UTF-16的标准库函数mbrtoc16可使用，因此在实际项目工程上，用起来十分繁琐。这里建议后续标准C语言采用%S表示UTF-16的字符串格式符，%s作为UTF-8字符串格式符，%C表示UTF-16字符，%c表示UTF-8字符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1906" w:h="16838"/>
      <w:pgMar w:top="873" w:right="1236" w:bottom="873" w:left="1236" w:header="283" w:footer="283" w:gutter="0"/>
      <w:paperSrc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ike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7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1369B"/>
    <w:rsid w:val="0371369B"/>
    <w:rsid w:val="101D502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2019-04-26T00:37:00Z</dcterms:created>
  <dc:creator>Administrator</dc:creator>
  <cp:lastModifiedBy>Administrator</cp:lastModifiedBy>
  <dcterms:modified xsi:type="dcterms:W3CDTF">2019-04-26T00:41:34Z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