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D5" w:rsidRDefault="004C67D5" w:rsidP="004C67D5">
      <w:pPr>
        <w:pStyle w:val="2"/>
        <w:rPr>
          <w:rFonts w:hint="eastAsia"/>
        </w:rPr>
      </w:pPr>
      <w:r>
        <w:rPr>
          <w:rFonts w:hint="eastAsia"/>
        </w:rPr>
        <w:t>工资计算器JS对接</w:t>
      </w:r>
      <w:bookmarkStart w:id="0" w:name="_GoBack"/>
      <w:bookmarkEnd w:id="0"/>
    </w:p>
    <w:p w:rsidR="000412BD" w:rsidRDefault="005843D6">
      <w:r>
        <w:rPr>
          <w:rFonts w:hint="eastAsia"/>
        </w:rPr>
        <w:t>bo</w:t>
      </w:r>
      <w:r>
        <w:t>dy</w:t>
      </w:r>
    </w:p>
    <w:p w:rsidR="005843D6" w:rsidRDefault="005843D6">
      <w:r>
        <w:tab/>
        <w:t>form</w:t>
      </w:r>
    </w:p>
    <w:p w:rsidR="005843D6" w:rsidRDefault="005843D6">
      <w:r>
        <w:tab/>
      </w:r>
      <w:r>
        <w:tab/>
      </w:r>
      <w:proofErr w:type="spellStart"/>
      <w:r>
        <w:t>input#jishu</w:t>
      </w:r>
      <w:proofErr w:type="spellEnd"/>
    </w:p>
    <w:p w:rsidR="005843D6" w:rsidRDefault="005843D6">
      <w:r>
        <w:tab/>
      </w:r>
      <w:r>
        <w:tab/>
      </w:r>
      <w:proofErr w:type="spellStart"/>
      <w:r>
        <w:t>input#</w:t>
      </w:r>
      <w:r>
        <w:rPr>
          <w:rFonts w:hint="eastAsia"/>
        </w:rPr>
        <w:t>jixia</w:t>
      </w:r>
      <w:r>
        <w:t>o</w:t>
      </w:r>
      <w:proofErr w:type="spellEnd"/>
    </w:p>
    <w:p w:rsidR="005843D6" w:rsidRDefault="005843D6">
      <w:r>
        <w:tab/>
      </w:r>
      <w:r>
        <w:tab/>
      </w:r>
      <w:proofErr w:type="spellStart"/>
      <w:r>
        <w:t>input#jiangjin</w:t>
      </w:r>
      <w:proofErr w:type="spellEnd"/>
    </w:p>
    <w:p w:rsidR="005843D6" w:rsidRDefault="005843D6">
      <w:r>
        <w:tab/>
        <w:t>button</w:t>
      </w:r>
    </w:p>
    <w:p w:rsidR="005843D6" w:rsidRDefault="005843D6">
      <w:r>
        <w:tab/>
        <w:t>section</w:t>
      </w:r>
    </w:p>
    <w:p w:rsidR="005843D6" w:rsidRDefault="005843D6">
      <w:r>
        <w:tab/>
      </w:r>
      <w:r>
        <w:tab/>
        <w:t>#</w:t>
      </w:r>
      <w:proofErr w:type="spellStart"/>
      <w:r>
        <w:t>zonge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yanglao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yiliao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shiye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gongshang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shengyu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gongjijin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tongchou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jishui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shui</w:t>
      </w:r>
      <w:proofErr w:type="spellEnd"/>
    </w:p>
    <w:p w:rsidR="005843D6" w:rsidRDefault="005843D6">
      <w:r>
        <w:tab/>
      </w:r>
      <w:r>
        <w:tab/>
        <w:t>#</w:t>
      </w:r>
      <w:proofErr w:type="spellStart"/>
      <w:r>
        <w:t>shifa</w:t>
      </w:r>
      <w:proofErr w:type="spellEnd"/>
    </w:p>
    <w:p w:rsidR="005843D6" w:rsidRDefault="005843D6">
      <w:pPr>
        <w:rPr>
          <w:rFonts w:hint="eastAsia"/>
        </w:rPr>
      </w:pPr>
      <w:r>
        <w:tab/>
        <w:t>script@calc.js</w:t>
      </w:r>
    </w:p>
    <w:sectPr w:rsidR="0058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D6"/>
    <w:rsid w:val="000412BD"/>
    <w:rsid w:val="004C67D5"/>
    <w:rsid w:val="005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5DBC"/>
  <w15:chartTrackingRefBased/>
  <w15:docId w15:val="{77825AF1-8199-4247-9F7D-294B2DBF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6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67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2016-03-22T05:20:00Z</dcterms:created>
  <dcterms:modified xsi:type="dcterms:W3CDTF">2016-03-22T05:24:00Z</dcterms:modified>
</cp:coreProperties>
</file>