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3DF5FA5">
      <w:pPr>
        <w:spacing w:before="120" w:beforeLines="50" w:after="120" w:afterLines="50" w:line="360" w:lineRule="auto"/>
        <w:ind w:firstLine="198"/>
        <w:jc w:val="center"/>
        <w:rPr>
          <w:rFonts w:eastAsia="楷体_GB2312"/>
          <w:b/>
          <w:bCs/>
          <w:color w:val="000000" w:themeColor="text1"/>
          <w14:textFill>
            <w14:solidFill>
              <w14:schemeClr w14:val="tx1"/>
            </w14:solidFill>
          </w14:textFill>
        </w:rPr>
      </w:pPr>
    </w:p>
    <w:p w14:paraId="5B653FFD">
      <w:pPr>
        <w:spacing w:before="120" w:beforeLines="50" w:after="120" w:afterLines="50" w:line="360" w:lineRule="auto"/>
        <w:jc w:val="center"/>
        <w:rPr>
          <w:rFonts w:eastAsia="楷体_GB2312"/>
          <w:b/>
          <w:bCs/>
          <w:color w:val="000000" w:themeColor="text1"/>
          <w:sz w:val="44"/>
          <w14:textFill>
            <w14:solidFill>
              <w14:schemeClr w14:val="tx1"/>
            </w14:solidFill>
          </w14:textFill>
        </w:rPr>
      </w:pPr>
      <w:r>
        <w:rPr>
          <w:rFonts w:eastAsia="楷体_GB2312"/>
          <w:b/>
          <w:bCs/>
          <w:color w:val="000000" w:themeColor="text1"/>
          <w:sz w:val="44"/>
          <w14:textFill>
            <w14:solidFill>
              <w14:schemeClr w14:val="tx1"/>
            </w14:solidFill>
          </w14:textFill>
        </w:rPr>
        <w:t>湖南第一师范学院</w:t>
      </w:r>
      <w:r>
        <w:rPr>
          <w:rFonts w:hint="eastAsia" w:eastAsia="楷体_GB2312"/>
          <w:b/>
          <w:bCs/>
          <w:color w:val="000000" w:themeColor="text1"/>
          <w:sz w:val="44"/>
          <w14:textFill>
            <w14:solidFill>
              <w14:schemeClr w14:val="tx1"/>
            </w14:solidFill>
          </w14:textFill>
        </w:rPr>
        <w:t>计算机</w:t>
      </w:r>
      <w:r>
        <w:rPr>
          <w:rFonts w:eastAsia="楷体_GB2312"/>
          <w:b/>
          <w:bCs/>
          <w:color w:val="000000" w:themeColor="text1"/>
          <w:sz w:val="44"/>
          <w14:textFill>
            <w14:solidFill>
              <w14:schemeClr w14:val="tx1"/>
            </w14:solidFill>
          </w14:textFill>
        </w:rPr>
        <w:t>学院</w:t>
      </w:r>
    </w:p>
    <w:p w14:paraId="5654C146">
      <w:pPr>
        <w:spacing w:before="120" w:beforeLines="50" w:after="120" w:afterLines="50" w:line="360" w:lineRule="auto"/>
        <w:ind w:firstLine="198"/>
        <w:jc w:val="center"/>
        <w:rPr>
          <w:rFonts w:eastAsia="楷体_GB2312"/>
          <w:b/>
          <w:bCs/>
          <w:color w:val="000000" w:themeColor="text1"/>
          <w:sz w:val="84"/>
          <w14:textFill>
            <w14:solidFill>
              <w14:schemeClr w14:val="tx1"/>
            </w14:solidFill>
          </w14:textFill>
        </w:rPr>
      </w:pPr>
    </w:p>
    <w:p w14:paraId="0C8777A5">
      <w:pPr>
        <w:spacing w:before="120" w:beforeLines="50" w:after="120" w:afterLines="50" w:line="360" w:lineRule="auto"/>
        <w:jc w:val="center"/>
        <w:rPr>
          <w:rFonts w:eastAsia="黑体"/>
          <w:b/>
          <w:bCs/>
          <w:color w:val="000000" w:themeColor="text1"/>
          <w:sz w:val="84"/>
          <w14:textFill>
            <w14:solidFill>
              <w14:schemeClr w14:val="tx1"/>
            </w14:solidFill>
          </w14:textFill>
        </w:rPr>
      </w:pPr>
      <w:r>
        <w:rPr>
          <w:rFonts w:eastAsia="黑体"/>
          <w:b/>
          <w:bCs/>
          <w:color w:val="000000" w:themeColor="text1"/>
          <w:sz w:val="84"/>
          <w14:textFill>
            <w14:solidFill>
              <w14:schemeClr w14:val="tx1"/>
            </w14:solidFill>
          </w14:textFill>
        </w:rPr>
        <w:t>课程设计报告</w:t>
      </w:r>
    </w:p>
    <w:p w14:paraId="27E16522">
      <w:pPr>
        <w:spacing w:before="120" w:beforeLines="50" w:after="120" w:afterLines="50" w:line="360" w:lineRule="auto"/>
        <w:rPr>
          <w:color w:val="000000" w:themeColor="text1"/>
          <w:sz w:val="28"/>
          <w14:textFill>
            <w14:solidFill>
              <w14:schemeClr w14:val="tx1"/>
            </w14:solidFill>
          </w14:textFill>
        </w:rPr>
      </w:pPr>
      <w:r>
        <w:rPr>
          <w:color w:val="000000" w:themeColor="text1"/>
          <w:sz w:val="28"/>
          <w14:textFill>
            <w14:solidFill>
              <w14:schemeClr w14:val="tx1"/>
            </w14:solidFill>
          </w14:textFill>
        </w:rPr>
        <w:tab/>
      </w:r>
    </w:p>
    <w:tbl>
      <w:tblPr>
        <w:tblStyle w:val="1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01"/>
        <w:gridCol w:w="3827"/>
      </w:tblGrid>
      <w:tr w14:paraId="360507A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0CF18213">
            <w:pPr>
              <w:spacing w:before="120" w:beforeLines="50" w:after="120" w:afterLines="50" w:line="240" w:lineRule="auto"/>
              <w:jc w:val="right"/>
              <w:rPr>
                <w:color w:val="000000" w:themeColor="text1"/>
                <w:sz w:val="28"/>
                <w14:textFill>
                  <w14:solidFill>
                    <w14:schemeClr w14:val="tx1"/>
                  </w14:solidFill>
                </w14:textFill>
              </w:rPr>
            </w:pPr>
            <w:r>
              <w:rPr>
                <w:rFonts w:eastAsia="楷体_GB2312"/>
                <w:b/>
                <w:bCs/>
                <w:color w:val="000000" w:themeColor="text1"/>
                <w:sz w:val="28"/>
                <w14:textFill>
                  <w14:solidFill>
                    <w14:schemeClr w14:val="tx1"/>
                  </w14:solidFill>
                </w14:textFill>
              </w:rPr>
              <w:t>专业</w:t>
            </w:r>
            <w:r>
              <w:rPr>
                <w:rFonts w:hint="eastAsia" w:eastAsia="楷体_GB2312"/>
                <w:b/>
                <w:bCs/>
                <w:color w:val="000000" w:themeColor="text1"/>
                <w:sz w:val="28"/>
                <w14:textFill>
                  <w14:solidFill>
                    <w14:schemeClr w14:val="tx1"/>
                  </w14:solidFill>
                </w14:textFill>
              </w:rPr>
              <w:t>班级</w:t>
            </w:r>
            <w:r>
              <w:rPr>
                <w:rFonts w:eastAsia="楷体_GB2312"/>
                <w:b/>
                <w:bCs/>
                <w:color w:val="000000" w:themeColor="text1"/>
                <w:sz w:val="28"/>
                <w14:textFill>
                  <w14:solidFill>
                    <w14:schemeClr w14:val="tx1"/>
                  </w14:solidFill>
                </w14:textFill>
              </w:rPr>
              <w:t>：</w:t>
            </w:r>
          </w:p>
        </w:tc>
        <w:tc>
          <w:tcPr>
            <w:tcW w:w="3827" w:type="dxa"/>
          </w:tcPr>
          <w:p w14:paraId="2817D9A3">
            <w:pPr>
              <w:spacing w:before="120" w:beforeLines="50" w:after="120" w:afterLines="50" w:line="240" w:lineRule="auto"/>
              <w:rPr>
                <w:rFonts w:eastAsia="楷体_GB2312"/>
                <w:b/>
                <w:color w:val="000000" w:themeColor="text1"/>
                <w:sz w:val="28"/>
                <w14:textFill>
                  <w14:solidFill>
                    <w14:schemeClr w14:val="tx1"/>
                  </w14:solidFill>
                </w14:textFill>
              </w:rPr>
            </w:pPr>
            <w:r>
              <w:rPr>
                <w:rFonts w:eastAsia="楷体_GB2312"/>
                <w:b/>
                <w:color w:val="000000" w:themeColor="text1"/>
                <w:sz w:val="28"/>
                <w14:textFill>
                  <w14:solidFill>
                    <w14:schemeClr w14:val="tx1"/>
                  </w14:solidFill>
                </w14:textFill>
              </w:rPr>
              <w:t>22计科</w:t>
            </w:r>
            <w:r>
              <w:rPr>
                <w:rFonts w:hint="eastAsia" w:eastAsia="楷体_GB2312"/>
                <w:b/>
                <w:color w:val="000000" w:themeColor="text1"/>
                <w:sz w:val="28"/>
                <w14:textFill>
                  <w14:solidFill>
                    <w14:schemeClr w14:val="tx1"/>
                  </w14:solidFill>
                </w14:textFill>
              </w:rPr>
              <w:t>5</w:t>
            </w:r>
            <w:r>
              <w:rPr>
                <w:rFonts w:eastAsia="楷体_GB2312"/>
                <w:b/>
                <w:color w:val="000000" w:themeColor="text1"/>
                <w:sz w:val="28"/>
                <w14:textFill>
                  <w14:solidFill>
                    <w14:schemeClr w14:val="tx1"/>
                  </w14:solidFill>
                </w14:textFill>
              </w:rPr>
              <w:t>班</w:t>
            </w:r>
          </w:p>
        </w:tc>
      </w:tr>
      <w:tr w14:paraId="28A680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7A0439EE">
            <w:pPr>
              <w:spacing w:before="120" w:beforeLines="50" w:after="120" w:afterLines="50" w:line="240" w:lineRule="auto"/>
              <w:jc w:val="right"/>
              <w:rPr>
                <w:color w:val="000000" w:themeColor="text1"/>
                <w:sz w:val="28"/>
                <w14:textFill>
                  <w14:solidFill>
                    <w14:schemeClr w14:val="tx1"/>
                  </w14:solidFill>
                </w14:textFill>
              </w:rPr>
            </w:pPr>
            <w:r>
              <w:rPr>
                <w:rFonts w:eastAsia="楷体_GB2312"/>
                <w:b/>
                <w:bCs/>
                <w:color w:val="000000" w:themeColor="text1"/>
                <w:sz w:val="28"/>
                <w14:textFill>
                  <w14:solidFill>
                    <w14:schemeClr w14:val="tx1"/>
                  </w14:solidFill>
                </w14:textFill>
              </w:rPr>
              <w:t>课设名称：</w:t>
            </w:r>
          </w:p>
        </w:tc>
        <w:tc>
          <w:tcPr>
            <w:tcW w:w="3827" w:type="dxa"/>
          </w:tcPr>
          <w:p w14:paraId="0F2F679C">
            <w:pPr>
              <w:spacing w:before="120" w:beforeLines="50" w:after="120" w:afterLines="50" w:line="240" w:lineRule="auto"/>
              <w:rPr>
                <w:rFonts w:eastAsia="楷体_GB2312"/>
                <w:b/>
                <w:color w:val="000000" w:themeColor="text1"/>
                <w:sz w:val="28"/>
                <w14:textFill>
                  <w14:solidFill>
                    <w14:schemeClr w14:val="tx1"/>
                  </w14:solidFill>
                </w14:textFill>
              </w:rPr>
            </w:pPr>
            <w:r>
              <w:rPr>
                <w:rFonts w:eastAsia="楷体_GB2312"/>
                <w:b/>
                <w:bCs/>
                <w:color w:val="000000" w:themeColor="text1"/>
                <w:sz w:val="28"/>
                <w14:textFill>
                  <w14:solidFill>
                    <w14:schemeClr w14:val="tx1"/>
                  </w14:solidFill>
                </w14:textFill>
              </w:rPr>
              <w:t>软件</w:t>
            </w:r>
            <w:r>
              <w:rPr>
                <w:rFonts w:hint="eastAsia" w:eastAsia="楷体_GB2312"/>
                <w:b/>
                <w:bCs/>
                <w:color w:val="000000" w:themeColor="text1"/>
                <w:sz w:val="28"/>
                <w14:textFill>
                  <w14:solidFill>
                    <w14:schemeClr w14:val="tx1"/>
                  </w14:solidFill>
                </w14:textFill>
              </w:rPr>
              <w:t>开发</w:t>
            </w:r>
            <w:r>
              <w:rPr>
                <w:rFonts w:eastAsia="楷体_GB2312"/>
                <w:b/>
                <w:bCs/>
                <w:color w:val="000000" w:themeColor="text1"/>
                <w:sz w:val="28"/>
                <w14:textFill>
                  <w14:solidFill>
                    <w14:schemeClr w14:val="tx1"/>
                  </w14:solidFill>
                </w14:textFill>
              </w:rPr>
              <w:t>课程设计</w:t>
            </w:r>
          </w:p>
        </w:tc>
      </w:tr>
      <w:tr w14:paraId="11A44B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16A7E3A2">
            <w:pPr>
              <w:spacing w:before="120" w:beforeLines="50" w:after="120" w:afterLines="50" w:line="240" w:lineRule="auto"/>
              <w:jc w:val="right"/>
              <w:rPr>
                <w:color w:val="000000" w:themeColor="text1"/>
                <w:sz w:val="28"/>
                <w14:textFill>
                  <w14:solidFill>
                    <w14:schemeClr w14:val="tx1"/>
                  </w14:solidFill>
                </w14:textFill>
              </w:rPr>
            </w:pPr>
            <w:r>
              <w:rPr>
                <w:rFonts w:eastAsia="楷体_GB2312"/>
                <w:b/>
                <w:bCs/>
                <w:color w:val="000000" w:themeColor="text1"/>
                <w:sz w:val="28"/>
                <w14:textFill>
                  <w14:solidFill>
                    <w14:schemeClr w14:val="tx1"/>
                  </w14:solidFill>
                </w14:textFill>
              </w:rPr>
              <w:t>课设题目：</w:t>
            </w:r>
          </w:p>
        </w:tc>
        <w:tc>
          <w:tcPr>
            <w:tcW w:w="3827" w:type="dxa"/>
          </w:tcPr>
          <w:p w14:paraId="41D4894E">
            <w:pPr>
              <w:spacing w:before="120" w:beforeLines="50" w:after="120" w:afterLines="50" w:line="240" w:lineRule="auto"/>
              <w:rPr>
                <w:rFonts w:eastAsia="楷体_GB2312"/>
                <w:b/>
                <w:color w:val="000000" w:themeColor="text1"/>
                <w:sz w:val="28"/>
                <w14:textFill>
                  <w14:solidFill>
                    <w14:schemeClr w14:val="tx1"/>
                  </w14:solidFill>
                </w14:textFill>
              </w:rPr>
            </w:pPr>
            <w:r>
              <w:rPr>
                <w:rFonts w:hint="eastAsia" w:eastAsia="楷体_GB2312"/>
                <w:b/>
                <w:bCs/>
                <w:color w:val="000000" w:themeColor="text1"/>
                <w:sz w:val="28"/>
                <w14:textFill>
                  <w14:solidFill>
                    <w14:schemeClr w14:val="tx1"/>
                  </w14:solidFill>
                </w14:textFill>
              </w:rPr>
              <w:t>实验室管理系统</w:t>
            </w:r>
          </w:p>
        </w:tc>
      </w:tr>
      <w:tr w14:paraId="55EAD6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66FCE8D6">
            <w:pPr>
              <w:spacing w:before="120" w:beforeLines="50" w:after="120" w:afterLines="50" w:line="240" w:lineRule="auto"/>
              <w:ind w:right="31"/>
              <w:jc w:val="right"/>
              <w:rPr>
                <w:color w:val="000000" w:themeColor="text1"/>
                <w:sz w:val="28"/>
                <w14:textFill>
                  <w14:solidFill>
                    <w14:schemeClr w14:val="tx1"/>
                  </w14:solidFill>
                </w14:textFill>
              </w:rPr>
            </w:pPr>
            <w:r>
              <w:rPr>
                <w:rFonts w:hint="eastAsia" w:eastAsia="楷体_GB2312"/>
                <w:b/>
                <w:bCs/>
                <w:color w:val="000000" w:themeColor="text1"/>
                <w:sz w:val="28"/>
                <w14:textFill>
                  <w14:solidFill>
                    <w14:schemeClr w14:val="tx1"/>
                  </w14:solidFill>
                </w14:textFill>
              </w:rPr>
              <w:t xml:space="preserve">学 </w:t>
            </w:r>
            <w:r>
              <w:rPr>
                <w:rFonts w:eastAsia="楷体_GB2312"/>
                <w:b/>
                <w:bCs/>
                <w:color w:val="000000" w:themeColor="text1"/>
                <w:sz w:val="28"/>
                <w14:textFill>
                  <w14:solidFill>
                    <w14:schemeClr w14:val="tx1"/>
                  </w14:solidFill>
                </w14:textFill>
              </w:rPr>
              <w:t xml:space="preserve">   </w:t>
            </w:r>
            <w:r>
              <w:rPr>
                <w:rFonts w:hint="eastAsia" w:eastAsia="楷体_GB2312"/>
                <w:b/>
                <w:bCs/>
                <w:color w:val="000000" w:themeColor="text1"/>
                <w:sz w:val="28"/>
                <w14:textFill>
                  <w14:solidFill>
                    <w14:schemeClr w14:val="tx1"/>
                  </w14:solidFill>
                </w14:textFill>
              </w:rPr>
              <w:t>号</w:t>
            </w:r>
            <w:r>
              <w:rPr>
                <w:rFonts w:eastAsia="楷体_GB2312"/>
                <w:b/>
                <w:bCs/>
                <w:color w:val="000000" w:themeColor="text1"/>
                <w:sz w:val="28"/>
                <w14:textFill>
                  <w14:solidFill>
                    <w14:schemeClr w14:val="tx1"/>
                  </w14:solidFill>
                </w14:textFill>
              </w:rPr>
              <w:t>：</w:t>
            </w:r>
          </w:p>
        </w:tc>
        <w:tc>
          <w:tcPr>
            <w:tcW w:w="3827" w:type="dxa"/>
          </w:tcPr>
          <w:p w14:paraId="0F7D5321">
            <w:pPr>
              <w:spacing w:before="120" w:beforeLines="50" w:after="120" w:afterLines="50" w:line="240" w:lineRule="auto"/>
              <w:rPr>
                <w:rFonts w:eastAsia="楷体_GB2312"/>
                <w:b/>
                <w:color w:val="000000" w:themeColor="text1"/>
                <w:sz w:val="28"/>
                <w14:textFill>
                  <w14:solidFill>
                    <w14:schemeClr w14:val="tx1"/>
                  </w14:solidFill>
                </w14:textFill>
              </w:rPr>
            </w:pPr>
            <w:r>
              <w:rPr>
                <w:rFonts w:hint="eastAsia" w:eastAsia="楷体_GB2312"/>
                <w:b/>
                <w:bCs/>
                <w:color w:val="000000" w:themeColor="text1"/>
                <w:sz w:val="28"/>
                <w14:textFill>
                  <w14:solidFill>
                    <w14:schemeClr w14:val="tx1"/>
                  </w14:solidFill>
                </w14:textFill>
              </w:rPr>
              <w:t>22407010535</w:t>
            </w:r>
          </w:p>
        </w:tc>
      </w:tr>
      <w:tr w14:paraId="40EE8C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2D2E31D5">
            <w:pPr>
              <w:spacing w:before="120" w:beforeLines="50" w:after="120" w:afterLines="50" w:line="240" w:lineRule="auto"/>
              <w:jc w:val="right"/>
              <w:rPr>
                <w:rFonts w:eastAsia="楷体_GB2312"/>
                <w:b/>
                <w:bCs/>
                <w:color w:val="000000" w:themeColor="text1"/>
                <w:sz w:val="28"/>
                <w14:textFill>
                  <w14:solidFill>
                    <w14:schemeClr w14:val="tx1"/>
                  </w14:solidFill>
                </w14:textFill>
              </w:rPr>
            </w:pPr>
            <w:r>
              <w:rPr>
                <w:rFonts w:hint="eastAsia" w:eastAsia="楷体_GB2312"/>
                <w:b/>
                <w:bCs/>
                <w:color w:val="000000" w:themeColor="text1"/>
                <w:sz w:val="28"/>
                <w14:textFill>
                  <w14:solidFill>
                    <w14:schemeClr w14:val="tx1"/>
                  </w14:solidFill>
                </w14:textFill>
              </w:rPr>
              <w:t xml:space="preserve">姓 </w:t>
            </w:r>
            <w:r>
              <w:rPr>
                <w:rFonts w:eastAsia="楷体_GB2312"/>
                <w:b/>
                <w:bCs/>
                <w:color w:val="000000" w:themeColor="text1"/>
                <w:sz w:val="28"/>
                <w14:textFill>
                  <w14:solidFill>
                    <w14:schemeClr w14:val="tx1"/>
                  </w14:solidFill>
                </w14:textFill>
              </w:rPr>
              <w:t xml:space="preserve">   </w:t>
            </w:r>
            <w:r>
              <w:rPr>
                <w:rFonts w:hint="eastAsia" w:eastAsia="楷体_GB2312"/>
                <w:b/>
                <w:bCs/>
                <w:color w:val="000000" w:themeColor="text1"/>
                <w:sz w:val="28"/>
                <w14:textFill>
                  <w14:solidFill>
                    <w14:schemeClr w14:val="tx1"/>
                  </w14:solidFill>
                </w14:textFill>
              </w:rPr>
              <w:t>名</w:t>
            </w:r>
            <w:r>
              <w:rPr>
                <w:rFonts w:eastAsia="楷体_GB2312"/>
                <w:b/>
                <w:bCs/>
                <w:color w:val="000000" w:themeColor="text1"/>
                <w:sz w:val="28"/>
                <w14:textFill>
                  <w14:solidFill>
                    <w14:schemeClr w14:val="tx1"/>
                  </w14:solidFill>
                </w14:textFill>
              </w:rPr>
              <w:t>：</w:t>
            </w:r>
          </w:p>
        </w:tc>
        <w:tc>
          <w:tcPr>
            <w:tcW w:w="3827" w:type="dxa"/>
          </w:tcPr>
          <w:p w14:paraId="603A8AE0">
            <w:pPr>
              <w:spacing w:before="120" w:beforeLines="50" w:after="120" w:afterLines="50" w:line="240" w:lineRule="auto"/>
              <w:rPr>
                <w:rFonts w:eastAsia="楷体_GB2312"/>
                <w:b/>
                <w:color w:val="000000" w:themeColor="text1"/>
                <w:sz w:val="28"/>
                <w14:textFill>
                  <w14:solidFill>
                    <w14:schemeClr w14:val="tx1"/>
                  </w14:solidFill>
                </w14:textFill>
              </w:rPr>
            </w:pPr>
            <w:r>
              <w:rPr>
                <w:rFonts w:hint="eastAsia" w:eastAsia="楷体_GB2312"/>
                <w:b/>
                <w:bCs/>
                <w:color w:val="000000" w:themeColor="text1"/>
                <w:sz w:val="28"/>
                <w14:textFill>
                  <w14:solidFill>
                    <w14:schemeClr w14:val="tx1"/>
                  </w14:solidFill>
                </w14:textFill>
              </w:rPr>
              <w:t>李鑫荥</w:t>
            </w:r>
          </w:p>
        </w:tc>
      </w:tr>
      <w:tr w14:paraId="5A67C44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01" w:type="dxa"/>
          </w:tcPr>
          <w:p w14:paraId="1A98298F">
            <w:pPr>
              <w:spacing w:before="120" w:beforeLines="50" w:after="120" w:afterLines="50" w:line="240" w:lineRule="auto"/>
              <w:jc w:val="right"/>
              <w:rPr>
                <w:rFonts w:eastAsia="楷体_GB2312"/>
                <w:b/>
                <w:bCs/>
                <w:color w:val="000000" w:themeColor="text1"/>
                <w:sz w:val="28"/>
                <w14:textFill>
                  <w14:solidFill>
                    <w14:schemeClr w14:val="tx1"/>
                  </w14:solidFill>
                </w14:textFill>
              </w:rPr>
            </w:pPr>
            <w:r>
              <w:rPr>
                <w:rFonts w:eastAsia="楷体_GB2312"/>
                <w:b/>
                <w:bCs/>
                <w:color w:val="000000" w:themeColor="text1"/>
                <w:sz w:val="28"/>
                <w14:textFill>
                  <w14:solidFill>
                    <w14:schemeClr w14:val="tx1"/>
                  </w14:solidFill>
                </w14:textFill>
              </w:rPr>
              <w:t>指导教师：</w:t>
            </w:r>
          </w:p>
        </w:tc>
        <w:tc>
          <w:tcPr>
            <w:tcW w:w="3827" w:type="dxa"/>
          </w:tcPr>
          <w:p w14:paraId="5A7F22D2">
            <w:pPr>
              <w:spacing w:before="120" w:beforeLines="50" w:after="120" w:afterLines="50" w:line="240" w:lineRule="auto"/>
              <w:rPr>
                <w:rFonts w:hint="default" w:eastAsia="楷体_GB2312"/>
                <w:b/>
                <w:color w:val="000000" w:themeColor="text1"/>
                <w:sz w:val="28"/>
                <w:lang w:val="en-US" w:eastAsia="zh-CN"/>
                <w14:textFill>
                  <w14:solidFill>
                    <w14:schemeClr w14:val="tx1"/>
                  </w14:solidFill>
                </w14:textFill>
              </w:rPr>
            </w:pPr>
            <w:r>
              <w:rPr>
                <w:rFonts w:hint="eastAsia" w:eastAsia="楷体_GB2312"/>
                <w:b/>
                <w:color w:val="000000" w:themeColor="text1"/>
                <w:sz w:val="28"/>
                <w:lang w:val="en-US" w:eastAsia="zh-CN"/>
                <w14:textFill>
                  <w14:solidFill>
                    <w14:schemeClr w14:val="tx1"/>
                  </w14:solidFill>
                </w14:textFill>
              </w:rPr>
              <w:t>叶君炎</w:t>
            </w:r>
          </w:p>
        </w:tc>
      </w:tr>
    </w:tbl>
    <w:p w14:paraId="59E0D604">
      <w:pPr>
        <w:spacing w:before="120" w:beforeLines="50" w:after="120" w:afterLines="50" w:line="360" w:lineRule="auto"/>
        <w:jc w:val="left"/>
        <w:rPr>
          <w:rFonts w:eastAsia="楷体_GB2312"/>
          <w:b/>
          <w:bCs/>
          <w:color w:val="000000" w:themeColor="text1"/>
          <w:sz w:val="28"/>
          <w14:textFill>
            <w14:solidFill>
              <w14:schemeClr w14:val="tx1"/>
            </w14:solidFill>
          </w14:textFill>
        </w:rPr>
      </w:pPr>
    </w:p>
    <w:p w14:paraId="217F4094">
      <w:pPr>
        <w:spacing w:before="120" w:beforeLines="50" w:after="120" w:afterLines="50" w:line="360" w:lineRule="auto"/>
        <w:jc w:val="left"/>
        <w:rPr>
          <w:rFonts w:eastAsia="楷体_GB2312"/>
          <w:b/>
          <w:bCs/>
          <w:color w:val="000000" w:themeColor="text1"/>
          <w:sz w:val="28"/>
          <w14:textFill>
            <w14:solidFill>
              <w14:schemeClr w14:val="tx1"/>
            </w14:solidFill>
          </w14:textFill>
        </w:rPr>
      </w:pPr>
    </w:p>
    <w:p w14:paraId="29DD418A">
      <w:pPr>
        <w:spacing w:before="120" w:beforeLines="50" w:after="120" w:afterLines="50" w:line="360" w:lineRule="auto"/>
        <w:jc w:val="left"/>
        <w:rPr>
          <w:rFonts w:eastAsia="楷体_GB2312"/>
          <w:b/>
          <w:bCs/>
          <w:color w:val="000000" w:themeColor="text1"/>
          <w:sz w:val="28"/>
          <w14:textFill>
            <w14:solidFill>
              <w14:schemeClr w14:val="tx1"/>
            </w14:solidFill>
          </w14:textFill>
        </w:rPr>
      </w:pPr>
    </w:p>
    <w:p w14:paraId="28280175">
      <w:pPr>
        <w:spacing w:before="120" w:beforeLines="50" w:after="120" w:afterLines="50" w:line="360" w:lineRule="auto"/>
        <w:jc w:val="center"/>
        <w:rPr>
          <w:rFonts w:eastAsia="楷体_GB2312"/>
          <w:b/>
          <w:bCs/>
          <w:color w:val="000000" w:themeColor="text1"/>
          <w:sz w:val="28"/>
          <w14:textFill>
            <w14:solidFill>
              <w14:schemeClr w14:val="tx1"/>
            </w14:solidFill>
          </w14:textFill>
        </w:rPr>
      </w:pPr>
      <w:r>
        <w:rPr>
          <w:rFonts w:eastAsia="楷体_GB2312"/>
          <w:b/>
          <w:bCs/>
          <w:color w:val="000000" w:themeColor="text1"/>
          <w:sz w:val="28"/>
          <w14:textFill>
            <w14:solidFill>
              <w14:schemeClr w14:val="tx1"/>
            </w14:solidFill>
          </w14:textFill>
        </w:rPr>
        <w:t>2024年</w:t>
      </w:r>
      <w:r>
        <w:rPr>
          <w:rFonts w:hint="eastAsia" w:eastAsia="楷体_GB2312"/>
          <w:b/>
          <w:bCs/>
          <w:color w:val="000000" w:themeColor="text1"/>
          <w:sz w:val="28"/>
          <w14:textFill>
            <w14:solidFill>
              <w14:schemeClr w14:val="tx1"/>
            </w14:solidFill>
          </w14:textFill>
        </w:rPr>
        <w:t>11</w:t>
      </w:r>
      <w:r>
        <w:rPr>
          <w:rFonts w:eastAsia="楷体_GB2312"/>
          <w:b/>
          <w:bCs/>
          <w:color w:val="000000" w:themeColor="text1"/>
          <w:sz w:val="28"/>
          <w14:textFill>
            <w14:solidFill>
              <w14:schemeClr w14:val="tx1"/>
            </w14:solidFill>
          </w14:textFill>
        </w:rPr>
        <w:t>月</w:t>
      </w:r>
    </w:p>
    <w:p w14:paraId="21CCB36E">
      <w:pPr>
        <w:spacing w:before="120" w:beforeLines="50" w:after="120" w:afterLines="50" w:line="240" w:lineRule="auto"/>
        <w:jc w:val="center"/>
        <w:rPr>
          <w:b/>
          <w:color w:val="000000" w:themeColor="text1"/>
          <w:spacing w:val="20"/>
          <w:w w:val="90"/>
          <w:sz w:val="32"/>
          <w:szCs w:val="32"/>
          <w14:textFill>
            <w14:solidFill>
              <w14:schemeClr w14:val="tx1"/>
            </w14:solidFill>
          </w14:textFill>
        </w:rPr>
      </w:pPr>
      <w:r>
        <w:rPr>
          <w:rFonts w:eastAsia="楷体_GB2312"/>
          <w:b/>
          <w:bCs/>
          <w:color w:val="000000" w:themeColor="text1"/>
          <w:sz w:val="28"/>
          <w14:textFill>
            <w14:solidFill>
              <w14:schemeClr w14:val="tx1"/>
            </w14:solidFill>
          </w14:textFill>
        </w:rPr>
        <w:br w:type="page"/>
      </w:r>
      <w:r>
        <w:rPr>
          <w:rFonts w:hAnsi="宋体"/>
          <w:b/>
          <w:color w:val="000000" w:themeColor="text1"/>
          <w:spacing w:val="20"/>
          <w:w w:val="90"/>
          <w:sz w:val="32"/>
          <w:szCs w:val="32"/>
          <w14:textFill>
            <w14:solidFill>
              <w14:schemeClr w14:val="tx1"/>
            </w14:solidFill>
          </w14:textFill>
        </w:rPr>
        <w:t>湖南第一师范学院课程设计任务书</w:t>
      </w:r>
    </w:p>
    <w:p w14:paraId="450C5934">
      <w:pPr>
        <w:adjustRightInd w:val="0"/>
        <w:snapToGrid w:val="0"/>
        <w:spacing w:line="400" w:lineRule="exact"/>
        <w:jc w:val="center"/>
        <w:rPr>
          <w:color w:val="000000" w:themeColor="text1"/>
          <w:sz w:val="24"/>
          <w14:textFill>
            <w14:solidFill>
              <w14:schemeClr w14:val="tx1"/>
            </w14:solidFill>
          </w14:textFill>
        </w:rPr>
      </w:pPr>
      <w:r>
        <w:rPr>
          <w:color w:val="000000" w:themeColor="text1"/>
          <w:sz w:val="24"/>
          <w14:textFill>
            <w14:solidFill>
              <w14:schemeClr w14:val="tx1"/>
            </w14:solidFill>
          </w14:textFill>
        </w:rPr>
        <w:t>2024-2025</w:t>
      </w:r>
      <w:r>
        <w:rPr>
          <w:rFonts w:hAnsi="宋体"/>
          <w:color w:val="000000" w:themeColor="text1"/>
          <w:sz w:val="24"/>
          <w14:textFill>
            <w14:solidFill>
              <w14:schemeClr w14:val="tx1"/>
            </w14:solidFill>
          </w14:textFill>
        </w:rPr>
        <w:t>学年第</w:t>
      </w:r>
      <w:r>
        <w:rPr>
          <w:rFonts w:hint="eastAsia" w:hAnsi="宋体"/>
          <w:color w:val="000000" w:themeColor="text1"/>
          <w:sz w:val="24"/>
          <w14:textFill>
            <w14:solidFill>
              <w14:schemeClr w14:val="tx1"/>
            </w14:solidFill>
          </w14:textFill>
        </w:rPr>
        <w:t>一</w:t>
      </w:r>
      <w:r>
        <w:rPr>
          <w:rFonts w:hAnsi="宋体"/>
          <w:color w:val="000000" w:themeColor="text1"/>
          <w:sz w:val="24"/>
          <w14:textFill>
            <w14:solidFill>
              <w14:schemeClr w14:val="tx1"/>
            </w14:solidFill>
          </w14:textFill>
        </w:rPr>
        <w:t>学期</w:t>
      </w:r>
    </w:p>
    <w:p w14:paraId="05C6FC5B">
      <w:pPr>
        <w:adjustRightInd w:val="0"/>
        <w:snapToGrid w:val="0"/>
        <w:spacing w:line="400" w:lineRule="exact"/>
        <w:ind w:firstLine="630" w:firstLineChars="300"/>
        <w:rPr>
          <w:color w:val="000000" w:themeColor="text1"/>
          <w:u w:val="single"/>
          <w14:textFill>
            <w14:solidFill>
              <w14:schemeClr w14:val="tx1"/>
            </w14:solidFill>
          </w14:textFill>
        </w:rPr>
      </w:pPr>
      <w:r>
        <w:rPr>
          <w:rFonts w:hAnsi="宋体"/>
          <w:color w:val="000000" w:themeColor="text1"/>
          <w14:textFill>
            <w14:solidFill>
              <w14:schemeClr w14:val="tx1"/>
            </w14:solidFill>
          </w14:textFill>
        </w:rPr>
        <w:t>院（部）</w:t>
      </w:r>
      <w:r>
        <w:rPr>
          <w:rFonts w:hint="eastAsia" w:hAnsi="宋体"/>
          <w:color w:val="000000" w:themeColor="text1"/>
          <w14:textFill>
            <w14:solidFill>
              <w14:schemeClr w14:val="tx1"/>
            </w14:solidFill>
          </w14:textFill>
        </w:rPr>
        <w:t>：</w:t>
      </w:r>
      <w:r>
        <w:rPr>
          <w:rFonts w:hint="eastAsia" w:hAnsi="宋体"/>
          <w:color w:val="000000" w:themeColor="text1"/>
          <w:u w:val="single"/>
          <w14:textFill>
            <w14:solidFill>
              <w14:schemeClr w14:val="tx1"/>
            </w14:solidFill>
          </w14:textFill>
        </w:rPr>
        <w:t xml:space="preserve"> 计算机</w:t>
      </w:r>
      <w:r>
        <w:rPr>
          <w:rFonts w:hAnsi="宋体"/>
          <w:color w:val="000000" w:themeColor="text1"/>
          <w:u w:val="single"/>
          <w14:textFill>
            <w14:solidFill>
              <w14:schemeClr w14:val="tx1"/>
            </w14:solidFill>
          </w14:textFill>
        </w:rPr>
        <w:t>学院</w:t>
      </w:r>
      <w:r>
        <w:rPr>
          <w:color w:val="000000" w:themeColor="text1"/>
          <w:u w:val="single"/>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rFonts w:hAnsi="宋体"/>
          <w:color w:val="000000" w:themeColor="text1"/>
          <w14:textFill>
            <w14:solidFill>
              <w14:schemeClr w14:val="tx1"/>
            </w14:solidFill>
          </w14:textFill>
        </w:rPr>
        <w:t>专业</w:t>
      </w:r>
      <w:r>
        <w:rPr>
          <w:rFonts w:hint="eastAsia" w:hAnsi="宋体"/>
          <w:color w:val="000000" w:themeColor="text1"/>
          <w14:textFill>
            <w14:solidFill>
              <w14:schemeClr w14:val="tx1"/>
            </w14:solidFill>
          </w14:textFill>
        </w:rPr>
        <w:t>：</w:t>
      </w:r>
      <w:r>
        <w:rPr>
          <w:color w:val="000000" w:themeColor="text1"/>
          <w:u w:val="single"/>
          <w14:textFill>
            <w14:solidFill>
              <w14:schemeClr w14:val="tx1"/>
            </w14:solidFill>
          </w14:textFill>
        </w:rPr>
        <w:t xml:space="preserve"> </w:t>
      </w:r>
      <w:r>
        <w:rPr>
          <w:rFonts w:hAnsi="宋体"/>
          <w:color w:val="000000" w:themeColor="text1"/>
          <w:u w:val="single"/>
          <w14:textFill>
            <w14:solidFill>
              <w14:schemeClr w14:val="tx1"/>
            </w14:solidFill>
          </w14:textFill>
        </w:rPr>
        <w:t>计算机科学与技术</w:t>
      </w:r>
      <w:r>
        <w:rPr>
          <w:rFonts w:hint="eastAsia" w:hAnsi="宋体"/>
          <w:color w:val="000000" w:themeColor="text1"/>
          <w:u w:val="single"/>
          <w14:textFill>
            <w14:solidFill>
              <w14:schemeClr w14:val="tx1"/>
            </w14:solidFill>
          </w14:textFill>
        </w:rPr>
        <w:t xml:space="preserve"> </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 xml:space="preserve"> </w:t>
      </w:r>
      <w:r>
        <w:rPr>
          <w:rFonts w:hAnsi="宋体"/>
          <w:color w:val="000000" w:themeColor="text1"/>
          <w14:textFill>
            <w14:solidFill>
              <w14:schemeClr w14:val="tx1"/>
            </w14:solidFill>
          </w14:textFill>
        </w:rPr>
        <w:t>班级</w:t>
      </w:r>
      <w:r>
        <w:rPr>
          <w:rFonts w:hint="eastAsia" w:hAnsi="宋体"/>
          <w:color w:val="000000" w:themeColor="text1"/>
          <w14:textFill>
            <w14:solidFill>
              <w14:schemeClr w14:val="tx1"/>
            </w14:solidFill>
          </w14:textFill>
        </w:rPr>
        <w:t>：</w:t>
      </w:r>
      <w:r>
        <w:rPr>
          <w:color w:val="000000" w:themeColor="text1"/>
          <w:u w:val="single"/>
          <w14:textFill>
            <w14:solidFill>
              <w14:schemeClr w14:val="tx1"/>
            </w14:solidFill>
          </w14:textFill>
        </w:rPr>
        <w:t xml:space="preserve"> 22</w:t>
      </w:r>
      <w:r>
        <w:rPr>
          <w:rFonts w:hAnsi="宋体"/>
          <w:color w:val="000000" w:themeColor="text1"/>
          <w:u w:val="single"/>
          <w14:textFill>
            <w14:solidFill>
              <w14:schemeClr w14:val="tx1"/>
            </w14:solidFill>
          </w14:textFill>
        </w:rPr>
        <w:t>计科</w:t>
      </w:r>
      <w:r>
        <w:rPr>
          <w:rFonts w:hint="eastAsia" w:hAnsi="宋体"/>
          <w:color w:val="000000" w:themeColor="text1"/>
          <w:u w:val="single"/>
          <w14:textFill>
            <w14:solidFill>
              <w14:schemeClr w14:val="tx1"/>
            </w14:solidFill>
          </w14:textFill>
        </w:rPr>
        <w:t>X</w:t>
      </w:r>
      <w:r>
        <w:rPr>
          <w:rFonts w:hAnsi="宋体"/>
          <w:color w:val="000000" w:themeColor="text1"/>
          <w:u w:val="single"/>
          <w14:textFill>
            <w14:solidFill>
              <w14:schemeClr w14:val="tx1"/>
            </w14:solidFill>
          </w14:textFill>
        </w:rPr>
        <w:t>班</w:t>
      </w:r>
      <w:r>
        <w:rPr>
          <w:color w:val="000000" w:themeColor="text1"/>
          <w:u w:val="single"/>
          <w14:textFill>
            <w14:solidFill>
              <w14:schemeClr w14:val="tx1"/>
            </w14:solidFill>
          </w14:textFill>
        </w:rPr>
        <w:t xml:space="preserve"> </w:t>
      </w:r>
    </w:p>
    <w:p w14:paraId="3DCBE814">
      <w:pPr>
        <w:adjustRightInd w:val="0"/>
        <w:snapToGrid w:val="0"/>
        <w:spacing w:line="400" w:lineRule="exact"/>
        <w:ind w:firstLine="630" w:firstLineChars="300"/>
        <w:rPr>
          <w:color w:val="000000" w:themeColor="text1"/>
          <w:u w:val="single"/>
          <w14:textFill>
            <w14:solidFill>
              <w14:schemeClr w14:val="tx1"/>
            </w14:solidFill>
          </w14:textFill>
        </w:rPr>
      </w:pPr>
      <w:r>
        <w:rPr>
          <w:rFonts w:hAnsi="宋体"/>
          <w:color w:val="000000" w:themeColor="text1"/>
          <w14:textFill>
            <w14:solidFill>
              <w14:schemeClr w14:val="tx1"/>
            </w14:solidFill>
          </w14:textFill>
        </w:rPr>
        <w:t>课</w:t>
      </w:r>
      <w:r>
        <w:rPr>
          <w:rFonts w:hint="eastAsia" w:hAnsi="宋体"/>
          <w:color w:val="000000" w:themeColor="text1"/>
          <w14:textFill>
            <w14:solidFill>
              <w14:schemeClr w14:val="tx1"/>
            </w14:solidFill>
          </w14:textFill>
        </w:rPr>
        <w:t>设</w:t>
      </w:r>
      <w:r>
        <w:rPr>
          <w:rFonts w:hAnsi="宋体"/>
          <w:color w:val="000000" w:themeColor="text1"/>
          <w14:textFill>
            <w14:solidFill>
              <w14:schemeClr w14:val="tx1"/>
            </w14:solidFill>
          </w14:textFill>
        </w:rPr>
        <w:t>名称：</w:t>
      </w:r>
      <w:r>
        <w:rPr>
          <w:color w:val="000000" w:themeColor="text1"/>
          <w:u w:val="single"/>
          <w14:textFill>
            <w14:solidFill>
              <w14:schemeClr w14:val="tx1"/>
            </w14:solidFill>
          </w14:textFill>
        </w:rPr>
        <w:t xml:space="preserve"> </w:t>
      </w:r>
      <w:r>
        <w:rPr>
          <w:rFonts w:hint="eastAsia" w:hAnsi="宋体"/>
          <w:color w:val="000000" w:themeColor="text1"/>
          <w:u w:val="single"/>
          <w14:textFill>
            <w14:solidFill>
              <w14:schemeClr w14:val="tx1"/>
            </w14:solidFill>
          </w14:textFill>
        </w:rPr>
        <w:t>软件开发课程设计</w:t>
      </w:r>
      <w:r>
        <w:rPr>
          <w:color w:val="000000" w:themeColor="text1"/>
          <w:u w:val="single"/>
          <w14:textFill>
            <w14:solidFill>
              <w14:schemeClr w14:val="tx1"/>
            </w14:solidFill>
          </w14:textFill>
        </w:rPr>
        <w:t xml:space="preserve"> </w:t>
      </w:r>
    </w:p>
    <w:p w14:paraId="529329DF">
      <w:pPr>
        <w:adjustRightInd w:val="0"/>
        <w:snapToGrid w:val="0"/>
        <w:spacing w:line="400" w:lineRule="exact"/>
        <w:ind w:firstLine="630" w:firstLineChars="300"/>
        <w:rPr>
          <w:color w:val="000000" w:themeColor="text1"/>
          <w:u w:val="single"/>
          <w14:textFill>
            <w14:solidFill>
              <w14:schemeClr w14:val="tx1"/>
            </w14:solidFill>
          </w14:textFill>
        </w:rPr>
      </w:pPr>
      <w:r>
        <w:rPr>
          <w:rFonts w:hAnsi="宋体"/>
          <w:color w:val="000000" w:themeColor="text1"/>
          <w14:textFill>
            <w14:solidFill>
              <w14:schemeClr w14:val="tx1"/>
            </w14:solidFill>
          </w14:textFill>
        </w:rPr>
        <w:t>设计题目：</w:t>
      </w:r>
      <w:r>
        <w:rPr>
          <w:color w:val="000000" w:themeColor="text1"/>
          <w:u w:val="single"/>
          <w14:textFill>
            <w14:solidFill>
              <w14:schemeClr w14:val="tx1"/>
            </w14:solidFill>
          </w14:textFill>
        </w:rPr>
        <w:t xml:space="preserve"> </w:t>
      </w:r>
      <w:r>
        <w:rPr>
          <w:rFonts w:hint="eastAsia"/>
          <w:color w:val="000000" w:themeColor="text1"/>
          <w:u w:val="single"/>
          <w14:textFill>
            <w14:solidFill>
              <w14:schemeClr w14:val="tx1"/>
            </w14:solidFill>
          </w14:textFill>
        </w:rPr>
        <w:t xml:space="preserve">实验室管理系统   </w:t>
      </w:r>
      <w:r>
        <w:rPr>
          <w:color w:val="000000" w:themeColor="text1"/>
          <w:u w:val="single"/>
          <w14:textFill>
            <w14:solidFill>
              <w14:schemeClr w14:val="tx1"/>
            </w14:solidFill>
          </w14:textFill>
        </w:rPr>
        <w:t xml:space="preserve">   </w:t>
      </w:r>
      <w:r>
        <w:rPr>
          <w:rFonts w:hint="eastAsia"/>
          <w:color w:val="000000" w:themeColor="text1"/>
          <w:u w:val="single"/>
          <w14:textFill>
            <w14:solidFill>
              <w14:schemeClr w14:val="tx1"/>
            </w14:solidFill>
          </w14:textFill>
        </w:rPr>
        <w:t xml:space="preserve"> </w:t>
      </w:r>
    </w:p>
    <w:p w14:paraId="72BA2B59">
      <w:pPr>
        <w:adjustRightInd w:val="0"/>
        <w:snapToGrid w:val="0"/>
        <w:spacing w:line="400" w:lineRule="exact"/>
        <w:ind w:firstLine="630" w:firstLineChars="300"/>
        <w:rPr>
          <w:color w:val="000000" w:themeColor="text1"/>
          <w:sz w:val="24"/>
          <w14:textFill>
            <w14:solidFill>
              <w14:schemeClr w14:val="tx1"/>
            </w14:solidFill>
          </w14:textFill>
        </w:rPr>
      </w:pPr>
      <w:r>
        <w:rPr>
          <w:rFonts w:hAnsi="宋体"/>
          <w:color w:val="000000" w:themeColor="text1"/>
          <w14:textFill>
            <w14:solidFill>
              <w14:schemeClr w14:val="tx1"/>
            </w14:solidFill>
          </w14:textFill>
        </w:rPr>
        <w:t>完成期限：</w:t>
      </w:r>
      <w:r>
        <w:rPr>
          <w:color w:val="000000" w:themeColor="text1"/>
          <w:u w:val="single"/>
          <w14:textFill>
            <w14:solidFill>
              <w14:schemeClr w14:val="tx1"/>
            </w14:solidFill>
          </w14:textFill>
        </w:rPr>
        <w:t xml:space="preserve"> 2024 </w:t>
      </w:r>
      <w:r>
        <w:rPr>
          <w:rFonts w:hAnsi="宋体"/>
          <w:color w:val="000000" w:themeColor="text1"/>
          <w14:textFill>
            <w14:solidFill>
              <w14:schemeClr w14:val="tx1"/>
            </w14:solidFill>
          </w14:textFill>
        </w:rPr>
        <w:t>年</w:t>
      </w:r>
      <w:r>
        <w:rPr>
          <w:color w:val="000000" w:themeColor="text1"/>
          <w:u w:val="single"/>
          <w14:textFill>
            <w14:solidFill>
              <w14:schemeClr w14:val="tx1"/>
            </w14:solidFill>
          </w14:textFill>
        </w:rPr>
        <w:t xml:space="preserve"> </w:t>
      </w:r>
      <w:r>
        <w:rPr>
          <w:rFonts w:hint="eastAsia"/>
          <w:color w:val="000000" w:themeColor="text1"/>
          <w:u w:val="single"/>
          <w:lang w:val="en-US" w:eastAsia="zh-CN"/>
          <w14:textFill>
            <w14:solidFill>
              <w14:schemeClr w14:val="tx1"/>
            </w14:solidFill>
          </w14:textFill>
        </w:rPr>
        <w:t>10</w:t>
      </w:r>
      <w:r>
        <w:rPr>
          <w:color w:val="000000" w:themeColor="text1"/>
          <w:u w:val="single"/>
          <w14:textFill>
            <w14:solidFill>
              <w14:schemeClr w14:val="tx1"/>
            </w14:solidFill>
          </w14:textFill>
        </w:rPr>
        <w:t xml:space="preserve"> </w:t>
      </w:r>
      <w:r>
        <w:rPr>
          <w:rFonts w:hAnsi="宋体"/>
          <w:color w:val="000000" w:themeColor="text1"/>
          <w14:textFill>
            <w14:solidFill>
              <w14:schemeClr w14:val="tx1"/>
            </w14:solidFill>
          </w14:textFill>
        </w:rPr>
        <w:t>月</w:t>
      </w:r>
      <w:r>
        <w:rPr>
          <w:color w:val="000000" w:themeColor="text1"/>
          <w:u w:val="single"/>
          <w14:textFill>
            <w14:solidFill>
              <w14:schemeClr w14:val="tx1"/>
            </w14:solidFill>
          </w14:textFill>
        </w:rPr>
        <w:t xml:space="preserve"> </w:t>
      </w:r>
      <w:r>
        <w:rPr>
          <w:rFonts w:hint="eastAsia"/>
          <w:color w:val="000000" w:themeColor="text1"/>
          <w:u w:val="single"/>
          <w:lang w:val="en-US" w:eastAsia="zh-CN"/>
          <w14:textFill>
            <w14:solidFill>
              <w14:schemeClr w14:val="tx1"/>
            </w14:solidFill>
          </w14:textFill>
        </w:rPr>
        <w:t>22</w:t>
      </w:r>
      <w:r>
        <w:rPr>
          <w:color w:val="000000" w:themeColor="text1"/>
          <w:u w:val="single"/>
          <w14:textFill>
            <w14:solidFill>
              <w14:schemeClr w14:val="tx1"/>
            </w14:solidFill>
          </w14:textFill>
        </w:rPr>
        <w:t xml:space="preserve"> </w:t>
      </w:r>
      <w:r>
        <w:rPr>
          <w:rFonts w:hAnsi="宋体"/>
          <w:color w:val="000000" w:themeColor="text1"/>
          <w14:textFill>
            <w14:solidFill>
              <w14:schemeClr w14:val="tx1"/>
            </w14:solidFill>
          </w14:textFill>
        </w:rPr>
        <w:t>日至</w:t>
      </w:r>
      <w:r>
        <w:rPr>
          <w:color w:val="000000" w:themeColor="text1"/>
          <w:u w:val="single"/>
          <w14:textFill>
            <w14:solidFill>
              <w14:schemeClr w14:val="tx1"/>
            </w14:solidFill>
          </w14:textFill>
        </w:rPr>
        <w:t xml:space="preserve"> 2024 </w:t>
      </w:r>
      <w:r>
        <w:rPr>
          <w:rFonts w:hAnsi="宋体"/>
          <w:color w:val="000000" w:themeColor="text1"/>
          <w14:textFill>
            <w14:solidFill>
              <w14:schemeClr w14:val="tx1"/>
            </w14:solidFill>
          </w14:textFill>
        </w:rPr>
        <w:t>年</w:t>
      </w:r>
      <w:r>
        <w:rPr>
          <w:color w:val="000000" w:themeColor="text1"/>
          <w:u w:val="single"/>
          <w14:textFill>
            <w14:solidFill>
              <w14:schemeClr w14:val="tx1"/>
            </w14:solidFill>
          </w14:textFill>
        </w:rPr>
        <w:t xml:space="preserve"> </w:t>
      </w:r>
      <w:r>
        <w:rPr>
          <w:rFonts w:hint="eastAsia"/>
          <w:color w:val="000000" w:themeColor="text1"/>
          <w:u w:val="single"/>
          <w:lang w:val="en-US" w:eastAsia="zh-CN"/>
          <w14:textFill>
            <w14:solidFill>
              <w14:schemeClr w14:val="tx1"/>
            </w14:solidFill>
          </w14:textFill>
        </w:rPr>
        <w:t>12</w:t>
      </w:r>
      <w:r>
        <w:rPr>
          <w:color w:val="000000" w:themeColor="text1"/>
          <w:u w:val="single"/>
          <w14:textFill>
            <w14:solidFill>
              <w14:schemeClr w14:val="tx1"/>
            </w14:solidFill>
          </w14:textFill>
        </w:rPr>
        <w:t xml:space="preserve"> </w:t>
      </w:r>
      <w:r>
        <w:rPr>
          <w:rFonts w:hAnsi="宋体"/>
          <w:color w:val="000000" w:themeColor="text1"/>
          <w14:textFill>
            <w14:solidFill>
              <w14:schemeClr w14:val="tx1"/>
            </w14:solidFill>
          </w14:textFill>
        </w:rPr>
        <w:t>月</w:t>
      </w:r>
      <w:r>
        <w:rPr>
          <w:color w:val="000000" w:themeColor="text1"/>
          <w:u w:val="single"/>
          <w14:textFill>
            <w14:solidFill>
              <w14:schemeClr w14:val="tx1"/>
            </w14:solidFill>
          </w14:textFill>
        </w:rPr>
        <w:t xml:space="preserve"> </w:t>
      </w:r>
      <w:r>
        <w:rPr>
          <w:rFonts w:hint="eastAsia"/>
          <w:color w:val="000000" w:themeColor="text1"/>
          <w:u w:val="single"/>
          <w:lang w:val="en-US" w:eastAsia="zh-CN"/>
          <w14:textFill>
            <w14:solidFill>
              <w14:schemeClr w14:val="tx1"/>
            </w14:solidFill>
          </w14:textFill>
        </w:rPr>
        <w:t>10</w:t>
      </w:r>
      <w:r>
        <w:rPr>
          <w:color w:val="000000" w:themeColor="text1"/>
          <w:u w:val="single"/>
          <w14:textFill>
            <w14:solidFill>
              <w14:schemeClr w14:val="tx1"/>
            </w14:solidFill>
          </w14:textFill>
        </w:rPr>
        <w:t xml:space="preserve"> </w:t>
      </w:r>
      <w:r>
        <w:rPr>
          <w:rFonts w:hAnsi="宋体"/>
          <w:color w:val="000000" w:themeColor="text1"/>
          <w14:textFill>
            <w14:solidFill>
              <w14:schemeClr w14:val="tx1"/>
            </w14:solidFill>
          </w14:textFill>
        </w:rPr>
        <w:t>日共</w:t>
      </w:r>
      <w:r>
        <w:rPr>
          <w:color w:val="000000" w:themeColor="text1"/>
          <w:u w:val="single"/>
          <w14:textFill>
            <w14:solidFill>
              <w14:schemeClr w14:val="tx1"/>
            </w14:solidFill>
          </w14:textFill>
        </w:rPr>
        <w:t xml:space="preserve"> </w:t>
      </w:r>
      <w:r>
        <w:rPr>
          <w:rFonts w:hint="eastAsia"/>
          <w:color w:val="000000" w:themeColor="text1"/>
          <w:u w:val="single"/>
          <w:lang w:val="en-US" w:eastAsia="zh-CN"/>
          <w14:textFill>
            <w14:solidFill>
              <w14:schemeClr w14:val="tx1"/>
            </w14:solidFill>
          </w14:textFill>
        </w:rPr>
        <w:t>7</w:t>
      </w:r>
      <w:r>
        <w:rPr>
          <w:color w:val="000000" w:themeColor="text1"/>
          <w:u w:val="single"/>
          <w14:textFill>
            <w14:solidFill>
              <w14:schemeClr w14:val="tx1"/>
            </w14:solidFill>
          </w14:textFill>
        </w:rPr>
        <w:t xml:space="preserve"> </w:t>
      </w:r>
      <w:r>
        <w:rPr>
          <w:rFonts w:hAnsi="宋体"/>
          <w:color w:val="000000" w:themeColor="text1"/>
          <w14:textFill>
            <w14:solidFill>
              <w14:schemeClr w14:val="tx1"/>
            </w14:solidFill>
          </w14:textFill>
        </w:rPr>
        <w:t>周</w:t>
      </w:r>
    </w:p>
    <w:tbl>
      <w:tblPr>
        <w:tblStyle w:val="1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19"/>
        <w:gridCol w:w="1758"/>
        <w:gridCol w:w="4986"/>
      </w:tblGrid>
      <w:tr w14:paraId="337BF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54" w:hRule="atLeast"/>
          <w:jc w:val="center"/>
        </w:trPr>
        <w:tc>
          <w:tcPr>
            <w:tcW w:w="1219" w:type="dxa"/>
            <w:vAlign w:val="center"/>
          </w:tcPr>
          <w:p w14:paraId="6B1DDF47">
            <w:pPr>
              <w:adjustRightInd w:val="0"/>
              <w:snapToGrid w:val="0"/>
              <w:spacing w:line="240" w:lineRule="auto"/>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目的</w:t>
            </w:r>
          </w:p>
        </w:tc>
        <w:tc>
          <w:tcPr>
            <w:tcW w:w="6744" w:type="dxa"/>
            <w:gridSpan w:val="2"/>
            <w:vAlign w:val="center"/>
          </w:tcPr>
          <w:p w14:paraId="740BA100">
            <w:pPr>
              <w:spacing w:line="240" w:lineRule="auto"/>
              <w:ind w:left="45"/>
              <w:rPr>
                <w:bCs/>
                <w:color w:val="000000" w:themeColor="text1"/>
                <w14:textFill>
                  <w14:solidFill>
                    <w14:schemeClr w14:val="tx1"/>
                  </w14:solidFill>
                </w14:textFill>
              </w:rPr>
            </w:pPr>
            <w:r>
              <w:rPr>
                <w:rFonts w:hint="eastAsia"/>
                <w:bCs/>
                <w:color w:val="000000" w:themeColor="text1"/>
                <w14:textFill>
                  <w14:solidFill>
                    <w14:schemeClr w14:val="tx1"/>
                  </w14:solidFill>
                </w14:textFill>
              </w:rPr>
              <w:t>1. 进一步巩固在“Java程序设计”、“Web程序设计”、“数据库原理及应用”这几门课中所学的知识，能综合运用所学的知识来完成简单信息系统的开发及部署。</w:t>
            </w:r>
          </w:p>
          <w:p w14:paraId="7D2C60BA">
            <w:pPr>
              <w:spacing w:line="240" w:lineRule="auto"/>
              <w:ind w:left="45"/>
              <w:rPr>
                <w:bCs/>
                <w:color w:val="000000" w:themeColor="text1"/>
                <w14:textFill>
                  <w14:solidFill>
                    <w14:schemeClr w14:val="tx1"/>
                  </w14:solidFill>
                </w14:textFill>
              </w:rPr>
            </w:pPr>
            <w:r>
              <w:rPr>
                <w:rFonts w:hint="eastAsia"/>
                <w:bCs/>
                <w:color w:val="000000" w:themeColor="text1"/>
                <w14:textFill>
                  <w14:solidFill>
                    <w14:schemeClr w14:val="tx1"/>
                  </w14:solidFill>
                </w14:textFill>
              </w:rPr>
              <w:t>2. 熟悉Eclipse、Tomcat、MySQL等开发工具的使用，熟悉在开发环境中调试程序的技巧。</w:t>
            </w:r>
          </w:p>
          <w:p w14:paraId="2A87B6C8">
            <w:pPr>
              <w:spacing w:line="240" w:lineRule="auto"/>
              <w:ind w:left="45"/>
              <w:rPr>
                <w:bCs/>
                <w:color w:val="000000" w:themeColor="text1"/>
                <w:sz w:val="24"/>
                <w14:textFill>
                  <w14:solidFill>
                    <w14:schemeClr w14:val="tx1"/>
                  </w14:solidFill>
                </w14:textFill>
              </w:rPr>
            </w:pPr>
            <w:r>
              <w:rPr>
                <w:rFonts w:hint="eastAsia"/>
                <w:bCs/>
                <w:color w:val="000000" w:themeColor="text1"/>
                <w14:textFill>
                  <w14:solidFill>
                    <w14:schemeClr w14:val="tx1"/>
                  </w14:solidFill>
                </w14:textFill>
              </w:rPr>
              <w:t>3. 熟悉开发文档的撰写规范，培养开发文档的撰写能力。</w:t>
            </w:r>
          </w:p>
        </w:tc>
      </w:tr>
      <w:tr w14:paraId="232361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19" w:type="dxa"/>
            <w:vMerge w:val="restart"/>
            <w:vAlign w:val="center"/>
          </w:tcPr>
          <w:p w14:paraId="34BA8A54">
            <w:pPr>
              <w:adjustRightInd w:val="0"/>
              <w:snapToGrid w:val="0"/>
              <w:spacing w:line="240" w:lineRule="auto"/>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进度安排</w:t>
            </w:r>
          </w:p>
        </w:tc>
        <w:tc>
          <w:tcPr>
            <w:tcW w:w="1758" w:type="dxa"/>
            <w:vAlign w:val="center"/>
          </w:tcPr>
          <w:p w14:paraId="73597C06">
            <w:pPr>
              <w:adjustRightInd w:val="0"/>
              <w:snapToGrid w:val="0"/>
              <w:spacing w:line="240" w:lineRule="auto"/>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起止日期</w:t>
            </w:r>
          </w:p>
        </w:tc>
        <w:tc>
          <w:tcPr>
            <w:tcW w:w="4986" w:type="dxa"/>
            <w:vAlign w:val="center"/>
          </w:tcPr>
          <w:p w14:paraId="4AF7E545">
            <w:pPr>
              <w:adjustRightInd w:val="0"/>
              <w:snapToGrid w:val="0"/>
              <w:spacing w:line="240" w:lineRule="auto"/>
              <w:ind w:firstLine="1575" w:firstLineChars="750"/>
              <w:rPr>
                <w:color w:val="000000" w:themeColor="text1"/>
                <w14:textFill>
                  <w14:solidFill>
                    <w14:schemeClr w14:val="tx1"/>
                  </w14:solidFill>
                </w14:textFill>
              </w:rPr>
            </w:pPr>
            <w:r>
              <w:rPr>
                <w:rFonts w:hAnsi="宋体"/>
                <w:color w:val="000000" w:themeColor="text1"/>
                <w14:textFill>
                  <w14:solidFill>
                    <w14:schemeClr w14:val="tx1"/>
                  </w14:solidFill>
                </w14:textFill>
              </w:rPr>
              <w:t>工作内容</w:t>
            </w:r>
          </w:p>
        </w:tc>
      </w:tr>
      <w:tr w14:paraId="7D9B9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19" w:type="dxa"/>
            <w:vMerge w:val="continue"/>
            <w:vAlign w:val="center"/>
          </w:tcPr>
          <w:p w14:paraId="1F6FD2F5">
            <w:pPr>
              <w:adjustRightInd w:val="0"/>
              <w:snapToGrid w:val="0"/>
              <w:spacing w:line="400" w:lineRule="exact"/>
              <w:ind w:firstLine="420" w:firstLineChars="200"/>
              <w:jc w:val="center"/>
              <w:rPr>
                <w:color w:val="000000" w:themeColor="text1"/>
                <w14:textFill>
                  <w14:solidFill>
                    <w14:schemeClr w14:val="tx1"/>
                  </w14:solidFill>
                </w14:textFill>
              </w:rPr>
            </w:pPr>
          </w:p>
        </w:tc>
        <w:tc>
          <w:tcPr>
            <w:tcW w:w="1758" w:type="dxa"/>
            <w:vAlign w:val="center"/>
          </w:tcPr>
          <w:p w14:paraId="1FFCB408">
            <w:pPr>
              <w:adjustRightInd w:val="0"/>
              <w:snapToGrid w:val="0"/>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10.22~10.29</w:t>
            </w:r>
          </w:p>
        </w:tc>
        <w:tc>
          <w:tcPr>
            <w:tcW w:w="4986" w:type="dxa"/>
            <w:vAlign w:val="center"/>
          </w:tcPr>
          <w:p w14:paraId="3C936522">
            <w:pPr>
              <w:adjustRightInd w:val="0"/>
              <w:snapToGrid w:val="0"/>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每位学生各选一道题目，并弄清楚题目要求</w:t>
            </w:r>
          </w:p>
        </w:tc>
      </w:tr>
      <w:tr w14:paraId="601BE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19" w:type="dxa"/>
            <w:vMerge w:val="continue"/>
            <w:vAlign w:val="center"/>
          </w:tcPr>
          <w:p w14:paraId="54B3F8C9">
            <w:pPr>
              <w:adjustRightInd w:val="0"/>
              <w:snapToGrid w:val="0"/>
              <w:spacing w:line="400" w:lineRule="exact"/>
              <w:ind w:firstLine="420" w:firstLineChars="200"/>
              <w:jc w:val="center"/>
              <w:rPr>
                <w:color w:val="000000" w:themeColor="text1"/>
                <w14:textFill>
                  <w14:solidFill>
                    <w14:schemeClr w14:val="tx1"/>
                  </w14:solidFill>
                </w14:textFill>
              </w:rPr>
            </w:pPr>
          </w:p>
        </w:tc>
        <w:tc>
          <w:tcPr>
            <w:tcW w:w="1758" w:type="dxa"/>
            <w:vAlign w:val="center"/>
          </w:tcPr>
          <w:p w14:paraId="175C180E">
            <w:pPr>
              <w:adjustRightInd w:val="0"/>
              <w:snapToGrid w:val="0"/>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10.29~11.05</w:t>
            </w:r>
          </w:p>
        </w:tc>
        <w:tc>
          <w:tcPr>
            <w:tcW w:w="4986" w:type="dxa"/>
            <w:vAlign w:val="center"/>
          </w:tcPr>
          <w:p w14:paraId="43138D2E">
            <w:pPr>
              <w:adjustRightInd w:val="0"/>
              <w:snapToGrid w:val="0"/>
              <w:spacing w:line="240" w:lineRule="auto"/>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分析并确定系统的功能</w:t>
            </w:r>
          </w:p>
        </w:tc>
      </w:tr>
      <w:tr w14:paraId="7B977C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19" w:type="dxa"/>
            <w:vMerge w:val="continue"/>
            <w:vAlign w:val="center"/>
          </w:tcPr>
          <w:p w14:paraId="2A17835D">
            <w:pPr>
              <w:adjustRightInd w:val="0"/>
              <w:snapToGrid w:val="0"/>
              <w:spacing w:line="400" w:lineRule="exact"/>
              <w:ind w:firstLine="420" w:firstLineChars="200"/>
              <w:jc w:val="center"/>
              <w:rPr>
                <w:color w:val="000000" w:themeColor="text1"/>
                <w14:textFill>
                  <w14:solidFill>
                    <w14:schemeClr w14:val="tx1"/>
                  </w14:solidFill>
                </w14:textFill>
              </w:rPr>
            </w:pPr>
          </w:p>
        </w:tc>
        <w:tc>
          <w:tcPr>
            <w:tcW w:w="1758" w:type="dxa"/>
            <w:vAlign w:val="center"/>
          </w:tcPr>
          <w:p w14:paraId="631759BB">
            <w:pPr>
              <w:adjustRightInd w:val="0"/>
              <w:snapToGrid w:val="0"/>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11.05~11.19</w:t>
            </w:r>
          </w:p>
        </w:tc>
        <w:tc>
          <w:tcPr>
            <w:tcW w:w="4986" w:type="dxa"/>
            <w:vAlign w:val="center"/>
          </w:tcPr>
          <w:p w14:paraId="11DA37B3">
            <w:pPr>
              <w:adjustRightInd w:val="0"/>
              <w:snapToGrid w:val="0"/>
              <w:spacing w:line="240" w:lineRule="auto"/>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对系统进行总体设计和详细设计</w:t>
            </w:r>
          </w:p>
        </w:tc>
      </w:tr>
      <w:tr w14:paraId="4F4B4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19" w:type="dxa"/>
            <w:vMerge w:val="continue"/>
            <w:vAlign w:val="center"/>
          </w:tcPr>
          <w:p w14:paraId="7D924C11">
            <w:pPr>
              <w:adjustRightInd w:val="0"/>
              <w:snapToGrid w:val="0"/>
              <w:spacing w:line="400" w:lineRule="exact"/>
              <w:ind w:firstLine="420" w:firstLineChars="200"/>
              <w:jc w:val="center"/>
              <w:rPr>
                <w:color w:val="000000" w:themeColor="text1"/>
                <w14:textFill>
                  <w14:solidFill>
                    <w14:schemeClr w14:val="tx1"/>
                  </w14:solidFill>
                </w14:textFill>
              </w:rPr>
            </w:pPr>
          </w:p>
        </w:tc>
        <w:tc>
          <w:tcPr>
            <w:tcW w:w="1758" w:type="dxa"/>
            <w:vAlign w:val="center"/>
          </w:tcPr>
          <w:p w14:paraId="707D2B5F">
            <w:pPr>
              <w:adjustRightInd w:val="0"/>
              <w:snapToGrid w:val="0"/>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11.19~11.26</w:t>
            </w:r>
          </w:p>
        </w:tc>
        <w:tc>
          <w:tcPr>
            <w:tcW w:w="4986" w:type="dxa"/>
            <w:vAlign w:val="center"/>
          </w:tcPr>
          <w:p w14:paraId="0CF5DDD1">
            <w:pPr>
              <w:adjustRightInd w:val="0"/>
              <w:snapToGrid w:val="0"/>
              <w:spacing w:line="240" w:lineRule="auto"/>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通过编码实现系统，并对系统进行简单的测试</w:t>
            </w:r>
          </w:p>
        </w:tc>
      </w:tr>
      <w:tr w14:paraId="2984EA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1219" w:type="dxa"/>
            <w:vMerge w:val="continue"/>
            <w:vAlign w:val="center"/>
          </w:tcPr>
          <w:p w14:paraId="16539F5F">
            <w:pPr>
              <w:adjustRightInd w:val="0"/>
              <w:snapToGrid w:val="0"/>
              <w:spacing w:line="400" w:lineRule="exact"/>
              <w:ind w:firstLine="420" w:firstLineChars="200"/>
              <w:jc w:val="center"/>
              <w:rPr>
                <w:color w:val="000000" w:themeColor="text1"/>
                <w14:textFill>
                  <w14:solidFill>
                    <w14:schemeClr w14:val="tx1"/>
                  </w14:solidFill>
                </w14:textFill>
              </w:rPr>
            </w:pPr>
          </w:p>
        </w:tc>
        <w:tc>
          <w:tcPr>
            <w:tcW w:w="1758" w:type="dxa"/>
            <w:vAlign w:val="center"/>
          </w:tcPr>
          <w:p w14:paraId="2115ADBF">
            <w:pPr>
              <w:adjustRightInd w:val="0"/>
              <w:snapToGrid w:val="0"/>
              <w:spacing w:line="240" w:lineRule="auto"/>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11.26~12.10</w:t>
            </w:r>
          </w:p>
        </w:tc>
        <w:tc>
          <w:tcPr>
            <w:tcW w:w="4986" w:type="dxa"/>
            <w:vAlign w:val="center"/>
          </w:tcPr>
          <w:p w14:paraId="57B72EA2">
            <w:pPr>
              <w:adjustRightInd w:val="0"/>
              <w:snapToGrid w:val="0"/>
              <w:spacing w:line="240" w:lineRule="auto"/>
              <w:rPr>
                <w:color w:val="000000" w:themeColor="text1"/>
                <w14:textFill>
                  <w14:solidFill>
                    <w14:schemeClr w14:val="tx1"/>
                  </w14:solidFill>
                </w14:textFill>
              </w:rPr>
            </w:pPr>
            <w:r>
              <w:rPr>
                <w:rFonts w:hint="eastAsia" w:hAnsi="宋体"/>
                <w:color w:val="000000" w:themeColor="text1"/>
                <w14:textFill>
                  <w14:solidFill>
                    <w14:schemeClr w14:val="tx1"/>
                  </w14:solidFill>
                </w14:textFill>
              </w:rPr>
              <w:t>根据课程设计中完成的工作来撰写课程设计报告</w:t>
            </w:r>
          </w:p>
        </w:tc>
      </w:tr>
      <w:tr w14:paraId="429047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99" w:hRule="atLeast"/>
          <w:jc w:val="center"/>
        </w:trPr>
        <w:tc>
          <w:tcPr>
            <w:tcW w:w="1219" w:type="dxa"/>
            <w:vAlign w:val="center"/>
          </w:tcPr>
          <w:p w14:paraId="6B187458">
            <w:pPr>
              <w:adjustRightInd w:val="0"/>
              <w:snapToGrid w:val="0"/>
              <w:spacing w:line="400" w:lineRule="exact"/>
              <w:jc w:val="center"/>
              <w:rPr>
                <w:color w:val="000000" w:themeColor="text1"/>
                <w14:textFill>
                  <w14:solidFill>
                    <w14:schemeClr w14:val="tx1"/>
                  </w14:solidFill>
                </w14:textFill>
              </w:rPr>
            </w:pPr>
            <w:r>
              <w:rPr>
                <w:rFonts w:hAnsi="宋体"/>
                <w:color w:val="000000" w:themeColor="text1"/>
                <w14:textFill>
                  <w14:solidFill>
                    <w14:schemeClr w14:val="tx1"/>
                  </w14:solidFill>
                </w14:textFill>
              </w:rPr>
              <w:t>主要参考资料</w:t>
            </w:r>
          </w:p>
        </w:tc>
        <w:tc>
          <w:tcPr>
            <w:tcW w:w="6744" w:type="dxa"/>
            <w:gridSpan w:val="2"/>
            <w:vAlign w:val="center"/>
          </w:tcPr>
          <w:p w14:paraId="2D6BE9AA">
            <w:pPr>
              <w:widowControl/>
              <w:jc w:val="left"/>
              <w:rPr>
                <w:rFonts w:hint="eastAsia"/>
                <w:bCs/>
                <w:color w:val="000000" w:themeColor="text1"/>
                <w:kern w:val="0"/>
                <w14:textFill>
                  <w14:solidFill>
                    <w14:schemeClr w14:val="tx1"/>
                  </w14:solidFill>
                </w14:textFill>
              </w:rPr>
            </w:pPr>
            <w:r>
              <w:rPr>
                <w:rFonts w:hint="eastAsia"/>
                <w:bCs/>
                <w:color w:val="000000" w:themeColor="text1"/>
                <w:kern w:val="0"/>
                <w14:textFill>
                  <w14:solidFill>
                    <w14:schemeClr w14:val="tx1"/>
                  </w14:solidFill>
                </w14:textFill>
              </w:rPr>
              <w:t>[1] CainiaoJC. Spring Boot教程. 可用链接: https://www.cainiaojc.com/springboot/springboot-tutorial.html.</w:t>
            </w:r>
          </w:p>
          <w:p w14:paraId="7016FE09">
            <w:pPr>
              <w:widowControl/>
              <w:jc w:val="left"/>
              <w:rPr>
                <w:rFonts w:hint="eastAsia"/>
                <w:bCs/>
                <w:color w:val="000000" w:themeColor="text1"/>
                <w:kern w:val="0"/>
                <w14:textFill>
                  <w14:solidFill>
                    <w14:schemeClr w14:val="tx1"/>
                  </w14:solidFill>
                </w14:textFill>
              </w:rPr>
            </w:pPr>
            <w:r>
              <w:rPr>
                <w:rFonts w:hint="eastAsia"/>
                <w:bCs/>
                <w:color w:val="000000" w:themeColor="text1"/>
                <w:kern w:val="0"/>
                <w14:textFill>
                  <w14:solidFill>
                    <w14:schemeClr w14:val="tx1"/>
                  </w14:solidFill>
                </w14:textFill>
              </w:rPr>
              <w:t>[2] Vue.js. Vue 2官方教程. 可用链接: https://v2.cn.vuejs.org/v2/guide/.</w:t>
            </w:r>
          </w:p>
          <w:p w14:paraId="2E71106F">
            <w:pPr>
              <w:widowControl/>
              <w:jc w:val="left"/>
              <w:rPr>
                <w:bCs/>
                <w:color w:val="000000" w:themeColor="text1"/>
                <w:kern w:val="0"/>
                <w14:textFill>
                  <w14:solidFill>
                    <w14:schemeClr w14:val="tx1"/>
                  </w14:solidFill>
                </w14:textFill>
              </w:rPr>
            </w:pPr>
            <w:r>
              <w:rPr>
                <w:rFonts w:hint="eastAsia"/>
                <w:bCs/>
                <w:color w:val="000000" w:themeColor="text1"/>
                <w:kern w:val="0"/>
                <w14:textFill>
                  <w14:solidFill>
                    <w14:schemeClr w14:val="tx1"/>
                  </w14:solidFill>
                </w14:textFill>
              </w:rPr>
              <w:t>[3] RuoYi.</w:t>
            </w:r>
            <w:r>
              <w:rPr>
                <w:rFonts w:hint="eastAsia"/>
                <w:bCs/>
                <w:color w:val="000000" w:themeColor="text1"/>
                <w:kern w:val="0"/>
                <w:lang w:val="en-US" w:eastAsia="zh-CN"/>
                <w14:textFill>
                  <w14:solidFill>
                    <w14:schemeClr w14:val="tx1"/>
                  </w14:solidFill>
                </w14:textFill>
              </w:rPr>
              <w:t>前后端</w:t>
            </w:r>
            <w:r>
              <w:rPr>
                <w:rFonts w:hint="eastAsia"/>
                <w:bCs/>
                <w:color w:val="000000" w:themeColor="text1"/>
                <w:kern w:val="0"/>
                <w14:textFill>
                  <w14:solidFill>
                    <w14:schemeClr w14:val="tx1"/>
                  </w14:solidFill>
                </w14:textFill>
              </w:rPr>
              <w:t xml:space="preserve">框架参考文档. 可用链接: </w:t>
            </w:r>
            <w:bookmarkStart w:id="19" w:name="_GoBack"/>
            <w:bookmarkEnd w:id="19"/>
            <w:r>
              <w:rPr>
                <w:rFonts w:hint="eastAsia"/>
                <w:bCs/>
                <w:color w:val="000000" w:themeColor="text1"/>
                <w:kern w:val="0"/>
                <w14:textFill>
                  <w14:solidFill>
                    <w14:schemeClr w14:val="tx1"/>
                  </w14:solidFill>
                </w14:textFill>
              </w:rPr>
              <w:t>https://doc.ruoyi.vip/ruoyi-vue/.</w:t>
            </w:r>
          </w:p>
        </w:tc>
      </w:tr>
    </w:tbl>
    <w:p w14:paraId="3425C02C">
      <w:pPr>
        <w:adjustRightInd w:val="0"/>
        <w:snapToGrid w:val="0"/>
        <w:spacing w:line="400" w:lineRule="exact"/>
        <w:ind w:firstLine="850" w:firstLineChars="405"/>
        <w:rPr>
          <w:rFonts w:hint="eastAsia" w:hAnsi="宋体"/>
          <w:color w:val="000000" w:themeColor="text1"/>
          <w14:textFill>
            <w14:solidFill>
              <w14:schemeClr w14:val="tx1"/>
            </w14:solidFill>
          </w14:textFill>
        </w:rPr>
      </w:pPr>
    </w:p>
    <w:p w14:paraId="4DF35CA6">
      <w:pPr>
        <w:jc w:val="center"/>
        <w:rPr>
          <w:rFonts w:hAnsi="宋体"/>
          <w:color w:val="000000" w:themeColor="text1"/>
          <w14:textFill>
            <w14:solidFill>
              <w14:schemeClr w14:val="tx1"/>
            </w14:solidFill>
          </w14:textFill>
        </w:rPr>
      </w:pPr>
    </w:p>
    <w:p w14:paraId="57F3FAE2">
      <w:pPr>
        <w:jc w:val="center"/>
        <w:rPr>
          <w:rFonts w:hAnsi="宋体"/>
          <w:color w:val="000000" w:themeColor="text1"/>
          <w14:textFill>
            <w14:solidFill>
              <w14:schemeClr w14:val="tx1"/>
            </w14:solidFill>
          </w14:textFill>
        </w:rPr>
      </w:pPr>
    </w:p>
    <w:p w14:paraId="47FE088D">
      <w:pPr>
        <w:jc w:val="center"/>
        <w:rPr>
          <w:rFonts w:hAnsi="宋体"/>
          <w:color w:val="000000" w:themeColor="text1"/>
          <w14:textFill>
            <w14:solidFill>
              <w14:schemeClr w14:val="tx1"/>
            </w14:solidFill>
          </w14:textFill>
        </w:rPr>
      </w:pPr>
    </w:p>
    <w:p w14:paraId="785EBC91">
      <w:pPr>
        <w:jc w:val="center"/>
        <w:rPr>
          <w:rFonts w:hAnsi="宋体"/>
          <w:color w:val="000000" w:themeColor="text1"/>
          <w14:textFill>
            <w14:solidFill>
              <w14:schemeClr w14:val="tx1"/>
            </w14:solidFill>
          </w14:textFill>
        </w:rPr>
      </w:pPr>
    </w:p>
    <w:p w14:paraId="1C84D3B6">
      <w:pPr>
        <w:jc w:val="center"/>
        <w:rPr>
          <w:rFonts w:hAnsi="宋体"/>
          <w:color w:val="000000" w:themeColor="text1"/>
          <w14:textFill>
            <w14:solidFill>
              <w14:schemeClr w14:val="tx1"/>
            </w14:solidFill>
          </w14:textFill>
        </w:rPr>
      </w:pPr>
    </w:p>
    <w:p w14:paraId="2127254C">
      <w:pPr>
        <w:jc w:val="center"/>
        <w:rPr>
          <w:rFonts w:hAnsi="宋体"/>
          <w:color w:val="000000" w:themeColor="text1"/>
          <w14:textFill>
            <w14:solidFill>
              <w14:schemeClr w14:val="tx1"/>
            </w14:solidFill>
          </w14:textFill>
        </w:rPr>
      </w:pPr>
    </w:p>
    <w:p w14:paraId="31F97E38">
      <w:pPr>
        <w:jc w:val="center"/>
        <w:rPr>
          <w:rFonts w:hAnsi="宋体"/>
          <w:color w:val="000000" w:themeColor="text1"/>
          <w14:textFill>
            <w14:solidFill>
              <w14:schemeClr w14:val="tx1"/>
            </w14:solidFill>
          </w14:textFill>
        </w:rPr>
      </w:pPr>
    </w:p>
    <w:p w14:paraId="732C9870">
      <w:pPr>
        <w:jc w:val="both"/>
        <w:rPr>
          <w:rFonts w:hAnsi="宋体"/>
          <w:color w:val="000000" w:themeColor="text1"/>
          <w14:textFill>
            <w14:solidFill>
              <w14:schemeClr w14:val="tx1"/>
            </w14:solidFill>
          </w14:textFill>
        </w:rPr>
      </w:pPr>
    </w:p>
    <w:p w14:paraId="493C1ACD">
      <w:pPr>
        <w:jc w:val="both"/>
        <w:rPr>
          <w:rFonts w:hAnsi="宋体"/>
          <w:color w:val="000000" w:themeColor="text1"/>
          <w14:textFill>
            <w14:solidFill>
              <w14:schemeClr w14:val="tx1"/>
            </w14:solidFill>
          </w14:textFill>
        </w:rPr>
      </w:pPr>
    </w:p>
    <w:p w14:paraId="72AFCFE0">
      <w:pPr>
        <w:jc w:val="both"/>
        <w:rPr>
          <w:rFonts w:hAnsi="宋体"/>
          <w:color w:val="000000" w:themeColor="text1"/>
          <w14:textFill>
            <w14:solidFill>
              <w14:schemeClr w14:val="tx1"/>
            </w14:solidFill>
          </w14:textFill>
        </w:rPr>
      </w:pPr>
    </w:p>
    <w:p w14:paraId="74A2822F">
      <w:pPr>
        <w:jc w:val="center"/>
        <w:rPr>
          <w:rFonts w:hAnsi="宋体"/>
          <w:color w:val="000000" w:themeColor="text1"/>
          <w14:textFill>
            <w14:solidFill>
              <w14:schemeClr w14:val="tx1"/>
            </w14:solidFill>
          </w14:textFill>
        </w:rPr>
      </w:pPr>
    </w:p>
    <w:sdt>
      <w:sdtPr>
        <w:rPr>
          <w:rFonts w:ascii="宋体" w:hAnsi="宋体" w:eastAsia="宋体" w:cs="Times New Roman"/>
          <w:kern w:val="2"/>
          <w:sz w:val="21"/>
          <w:szCs w:val="21"/>
          <w:lang w:val="en-US" w:eastAsia="zh-CN" w:bidi="ar-SA"/>
        </w:rPr>
        <w:id w:val="147482449"/>
        <w15:color w:val="DBDBDB"/>
        <w:docPartObj>
          <w:docPartGallery w:val="Table of Contents"/>
          <w:docPartUnique/>
        </w:docPartObj>
      </w:sdtPr>
      <w:sdtEndPr>
        <w:rPr>
          <w:rFonts w:ascii="宋体" w:hAnsi="宋体" w:eastAsia="宋体" w:cs="Times New Roman"/>
          <w:kern w:val="2"/>
          <w:sz w:val="21"/>
          <w:szCs w:val="21"/>
          <w:lang w:val="en-US" w:eastAsia="zh-CN" w:bidi="ar-SA"/>
        </w:rPr>
      </w:sdtEndPr>
      <w:sdtContent>
        <w:p w14:paraId="27E6C49E">
          <w:pPr>
            <w:spacing w:before="0" w:beforeLines="0" w:after="0" w:afterLines="0" w:line="240" w:lineRule="auto"/>
            <w:ind w:left="0" w:leftChars="0" w:right="0" w:rightChars="0" w:firstLine="0" w:firstLineChars="0"/>
            <w:jc w:val="center"/>
          </w:pPr>
          <w:r>
            <w:rPr>
              <w:rFonts w:ascii="宋体" w:hAnsi="宋体" w:eastAsia="宋体"/>
              <w:sz w:val="21"/>
            </w:rPr>
            <w:t>目录</w:t>
          </w:r>
        </w:p>
        <w:p w14:paraId="01BFAD80">
          <w:pPr>
            <w:pStyle w:val="14"/>
            <w:tabs>
              <w:tab w:val="right" w:leader="dot" w:pos="8646"/>
            </w:tabs>
          </w:pPr>
          <w:r>
            <w:fldChar w:fldCharType="begin"/>
          </w:r>
          <w:r>
            <w:instrText xml:space="preserve">TOC \o "1-3" \h \u </w:instrText>
          </w:r>
          <w:r>
            <w:fldChar w:fldCharType="separate"/>
          </w:r>
          <w:r>
            <w:fldChar w:fldCharType="begin"/>
          </w:r>
          <w:r>
            <w:instrText xml:space="preserve"> HYPERLINK \l _Toc7495 </w:instrText>
          </w:r>
          <w:r>
            <w:fldChar w:fldCharType="separate"/>
          </w:r>
          <w:r>
            <w:rPr>
              <w:rFonts w:hint="eastAsia"/>
            </w:rPr>
            <w:t>实验室管理系统</w:t>
          </w:r>
          <w:r>
            <w:tab/>
          </w:r>
          <w:r>
            <w:fldChar w:fldCharType="begin"/>
          </w:r>
          <w:r>
            <w:instrText xml:space="preserve"> PAGEREF _Toc7495 \h </w:instrText>
          </w:r>
          <w:r>
            <w:fldChar w:fldCharType="separate"/>
          </w:r>
          <w:r>
            <w:t>1</w:t>
          </w:r>
          <w:r>
            <w:fldChar w:fldCharType="end"/>
          </w:r>
          <w:r>
            <w:fldChar w:fldCharType="end"/>
          </w:r>
        </w:p>
        <w:p w14:paraId="6600080B">
          <w:pPr>
            <w:pStyle w:val="15"/>
            <w:tabs>
              <w:tab w:val="right" w:leader="dot" w:pos="8646"/>
            </w:tabs>
          </w:pPr>
          <w:r>
            <w:fldChar w:fldCharType="begin"/>
          </w:r>
          <w:r>
            <w:instrText xml:space="preserve"> HYPERLINK \l _Toc22815 </w:instrText>
          </w:r>
          <w:r>
            <w:fldChar w:fldCharType="separate"/>
          </w:r>
          <w:r>
            <w:rPr>
              <w:rFonts w:hint="eastAsia"/>
              <w:szCs w:val="30"/>
              <w:lang w:val="zh-CN"/>
            </w:rPr>
            <w:t>1 需求分析</w:t>
          </w:r>
          <w:r>
            <w:tab/>
          </w:r>
          <w:r>
            <w:fldChar w:fldCharType="begin"/>
          </w:r>
          <w:r>
            <w:instrText xml:space="preserve"> PAGEREF _Toc22815 \h </w:instrText>
          </w:r>
          <w:r>
            <w:fldChar w:fldCharType="separate"/>
          </w:r>
          <w:r>
            <w:t>1</w:t>
          </w:r>
          <w:r>
            <w:fldChar w:fldCharType="end"/>
          </w:r>
          <w:r>
            <w:fldChar w:fldCharType="end"/>
          </w:r>
        </w:p>
        <w:p w14:paraId="4ED1B19B">
          <w:pPr>
            <w:pStyle w:val="9"/>
            <w:tabs>
              <w:tab w:val="right" w:leader="dot" w:pos="8646"/>
            </w:tabs>
          </w:pPr>
          <w:r>
            <w:fldChar w:fldCharType="begin"/>
          </w:r>
          <w:r>
            <w:instrText xml:space="preserve"> HYPERLINK \l _Toc26633 </w:instrText>
          </w:r>
          <w:r>
            <w:fldChar w:fldCharType="separate"/>
          </w:r>
          <w:r>
            <w:rPr>
              <w:rFonts w:hint="eastAsia"/>
              <w:szCs w:val="28"/>
            </w:rPr>
            <w:t>1</w:t>
          </w:r>
          <w:r>
            <w:rPr>
              <w:szCs w:val="28"/>
            </w:rPr>
            <w:t>.</w:t>
          </w:r>
          <w:r>
            <w:rPr>
              <w:rFonts w:hint="eastAsia"/>
              <w:szCs w:val="28"/>
            </w:rPr>
            <w:t>1 实验室管理老师</w:t>
          </w:r>
          <w:r>
            <w:tab/>
          </w:r>
          <w:r>
            <w:fldChar w:fldCharType="begin"/>
          </w:r>
          <w:r>
            <w:instrText xml:space="preserve"> PAGEREF _Toc26633 \h </w:instrText>
          </w:r>
          <w:r>
            <w:fldChar w:fldCharType="separate"/>
          </w:r>
          <w:r>
            <w:t>1</w:t>
          </w:r>
          <w:r>
            <w:fldChar w:fldCharType="end"/>
          </w:r>
          <w:r>
            <w:fldChar w:fldCharType="end"/>
          </w:r>
        </w:p>
        <w:p w14:paraId="428F829E">
          <w:pPr>
            <w:pStyle w:val="9"/>
            <w:tabs>
              <w:tab w:val="right" w:leader="dot" w:pos="8646"/>
            </w:tabs>
          </w:pPr>
          <w:r>
            <w:fldChar w:fldCharType="begin"/>
          </w:r>
          <w:r>
            <w:instrText xml:space="preserve"> HYPERLINK \l _Toc16679 </w:instrText>
          </w:r>
          <w:r>
            <w:fldChar w:fldCharType="separate"/>
          </w:r>
          <w:r>
            <w:rPr>
              <w:rFonts w:hint="eastAsia"/>
              <w:szCs w:val="28"/>
            </w:rPr>
            <w:t>1</w:t>
          </w:r>
          <w:r>
            <w:rPr>
              <w:szCs w:val="28"/>
            </w:rPr>
            <w:t xml:space="preserve">.2 </w:t>
          </w:r>
          <w:r>
            <w:rPr>
              <w:rFonts w:hint="eastAsia"/>
              <w:szCs w:val="28"/>
            </w:rPr>
            <w:t>小组长</w:t>
          </w:r>
          <w:r>
            <w:tab/>
          </w:r>
          <w:r>
            <w:fldChar w:fldCharType="begin"/>
          </w:r>
          <w:r>
            <w:instrText xml:space="preserve"> PAGEREF _Toc16679 \h </w:instrText>
          </w:r>
          <w:r>
            <w:fldChar w:fldCharType="separate"/>
          </w:r>
          <w:r>
            <w:t>2</w:t>
          </w:r>
          <w:r>
            <w:fldChar w:fldCharType="end"/>
          </w:r>
          <w:r>
            <w:fldChar w:fldCharType="end"/>
          </w:r>
        </w:p>
        <w:p w14:paraId="09470A8E">
          <w:pPr>
            <w:pStyle w:val="9"/>
            <w:tabs>
              <w:tab w:val="right" w:leader="dot" w:pos="8646"/>
            </w:tabs>
          </w:pPr>
          <w:r>
            <w:fldChar w:fldCharType="begin"/>
          </w:r>
          <w:r>
            <w:instrText xml:space="preserve"> HYPERLINK \l _Toc31914 </w:instrText>
          </w:r>
          <w:r>
            <w:fldChar w:fldCharType="separate"/>
          </w:r>
          <w:r>
            <w:rPr>
              <w:rFonts w:hint="eastAsia"/>
              <w:szCs w:val="28"/>
            </w:rPr>
            <w:t>1</w:t>
          </w:r>
          <w:r>
            <w:rPr>
              <w:szCs w:val="28"/>
            </w:rPr>
            <w:t>.</w:t>
          </w:r>
          <w:r>
            <w:rPr>
              <w:rFonts w:hint="eastAsia"/>
              <w:szCs w:val="28"/>
            </w:rPr>
            <w:t>3</w:t>
          </w:r>
          <w:r>
            <w:rPr>
              <w:szCs w:val="28"/>
            </w:rPr>
            <w:t xml:space="preserve"> </w:t>
          </w:r>
          <w:r>
            <w:rPr>
              <w:rFonts w:hint="eastAsia"/>
              <w:szCs w:val="28"/>
            </w:rPr>
            <w:t>组员</w:t>
          </w:r>
          <w:r>
            <w:tab/>
          </w:r>
          <w:r>
            <w:fldChar w:fldCharType="begin"/>
          </w:r>
          <w:r>
            <w:instrText xml:space="preserve"> PAGEREF _Toc31914 \h </w:instrText>
          </w:r>
          <w:r>
            <w:fldChar w:fldCharType="separate"/>
          </w:r>
          <w:r>
            <w:t>2</w:t>
          </w:r>
          <w:r>
            <w:fldChar w:fldCharType="end"/>
          </w:r>
          <w:r>
            <w:fldChar w:fldCharType="end"/>
          </w:r>
        </w:p>
        <w:p w14:paraId="55665190">
          <w:pPr>
            <w:pStyle w:val="15"/>
            <w:tabs>
              <w:tab w:val="right" w:leader="dot" w:pos="8646"/>
            </w:tabs>
          </w:pPr>
          <w:r>
            <w:fldChar w:fldCharType="begin"/>
          </w:r>
          <w:r>
            <w:instrText xml:space="preserve"> HYPERLINK \l _Toc11320 </w:instrText>
          </w:r>
          <w:r>
            <w:fldChar w:fldCharType="separate"/>
          </w:r>
          <w:r>
            <w:rPr>
              <w:szCs w:val="28"/>
              <w:lang w:val="zh-CN"/>
            </w:rPr>
            <w:t>2 系统设计</w:t>
          </w:r>
          <w:r>
            <w:tab/>
          </w:r>
          <w:r>
            <w:fldChar w:fldCharType="begin"/>
          </w:r>
          <w:r>
            <w:instrText xml:space="preserve"> PAGEREF _Toc11320 \h </w:instrText>
          </w:r>
          <w:r>
            <w:fldChar w:fldCharType="separate"/>
          </w:r>
          <w:r>
            <w:t>3</w:t>
          </w:r>
          <w:r>
            <w:fldChar w:fldCharType="end"/>
          </w:r>
          <w:r>
            <w:fldChar w:fldCharType="end"/>
          </w:r>
        </w:p>
        <w:p w14:paraId="12D004CD">
          <w:pPr>
            <w:pStyle w:val="9"/>
            <w:tabs>
              <w:tab w:val="right" w:leader="dot" w:pos="8646"/>
            </w:tabs>
          </w:pPr>
          <w:r>
            <w:fldChar w:fldCharType="begin"/>
          </w:r>
          <w:r>
            <w:instrText xml:space="preserve"> HYPERLINK \l _Toc4923 </w:instrText>
          </w:r>
          <w:r>
            <w:fldChar w:fldCharType="separate"/>
          </w:r>
          <w:r>
            <w:rPr>
              <w:szCs w:val="28"/>
            </w:rPr>
            <w:t>2</w:t>
          </w:r>
          <w:r>
            <w:rPr>
              <w:rFonts w:hint="eastAsia"/>
              <w:szCs w:val="28"/>
            </w:rPr>
            <w:t>.1 软件结构</w:t>
          </w:r>
          <w:r>
            <w:tab/>
          </w:r>
          <w:r>
            <w:fldChar w:fldCharType="begin"/>
          </w:r>
          <w:r>
            <w:instrText xml:space="preserve"> PAGEREF _Toc4923 \h </w:instrText>
          </w:r>
          <w:r>
            <w:fldChar w:fldCharType="separate"/>
          </w:r>
          <w:r>
            <w:t>3</w:t>
          </w:r>
          <w:r>
            <w:fldChar w:fldCharType="end"/>
          </w:r>
          <w:r>
            <w:fldChar w:fldCharType="end"/>
          </w:r>
        </w:p>
        <w:p w14:paraId="1B3223E4">
          <w:pPr>
            <w:pStyle w:val="9"/>
            <w:tabs>
              <w:tab w:val="right" w:leader="dot" w:pos="8646"/>
            </w:tabs>
          </w:pPr>
          <w:r>
            <w:fldChar w:fldCharType="begin"/>
          </w:r>
          <w:r>
            <w:instrText xml:space="preserve"> HYPERLINK \l _Toc26970 </w:instrText>
          </w:r>
          <w:r>
            <w:fldChar w:fldCharType="separate"/>
          </w:r>
          <w:r>
            <w:rPr>
              <w:rFonts w:hint="eastAsia" w:ascii="宋体" w:hAnsi="宋体" w:eastAsia="宋体" w:cs="宋体"/>
              <w:szCs w:val="28"/>
            </w:rPr>
            <w:t>2.2 模块设计</w:t>
          </w:r>
          <w:r>
            <w:tab/>
          </w:r>
          <w:r>
            <w:fldChar w:fldCharType="begin"/>
          </w:r>
          <w:r>
            <w:instrText xml:space="preserve"> PAGEREF _Toc26970 \h </w:instrText>
          </w:r>
          <w:r>
            <w:fldChar w:fldCharType="separate"/>
          </w:r>
          <w:r>
            <w:t>3</w:t>
          </w:r>
          <w:r>
            <w:fldChar w:fldCharType="end"/>
          </w:r>
          <w:r>
            <w:fldChar w:fldCharType="end"/>
          </w:r>
        </w:p>
        <w:p w14:paraId="1B2BD567">
          <w:pPr>
            <w:pStyle w:val="9"/>
            <w:tabs>
              <w:tab w:val="right" w:leader="dot" w:pos="8646"/>
            </w:tabs>
          </w:pPr>
          <w:r>
            <w:fldChar w:fldCharType="begin"/>
          </w:r>
          <w:r>
            <w:instrText xml:space="preserve"> HYPERLINK \l _Toc16629 </w:instrText>
          </w:r>
          <w:r>
            <w:fldChar w:fldCharType="separate"/>
          </w:r>
          <w:r>
            <w:rPr>
              <w:rFonts w:hint="eastAsia" w:ascii="宋体" w:hAnsi="宋体" w:eastAsia="宋体" w:cs="宋体"/>
              <w:szCs w:val="28"/>
            </w:rPr>
            <w:t>2.3 数据库表</w:t>
          </w:r>
          <w:r>
            <w:tab/>
          </w:r>
          <w:r>
            <w:fldChar w:fldCharType="begin"/>
          </w:r>
          <w:r>
            <w:instrText xml:space="preserve"> PAGEREF _Toc16629 \h </w:instrText>
          </w:r>
          <w:r>
            <w:fldChar w:fldCharType="separate"/>
          </w:r>
          <w:r>
            <w:t>6</w:t>
          </w:r>
          <w:r>
            <w:fldChar w:fldCharType="end"/>
          </w:r>
          <w:r>
            <w:fldChar w:fldCharType="end"/>
          </w:r>
        </w:p>
        <w:p w14:paraId="5F994769">
          <w:pPr>
            <w:pStyle w:val="15"/>
            <w:tabs>
              <w:tab w:val="right" w:leader="dot" w:pos="8646"/>
            </w:tabs>
          </w:pPr>
          <w:r>
            <w:fldChar w:fldCharType="begin"/>
          </w:r>
          <w:r>
            <w:instrText xml:space="preserve"> HYPERLINK \l _Toc31213 </w:instrText>
          </w:r>
          <w:r>
            <w:fldChar w:fldCharType="separate"/>
          </w:r>
          <w:r>
            <w:rPr>
              <w:szCs w:val="30"/>
              <w:lang w:val="zh-CN"/>
            </w:rPr>
            <w:t>3</w:t>
          </w:r>
          <w:r>
            <w:rPr>
              <w:rFonts w:hint="eastAsia"/>
              <w:szCs w:val="30"/>
              <w:lang w:val="zh-CN"/>
            </w:rPr>
            <w:t xml:space="preserve"> 模块实现</w:t>
          </w:r>
          <w:r>
            <w:tab/>
          </w:r>
          <w:r>
            <w:fldChar w:fldCharType="begin"/>
          </w:r>
          <w:r>
            <w:instrText xml:space="preserve"> PAGEREF _Toc31213 \h </w:instrText>
          </w:r>
          <w:r>
            <w:fldChar w:fldCharType="separate"/>
          </w:r>
          <w:r>
            <w:t>8</w:t>
          </w:r>
          <w:r>
            <w:fldChar w:fldCharType="end"/>
          </w:r>
          <w:r>
            <w:fldChar w:fldCharType="end"/>
          </w:r>
        </w:p>
        <w:p w14:paraId="59153BB9">
          <w:pPr>
            <w:pStyle w:val="9"/>
            <w:tabs>
              <w:tab w:val="right" w:leader="dot" w:pos="8646"/>
            </w:tabs>
          </w:pPr>
          <w:r>
            <w:fldChar w:fldCharType="begin"/>
          </w:r>
          <w:r>
            <w:instrText xml:space="preserve"> HYPERLINK \l _Toc26266 </w:instrText>
          </w:r>
          <w:r>
            <w:fldChar w:fldCharType="separate"/>
          </w:r>
          <w:r>
            <w:rPr>
              <w:szCs w:val="28"/>
            </w:rPr>
            <w:t>3.1</w:t>
          </w:r>
          <w:r>
            <w:rPr>
              <w:rFonts w:hint="eastAsia"/>
              <w:szCs w:val="28"/>
            </w:rPr>
            <w:t>系统</w:t>
          </w:r>
          <w:r>
            <w:rPr>
              <w:szCs w:val="28"/>
            </w:rPr>
            <w:t>管理</w:t>
          </w:r>
          <w:r>
            <w:tab/>
          </w:r>
          <w:r>
            <w:fldChar w:fldCharType="begin"/>
          </w:r>
          <w:r>
            <w:instrText xml:space="preserve"> PAGEREF _Toc26266 \h </w:instrText>
          </w:r>
          <w:r>
            <w:fldChar w:fldCharType="separate"/>
          </w:r>
          <w:r>
            <w:t>8</w:t>
          </w:r>
          <w:r>
            <w:fldChar w:fldCharType="end"/>
          </w:r>
          <w:r>
            <w:fldChar w:fldCharType="end"/>
          </w:r>
        </w:p>
        <w:p w14:paraId="33170935">
          <w:pPr>
            <w:pStyle w:val="9"/>
            <w:tabs>
              <w:tab w:val="right" w:leader="dot" w:pos="8646"/>
            </w:tabs>
          </w:pPr>
          <w:r>
            <w:fldChar w:fldCharType="begin"/>
          </w:r>
          <w:r>
            <w:instrText xml:space="preserve"> HYPERLINK \l _Toc5379 </w:instrText>
          </w:r>
          <w:r>
            <w:fldChar w:fldCharType="separate"/>
          </w:r>
          <w:r>
            <w:rPr>
              <w:szCs w:val="28"/>
            </w:rPr>
            <w:t>3.</w:t>
          </w:r>
          <w:r>
            <w:rPr>
              <w:rFonts w:hint="eastAsia"/>
              <w:szCs w:val="28"/>
            </w:rPr>
            <w:t>2 用户积分</w:t>
          </w:r>
          <w:r>
            <w:tab/>
          </w:r>
          <w:r>
            <w:fldChar w:fldCharType="begin"/>
          </w:r>
          <w:r>
            <w:instrText xml:space="preserve"> PAGEREF _Toc5379 \h </w:instrText>
          </w:r>
          <w:r>
            <w:fldChar w:fldCharType="separate"/>
          </w:r>
          <w:r>
            <w:t>11</w:t>
          </w:r>
          <w:r>
            <w:fldChar w:fldCharType="end"/>
          </w:r>
          <w:r>
            <w:fldChar w:fldCharType="end"/>
          </w:r>
        </w:p>
        <w:p w14:paraId="78365CE0">
          <w:pPr>
            <w:pStyle w:val="9"/>
            <w:tabs>
              <w:tab w:val="right" w:leader="dot" w:pos="8646"/>
            </w:tabs>
          </w:pPr>
          <w:r>
            <w:fldChar w:fldCharType="begin"/>
          </w:r>
          <w:r>
            <w:instrText xml:space="preserve"> HYPERLINK \l _Toc15078 </w:instrText>
          </w:r>
          <w:r>
            <w:fldChar w:fldCharType="separate"/>
          </w:r>
          <w:r>
            <w:rPr>
              <w:szCs w:val="28"/>
            </w:rPr>
            <w:t>3.</w:t>
          </w:r>
          <w:r>
            <w:rPr>
              <w:rFonts w:hint="eastAsia"/>
              <w:szCs w:val="28"/>
            </w:rPr>
            <w:t>3上传材料</w:t>
          </w:r>
          <w:r>
            <w:tab/>
          </w:r>
          <w:r>
            <w:fldChar w:fldCharType="begin"/>
          </w:r>
          <w:r>
            <w:instrText xml:space="preserve"> PAGEREF _Toc15078 \h </w:instrText>
          </w:r>
          <w:r>
            <w:fldChar w:fldCharType="separate"/>
          </w:r>
          <w:r>
            <w:t>12</w:t>
          </w:r>
          <w:r>
            <w:fldChar w:fldCharType="end"/>
          </w:r>
          <w:r>
            <w:fldChar w:fldCharType="end"/>
          </w:r>
        </w:p>
        <w:p w14:paraId="0409B1C4">
          <w:pPr>
            <w:pStyle w:val="9"/>
            <w:tabs>
              <w:tab w:val="right" w:leader="dot" w:pos="8646"/>
            </w:tabs>
          </w:pPr>
          <w:r>
            <w:fldChar w:fldCharType="begin"/>
          </w:r>
          <w:r>
            <w:instrText xml:space="preserve"> HYPERLINK \l _Toc19094 </w:instrText>
          </w:r>
          <w:r>
            <w:fldChar w:fldCharType="separate"/>
          </w:r>
          <w:r>
            <w:rPr>
              <w:szCs w:val="28"/>
            </w:rPr>
            <w:t>3.</w:t>
          </w:r>
          <w:r>
            <w:rPr>
              <w:rFonts w:hint="eastAsia"/>
              <w:szCs w:val="28"/>
            </w:rPr>
            <w:t>4积分认定</w:t>
          </w:r>
          <w:r>
            <w:tab/>
          </w:r>
          <w:r>
            <w:fldChar w:fldCharType="begin"/>
          </w:r>
          <w:r>
            <w:instrText xml:space="preserve"> PAGEREF _Toc19094 \h </w:instrText>
          </w:r>
          <w:r>
            <w:fldChar w:fldCharType="separate"/>
          </w:r>
          <w:r>
            <w:t>14</w:t>
          </w:r>
          <w:r>
            <w:fldChar w:fldCharType="end"/>
          </w:r>
          <w:r>
            <w:fldChar w:fldCharType="end"/>
          </w:r>
        </w:p>
        <w:p w14:paraId="5BF42687">
          <w:pPr>
            <w:pStyle w:val="9"/>
            <w:tabs>
              <w:tab w:val="right" w:leader="dot" w:pos="8646"/>
            </w:tabs>
          </w:pPr>
          <w:r>
            <w:fldChar w:fldCharType="begin"/>
          </w:r>
          <w:r>
            <w:instrText xml:space="preserve"> HYPERLINK \l _Toc6511 </w:instrText>
          </w:r>
          <w:r>
            <w:fldChar w:fldCharType="separate"/>
          </w:r>
          <w:r>
            <w:rPr>
              <w:rFonts w:hint="eastAsia" w:ascii="宋体" w:hAnsi="宋体" w:eastAsia="宋体" w:cs="宋体"/>
              <w:szCs w:val="28"/>
            </w:rPr>
            <w:t>3.5编辑方向</w:t>
          </w:r>
          <w:r>
            <w:tab/>
          </w:r>
          <w:r>
            <w:fldChar w:fldCharType="begin"/>
          </w:r>
          <w:r>
            <w:instrText xml:space="preserve"> PAGEREF _Toc6511 \h </w:instrText>
          </w:r>
          <w:r>
            <w:fldChar w:fldCharType="separate"/>
          </w:r>
          <w:r>
            <w:t>15</w:t>
          </w:r>
          <w:r>
            <w:fldChar w:fldCharType="end"/>
          </w:r>
          <w:r>
            <w:fldChar w:fldCharType="end"/>
          </w:r>
        </w:p>
        <w:p w14:paraId="4049C226">
          <w:pPr>
            <w:pStyle w:val="9"/>
            <w:tabs>
              <w:tab w:val="right" w:leader="dot" w:pos="8646"/>
            </w:tabs>
          </w:pPr>
          <w:r>
            <w:fldChar w:fldCharType="begin"/>
          </w:r>
          <w:r>
            <w:instrText xml:space="preserve"> HYPERLINK \l _Toc27993 </w:instrText>
          </w:r>
          <w:r>
            <w:fldChar w:fldCharType="separate"/>
          </w:r>
          <w:r>
            <w:rPr>
              <w:rFonts w:hint="eastAsia" w:ascii="宋体" w:hAnsi="宋体" w:eastAsia="宋体" w:cs="宋体"/>
              <w:szCs w:val="28"/>
            </w:rPr>
            <w:t>3.6方向介绍</w:t>
          </w:r>
          <w:r>
            <w:tab/>
          </w:r>
          <w:r>
            <w:fldChar w:fldCharType="begin"/>
          </w:r>
          <w:r>
            <w:instrText xml:space="preserve"> PAGEREF _Toc27993 \h </w:instrText>
          </w:r>
          <w:r>
            <w:fldChar w:fldCharType="separate"/>
          </w:r>
          <w:r>
            <w:t>16</w:t>
          </w:r>
          <w:r>
            <w:fldChar w:fldCharType="end"/>
          </w:r>
          <w:r>
            <w:fldChar w:fldCharType="end"/>
          </w:r>
        </w:p>
        <w:p w14:paraId="79534499">
          <w:pPr>
            <w:pStyle w:val="9"/>
            <w:tabs>
              <w:tab w:val="right" w:leader="dot" w:pos="8646"/>
            </w:tabs>
          </w:pPr>
          <w:r>
            <w:fldChar w:fldCharType="begin"/>
          </w:r>
          <w:r>
            <w:instrText xml:space="preserve"> HYPERLINK \l _Toc16809 </w:instrText>
          </w:r>
          <w:r>
            <w:fldChar w:fldCharType="separate"/>
          </w:r>
          <w:r>
            <w:rPr>
              <w:rFonts w:hint="eastAsia" w:ascii="宋体" w:hAnsi="宋体" w:eastAsia="宋体" w:cs="宋体"/>
              <w:szCs w:val="28"/>
            </w:rPr>
            <w:t>3.7系统监控</w:t>
          </w:r>
          <w:r>
            <w:tab/>
          </w:r>
          <w:r>
            <w:fldChar w:fldCharType="begin"/>
          </w:r>
          <w:r>
            <w:instrText xml:space="preserve"> PAGEREF _Toc16809 \h </w:instrText>
          </w:r>
          <w:r>
            <w:fldChar w:fldCharType="separate"/>
          </w:r>
          <w:r>
            <w:t>18</w:t>
          </w:r>
          <w:r>
            <w:fldChar w:fldCharType="end"/>
          </w:r>
          <w:r>
            <w:fldChar w:fldCharType="end"/>
          </w:r>
        </w:p>
        <w:p w14:paraId="095D4B8E">
          <w:pPr>
            <w:pStyle w:val="15"/>
            <w:tabs>
              <w:tab w:val="right" w:leader="dot" w:pos="8646"/>
            </w:tabs>
          </w:pPr>
          <w:r>
            <w:fldChar w:fldCharType="begin"/>
          </w:r>
          <w:r>
            <w:instrText xml:space="preserve"> HYPERLINK \l _Toc24637 </w:instrText>
          </w:r>
          <w:r>
            <w:fldChar w:fldCharType="separate"/>
          </w:r>
          <w:r>
            <w:rPr>
              <w:rFonts w:hint="eastAsia" w:ascii="宋体" w:hAnsi="宋体" w:eastAsia="宋体" w:cs="宋体"/>
              <w:lang w:val="en-US" w:eastAsia="zh-CN"/>
            </w:rPr>
            <w:t>4 总结</w:t>
          </w:r>
          <w:r>
            <w:tab/>
          </w:r>
          <w:r>
            <w:fldChar w:fldCharType="begin"/>
          </w:r>
          <w:r>
            <w:instrText xml:space="preserve"> PAGEREF _Toc24637 \h </w:instrText>
          </w:r>
          <w:r>
            <w:fldChar w:fldCharType="separate"/>
          </w:r>
          <w:r>
            <w:t>19</w:t>
          </w:r>
          <w:r>
            <w:fldChar w:fldCharType="end"/>
          </w:r>
          <w:r>
            <w:fldChar w:fldCharType="end"/>
          </w:r>
        </w:p>
        <w:p w14:paraId="68FCF4C8">
          <w:pPr>
            <w:sectPr>
              <w:headerReference r:id="rId5" w:type="default"/>
              <w:footerReference r:id="rId6" w:type="default"/>
              <w:pgSz w:w="12240" w:h="15840"/>
              <w:pgMar w:top="1440" w:right="1797" w:bottom="1440" w:left="1797" w:header="720" w:footer="720" w:gutter="0"/>
              <w:pgNumType w:start="1"/>
              <w:cols w:space="720" w:num="1"/>
            </w:sectPr>
          </w:pPr>
          <w:r>
            <w:fldChar w:fldCharType="end"/>
          </w:r>
        </w:p>
      </w:sdtContent>
    </w:sdt>
    <w:p w14:paraId="646BFD10">
      <w:pPr>
        <w:keepNext w:val="0"/>
        <w:keepLines w:val="0"/>
        <w:pageBreakBefore w:val="0"/>
        <w:widowControl w:val="0"/>
        <w:kinsoku/>
        <w:wordWrap/>
        <w:overflowPunct/>
        <w:topLinePunct w:val="0"/>
        <w:autoSpaceDE/>
        <w:autoSpaceDN/>
        <w:bidi w:val="0"/>
        <w:adjustRightInd/>
        <w:snapToGrid/>
        <w:jc w:val="center"/>
        <w:textAlignment w:val="auto"/>
        <w:rPr>
          <w:rFonts w:hint="eastAsia" w:hAnsi="宋体"/>
          <w:b/>
          <w:bCs/>
          <w:color w:val="000000" w:themeColor="text1"/>
          <w:sz w:val="32"/>
          <w:szCs w:val="32"/>
          <w:lang w:val="zh-CN"/>
          <w14:textFill>
            <w14:solidFill>
              <w14:schemeClr w14:val="tx1"/>
            </w14:solidFill>
          </w14:textFill>
        </w:rPr>
      </w:pPr>
      <w:bookmarkStart w:id="0" w:name="_Toc7495"/>
      <w:r>
        <w:rPr>
          <w:rStyle w:val="34"/>
          <w:rFonts w:hint="eastAsia"/>
        </w:rPr>
        <w:t>实验室管理系统</w:t>
      </w:r>
      <w:bookmarkEnd w:id="0"/>
    </w:p>
    <w:p w14:paraId="1DD84653">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sz w:val="30"/>
          <w:szCs w:val="30"/>
          <w:lang w:val="zh-CN"/>
        </w:rPr>
      </w:pPr>
      <w:bookmarkStart w:id="1" w:name="_Toc22815"/>
      <w:r>
        <w:rPr>
          <w:rFonts w:hint="eastAsia"/>
          <w:sz w:val="30"/>
          <w:szCs w:val="30"/>
          <w:lang w:val="zh-CN"/>
        </w:rPr>
        <w:t>1 需求分析</w:t>
      </w:r>
      <w:bookmarkEnd w:id="1"/>
    </w:p>
    <w:p w14:paraId="07148FB4">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实验室管理系统的用户可以分为实验室管理老师，小组长，组员的不同角色，然后权限各角色权限不同。</w:t>
      </w:r>
    </w:p>
    <w:p w14:paraId="635AF538">
      <w:pPr>
        <w:pStyle w:val="4"/>
        <w:keepNext/>
        <w:keepLines/>
        <w:pageBreakBefore w:val="0"/>
        <w:widowControl w:val="0"/>
        <w:kinsoku/>
        <w:wordWrap/>
        <w:overflowPunct/>
        <w:topLinePunct w:val="0"/>
        <w:autoSpaceDE/>
        <w:autoSpaceDN/>
        <w:bidi w:val="0"/>
        <w:adjustRightInd/>
        <w:snapToGrid/>
        <w:spacing w:line="240" w:lineRule="auto"/>
        <w:textAlignment w:val="auto"/>
        <w:rPr>
          <w:rFonts w:hint="eastAsia"/>
          <w:sz w:val="28"/>
          <w:szCs w:val="28"/>
        </w:rPr>
      </w:pPr>
      <w:bookmarkStart w:id="2" w:name="_Toc26633"/>
      <w:r>
        <w:rPr>
          <w:rFonts w:hint="eastAsia"/>
          <w:sz w:val="28"/>
          <w:szCs w:val="28"/>
        </w:rPr>
        <w:t>1</w:t>
      </w:r>
      <w:r>
        <w:rPr>
          <w:sz w:val="28"/>
          <w:szCs w:val="28"/>
        </w:rPr>
        <w:t>.</w:t>
      </w:r>
      <w:r>
        <w:rPr>
          <w:rFonts w:hint="eastAsia"/>
          <w:sz w:val="28"/>
          <w:szCs w:val="28"/>
        </w:rPr>
        <w:t>1 实验室管理老师</w:t>
      </w:r>
      <w:bookmarkEnd w:id="2"/>
    </w:p>
    <w:p w14:paraId="51136466">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1. 成员导入</w:t>
      </w:r>
    </w:p>
    <w:p w14:paraId="5C4D1D5C">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实验室管理老师，可以通过excel表格的方式进行成员的导入。表格的具体内容为用户昵称，方向，用户名称，用户密码，角色。</w:t>
      </w:r>
    </w:p>
    <w:p w14:paraId="77C77216">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2. 成员导出</w:t>
      </w:r>
    </w:p>
    <w:p w14:paraId="129586EE">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实验室管理老师，可以将用户信息通过excel表格的方式进行信息导出。表格的具体内容为登录名称，用户名称，用户状态，用户性别，账号状态，最后登录ip，最后登录时间方向。</w:t>
      </w:r>
    </w:p>
    <w:p w14:paraId="730CA3B7">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3. 成员密码进行修改</w:t>
      </w:r>
    </w:p>
    <w:p w14:paraId="15DED382">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实验室管理老师可以通过可视化的页面进行用户的密码修改。</w:t>
      </w:r>
    </w:p>
    <w:p w14:paraId="7877237E">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4. 用户积分</w:t>
      </w:r>
    </w:p>
    <w:p w14:paraId="6B4F38B0">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实验室管理老师可以对展示的用户积分按照方向或者积分进行进行查看，修改，删除，导出。</w:t>
      </w:r>
    </w:p>
    <w:p w14:paraId="718E5FE0">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5. 积分认定</w:t>
      </w:r>
    </w:p>
    <w:p w14:paraId="0CD34706">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实验室管理老师可以对积分认定进行修改、删除、导出。</w:t>
      </w:r>
    </w:p>
    <w:p w14:paraId="4814EB08">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6. 编辑首页</w:t>
      </w:r>
    </w:p>
    <w:p w14:paraId="57022361">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实验室管理老师可以对自己实验的介绍可以进行上传和下载。</w:t>
      </w:r>
    </w:p>
    <w:p w14:paraId="1FB4B2CE">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7. 编辑各方向</w:t>
      </w:r>
    </w:p>
    <w:p w14:paraId="5CC45E85">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实验室管理老师可以对实验室的各个方向介绍可以进行上传和下载。</w:t>
      </w:r>
    </w:p>
    <w:p w14:paraId="68B22F24">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8. 方向介绍</w:t>
      </w:r>
    </w:p>
    <w:p w14:paraId="067774C5">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实验室管理老师可以查看各个方向的介绍。</w:t>
      </w:r>
    </w:p>
    <w:p w14:paraId="4D2F8BC0">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9. 定时任务</w:t>
      </w:r>
    </w:p>
    <w:p w14:paraId="34F4AAAB">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color w:val="000000" w:themeColor="text1"/>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实验室管理老师可以用可视化页面的方式修改实验室用户的积分每隔多久减少1分。</w:t>
      </w:r>
    </w:p>
    <w:p w14:paraId="6584ED04">
      <w:pPr>
        <w:pStyle w:val="4"/>
        <w:keepNext/>
        <w:keepLines/>
        <w:pageBreakBefore w:val="0"/>
        <w:widowControl w:val="0"/>
        <w:kinsoku/>
        <w:wordWrap/>
        <w:overflowPunct/>
        <w:topLinePunct w:val="0"/>
        <w:autoSpaceDE/>
        <w:autoSpaceDN/>
        <w:bidi w:val="0"/>
        <w:adjustRightInd/>
        <w:snapToGrid/>
        <w:spacing w:line="240" w:lineRule="auto"/>
        <w:textAlignment w:val="auto"/>
        <w:rPr>
          <w:sz w:val="28"/>
          <w:szCs w:val="28"/>
        </w:rPr>
      </w:pPr>
      <w:bookmarkStart w:id="3" w:name="_Toc16679"/>
      <w:r>
        <w:rPr>
          <w:rFonts w:hint="eastAsia"/>
          <w:sz w:val="28"/>
          <w:szCs w:val="28"/>
        </w:rPr>
        <w:t>1</w:t>
      </w:r>
      <w:r>
        <w:rPr>
          <w:sz w:val="28"/>
          <w:szCs w:val="28"/>
        </w:rPr>
        <w:t xml:space="preserve">.2 </w:t>
      </w:r>
      <w:r>
        <w:rPr>
          <w:rFonts w:hint="eastAsia"/>
          <w:sz w:val="28"/>
          <w:szCs w:val="28"/>
        </w:rPr>
        <w:t>小组长</w:t>
      </w:r>
      <w:bookmarkEnd w:id="3"/>
    </w:p>
    <w:p w14:paraId="3785A1F2">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1. 组内成员管理</w:t>
      </w:r>
    </w:p>
    <w:p w14:paraId="5FC80678">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小组长可以修改自己小组成员的密码</w:t>
      </w:r>
    </w:p>
    <w:p w14:paraId="05905DD8">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2. 用户积分</w:t>
      </w:r>
    </w:p>
    <w:p w14:paraId="0E6CCB37">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小组长可以对展示的用户积分按照方向或者积分进行查看的导出。</w:t>
      </w:r>
    </w:p>
    <w:p w14:paraId="1EDC448F">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3. 积分认定</w:t>
      </w:r>
    </w:p>
    <w:p w14:paraId="033EE8E9">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小组长可以对用户的积分认定和导出。</w:t>
      </w:r>
    </w:p>
    <w:p w14:paraId="672F9566">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4. 上传材料</w:t>
      </w:r>
    </w:p>
    <w:p w14:paraId="0A1843F5">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小组长也可以进行积分证明材料的上传，用富文本编辑器进行材料的上传，在没有进行积分认定的时候还可以进行积分材料的修改。</w:t>
      </w:r>
    </w:p>
    <w:p w14:paraId="1A28CA32">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5. 编辑各方向</w:t>
      </w:r>
    </w:p>
    <w:p w14:paraId="29E199A3">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小组长也可以对实验室的各个方向介绍可以进行上传和下载。</w:t>
      </w:r>
    </w:p>
    <w:p w14:paraId="4ECFC1E7">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6.介绍</w:t>
      </w:r>
    </w:p>
    <w:p w14:paraId="3D0E2480">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textAlignment w:val="auto"/>
        <w:rPr>
          <w:rFonts w:hint="eastAsia"/>
          <w:color w:val="000000" w:themeColor="text1"/>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小组长也可以查看实验室的介绍和各个方向的介绍。</w:t>
      </w:r>
    </w:p>
    <w:p w14:paraId="2531AA6B">
      <w:pPr>
        <w:pStyle w:val="4"/>
        <w:keepNext/>
        <w:keepLines/>
        <w:pageBreakBefore w:val="0"/>
        <w:widowControl w:val="0"/>
        <w:kinsoku/>
        <w:wordWrap/>
        <w:overflowPunct/>
        <w:topLinePunct w:val="0"/>
        <w:autoSpaceDE/>
        <w:autoSpaceDN/>
        <w:bidi w:val="0"/>
        <w:adjustRightInd/>
        <w:snapToGrid/>
        <w:spacing w:line="240" w:lineRule="auto"/>
        <w:textAlignment w:val="auto"/>
        <w:rPr>
          <w:sz w:val="28"/>
          <w:szCs w:val="28"/>
        </w:rPr>
      </w:pPr>
      <w:bookmarkStart w:id="4" w:name="_Toc31914"/>
      <w:r>
        <w:rPr>
          <w:rFonts w:hint="eastAsia"/>
          <w:sz w:val="28"/>
          <w:szCs w:val="28"/>
        </w:rPr>
        <w:t>1</w:t>
      </w:r>
      <w:r>
        <w:rPr>
          <w:sz w:val="28"/>
          <w:szCs w:val="28"/>
        </w:rPr>
        <w:t>.</w:t>
      </w:r>
      <w:r>
        <w:rPr>
          <w:rFonts w:hint="eastAsia"/>
          <w:sz w:val="28"/>
          <w:szCs w:val="28"/>
        </w:rPr>
        <w:t>3</w:t>
      </w:r>
      <w:r>
        <w:rPr>
          <w:sz w:val="28"/>
          <w:szCs w:val="28"/>
        </w:rPr>
        <w:t xml:space="preserve"> </w:t>
      </w:r>
      <w:r>
        <w:rPr>
          <w:rFonts w:hint="eastAsia"/>
          <w:sz w:val="28"/>
          <w:szCs w:val="28"/>
        </w:rPr>
        <w:t>组员</w:t>
      </w:r>
      <w:bookmarkEnd w:id="4"/>
    </w:p>
    <w:p w14:paraId="0F515B45">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1. 用户积分</w:t>
      </w:r>
    </w:p>
    <w:p w14:paraId="3F27260E">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组员可以对展示的用户积分按照方向或者积分进行查看的导出。</w:t>
      </w:r>
    </w:p>
    <w:p w14:paraId="0AA865BE">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2. 上传材料</w:t>
      </w:r>
    </w:p>
    <w:p w14:paraId="7953D63A">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组员也可以进行积分证明材料的上传，用富文本编辑器进行材料的上传，在没有进行积分认定的时候还可以进行积分材料的修改。</w:t>
      </w:r>
    </w:p>
    <w:p w14:paraId="58309ED1">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3.介绍</w:t>
      </w:r>
    </w:p>
    <w:p w14:paraId="705D3592">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组员也可以查看实验室的介绍和各个方向的介绍。</w:t>
      </w:r>
    </w:p>
    <w:p w14:paraId="17AD21C8">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sz w:val="28"/>
          <w:szCs w:val="28"/>
          <w:lang w:val="zh-CN"/>
        </w:rPr>
      </w:pPr>
      <w:bookmarkStart w:id="5" w:name="_Toc11320"/>
      <w:r>
        <w:rPr>
          <w:sz w:val="28"/>
          <w:szCs w:val="28"/>
          <w:lang w:val="zh-CN"/>
        </w:rPr>
        <w:t>2 系统设计</w:t>
      </w:r>
      <w:bookmarkEnd w:id="5"/>
    </w:p>
    <w:p w14:paraId="67F5B69E">
      <w:pPr>
        <w:pStyle w:val="4"/>
        <w:keepNext/>
        <w:keepLines/>
        <w:pageBreakBefore w:val="0"/>
        <w:widowControl w:val="0"/>
        <w:kinsoku/>
        <w:wordWrap/>
        <w:overflowPunct/>
        <w:topLinePunct w:val="0"/>
        <w:autoSpaceDE/>
        <w:autoSpaceDN/>
        <w:bidi w:val="0"/>
        <w:adjustRightInd/>
        <w:snapToGrid/>
        <w:spacing w:line="240" w:lineRule="auto"/>
        <w:textAlignment w:val="auto"/>
        <w:rPr>
          <w:sz w:val="28"/>
          <w:szCs w:val="28"/>
        </w:rPr>
      </w:pPr>
      <w:bookmarkStart w:id="6" w:name="_Toc4923"/>
      <w:r>
        <w:rPr>
          <w:sz w:val="28"/>
          <w:szCs w:val="28"/>
        </w:rPr>
        <w:t>2</w:t>
      </w:r>
      <w:r>
        <w:rPr>
          <w:rFonts w:hint="eastAsia"/>
          <w:sz w:val="28"/>
          <w:szCs w:val="28"/>
        </w:rPr>
        <w:t>.1 软件结构</w:t>
      </w:r>
      <w:bookmarkEnd w:id="6"/>
    </w:p>
    <w:p w14:paraId="3774E6E4">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40" w:firstLineChars="0"/>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 xml:space="preserve">如图1所示，该系统共包含32个模块，包括整个系统所有角色的全部功能 </w:t>
      </w:r>
    </w:p>
    <w:p w14:paraId="1ACA7DC4">
      <w:pPr>
        <w:pStyle w:val="17"/>
        <w:keepNext w:val="0"/>
        <w:keepLines w:val="0"/>
        <w:pageBreakBefore w:val="0"/>
        <w:widowControl/>
        <w:kinsoku/>
        <w:wordWrap/>
        <w:overflowPunct/>
        <w:topLinePunct w:val="0"/>
        <w:autoSpaceDE/>
        <w:autoSpaceDN/>
        <w:bidi w:val="0"/>
        <w:adjustRightInd/>
        <w:snapToGrid/>
        <w:spacing w:after="0"/>
        <w:ind w:left="0" w:leftChars="0" w:firstLine="0" w:firstLineChars="0"/>
        <w:jc w:val="center"/>
        <w:textAlignment w:val="auto"/>
        <w:rPr>
          <w:rFonts w:hint="eastAsia" w:eastAsia="楷体"/>
          <w:b/>
          <w:color w:val="000000" w:themeColor="text1"/>
          <w:lang w:eastAsia="zh-CN"/>
          <w14:textFill>
            <w14:solidFill>
              <w14:schemeClr w14:val="tx1"/>
            </w14:solidFill>
          </w14:textFill>
        </w:rPr>
      </w:pPr>
      <w:r>
        <w:rPr>
          <w:rFonts w:hint="eastAsia" w:eastAsia="楷体"/>
          <w:b/>
          <w:color w:val="000000" w:themeColor="text1"/>
          <w:lang w:eastAsia="zh-CN"/>
          <w14:textFill>
            <w14:solidFill>
              <w14:schemeClr w14:val="tx1"/>
            </w14:solidFill>
          </w14:textFill>
        </w:rPr>
        <w:drawing>
          <wp:inline distT="0" distB="0" distL="114300" distR="114300">
            <wp:extent cx="5481955" cy="2423160"/>
            <wp:effectExtent l="0" t="0" r="4445" b="0"/>
            <wp:docPr id="1" name="图片 1" descr="xl软件模块图.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xl软件模块图.drawio"/>
                    <pic:cNvPicPr>
                      <a:picLocks noChangeAspect="1"/>
                    </pic:cNvPicPr>
                  </pic:nvPicPr>
                  <pic:blipFill>
                    <a:blip r:embed="rId8"/>
                    <a:stretch>
                      <a:fillRect/>
                    </a:stretch>
                  </pic:blipFill>
                  <pic:spPr>
                    <a:xfrm>
                      <a:off x="0" y="0"/>
                      <a:ext cx="5481955" cy="2423160"/>
                    </a:xfrm>
                    <a:prstGeom prst="rect">
                      <a:avLst/>
                    </a:prstGeom>
                  </pic:spPr>
                </pic:pic>
              </a:graphicData>
            </a:graphic>
          </wp:inline>
        </w:drawing>
      </w:r>
    </w:p>
    <w:p w14:paraId="65477FDF">
      <w:pPr>
        <w:pStyle w:val="17"/>
        <w:keepNext w:val="0"/>
        <w:keepLines w:val="0"/>
        <w:pageBreakBefore w:val="0"/>
        <w:widowControl/>
        <w:kinsoku/>
        <w:wordWrap/>
        <w:overflowPunct/>
        <w:topLinePunct w:val="0"/>
        <w:autoSpaceDE/>
        <w:autoSpaceDN/>
        <w:bidi w:val="0"/>
        <w:adjustRightInd/>
        <w:snapToGrid/>
        <w:spacing w:after="0"/>
        <w:ind w:left="0" w:leftChars="0" w:firstLine="0" w:firstLineChars="0"/>
        <w:jc w:val="center"/>
        <w:textAlignment w:val="auto"/>
        <w:rPr>
          <w:rFonts w:eastAsia="楷体"/>
          <w:b w:val="0"/>
          <w:bCs/>
          <w:color w:val="000000" w:themeColor="text1"/>
          <w:sz w:val="21"/>
          <w:szCs w:val="21"/>
          <w14:textFill>
            <w14:solidFill>
              <w14:schemeClr w14:val="tx1"/>
            </w14:solidFill>
          </w14:textFill>
        </w:rPr>
      </w:pPr>
      <w:r>
        <w:rPr>
          <w:rFonts w:hint="eastAsia" w:eastAsia="楷体"/>
          <w:b w:val="0"/>
          <w:bCs/>
          <w:color w:val="000000" w:themeColor="text1"/>
          <w:sz w:val="21"/>
          <w:szCs w:val="21"/>
          <w14:textFill>
            <w14:solidFill>
              <w14:schemeClr w14:val="tx1"/>
            </w14:solidFill>
          </w14:textFill>
        </w:rPr>
        <w:t>图</w:t>
      </w:r>
      <w:r>
        <w:rPr>
          <w:rFonts w:eastAsia="楷体"/>
          <w:b w:val="0"/>
          <w:bCs/>
          <w:color w:val="000000" w:themeColor="text1"/>
          <w:sz w:val="21"/>
          <w:szCs w:val="21"/>
          <w14:textFill>
            <w14:solidFill>
              <w14:schemeClr w14:val="tx1"/>
            </w14:solidFill>
          </w14:textFill>
        </w:rPr>
        <w:t xml:space="preserve">1 </w:t>
      </w:r>
      <w:r>
        <w:rPr>
          <w:rFonts w:hint="eastAsia" w:eastAsia="楷体"/>
          <w:b w:val="0"/>
          <w:bCs/>
          <w:color w:val="000000" w:themeColor="text1"/>
          <w:sz w:val="21"/>
          <w:szCs w:val="21"/>
          <w14:textFill>
            <w14:solidFill>
              <w14:schemeClr w14:val="tx1"/>
            </w14:solidFill>
          </w14:textFill>
        </w:rPr>
        <w:t>软件结构</w:t>
      </w:r>
    </w:p>
    <w:p w14:paraId="139A3562">
      <w:pPr>
        <w:pStyle w:val="4"/>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7" w:name="_Toc26970"/>
      <w:r>
        <w:rPr>
          <w:rFonts w:hint="eastAsia" w:ascii="宋体" w:hAnsi="宋体" w:eastAsia="宋体" w:cs="宋体"/>
          <w:sz w:val="28"/>
          <w:szCs w:val="28"/>
        </w:rPr>
        <w:t>2.2 模块设计</w:t>
      </w:r>
      <w:bookmarkEnd w:id="7"/>
    </w:p>
    <w:p w14:paraId="7A4E215A">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2.2.1 系统管理</w:t>
      </w:r>
    </w:p>
    <w:p w14:paraId="22627D7F">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用户管理</w:t>
      </w:r>
    </w:p>
    <w:p w14:paraId="46A3429B">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用可视化网页的形式进行用户的管理。</w:t>
      </w:r>
    </w:p>
    <w:p w14:paraId="19D0C24C">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可以根据用户名称，状态，创建时间等进行用户搜索；用户信息可以通过excel表格的方式进行成员的导入，表格的具体内容为用户昵称、方向、用户名称、用户密码、角色；可以修改用户的密码；删除用户的信息。</w:t>
      </w:r>
    </w:p>
    <w:p w14:paraId="0BA8AB28">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2.角色管理</w:t>
      </w:r>
    </w:p>
    <w:p w14:paraId="7F19D6BD">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用可视化网页的形式进行角色的管理。</w:t>
      </w:r>
    </w:p>
    <w:p w14:paraId="365992B3">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可以用角色名称，权限字符，状态，创建时间进行搜索；可以创建或者删除不同的角色；可以对不同角色拥有的权限进行修饰。</w:t>
      </w:r>
    </w:p>
    <w:p w14:paraId="616F29EF">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3.日志管理</w:t>
      </w:r>
    </w:p>
    <w:p w14:paraId="7B200934">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用户可以通过可视化的形式进行日志管理</w:t>
      </w:r>
    </w:p>
    <w:p w14:paraId="2F6CA819">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操作日志</w:t>
      </w:r>
    </w:p>
    <w:p w14:paraId="0AF23EC0">
      <w:pPr>
        <w:keepNext w:val="0"/>
        <w:keepLines w:val="0"/>
        <w:pageBreakBefore w:val="0"/>
        <w:widowControl w:val="0"/>
        <w:kinsoku/>
        <w:wordWrap/>
        <w:overflowPunct/>
        <w:topLinePunct w:val="0"/>
        <w:autoSpaceDE/>
        <w:autoSpaceDN/>
        <w:bidi w:val="0"/>
        <w:adjustRightInd/>
        <w:snapToGrid/>
        <w:spacing w:line="480" w:lineRule="exact"/>
        <w:ind w:firstLine="977" w:firstLineChars="349"/>
        <w:jc w:val="left"/>
        <w:textAlignment w:val="auto"/>
        <w:rPr>
          <w:rFonts w:hint="eastAsia" w:ascii="宋体" w:hAnsi="宋体" w:eastAsia="宋体" w:cs="宋体"/>
          <w:sz w:val="28"/>
          <w:szCs w:val="28"/>
        </w:rPr>
      </w:pPr>
      <w:r>
        <w:rPr>
          <w:rFonts w:hint="eastAsia" w:ascii="宋体" w:hAnsi="宋体" w:eastAsia="宋体" w:cs="宋体"/>
          <w:sz w:val="28"/>
          <w:szCs w:val="28"/>
        </w:rPr>
        <w:t>操作日志记录了实验室管理系统的各个操作的日志情况，主要有操作的模块，操作类型，操作人员，操作地址，操作状态，操作时间，消耗的时间，详细。</w:t>
      </w:r>
    </w:p>
    <w:p w14:paraId="222533E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登录日志</w:t>
      </w:r>
    </w:p>
    <w:p w14:paraId="7C1E19ED">
      <w:pPr>
        <w:keepNext w:val="0"/>
        <w:keepLines w:val="0"/>
        <w:pageBreakBefore w:val="0"/>
        <w:widowControl w:val="0"/>
        <w:kinsoku/>
        <w:wordWrap/>
        <w:overflowPunct/>
        <w:topLinePunct w:val="0"/>
        <w:autoSpaceDE/>
        <w:autoSpaceDN/>
        <w:bidi w:val="0"/>
        <w:adjustRightInd/>
        <w:snapToGrid/>
        <w:spacing w:line="480" w:lineRule="exact"/>
        <w:ind w:firstLine="977" w:firstLineChars="349"/>
        <w:jc w:val="left"/>
        <w:textAlignment w:val="auto"/>
        <w:rPr>
          <w:rFonts w:hint="eastAsia" w:ascii="宋体" w:hAnsi="宋体" w:eastAsia="宋体" w:cs="宋体"/>
          <w:sz w:val="28"/>
          <w:szCs w:val="28"/>
        </w:rPr>
      </w:pPr>
      <w:r>
        <w:rPr>
          <w:rFonts w:hint="eastAsia" w:ascii="宋体" w:hAnsi="宋体" w:eastAsia="宋体" w:cs="宋体"/>
          <w:sz w:val="28"/>
          <w:szCs w:val="28"/>
        </w:rPr>
        <w:t>登录日志记录了实验室管理系统的各个用户登录的情况，主要有用户名称，登录地址，登录地点，浏览器类型，登录状态。操作信息，登录时间。</w:t>
      </w:r>
    </w:p>
    <w:p w14:paraId="2B8CB9C8">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2.2.2 用户积分</w:t>
      </w:r>
    </w:p>
    <w:p w14:paraId="50C00685">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1. 积分榜</w:t>
      </w:r>
    </w:p>
    <w:p w14:paraId="677E0217">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用户用可视化页面的方式展示出相关的积分榜信息。积分榜显示昵称、选择的方向、目前的积分（按照从高到低）。</w:t>
      </w:r>
    </w:p>
    <w:p w14:paraId="7B50D202">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2. 积分修改</w:t>
      </w:r>
    </w:p>
    <w:p w14:paraId="23F36F5A">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用户用可视化页面的方式通过按钮进入修改操作的页面，把修改的积分值进行修改。</w:t>
      </w:r>
    </w:p>
    <w:p w14:paraId="7BAFD130">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3.积分榜导出</w:t>
      </w:r>
    </w:p>
    <w:p w14:paraId="38940F66">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用户用可视化页面的方式通过按钮进行选中的数据导出或者所有数据的导出。导出的表结构包含昵称、方向、积分。</w:t>
      </w:r>
    </w:p>
    <w:p w14:paraId="0ED197D7">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4.积分筛选</w:t>
      </w:r>
    </w:p>
    <w:p w14:paraId="7EC64C70">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用户用可视化页面的方式进行筛选，可以通过下拉框的方式进行方向的筛选，通过输入积分的方式进行筛选。</w:t>
      </w:r>
    </w:p>
    <w:p w14:paraId="42857750">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2.2.3 上传材料</w:t>
      </w:r>
    </w:p>
    <w:p w14:paraId="153F076A">
      <w:pPr>
        <w:keepNext w:val="0"/>
        <w:keepLines w:val="0"/>
        <w:pageBreakBefore w:val="0"/>
        <w:widowControl w:val="0"/>
        <w:kinsoku/>
        <w:wordWrap/>
        <w:overflowPunct/>
        <w:topLinePunct w:val="0"/>
        <w:autoSpaceDE/>
        <w:autoSpaceDN/>
        <w:bidi w:val="0"/>
        <w:adjustRightInd/>
        <w:snapToGrid/>
        <w:spacing w:line="480" w:lineRule="exact"/>
        <w:ind w:firstLine="420" w:firstLineChars="0"/>
        <w:jc w:val="left"/>
        <w:textAlignment w:val="auto"/>
        <w:rPr>
          <w:rFonts w:hint="eastAsia" w:ascii="宋体" w:hAnsi="宋体" w:eastAsia="宋体" w:cs="宋体"/>
          <w:sz w:val="28"/>
          <w:szCs w:val="28"/>
        </w:rPr>
      </w:pPr>
      <w:r>
        <w:rPr>
          <w:rFonts w:hint="eastAsia" w:ascii="宋体" w:hAnsi="宋体" w:eastAsia="宋体" w:cs="宋体"/>
          <w:sz w:val="28"/>
          <w:szCs w:val="28"/>
        </w:rPr>
        <w:t>1. 材料上传</w:t>
      </w:r>
    </w:p>
    <w:p w14:paraId="1737D083">
      <w:pPr>
        <w:keepNext w:val="0"/>
        <w:keepLines w:val="0"/>
        <w:pageBreakBefore w:val="0"/>
        <w:widowControl w:val="0"/>
        <w:kinsoku/>
        <w:wordWrap/>
        <w:overflowPunct/>
        <w:topLinePunct w:val="0"/>
        <w:autoSpaceDE/>
        <w:autoSpaceDN/>
        <w:bidi w:val="0"/>
        <w:adjustRightInd/>
        <w:snapToGrid/>
        <w:spacing w:line="480" w:lineRule="exact"/>
        <w:ind w:firstLine="420" w:firstLineChars="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用户通过新增按钮进行材料的上传。用户可以在富文本框中进行上传材料的编辑。</w:t>
      </w:r>
    </w:p>
    <w:p w14:paraId="7C401C2A">
      <w:pPr>
        <w:keepNext w:val="0"/>
        <w:keepLines w:val="0"/>
        <w:pageBreakBefore w:val="0"/>
        <w:widowControl w:val="0"/>
        <w:kinsoku/>
        <w:wordWrap/>
        <w:overflowPunct/>
        <w:topLinePunct w:val="0"/>
        <w:autoSpaceDE/>
        <w:autoSpaceDN/>
        <w:bidi w:val="0"/>
        <w:adjustRightInd/>
        <w:snapToGrid/>
        <w:spacing w:line="480" w:lineRule="exact"/>
        <w:ind w:firstLine="420" w:firstLineChars="0"/>
        <w:jc w:val="left"/>
        <w:textAlignment w:val="auto"/>
        <w:rPr>
          <w:rFonts w:hint="eastAsia" w:ascii="宋体" w:hAnsi="宋体" w:eastAsia="宋体" w:cs="宋体"/>
          <w:sz w:val="28"/>
          <w:szCs w:val="28"/>
        </w:rPr>
      </w:pPr>
      <w:r>
        <w:rPr>
          <w:rFonts w:hint="eastAsia" w:ascii="宋体" w:hAnsi="宋体" w:eastAsia="宋体" w:cs="宋体"/>
          <w:sz w:val="28"/>
          <w:szCs w:val="28"/>
        </w:rPr>
        <w:t>2. 材料修改</w:t>
      </w:r>
    </w:p>
    <w:p w14:paraId="4E6473DE">
      <w:pPr>
        <w:keepNext w:val="0"/>
        <w:keepLines w:val="0"/>
        <w:pageBreakBefore w:val="0"/>
        <w:widowControl w:val="0"/>
        <w:kinsoku/>
        <w:wordWrap/>
        <w:overflowPunct/>
        <w:topLinePunct w:val="0"/>
        <w:autoSpaceDE/>
        <w:autoSpaceDN/>
        <w:bidi w:val="0"/>
        <w:adjustRightInd/>
        <w:snapToGrid/>
        <w:spacing w:line="480" w:lineRule="exact"/>
        <w:ind w:firstLine="420" w:firstLineChars="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用户可以在积分没有认定的情况下进行积分材料的修改。</w:t>
      </w:r>
    </w:p>
    <w:p w14:paraId="57AC2BFA">
      <w:pPr>
        <w:keepNext w:val="0"/>
        <w:keepLines w:val="0"/>
        <w:pageBreakBefore w:val="0"/>
        <w:widowControl w:val="0"/>
        <w:kinsoku/>
        <w:wordWrap/>
        <w:overflowPunct/>
        <w:topLinePunct w:val="0"/>
        <w:autoSpaceDE/>
        <w:autoSpaceDN/>
        <w:bidi w:val="0"/>
        <w:adjustRightInd/>
        <w:snapToGrid/>
        <w:spacing w:line="480" w:lineRule="exact"/>
        <w:ind w:firstLine="420" w:firstLineChars="0"/>
        <w:jc w:val="left"/>
        <w:textAlignment w:val="auto"/>
        <w:rPr>
          <w:rFonts w:hint="eastAsia" w:ascii="宋体" w:hAnsi="宋体" w:eastAsia="宋体" w:cs="宋体"/>
          <w:sz w:val="28"/>
          <w:szCs w:val="28"/>
        </w:rPr>
      </w:pPr>
      <w:r>
        <w:rPr>
          <w:rFonts w:hint="eastAsia" w:ascii="宋体" w:hAnsi="宋体" w:eastAsia="宋体" w:cs="宋体"/>
          <w:sz w:val="28"/>
          <w:szCs w:val="28"/>
        </w:rPr>
        <w:t>3.按积分值进行筛选</w:t>
      </w:r>
    </w:p>
    <w:p w14:paraId="7E2C8409">
      <w:pPr>
        <w:keepNext w:val="0"/>
        <w:keepLines w:val="0"/>
        <w:pageBreakBefore w:val="0"/>
        <w:widowControl w:val="0"/>
        <w:kinsoku/>
        <w:wordWrap/>
        <w:overflowPunct/>
        <w:topLinePunct w:val="0"/>
        <w:autoSpaceDE/>
        <w:autoSpaceDN/>
        <w:bidi w:val="0"/>
        <w:adjustRightInd/>
        <w:snapToGrid/>
        <w:spacing w:line="480" w:lineRule="exact"/>
        <w:ind w:firstLine="420" w:firstLineChars="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用户用可视化页面的方式进行筛选，可以通过输入积分值进行筛选。</w:t>
      </w:r>
    </w:p>
    <w:p w14:paraId="00B47625">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2.2.4 积分认定</w:t>
      </w:r>
    </w:p>
    <w:p w14:paraId="26250EAF">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积分材料认定</w:t>
      </w:r>
    </w:p>
    <w:p w14:paraId="76B10D9D">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用户可以通过操作按钮中的修改进行用户上传材料的积分认定，其中认定的积分不多于10，不小于0。</w:t>
      </w:r>
    </w:p>
    <w:p w14:paraId="016434A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2. 积分材料筛选</w:t>
      </w:r>
    </w:p>
    <w:p w14:paraId="7C4519EC">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用户用可视化页面的方式进行筛选，可以通过下拉框的方式进行用户名称、更新人的筛选，通过输入积分值的方式进行筛选。</w:t>
      </w:r>
    </w:p>
    <w:p w14:paraId="3DC07561">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3. 积分材料删除</w:t>
      </w:r>
    </w:p>
    <w:p w14:paraId="1B63E5A7">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用户用通过删除按钮进行用户上传的材料进行删除。</w:t>
      </w:r>
    </w:p>
    <w:p w14:paraId="150BEA73">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2.2.5 编辑介绍</w:t>
      </w:r>
    </w:p>
    <w:p w14:paraId="052DF83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编辑实验式介绍</w:t>
      </w:r>
    </w:p>
    <w:p w14:paraId="0C8260FC">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用户可以通过按钮操作实验室首页的介绍文件的下载和上传。</w:t>
      </w:r>
    </w:p>
    <w:p w14:paraId="1EA46F14">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2. 编辑方向介绍</w:t>
      </w:r>
    </w:p>
    <w:p w14:paraId="777E768E">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用户可以通过按钮操作实验室个方向的介绍文件的下载和上传。</w:t>
      </w:r>
    </w:p>
    <w:p w14:paraId="7F916F52">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2.2.6方向介绍</w:t>
      </w:r>
    </w:p>
    <w:p w14:paraId="2E530577">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bCs/>
          <w:color w:val="000000" w:themeColor="text1"/>
          <w:sz w:val="28"/>
          <w:szCs w:val="28"/>
          <w14:textFill>
            <w14:solidFill>
              <w14:schemeClr w14:val="tx1"/>
            </w14:solidFill>
          </w14:textFill>
        </w:rPr>
        <w:t>1</w:t>
      </w:r>
      <w:r>
        <w:rPr>
          <w:rFonts w:hint="eastAsia" w:ascii="宋体" w:hAnsi="宋体" w:eastAsia="宋体" w:cs="宋体"/>
          <w:sz w:val="28"/>
          <w:szCs w:val="28"/>
        </w:rPr>
        <w:t>. 各方向介绍</w:t>
      </w:r>
    </w:p>
    <w:p w14:paraId="0B76E393">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用户可以查看实验室展示的各个方向介绍</w:t>
      </w:r>
    </w:p>
    <w:p w14:paraId="0D595CF6">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 xml:space="preserve">2.2.7系统监控 </w:t>
      </w:r>
    </w:p>
    <w:p w14:paraId="38500CCE">
      <w:pPr>
        <w:keepNext w:val="0"/>
        <w:keepLines w:val="0"/>
        <w:pageBreakBefore w:val="0"/>
        <w:widowControl w:val="0"/>
        <w:kinsoku/>
        <w:wordWrap/>
        <w:overflowPunct/>
        <w:topLinePunct w:val="0"/>
        <w:autoSpaceDE/>
        <w:autoSpaceDN/>
        <w:bidi w:val="0"/>
        <w:adjustRightInd/>
        <w:snapToGrid/>
        <w:spacing w:line="480" w:lineRule="atLeas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1. 在线用户</w:t>
      </w:r>
    </w:p>
    <w:p w14:paraId="72080097">
      <w:pPr>
        <w:keepNext w:val="0"/>
        <w:keepLines w:val="0"/>
        <w:pageBreakBefore w:val="0"/>
        <w:widowControl w:val="0"/>
        <w:kinsoku/>
        <w:wordWrap/>
        <w:overflowPunct/>
        <w:topLinePunct w:val="0"/>
        <w:autoSpaceDE/>
        <w:autoSpaceDN/>
        <w:bidi w:val="0"/>
        <w:adjustRightInd/>
        <w:snapToGrid/>
        <w:spacing w:line="480" w:lineRule="atLeas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用户可以查看当前系统的在线人数，可以操作用户是否强制下线。</w:t>
      </w:r>
    </w:p>
    <w:p w14:paraId="356688FB">
      <w:pPr>
        <w:keepNext w:val="0"/>
        <w:keepLines w:val="0"/>
        <w:pageBreakBefore w:val="0"/>
        <w:widowControl w:val="0"/>
        <w:kinsoku/>
        <w:wordWrap/>
        <w:overflowPunct/>
        <w:topLinePunct w:val="0"/>
        <w:autoSpaceDE/>
        <w:autoSpaceDN/>
        <w:bidi w:val="0"/>
        <w:adjustRightInd/>
        <w:snapToGrid/>
        <w:spacing w:line="480" w:lineRule="atLeas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2. 定时任务</w:t>
      </w:r>
    </w:p>
    <w:p w14:paraId="140A30C0">
      <w:pPr>
        <w:keepNext w:val="0"/>
        <w:keepLines w:val="0"/>
        <w:pageBreakBefore w:val="0"/>
        <w:widowControl w:val="0"/>
        <w:kinsoku/>
        <w:wordWrap/>
        <w:overflowPunct/>
        <w:topLinePunct w:val="0"/>
        <w:autoSpaceDE/>
        <w:autoSpaceDN/>
        <w:bidi w:val="0"/>
        <w:adjustRightInd/>
        <w:snapToGrid/>
        <w:spacing w:line="480" w:lineRule="atLeas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用户可以用可视化页面的方式修改实验室用户的积分每隔多久减少1分</w:t>
      </w:r>
    </w:p>
    <w:p w14:paraId="4EC7A3AA">
      <w:pPr>
        <w:pStyle w:val="4"/>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8" w:name="_Toc16629"/>
      <w:r>
        <w:rPr>
          <w:rFonts w:hint="eastAsia" w:ascii="宋体" w:hAnsi="宋体" w:eastAsia="宋体" w:cs="宋体"/>
          <w:sz w:val="28"/>
          <w:szCs w:val="28"/>
        </w:rPr>
        <w:t xml:space="preserve">2.3 </w:t>
      </w:r>
      <w:bookmarkStart w:id="9" w:name="OLE_LINK1"/>
      <w:r>
        <w:rPr>
          <w:rFonts w:hint="eastAsia" w:ascii="宋体" w:hAnsi="宋体" w:eastAsia="宋体" w:cs="宋体"/>
          <w:sz w:val="28"/>
          <w:szCs w:val="28"/>
        </w:rPr>
        <w:t>数据库</w:t>
      </w:r>
      <w:bookmarkEnd w:id="9"/>
      <w:r>
        <w:rPr>
          <w:rFonts w:hint="eastAsia" w:ascii="宋体" w:hAnsi="宋体" w:eastAsia="宋体" w:cs="宋体"/>
          <w:sz w:val="28"/>
          <w:szCs w:val="28"/>
        </w:rPr>
        <w:t>表</w:t>
      </w:r>
      <w:bookmarkEnd w:id="8"/>
    </w:p>
    <w:p w14:paraId="5DD88BFA">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1. 用户信息表 sys_user</w:t>
      </w:r>
    </w:p>
    <w:p w14:paraId="577EE769">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exact"/>
        <w:ind w:firstLine="560" w:firstLineChars="200"/>
        <w:jc w:val="left"/>
        <w:textAlignment w:val="auto"/>
        <w:rPr>
          <w:rFonts w:hint="eastAsia" w:ascii="宋体" w:hAnsi="宋体" w:eastAsia="宋体" w:cs="宋体"/>
          <w:color w:val="000000" w:themeColor="text1"/>
          <w:kern w:val="0"/>
          <w:sz w:val="28"/>
          <w:szCs w:val="28"/>
          <w14:textFill>
            <w14:solidFill>
              <w14:schemeClr w14:val="tx1"/>
            </w14:solidFill>
          </w14:textFill>
        </w:rPr>
      </w:pPr>
      <w:r>
        <w:rPr>
          <w:rFonts w:hint="eastAsia" w:ascii="宋体" w:hAnsi="宋体" w:eastAsia="宋体" w:cs="宋体"/>
          <w:color w:val="000000" w:themeColor="text1"/>
          <w:kern w:val="0"/>
          <w:sz w:val="28"/>
          <w:szCs w:val="28"/>
          <w14:textFill>
            <w14:solidFill>
              <w14:schemeClr w14:val="tx1"/>
            </w14:solidFill>
          </w14:textFill>
        </w:rPr>
        <w:t>该表用于保存用户的基本信息，其结构如表 1 所示。</w:t>
      </w:r>
    </w:p>
    <w:p w14:paraId="3A808F12">
      <w:pPr>
        <w:keepNext w:val="0"/>
        <w:keepLines w:val="0"/>
        <w:pageBreakBefore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表 1 用户信息表 sys_user</w:t>
      </w:r>
    </w:p>
    <w:tbl>
      <w:tblPr>
        <w:tblStyle w:val="18"/>
        <w:tblW w:w="0" w:type="auto"/>
        <w:jc w:val="center"/>
        <w:tblCellSpacing w:w="1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230"/>
        <w:gridCol w:w="1320"/>
        <w:gridCol w:w="1215"/>
        <w:gridCol w:w="2858"/>
      </w:tblGrid>
      <w:tr w14:paraId="25B3FA9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blHeader/>
          <w:tblCellSpacing w:w="15" w:type="dxa"/>
          <w:jc w:val="center"/>
        </w:trPr>
        <w:tc>
          <w:tcPr>
            <w:tcW w:w="0" w:type="auto"/>
            <w:vAlign w:val="center"/>
          </w:tcPr>
          <w:p w14:paraId="70FD7CE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列名</w:t>
            </w:r>
          </w:p>
        </w:tc>
        <w:tc>
          <w:tcPr>
            <w:tcW w:w="0" w:type="auto"/>
            <w:vAlign w:val="center"/>
          </w:tcPr>
          <w:p w14:paraId="47ADA22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数据类型</w:t>
            </w:r>
          </w:p>
        </w:tc>
        <w:tc>
          <w:tcPr>
            <w:tcW w:w="0" w:type="auto"/>
            <w:vAlign w:val="center"/>
          </w:tcPr>
          <w:p w14:paraId="6B3386B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约束</w:t>
            </w:r>
          </w:p>
        </w:tc>
        <w:tc>
          <w:tcPr>
            <w:tcW w:w="0" w:type="auto"/>
            <w:vAlign w:val="center"/>
          </w:tcPr>
          <w:p w14:paraId="32C409A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含义</w:t>
            </w:r>
          </w:p>
        </w:tc>
      </w:tr>
      <w:tr w14:paraId="242C704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04A1CE1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user_id</w:t>
            </w:r>
          </w:p>
        </w:tc>
        <w:tc>
          <w:tcPr>
            <w:tcW w:w="0" w:type="auto"/>
            <w:vAlign w:val="center"/>
          </w:tcPr>
          <w:p w14:paraId="4E6C5AF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2DEB87C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主键</w:t>
            </w:r>
          </w:p>
        </w:tc>
        <w:tc>
          <w:tcPr>
            <w:tcW w:w="0" w:type="auto"/>
            <w:vAlign w:val="center"/>
          </w:tcPr>
          <w:p w14:paraId="3FC5D94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用户ID</w:t>
            </w:r>
          </w:p>
        </w:tc>
      </w:tr>
      <w:tr w14:paraId="1158E0A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7DC093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dept_id</w:t>
            </w:r>
          </w:p>
        </w:tc>
        <w:tc>
          <w:tcPr>
            <w:tcW w:w="0" w:type="auto"/>
            <w:vAlign w:val="center"/>
          </w:tcPr>
          <w:p w14:paraId="2F5A706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3B95F43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外键</w:t>
            </w:r>
          </w:p>
        </w:tc>
        <w:tc>
          <w:tcPr>
            <w:tcW w:w="0" w:type="auto"/>
            <w:vAlign w:val="center"/>
          </w:tcPr>
          <w:p w14:paraId="02C66D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方向ID</w:t>
            </w:r>
          </w:p>
        </w:tc>
      </w:tr>
      <w:tr w14:paraId="726CCBF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19AE277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user_name</w:t>
            </w:r>
          </w:p>
        </w:tc>
        <w:tc>
          <w:tcPr>
            <w:tcW w:w="0" w:type="auto"/>
            <w:vAlign w:val="center"/>
          </w:tcPr>
          <w:p w14:paraId="492C690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VARCHAR(30)</w:t>
            </w:r>
          </w:p>
        </w:tc>
        <w:tc>
          <w:tcPr>
            <w:tcW w:w="0" w:type="auto"/>
            <w:vAlign w:val="center"/>
          </w:tcPr>
          <w:p w14:paraId="47C5195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6F6AE1F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用户账号</w:t>
            </w:r>
          </w:p>
        </w:tc>
      </w:tr>
      <w:tr w14:paraId="37D7B46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2DA15A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nick_name</w:t>
            </w:r>
          </w:p>
        </w:tc>
        <w:tc>
          <w:tcPr>
            <w:tcW w:w="0" w:type="auto"/>
            <w:vAlign w:val="center"/>
          </w:tcPr>
          <w:p w14:paraId="137D8DC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VARCHAR(30)</w:t>
            </w:r>
          </w:p>
        </w:tc>
        <w:tc>
          <w:tcPr>
            <w:tcW w:w="0" w:type="auto"/>
            <w:vAlign w:val="center"/>
          </w:tcPr>
          <w:p w14:paraId="52B594B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1B160C0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用户昵称</w:t>
            </w:r>
          </w:p>
        </w:tc>
      </w:tr>
      <w:tr w14:paraId="74F6FDE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6930505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user_type</w:t>
            </w:r>
          </w:p>
        </w:tc>
        <w:tc>
          <w:tcPr>
            <w:tcW w:w="0" w:type="auto"/>
            <w:vAlign w:val="center"/>
          </w:tcPr>
          <w:p w14:paraId="7D872F0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VARCHAR(2)</w:t>
            </w:r>
          </w:p>
        </w:tc>
        <w:tc>
          <w:tcPr>
            <w:tcW w:w="0" w:type="auto"/>
            <w:vAlign w:val="center"/>
          </w:tcPr>
          <w:p w14:paraId="4623674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'00'</w:t>
            </w:r>
          </w:p>
        </w:tc>
        <w:tc>
          <w:tcPr>
            <w:tcW w:w="0" w:type="auto"/>
            <w:vAlign w:val="center"/>
          </w:tcPr>
          <w:p w14:paraId="573DB2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用户类型（00系统用户）</w:t>
            </w:r>
          </w:p>
        </w:tc>
      </w:tr>
      <w:tr w14:paraId="54D8807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4277290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email</w:t>
            </w:r>
          </w:p>
        </w:tc>
        <w:tc>
          <w:tcPr>
            <w:tcW w:w="0" w:type="auto"/>
            <w:vAlign w:val="center"/>
          </w:tcPr>
          <w:p w14:paraId="706D247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VARCHAR(50)</w:t>
            </w:r>
          </w:p>
        </w:tc>
        <w:tc>
          <w:tcPr>
            <w:tcW w:w="0" w:type="auto"/>
            <w:vAlign w:val="center"/>
          </w:tcPr>
          <w:p w14:paraId="261BE06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167D029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用户邮箱</w:t>
            </w:r>
          </w:p>
        </w:tc>
      </w:tr>
      <w:tr w14:paraId="476DE7F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10C6395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phonenumber</w:t>
            </w:r>
          </w:p>
        </w:tc>
        <w:tc>
          <w:tcPr>
            <w:tcW w:w="0" w:type="auto"/>
            <w:vAlign w:val="center"/>
          </w:tcPr>
          <w:p w14:paraId="1F938B9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VARCHAR(11)</w:t>
            </w:r>
          </w:p>
        </w:tc>
        <w:tc>
          <w:tcPr>
            <w:tcW w:w="0" w:type="auto"/>
            <w:vAlign w:val="center"/>
          </w:tcPr>
          <w:p w14:paraId="7A5EDB6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2414A79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手机号码</w:t>
            </w:r>
          </w:p>
        </w:tc>
      </w:tr>
      <w:tr w14:paraId="29D837E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E6859E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sex</w:t>
            </w:r>
          </w:p>
        </w:tc>
        <w:tc>
          <w:tcPr>
            <w:tcW w:w="0" w:type="auto"/>
            <w:vAlign w:val="center"/>
          </w:tcPr>
          <w:p w14:paraId="644DB9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CHAR(1)</w:t>
            </w:r>
          </w:p>
        </w:tc>
        <w:tc>
          <w:tcPr>
            <w:tcW w:w="0" w:type="auto"/>
            <w:vAlign w:val="center"/>
          </w:tcPr>
          <w:p w14:paraId="14DAE1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'0'</w:t>
            </w:r>
          </w:p>
        </w:tc>
        <w:tc>
          <w:tcPr>
            <w:tcW w:w="0" w:type="auto"/>
            <w:vAlign w:val="center"/>
          </w:tcPr>
          <w:p w14:paraId="2BF67AF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用户性别（0男 1女 2未知）</w:t>
            </w:r>
          </w:p>
        </w:tc>
      </w:tr>
      <w:tr w14:paraId="290519A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66E4D75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avatar</w:t>
            </w:r>
          </w:p>
        </w:tc>
        <w:tc>
          <w:tcPr>
            <w:tcW w:w="0" w:type="auto"/>
            <w:vAlign w:val="center"/>
          </w:tcPr>
          <w:p w14:paraId="74269A5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VARCHAR(100)</w:t>
            </w:r>
          </w:p>
        </w:tc>
        <w:tc>
          <w:tcPr>
            <w:tcW w:w="0" w:type="auto"/>
            <w:vAlign w:val="center"/>
          </w:tcPr>
          <w:p w14:paraId="07FCFFF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0FF444E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头像地址</w:t>
            </w:r>
          </w:p>
        </w:tc>
      </w:tr>
      <w:tr w14:paraId="527EBBB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43B6088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password</w:t>
            </w:r>
          </w:p>
        </w:tc>
        <w:tc>
          <w:tcPr>
            <w:tcW w:w="0" w:type="auto"/>
            <w:vAlign w:val="center"/>
          </w:tcPr>
          <w:p w14:paraId="39726D0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VARCHAR(100)</w:t>
            </w:r>
          </w:p>
        </w:tc>
        <w:tc>
          <w:tcPr>
            <w:tcW w:w="0" w:type="auto"/>
            <w:vAlign w:val="center"/>
          </w:tcPr>
          <w:p w14:paraId="75CE5A2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08662AA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密码</w:t>
            </w:r>
          </w:p>
        </w:tc>
      </w:tr>
      <w:tr w14:paraId="0CB3CBB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62F3D85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status</w:t>
            </w:r>
          </w:p>
        </w:tc>
        <w:tc>
          <w:tcPr>
            <w:tcW w:w="0" w:type="auto"/>
            <w:vAlign w:val="center"/>
          </w:tcPr>
          <w:p w14:paraId="3FBF1CF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CHAR(1)</w:t>
            </w:r>
          </w:p>
        </w:tc>
        <w:tc>
          <w:tcPr>
            <w:tcW w:w="0" w:type="auto"/>
            <w:vAlign w:val="center"/>
          </w:tcPr>
          <w:p w14:paraId="21C6A1F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'0'</w:t>
            </w:r>
          </w:p>
        </w:tc>
        <w:tc>
          <w:tcPr>
            <w:tcW w:w="0" w:type="auto"/>
            <w:vAlign w:val="center"/>
          </w:tcPr>
          <w:p w14:paraId="5C3F8A9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帐号状态（0正常 1停用）</w:t>
            </w:r>
          </w:p>
        </w:tc>
      </w:tr>
      <w:tr w14:paraId="3488D3B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689B330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del_flag</w:t>
            </w:r>
          </w:p>
        </w:tc>
        <w:tc>
          <w:tcPr>
            <w:tcW w:w="0" w:type="auto"/>
            <w:vAlign w:val="center"/>
          </w:tcPr>
          <w:p w14:paraId="25015D9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CHAR(1)</w:t>
            </w:r>
          </w:p>
        </w:tc>
        <w:tc>
          <w:tcPr>
            <w:tcW w:w="0" w:type="auto"/>
            <w:vAlign w:val="center"/>
          </w:tcPr>
          <w:p w14:paraId="406F959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'0'</w:t>
            </w:r>
          </w:p>
        </w:tc>
        <w:tc>
          <w:tcPr>
            <w:tcW w:w="0" w:type="auto"/>
            <w:vAlign w:val="center"/>
          </w:tcPr>
          <w:p w14:paraId="13C981E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删除标志（0存在 2删除）</w:t>
            </w:r>
          </w:p>
        </w:tc>
      </w:tr>
      <w:tr w14:paraId="3AE3BEF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002F86D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login_ip</w:t>
            </w:r>
          </w:p>
        </w:tc>
        <w:tc>
          <w:tcPr>
            <w:tcW w:w="0" w:type="auto"/>
            <w:vAlign w:val="center"/>
          </w:tcPr>
          <w:p w14:paraId="3A550B7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VARCHAR(128)</w:t>
            </w:r>
          </w:p>
        </w:tc>
        <w:tc>
          <w:tcPr>
            <w:tcW w:w="0" w:type="auto"/>
            <w:vAlign w:val="center"/>
          </w:tcPr>
          <w:p w14:paraId="6BA5F6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58E3EC0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最后登录IP</w:t>
            </w:r>
          </w:p>
        </w:tc>
      </w:tr>
      <w:tr w14:paraId="2E32A02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4E21B0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login_date</w:t>
            </w:r>
          </w:p>
        </w:tc>
        <w:tc>
          <w:tcPr>
            <w:tcW w:w="0" w:type="auto"/>
            <w:vAlign w:val="center"/>
          </w:tcPr>
          <w:p w14:paraId="7D6D628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686AD99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662B824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最后登录时间</w:t>
            </w:r>
          </w:p>
        </w:tc>
      </w:tr>
      <w:tr w14:paraId="25DEE8A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67362239">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create_by</w:t>
            </w:r>
          </w:p>
        </w:tc>
        <w:tc>
          <w:tcPr>
            <w:tcW w:w="0" w:type="auto"/>
            <w:vAlign w:val="center"/>
          </w:tcPr>
          <w:p w14:paraId="22CBD7CD">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VARCHAR(64)</w:t>
            </w:r>
          </w:p>
        </w:tc>
        <w:tc>
          <w:tcPr>
            <w:tcW w:w="0" w:type="auto"/>
            <w:vAlign w:val="center"/>
          </w:tcPr>
          <w:p w14:paraId="012286F4">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249FE9F4">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创建者</w:t>
            </w:r>
          </w:p>
        </w:tc>
      </w:tr>
      <w:tr w14:paraId="1CC4FE5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7390C1D8">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create_time</w:t>
            </w:r>
          </w:p>
        </w:tc>
        <w:tc>
          <w:tcPr>
            <w:tcW w:w="0" w:type="auto"/>
            <w:vAlign w:val="center"/>
          </w:tcPr>
          <w:p w14:paraId="13697C3C">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50CFD64C">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p>
        </w:tc>
        <w:tc>
          <w:tcPr>
            <w:tcW w:w="0" w:type="auto"/>
            <w:vAlign w:val="center"/>
          </w:tcPr>
          <w:p w14:paraId="505D0CE8">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创建时间</w:t>
            </w:r>
          </w:p>
        </w:tc>
      </w:tr>
      <w:tr w14:paraId="5DD6EA77">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4C5D41B1">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update_by</w:t>
            </w:r>
          </w:p>
        </w:tc>
        <w:tc>
          <w:tcPr>
            <w:tcW w:w="0" w:type="auto"/>
            <w:vAlign w:val="center"/>
          </w:tcPr>
          <w:p w14:paraId="30ADFC18">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VARCHAR(64)</w:t>
            </w:r>
          </w:p>
        </w:tc>
        <w:tc>
          <w:tcPr>
            <w:tcW w:w="0" w:type="auto"/>
            <w:vAlign w:val="center"/>
          </w:tcPr>
          <w:p w14:paraId="1DACE190">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0C5617AC">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更新者</w:t>
            </w:r>
          </w:p>
        </w:tc>
      </w:tr>
      <w:tr w14:paraId="617FA6C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18EDADED">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update_time</w:t>
            </w:r>
          </w:p>
        </w:tc>
        <w:tc>
          <w:tcPr>
            <w:tcW w:w="0" w:type="auto"/>
            <w:vAlign w:val="center"/>
          </w:tcPr>
          <w:p w14:paraId="713616A4">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430F7E99">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p>
        </w:tc>
        <w:tc>
          <w:tcPr>
            <w:tcW w:w="0" w:type="auto"/>
            <w:vAlign w:val="center"/>
          </w:tcPr>
          <w:p w14:paraId="44789883">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更新时间</w:t>
            </w:r>
          </w:p>
        </w:tc>
      </w:tr>
      <w:tr w14:paraId="7F9BAEA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792D8A7C">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remark</w:t>
            </w:r>
          </w:p>
        </w:tc>
        <w:tc>
          <w:tcPr>
            <w:tcW w:w="0" w:type="auto"/>
            <w:vAlign w:val="center"/>
          </w:tcPr>
          <w:p w14:paraId="6326BCB8">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VARCHAR(500)</w:t>
            </w:r>
          </w:p>
        </w:tc>
        <w:tc>
          <w:tcPr>
            <w:tcW w:w="0" w:type="auto"/>
            <w:vAlign w:val="center"/>
          </w:tcPr>
          <w:p w14:paraId="6022BA7B">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p>
        </w:tc>
        <w:tc>
          <w:tcPr>
            <w:tcW w:w="0" w:type="auto"/>
            <w:vAlign w:val="center"/>
          </w:tcPr>
          <w:p w14:paraId="2F58E025">
            <w:pPr>
              <w:keepNext w:val="0"/>
              <w:keepLines w:val="0"/>
              <w:pageBreakBefore w:val="0"/>
              <w:widowControl/>
              <w:kinsoku/>
              <w:wordWrap/>
              <w:overflowPunct/>
              <w:topLinePunct w:val="0"/>
              <w:autoSpaceDE/>
              <w:autoSpaceDN/>
              <w:bidi w:val="0"/>
              <w:adjustRightInd/>
              <w:snapToGrid/>
              <w:spacing w:line="240" w:lineRule="auto"/>
              <w:jc w:val="right"/>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备注</w:t>
            </w:r>
          </w:p>
        </w:tc>
      </w:tr>
    </w:tbl>
    <w:p w14:paraId="128813E3">
      <w:pPr>
        <w:widowControl/>
        <w:spacing w:line="240" w:lineRule="auto"/>
        <w:jc w:val="left"/>
        <w:rPr>
          <w:rFonts w:ascii="宋体" w:hAnsi="宋体" w:cs="宋体"/>
          <w:color w:val="000000" w:themeColor="text1"/>
          <w:kern w:val="0"/>
          <w:sz w:val="24"/>
          <w:szCs w:val="24"/>
          <w14:textFill>
            <w14:solidFill>
              <w14:schemeClr w14:val="tx1"/>
            </w14:solidFill>
          </w14:textFill>
        </w:rPr>
      </w:pPr>
    </w:p>
    <w:p w14:paraId="096FAF6E">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2. 证明材料表 t_proofs</w:t>
      </w:r>
    </w:p>
    <w:p w14:paraId="1CA9B8C6">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exact"/>
        <w:ind w:firstLine="560" w:firstLineChars="200"/>
        <w:jc w:val="left"/>
        <w:textAlignment w:val="auto"/>
        <w:rPr>
          <w:rFonts w:hint="eastAsia" w:ascii="宋体" w:hAnsi="宋体" w:eastAsia="宋体" w:cs="宋体"/>
          <w:color w:val="000000" w:themeColor="text1"/>
          <w:kern w:val="0"/>
          <w:sz w:val="28"/>
          <w:szCs w:val="28"/>
          <w14:textFill>
            <w14:solidFill>
              <w14:schemeClr w14:val="tx1"/>
            </w14:solidFill>
          </w14:textFill>
        </w:rPr>
      </w:pPr>
      <w:r>
        <w:rPr>
          <w:rFonts w:hint="eastAsia" w:ascii="宋体" w:hAnsi="宋体" w:eastAsia="宋体" w:cs="宋体"/>
          <w:color w:val="000000" w:themeColor="text1"/>
          <w:kern w:val="0"/>
          <w:sz w:val="28"/>
          <w:szCs w:val="28"/>
          <w14:textFill>
            <w14:solidFill>
              <w14:schemeClr w14:val="tx1"/>
            </w14:solidFill>
          </w14:textFill>
        </w:rPr>
        <w:t>该表用于保存证明材料及其状态信息，其结构如表 2 所示。</w:t>
      </w:r>
    </w:p>
    <w:p w14:paraId="3622450B">
      <w:pPr>
        <w:keepNext w:val="0"/>
        <w:keepLines w:val="0"/>
        <w:pageBreakBefore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表 2 证明材料表 t_proofs</w:t>
      </w:r>
    </w:p>
    <w:tbl>
      <w:tblPr>
        <w:tblStyle w:val="18"/>
        <w:tblW w:w="0" w:type="auto"/>
        <w:jc w:val="center"/>
        <w:tblCellSpacing w:w="1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755"/>
        <w:gridCol w:w="1320"/>
        <w:gridCol w:w="1110"/>
        <w:gridCol w:w="3120"/>
      </w:tblGrid>
      <w:tr w14:paraId="251D3143">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vAlign w:val="center"/>
          </w:tcPr>
          <w:p w14:paraId="5BBF8AE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列名</w:t>
            </w:r>
          </w:p>
        </w:tc>
        <w:tc>
          <w:tcPr>
            <w:tcW w:w="0" w:type="auto"/>
            <w:vAlign w:val="center"/>
          </w:tcPr>
          <w:p w14:paraId="5E411DA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数据类型</w:t>
            </w:r>
          </w:p>
        </w:tc>
        <w:tc>
          <w:tcPr>
            <w:tcW w:w="0" w:type="auto"/>
            <w:vAlign w:val="center"/>
          </w:tcPr>
          <w:p w14:paraId="031A958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约束</w:t>
            </w:r>
          </w:p>
        </w:tc>
        <w:tc>
          <w:tcPr>
            <w:tcW w:w="0" w:type="auto"/>
            <w:vAlign w:val="center"/>
          </w:tcPr>
          <w:p w14:paraId="2DE77FC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含义</w:t>
            </w:r>
          </w:p>
        </w:tc>
      </w:tr>
      <w:tr w14:paraId="08ADB3C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6BF7A48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material_id</w:t>
            </w:r>
          </w:p>
        </w:tc>
        <w:tc>
          <w:tcPr>
            <w:tcW w:w="0" w:type="auto"/>
            <w:vAlign w:val="center"/>
          </w:tcPr>
          <w:p w14:paraId="166F393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43F3B88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主键</w:t>
            </w:r>
          </w:p>
        </w:tc>
        <w:tc>
          <w:tcPr>
            <w:tcW w:w="0" w:type="auto"/>
            <w:vAlign w:val="center"/>
          </w:tcPr>
          <w:p w14:paraId="77FB8F1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证明材料的ID</w:t>
            </w:r>
          </w:p>
        </w:tc>
      </w:tr>
      <w:tr w14:paraId="5A568FF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0AD6E9A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user_id</w:t>
            </w:r>
          </w:p>
        </w:tc>
        <w:tc>
          <w:tcPr>
            <w:tcW w:w="0" w:type="auto"/>
            <w:vAlign w:val="center"/>
          </w:tcPr>
          <w:p w14:paraId="71CF92D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43426CF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外键</w:t>
            </w:r>
          </w:p>
        </w:tc>
        <w:tc>
          <w:tcPr>
            <w:tcW w:w="0" w:type="auto"/>
            <w:vAlign w:val="center"/>
          </w:tcPr>
          <w:p w14:paraId="665B5EF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提交材料的用户ID</w:t>
            </w:r>
          </w:p>
        </w:tc>
      </w:tr>
      <w:tr w14:paraId="0568368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45DD714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material_content</w:t>
            </w:r>
          </w:p>
        </w:tc>
        <w:tc>
          <w:tcPr>
            <w:tcW w:w="0" w:type="auto"/>
            <w:vAlign w:val="center"/>
          </w:tcPr>
          <w:p w14:paraId="5B4EE73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LONGBLOB</w:t>
            </w:r>
          </w:p>
        </w:tc>
        <w:tc>
          <w:tcPr>
            <w:tcW w:w="0" w:type="auto"/>
            <w:vAlign w:val="center"/>
          </w:tcPr>
          <w:p w14:paraId="7D08F49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5B9BDC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材料的内容</w:t>
            </w:r>
          </w:p>
        </w:tc>
      </w:tr>
      <w:tr w14:paraId="38E9DF3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0A00D32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create_time</w:t>
            </w:r>
          </w:p>
        </w:tc>
        <w:tc>
          <w:tcPr>
            <w:tcW w:w="0" w:type="auto"/>
            <w:vAlign w:val="center"/>
          </w:tcPr>
          <w:p w14:paraId="5CB2420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3D9C213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29B2516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材料创建时间</w:t>
            </w:r>
          </w:p>
        </w:tc>
      </w:tr>
      <w:tr w14:paraId="04F1FDC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7F262CE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status</w:t>
            </w:r>
          </w:p>
        </w:tc>
        <w:tc>
          <w:tcPr>
            <w:tcW w:w="0" w:type="auto"/>
            <w:vAlign w:val="center"/>
          </w:tcPr>
          <w:p w14:paraId="7695A2E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CHAR(1)</w:t>
            </w:r>
          </w:p>
        </w:tc>
        <w:tc>
          <w:tcPr>
            <w:tcW w:w="0" w:type="auto"/>
            <w:vAlign w:val="center"/>
          </w:tcPr>
          <w:p w14:paraId="6596B9C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'0'</w:t>
            </w:r>
          </w:p>
        </w:tc>
        <w:tc>
          <w:tcPr>
            <w:tcW w:w="0" w:type="auto"/>
            <w:vAlign w:val="center"/>
          </w:tcPr>
          <w:p w14:paraId="6262D77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材料状态（0提交，1加分完成）</w:t>
            </w:r>
          </w:p>
        </w:tc>
      </w:tr>
      <w:tr w14:paraId="2F7BA06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2A2731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update_by</w:t>
            </w:r>
          </w:p>
        </w:tc>
        <w:tc>
          <w:tcPr>
            <w:tcW w:w="0" w:type="auto"/>
            <w:vAlign w:val="center"/>
          </w:tcPr>
          <w:p w14:paraId="3D254BF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5ADFEEB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5BD5ADD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积分认定负责人ID</w:t>
            </w:r>
          </w:p>
        </w:tc>
      </w:tr>
      <w:tr w14:paraId="30AA2E8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34C61E5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points</w:t>
            </w:r>
          </w:p>
        </w:tc>
        <w:tc>
          <w:tcPr>
            <w:tcW w:w="0" w:type="auto"/>
            <w:vAlign w:val="center"/>
          </w:tcPr>
          <w:p w14:paraId="2F87821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VARCHAR(255)</w:t>
            </w:r>
          </w:p>
        </w:tc>
        <w:tc>
          <w:tcPr>
            <w:tcW w:w="0" w:type="auto"/>
            <w:vAlign w:val="center"/>
          </w:tcPr>
          <w:p w14:paraId="7C95AD6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152B13F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当前材料可加的分</w:t>
            </w:r>
          </w:p>
        </w:tc>
      </w:tr>
      <w:tr w14:paraId="28F975B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0BC76FD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update_time</w:t>
            </w:r>
          </w:p>
        </w:tc>
        <w:tc>
          <w:tcPr>
            <w:tcW w:w="0" w:type="auto"/>
            <w:vAlign w:val="center"/>
          </w:tcPr>
          <w:p w14:paraId="7D1A8EE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7EE9212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50AA1BC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积分认定时间</w:t>
            </w:r>
          </w:p>
        </w:tc>
      </w:tr>
    </w:tbl>
    <w:p w14:paraId="0524E890">
      <w:pPr>
        <w:widowControl/>
        <w:spacing w:line="240" w:lineRule="auto"/>
        <w:jc w:val="left"/>
        <w:rPr>
          <w:rFonts w:ascii="宋体" w:hAnsi="宋体" w:cs="宋体"/>
          <w:color w:val="000000" w:themeColor="text1"/>
          <w:kern w:val="0"/>
          <w:sz w:val="24"/>
          <w:szCs w:val="24"/>
          <w14:textFill>
            <w14:solidFill>
              <w14:schemeClr w14:val="tx1"/>
            </w14:solidFill>
          </w14:textFill>
        </w:rPr>
      </w:pPr>
    </w:p>
    <w:p w14:paraId="73FA86F2">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3. 用户积分表 t_user_points</w:t>
      </w:r>
    </w:p>
    <w:p w14:paraId="6D17D950">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exact"/>
        <w:ind w:firstLine="560" w:firstLineChars="200"/>
        <w:jc w:val="left"/>
        <w:textAlignment w:val="auto"/>
        <w:rPr>
          <w:rFonts w:hint="eastAsia" w:ascii="宋体" w:hAnsi="宋体" w:eastAsia="宋体" w:cs="宋体"/>
          <w:color w:val="000000" w:themeColor="text1"/>
          <w:kern w:val="0"/>
          <w:sz w:val="28"/>
          <w:szCs w:val="28"/>
          <w14:textFill>
            <w14:solidFill>
              <w14:schemeClr w14:val="tx1"/>
            </w14:solidFill>
          </w14:textFill>
        </w:rPr>
      </w:pPr>
      <w:r>
        <w:rPr>
          <w:rFonts w:hint="eastAsia" w:ascii="宋体" w:hAnsi="宋体" w:eastAsia="宋体" w:cs="宋体"/>
          <w:color w:val="000000" w:themeColor="text1"/>
          <w:kern w:val="0"/>
          <w:sz w:val="28"/>
          <w:szCs w:val="28"/>
          <w14:textFill>
            <w14:solidFill>
              <w14:schemeClr w14:val="tx1"/>
            </w14:solidFill>
          </w14:textFill>
        </w:rPr>
        <w:t>该表用于记录用户积分信息，其结构如表 3 所示。</w:t>
      </w:r>
    </w:p>
    <w:p w14:paraId="46F8C561">
      <w:pPr>
        <w:keepNext w:val="0"/>
        <w:keepLines w:val="0"/>
        <w:pageBreakBefore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表 3 用户积分表 t_user_points</w:t>
      </w:r>
    </w:p>
    <w:tbl>
      <w:tblPr>
        <w:tblStyle w:val="18"/>
        <w:tblW w:w="0" w:type="auto"/>
        <w:jc w:val="center"/>
        <w:tblCellSpacing w:w="1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230"/>
        <w:gridCol w:w="904"/>
        <w:gridCol w:w="1320"/>
        <w:gridCol w:w="1125"/>
      </w:tblGrid>
      <w:tr w14:paraId="5C44716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vAlign w:val="center"/>
          </w:tcPr>
          <w:p w14:paraId="50B8E2B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列名</w:t>
            </w:r>
          </w:p>
        </w:tc>
        <w:tc>
          <w:tcPr>
            <w:tcW w:w="0" w:type="auto"/>
            <w:vAlign w:val="center"/>
          </w:tcPr>
          <w:p w14:paraId="5FDD92F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数据类型</w:t>
            </w:r>
          </w:p>
        </w:tc>
        <w:tc>
          <w:tcPr>
            <w:tcW w:w="0" w:type="auto"/>
            <w:vAlign w:val="center"/>
          </w:tcPr>
          <w:p w14:paraId="525AFDF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约束</w:t>
            </w:r>
          </w:p>
        </w:tc>
        <w:tc>
          <w:tcPr>
            <w:tcW w:w="0" w:type="auto"/>
            <w:vAlign w:val="center"/>
          </w:tcPr>
          <w:p w14:paraId="07CCF0F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含义</w:t>
            </w:r>
          </w:p>
        </w:tc>
      </w:tr>
      <w:tr w14:paraId="6A04142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48BFF93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id</w:t>
            </w:r>
          </w:p>
        </w:tc>
        <w:tc>
          <w:tcPr>
            <w:tcW w:w="0" w:type="auto"/>
            <w:vAlign w:val="center"/>
          </w:tcPr>
          <w:p w14:paraId="07C8FA5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4439A8E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主键</w:t>
            </w:r>
          </w:p>
        </w:tc>
        <w:tc>
          <w:tcPr>
            <w:tcW w:w="0" w:type="auto"/>
            <w:vAlign w:val="center"/>
          </w:tcPr>
          <w:p w14:paraId="7310E3E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主键ID</w:t>
            </w:r>
          </w:p>
        </w:tc>
      </w:tr>
      <w:tr w14:paraId="1CC88FA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3985B9C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user_id</w:t>
            </w:r>
          </w:p>
        </w:tc>
        <w:tc>
          <w:tcPr>
            <w:tcW w:w="0" w:type="auto"/>
            <w:vAlign w:val="center"/>
          </w:tcPr>
          <w:p w14:paraId="5A34646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26FB9E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1DF6B69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用户ID</w:t>
            </w:r>
          </w:p>
        </w:tc>
      </w:tr>
      <w:tr w14:paraId="35E0758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53C0C1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dept_id</w:t>
            </w:r>
          </w:p>
        </w:tc>
        <w:tc>
          <w:tcPr>
            <w:tcW w:w="0" w:type="auto"/>
            <w:vAlign w:val="center"/>
          </w:tcPr>
          <w:p w14:paraId="7BA8324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7E9CE36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63CC763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用户的方向</w:t>
            </w:r>
          </w:p>
        </w:tc>
      </w:tr>
      <w:tr w14:paraId="73E88E5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7F086E9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points</w:t>
            </w:r>
          </w:p>
        </w:tc>
        <w:tc>
          <w:tcPr>
            <w:tcW w:w="0" w:type="auto"/>
            <w:vAlign w:val="center"/>
          </w:tcPr>
          <w:p w14:paraId="01876E7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INT</w:t>
            </w:r>
          </w:p>
        </w:tc>
        <w:tc>
          <w:tcPr>
            <w:tcW w:w="0" w:type="auto"/>
            <w:vAlign w:val="center"/>
          </w:tcPr>
          <w:p w14:paraId="43A4F24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'100'</w:t>
            </w:r>
          </w:p>
        </w:tc>
        <w:tc>
          <w:tcPr>
            <w:tcW w:w="0" w:type="auto"/>
            <w:vAlign w:val="center"/>
          </w:tcPr>
          <w:p w14:paraId="29EFE9C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用户积分</w:t>
            </w:r>
          </w:p>
        </w:tc>
      </w:tr>
      <w:tr w14:paraId="1FCD9FFD">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3BA9CD5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update_time</w:t>
            </w:r>
          </w:p>
        </w:tc>
        <w:tc>
          <w:tcPr>
            <w:tcW w:w="0" w:type="auto"/>
            <w:vAlign w:val="center"/>
          </w:tcPr>
          <w:p w14:paraId="7C384B5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16AE36C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3478F7F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更新时间</w:t>
            </w:r>
          </w:p>
        </w:tc>
      </w:tr>
    </w:tbl>
    <w:p w14:paraId="2E7F7DE9">
      <w:pPr>
        <w:widowControl/>
        <w:spacing w:line="240" w:lineRule="auto"/>
        <w:jc w:val="left"/>
        <w:rPr>
          <w:rFonts w:ascii="宋体" w:hAnsi="宋体" w:cs="宋体"/>
          <w:color w:val="000000" w:themeColor="text1"/>
          <w:kern w:val="0"/>
          <w:sz w:val="24"/>
          <w:szCs w:val="24"/>
          <w14:textFill>
            <w14:solidFill>
              <w14:schemeClr w14:val="tx1"/>
            </w14:solidFill>
          </w14:textFill>
        </w:rPr>
      </w:pPr>
    </w:p>
    <w:p w14:paraId="6C0E14AE">
      <w:pPr>
        <w:pStyle w:val="5"/>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rPr>
      </w:pPr>
      <w:r>
        <w:rPr>
          <w:rFonts w:hint="eastAsia" w:ascii="宋体" w:hAnsi="宋体" w:eastAsia="宋体" w:cs="宋体"/>
        </w:rPr>
        <w:t>4. 角色信息表 sys_role</w:t>
      </w:r>
    </w:p>
    <w:p w14:paraId="733C4A86">
      <w:pPr>
        <w:keepNext w:val="0"/>
        <w:keepLines w:val="0"/>
        <w:pageBreakBefore w:val="0"/>
        <w:widowControl/>
        <w:kinsoku/>
        <w:wordWrap/>
        <w:overflowPunct/>
        <w:topLinePunct w:val="0"/>
        <w:autoSpaceDE/>
        <w:autoSpaceDN/>
        <w:bidi w:val="0"/>
        <w:adjustRightInd/>
        <w:snapToGrid/>
        <w:spacing w:before="100" w:beforeAutospacing="1" w:after="100" w:afterAutospacing="1" w:line="480" w:lineRule="exact"/>
        <w:ind w:firstLine="560" w:firstLineChars="200"/>
        <w:jc w:val="left"/>
        <w:textAlignment w:val="auto"/>
        <w:rPr>
          <w:rFonts w:hint="eastAsia" w:ascii="宋体" w:hAnsi="宋体" w:eastAsia="宋体" w:cs="宋体"/>
          <w:color w:val="000000" w:themeColor="text1"/>
          <w:kern w:val="0"/>
          <w:sz w:val="28"/>
          <w:szCs w:val="28"/>
          <w14:textFill>
            <w14:solidFill>
              <w14:schemeClr w14:val="tx1"/>
            </w14:solidFill>
          </w14:textFill>
        </w:rPr>
      </w:pPr>
      <w:r>
        <w:rPr>
          <w:rFonts w:hint="eastAsia" w:ascii="宋体" w:hAnsi="宋体" w:eastAsia="宋体" w:cs="宋体"/>
          <w:color w:val="000000" w:themeColor="text1"/>
          <w:kern w:val="0"/>
          <w:sz w:val="28"/>
          <w:szCs w:val="28"/>
          <w14:textFill>
            <w14:solidFill>
              <w14:schemeClr w14:val="tx1"/>
            </w14:solidFill>
          </w14:textFill>
        </w:rPr>
        <w:t>该表用于保存角色的基本信息，其结构如表 4 所示。</w:t>
      </w:r>
    </w:p>
    <w:p w14:paraId="6B03E57F">
      <w:pPr>
        <w:keepNext w:val="0"/>
        <w:keepLines w:val="0"/>
        <w:pageBreakBefore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表 4 角色信息表 sys_role</w:t>
      </w:r>
    </w:p>
    <w:tbl>
      <w:tblPr>
        <w:tblStyle w:val="18"/>
        <w:tblW w:w="0" w:type="auto"/>
        <w:jc w:val="center"/>
        <w:tblCellSpacing w:w="15"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2070"/>
        <w:gridCol w:w="1320"/>
        <w:gridCol w:w="1110"/>
        <w:gridCol w:w="2595"/>
      </w:tblGrid>
      <w:tr w14:paraId="7637C13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jc w:val="center"/>
        </w:trPr>
        <w:tc>
          <w:tcPr>
            <w:tcW w:w="0" w:type="auto"/>
            <w:vAlign w:val="center"/>
          </w:tcPr>
          <w:p w14:paraId="0F882BD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列名</w:t>
            </w:r>
          </w:p>
        </w:tc>
        <w:tc>
          <w:tcPr>
            <w:tcW w:w="0" w:type="auto"/>
            <w:vAlign w:val="center"/>
          </w:tcPr>
          <w:p w14:paraId="760727A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数据类型</w:t>
            </w:r>
          </w:p>
        </w:tc>
        <w:tc>
          <w:tcPr>
            <w:tcW w:w="0" w:type="auto"/>
            <w:vAlign w:val="center"/>
          </w:tcPr>
          <w:p w14:paraId="0B8838B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约束</w:t>
            </w:r>
          </w:p>
        </w:tc>
        <w:tc>
          <w:tcPr>
            <w:tcW w:w="0" w:type="auto"/>
            <w:vAlign w:val="center"/>
          </w:tcPr>
          <w:p w14:paraId="03F557D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b/>
                <w:bCs/>
                <w:color w:val="000000" w:themeColor="text1"/>
                <w:kern w:val="0"/>
                <w14:textFill>
                  <w14:solidFill>
                    <w14:schemeClr w14:val="tx1"/>
                  </w14:solidFill>
                </w14:textFill>
              </w:rPr>
            </w:pPr>
            <w:r>
              <w:rPr>
                <w:rFonts w:ascii="宋体" w:hAnsi="宋体" w:cs="宋体"/>
                <w:b/>
                <w:bCs/>
                <w:color w:val="000000" w:themeColor="text1"/>
                <w:kern w:val="0"/>
                <w14:textFill>
                  <w14:solidFill>
                    <w14:schemeClr w14:val="tx1"/>
                  </w14:solidFill>
                </w14:textFill>
              </w:rPr>
              <w:t>含义</w:t>
            </w:r>
          </w:p>
        </w:tc>
      </w:tr>
      <w:tr w14:paraId="57F1ECE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3FD8E8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role_id</w:t>
            </w:r>
          </w:p>
        </w:tc>
        <w:tc>
          <w:tcPr>
            <w:tcW w:w="0" w:type="auto"/>
            <w:vAlign w:val="center"/>
          </w:tcPr>
          <w:p w14:paraId="4152195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BIGINT</w:t>
            </w:r>
          </w:p>
        </w:tc>
        <w:tc>
          <w:tcPr>
            <w:tcW w:w="0" w:type="auto"/>
            <w:vAlign w:val="center"/>
          </w:tcPr>
          <w:p w14:paraId="05A2732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主键</w:t>
            </w:r>
          </w:p>
        </w:tc>
        <w:tc>
          <w:tcPr>
            <w:tcW w:w="0" w:type="auto"/>
            <w:vAlign w:val="center"/>
          </w:tcPr>
          <w:p w14:paraId="4428452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角色ID</w:t>
            </w:r>
          </w:p>
        </w:tc>
      </w:tr>
      <w:tr w14:paraId="780B0EB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7719CD1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role_name</w:t>
            </w:r>
          </w:p>
        </w:tc>
        <w:tc>
          <w:tcPr>
            <w:tcW w:w="0" w:type="auto"/>
            <w:vAlign w:val="center"/>
          </w:tcPr>
          <w:p w14:paraId="33DE5C5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VARCHAR(30)</w:t>
            </w:r>
          </w:p>
        </w:tc>
        <w:tc>
          <w:tcPr>
            <w:tcW w:w="0" w:type="auto"/>
            <w:vAlign w:val="center"/>
          </w:tcPr>
          <w:p w14:paraId="7488BBF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3CA0989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角色名称</w:t>
            </w:r>
          </w:p>
        </w:tc>
      </w:tr>
      <w:tr w14:paraId="529BAD6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B40098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role_key</w:t>
            </w:r>
          </w:p>
        </w:tc>
        <w:tc>
          <w:tcPr>
            <w:tcW w:w="0" w:type="auto"/>
            <w:vAlign w:val="center"/>
          </w:tcPr>
          <w:p w14:paraId="42BA368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VARCHAR(100)</w:t>
            </w:r>
          </w:p>
        </w:tc>
        <w:tc>
          <w:tcPr>
            <w:tcW w:w="0" w:type="auto"/>
            <w:vAlign w:val="center"/>
          </w:tcPr>
          <w:p w14:paraId="7CCA41D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764BBCE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角色权限字符串</w:t>
            </w:r>
          </w:p>
        </w:tc>
      </w:tr>
      <w:tr w14:paraId="2265654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395767F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role_sort</w:t>
            </w:r>
          </w:p>
        </w:tc>
        <w:tc>
          <w:tcPr>
            <w:tcW w:w="0" w:type="auto"/>
            <w:vAlign w:val="center"/>
          </w:tcPr>
          <w:p w14:paraId="693D112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INT</w:t>
            </w:r>
          </w:p>
        </w:tc>
        <w:tc>
          <w:tcPr>
            <w:tcW w:w="0" w:type="auto"/>
            <w:vAlign w:val="center"/>
          </w:tcPr>
          <w:p w14:paraId="66C7E08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1CFC9ED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显示顺序</w:t>
            </w:r>
          </w:p>
        </w:tc>
      </w:tr>
      <w:tr w14:paraId="26609909">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26EA6AB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data_scope</w:t>
            </w:r>
          </w:p>
        </w:tc>
        <w:tc>
          <w:tcPr>
            <w:tcW w:w="0" w:type="auto"/>
            <w:vAlign w:val="center"/>
          </w:tcPr>
          <w:p w14:paraId="0A0C00B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CHAR(1)</w:t>
            </w:r>
          </w:p>
        </w:tc>
        <w:tc>
          <w:tcPr>
            <w:tcW w:w="0" w:type="auto"/>
            <w:vAlign w:val="center"/>
          </w:tcPr>
          <w:p w14:paraId="09841BF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'1'</w:t>
            </w:r>
          </w:p>
        </w:tc>
        <w:tc>
          <w:tcPr>
            <w:tcW w:w="0" w:type="auto"/>
            <w:vAlign w:val="center"/>
          </w:tcPr>
          <w:p w14:paraId="2C3272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数据范围</w:t>
            </w:r>
          </w:p>
        </w:tc>
      </w:tr>
      <w:tr w14:paraId="14E49A9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62DBA8A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menu_check_strictly</w:t>
            </w:r>
          </w:p>
        </w:tc>
        <w:tc>
          <w:tcPr>
            <w:tcW w:w="0" w:type="auto"/>
            <w:vAlign w:val="center"/>
          </w:tcPr>
          <w:p w14:paraId="1FE1622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TINYINT(1)</w:t>
            </w:r>
          </w:p>
        </w:tc>
        <w:tc>
          <w:tcPr>
            <w:tcW w:w="0" w:type="auto"/>
            <w:vAlign w:val="center"/>
          </w:tcPr>
          <w:p w14:paraId="247F9CC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'1'</w:t>
            </w:r>
          </w:p>
        </w:tc>
        <w:tc>
          <w:tcPr>
            <w:tcW w:w="0" w:type="auto"/>
            <w:vAlign w:val="center"/>
          </w:tcPr>
          <w:p w14:paraId="4EAE6EF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菜单树选择关联显示</w:t>
            </w:r>
          </w:p>
        </w:tc>
      </w:tr>
      <w:tr w14:paraId="07D832A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210B02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dept_check_strictly</w:t>
            </w:r>
          </w:p>
        </w:tc>
        <w:tc>
          <w:tcPr>
            <w:tcW w:w="0" w:type="auto"/>
            <w:vAlign w:val="center"/>
          </w:tcPr>
          <w:p w14:paraId="3E61121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TINYINT(1)</w:t>
            </w:r>
          </w:p>
        </w:tc>
        <w:tc>
          <w:tcPr>
            <w:tcW w:w="0" w:type="auto"/>
            <w:vAlign w:val="center"/>
          </w:tcPr>
          <w:p w14:paraId="2D0088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'1'</w:t>
            </w:r>
          </w:p>
        </w:tc>
        <w:tc>
          <w:tcPr>
            <w:tcW w:w="0" w:type="auto"/>
            <w:vAlign w:val="center"/>
          </w:tcPr>
          <w:p w14:paraId="086E3AF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部门树选择关联显示</w:t>
            </w:r>
          </w:p>
        </w:tc>
      </w:tr>
      <w:tr w14:paraId="6154180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0C1CEBB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status</w:t>
            </w:r>
          </w:p>
        </w:tc>
        <w:tc>
          <w:tcPr>
            <w:tcW w:w="0" w:type="auto"/>
            <w:vAlign w:val="center"/>
          </w:tcPr>
          <w:p w14:paraId="4C8CAA2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CHAR(1)</w:t>
            </w:r>
          </w:p>
        </w:tc>
        <w:tc>
          <w:tcPr>
            <w:tcW w:w="0" w:type="auto"/>
            <w:vAlign w:val="center"/>
          </w:tcPr>
          <w:p w14:paraId="4B682A4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非空</w:t>
            </w:r>
          </w:p>
        </w:tc>
        <w:tc>
          <w:tcPr>
            <w:tcW w:w="0" w:type="auto"/>
            <w:vAlign w:val="center"/>
          </w:tcPr>
          <w:p w14:paraId="762AC1A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角色状态（0正常 1停用）</w:t>
            </w:r>
          </w:p>
        </w:tc>
      </w:tr>
      <w:tr w14:paraId="1AB15A7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722AC83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del_flag</w:t>
            </w:r>
          </w:p>
        </w:tc>
        <w:tc>
          <w:tcPr>
            <w:tcW w:w="0" w:type="auto"/>
            <w:vAlign w:val="center"/>
          </w:tcPr>
          <w:p w14:paraId="6E4EDF1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CHAR(1)</w:t>
            </w:r>
          </w:p>
        </w:tc>
        <w:tc>
          <w:tcPr>
            <w:tcW w:w="0" w:type="auto"/>
            <w:vAlign w:val="center"/>
          </w:tcPr>
          <w:p w14:paraId="62D210C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'0'</w:t>
            </w:r>
          </w:p>
        </w:tc>
        <w:tc>
          <w:tcPr>
            <w:tcW w:w="0" w:type="auto"/>
            <w:vAlign w:val="center"/>
          </w:tcPr>
          <w:p w14:paraId="2FDBB4B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删除标志（0存在 2删除）</w:t>
            </w:r>
          </w:p>
        </w:tc>
      </w:tr>
      <w:tr w14:paraId="48DA4BF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20E8CD6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create_by</w:t>
            </w:r>
          </w:p>
        </w:tc>
        <w:tc>
          <w:tcPr>
            <w:tcW w:w="0" w:type="auto"/>
            <w:vAlign w:val="center"/>
          </w:tcPr>
          <w:p w14:paraId="1E1D463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VARCHAR(64)</w:t>
            </w:r>
          </w:p>
        </w:tc>
        <w:tc>
          <w:tcPr>
            <w:tcW w:w="0" w:type="auto"/>
            <w:vAlign w:val="center"/>
          </w:tcPr>
          <w:p w14:paraId="641B2BE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0170362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创建者</w:t>
            </w:r>
          </w:p>
        </w:tc>
      </w:tr>
      <w:tr w14:paraId="389F50E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79A0F56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create_time</w:t>
            </w:r>
          </w:p>
        </w:tc>
        <w:tc>
          <w:tcPr>
            <w:tcW w:w="0" w:type="auto"/>
            <w:vAlign w:val="center"/>
          </w:tcPr>
          <w:p w14:paraId="2EF28DD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2A373CE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242849A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创建时间</w:t>
            </w:r>
          </w:p>
        </w:tc>
      </w:tr>
      <w:tr w14:paraId="3206523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52F0A78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update_by</w:t>
            </w:r>
          </w:p>
        </w:tc>
        <w:tc>
          <w:tcPr>
            <w:tcW w:w="0" w:type="auto"/>
            <w:vAlign w:val="center"/>
          </w:tcPr>
          <w:p w14:paraId="7558DE6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VARCHAR(64)</w:t>
            </w:r>
          </w:p>
        </w:tc>
        <w:tc>
          <w:tcPr>
            <w:tcW w:w="0" w:type="auto"/>
            <w:vAlign w:val="center"/>
          </w:tcPr>
          <w:p w14:paraId="6D59243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默认值 ''</w:t>
            </w:r>
          </w:p>
        </w:tc>
        <w:tc>
          <w:tcPr>
            <w:tcW w:w="0" w:type="auto"/>
            <w:vAlign w:val="center"/>
          </w:tcPr>
          <w:p w14:paraId="0FCFCD5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更新者</w:t>
            </w:r>
          </w:p>
        </w:tc>
      </w:tr>
      <w:tr w14:paraId="01EB7FAC">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378CAAE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update_time</w:t>
            </w:r>
          </w:p>
        </w:tc>
        <w:tc>
          <w:tcPr>
            <w:tcW w:w="0" w:type="auto"/>
            <w:vAlign w:val="center"/>
          </w:tcPr>
          <w:p w14:paraId="2A8505C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DATETIME</w:t>
            </w:r>
          </w:p>
        </w:tc>
        <w:tc>
          <w:tcPr>
            <w:tcW w:w="0" w:type="auto"/>
            <w:vAlign w:val="center"/>
          </w:tcPr>
          <w:p w14:paraId="4C3AB2E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02EE101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更新时间</w:t>
            </w:r>
          </w:p>
        </w:tc>
      </w:tr>
      <w:tr w14:paraId="12CD052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jc w:val="center"/>
        </w:trPr>
        <w:tc>
          <w:tcPr>
            <w:tcW w:w="0" w:type="auto"/>
            <w:vAlign w:val="center"/>
          </w:tcPr>
          <w:p w14:paraId="428DAA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remark</w:t>
            </w:r>
          </w:p>
        </w:tc>
        <w:tc>
          <w:tcPr>
            <w:tcW w:w="0" w:type="auto"/>
            <w:vAlign w:val="center"/>
          </w:tcPr>
          <w:p w14:paraId="4FBF9B8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VARCHAR(500)</w:t>
            </w:r>
          </w:p>
        </w:tc>
        <w:tc>
          <w:tcPr>
            <w:tcW w:w="0" w:type="auto"/>
            <w:vAlign w:val="center"/>
          </w:tcPr>
          <w:p w14:paraId="04BEAB4B">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p>
        </w:tc>
        <w:tc>
          <w:tcPr>
            <w:tcW w:w="0" w:type="auto"/>
            <w:vAlign w:val="center"/>
          </w:tcPr>
          <w:p w14:paraId="21BE0B8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ascii="宋体" w:hAnsi="宋体" w:cs="宋体"/>
                <w:color w:val="000000" w:themeColor="text1"/>
                <w:kern w:val="0"/>
                <w14:textFill>
                  <w14:solidFill>
                    <w14:schemeClr w14:val="tx1"/>
                  </w14:solidFill>
                </w14:textFill>
              </w:rPr>
            </w:pPr>
            <w:r>
              <w:rPr>
                <w:rFonts w:ascii="宋体" w:hAnsi="宋体" w:cs="宋体"/>
                <w:color w:val="000000" w:themeColor="text1"/>
                <w:kern w:val="0"/>
                <w14:textFill>
                  <w14:solidFill>
                    <w14:schemeClr w14:val="tx1"/>
                  </w14:solidFill>
                </w14:textFill>
              </w:rPr>
              <w:t>备注</w:t>
            </w:r>
          </w:p>
        </w:tc>
      </w:tr>
    </w:tbl>
    <w:p w14:paraId="242A5EF3">
      <w:pPr>
        <w:pStyle w:val="17"/>
        <w:widowControl/>
        <w:spacing w:after="0"/>
        <w:ind w:left="0" w:leftChars="0" w:firstLine="0" w:firstLineChars="0"/>
        <w:rPr>
          <w:color w:val="000000" w:themeColor="text1"/>
          <w14:textFill>
            <w14:solidFill>
              <w14:schemeClr w14:val="tx1"/>
            </w14:solidFill>
          </w14:textFill>
        </w:rPr>
      </w:pPr>
      <w:r>
        <w:rPr>
          <w:color w:val="000000" w:themeColor="text1"/>
          <w14:textFill>
            <w14:solidFill>
              <w14:schemeClr w14:val="tx1"/>
            </w14:solidFill>
          </w14:textFill>
        </w:rPr>
        <w:tab/>
      </w:r>
    </w:p>
    <w:p w14:paraId="1685C2F1">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sz w:val="30"/>
          <w:szCs w:val="30"/>
          <w:lang w:val="zh-CN"/>
        </w:rPr>
      </w:pPr>
      <w:bookmarkStart w:id="10" w:name="_Toc31213"/>
      <w:r>
        <w:rPr>
          <w:sz w:val="30"/>
          <w:szCs w:val="30"/>
          <w:lang w:val="zh-CN"/>
        </w:rPr>
        <w:t>3</w:t>
      </w:r>
      <w:r>
        <w:rPr>
          <w:rFonts w:hint="eastAsia"/>
          <w:sz w:val="30"/>
          <w:szCs w:val="30"/>
          <w:lang w:val="zh-CN"/>
        </w:rPr>
        <w:t xml:space="preserve"> 模块实现</w:t>
      </w:r>
      <w:bookmarkEnd w:id="10"/>
    </w:p>
    <w:p w14:paraId="69009259">
      <w:pPr>
        <w:pStyle w:val="4"/>
        <w:keepNext/>
        <w:keepLines/>
        <w:pageBreakBefore w:val="0"/>
        <w:widowControl w:val="0"/>
        <w:kinsoku/>
        <w:wordWrap/>
        <w:overflowPunct/>
        <w:topLinePunct w:val="0"/>
        <w:autoSpaceDE/>
        <w:autoSpaceDN/>
        <w:bidi w:val="0"/>
        <w:adjustRightInd/>
        <w:snapToGrid/>
        <w:spacing w:line="240" w:lineRule="auto"/>
        <w:textAlignment w:val="auto"/>
        <w:rPr>
          <w:sz w:val="28"/>
          <w:szCs w:val="28"/>
        </w:rPr>
      </w:pPr>
      <w:bookmarkStart w:id="11" w:name="_Toc26266"/>
      <w:r>
        <w:rPr>
          <w:sz w:val="28"/>
          <w:szCs w:val="28"/>
        </w:rPr>
        <w:t>3.1</w:t>
      </w:r>
      <w:r>
        <w:rPr>
          <w:rFonts w:hint="eastAsia"/>
          <w:sz w:val="28"/>
          <w:szCs w:val="28"/>
        </w:rPr>
        <w:t>系统</w:t>
      </w:r>
      <w:r>
        <w:rPr>
          <w:sz w:val="28"/>
          <w:szCs w:val="28"/>
        </w:rPr>
        <w:t>管理</w:t>
      </w:r>
      <w:bookmarkEnd w:id="11"/>
    </w:p>
    <w:p w14:paraId="55FB5F2F">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用户管理</w:t>
      </w:r>
    </w:p>
    <w:p w14:paraId="6EE5ABAC">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管理界面如图3.1.1所示。在该界面中，可以根据用户名称，状态，创建时间等进行用户搜索；用户信息可以通过excel表格的方式进行成员的导入，表格的具体内容为用户昵称、方向、用户名称、用户密码、角色；可以修改用户的密码；删除用户的信息。</w:t>
      </w:r>
    </w:p>
    <w:p w14:paraId="60BC0B68">
      <w:pPr>
        <w:pStyle w:val="17"/>
        <w:keepNext w:val="0"/>
        <w:keepLines w:val="0"/>
        <w:pageBreakBefore w:val="0"/>
        <w:widowControl/>
        <w:kinsoku/>
        <w:wordWrap/>
        <w:overflowPunct/>
        <w:topLinePunct w:val="0"/>
        <w:autoSpaceDE/>
        <w:autoSpaceDN/>
        <w:bidi w:val="0"/>
        <w:adjustRightInd/>
        <w:snapToGrid/>
        <w:spacing w:after="0"/>
        <w:ind w:left="0" w:leftChars="0" w:firstLineChars="0"/>
        <w:jc w:val="center"/>
        <w:textAlignment w:val="auto"/>
        <w:rPr>
          <w:bCs/>
          <w:color w:val="000000" w:themeColor="text1"/>
          <w:kern w:val="0"/>
          <w:sz w:val="24"/>
          <w:szCs w:val="24"/>
          <w14:textFill>
            <w14:solidFill>
              <w14:schemeClr w14:val="tx1"/>
            </w14:solidFill>
          </w14:textFill>
        </w:rPr>
      </w:pPr>
      <w:r>
        <w:rPr>
          <w:color w:val="000000" w:themeColor="text1"/>
          <w14:textFill>
            <w14:solidFill>
              <w14:schemeClr w14:val="tx1"/>
            </w14:solidFill>
          </w14:textFill>
        </w:rPr>
        <w:drawing>
          <wp:inline distT="0" distB="0" distL="0" distR="0">
            <wp:extent cx="5490210" cy="2316480"/>
            <wp:effectExtent l="0" t="0" r="0" b="7620"/>
            <wp:docPr id="6580781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78116" name="图片 1"/>
                    <pic:cNvPicPr>
                      <a:picLocks noChangeAspect="1"/>
                    </pic:cNvPicPr>
                  </pic:nvPicPr>
                  <pic:blipFill>
                    <a:blip r:embed="rId9"/>
                    <a:stretch>
                      <a:fillRect/>
                    </a:stretch>
                  </pic:blipFill>
                  <pic:spPr>
                    <a:xfrm>
                      <a:off x="0" y="0"/>
                      <a:ext cx="5490210" cy="2316480"/>
                    </a:xfrm>
                    <a:prstGeom prst="rect">
                      <a:avLst/>
                    </a:prstGeom>
                  </pic:spPr>
                </pic:pic>
              </a:graphicData>
            </a:graphic>
          </wp:inline>
        </w:drawing>
      </w:r>
    </w:p>
    <w:p w14:paraId="290E82A1">
      <w:pPr>
        <w:keepNext w:val="0"/>
        <w:keepLines w:val="0"/>
        <w:pageBreakBefore w:val="0"/>
        <w:kinsoku/>
        <w:wordWrap/>
        <w:overflowPunct/>
        <w:topLinePunct w:val="0"/>
        <w:autoSpaceDE/>
        <w:autoSpaceDN/>
        <w:bidi w:val="0"/>
        <w:adjustRightInd/>
        <w:snapToGrid/>
        <w:jc w:val="center"/>
        <w:textAlignment w:val="auto"/>
        <w:rPr>
          <w:rFonts w:hint="eastAsia" w:ascii="宋体" w:hAnsi="宋体" w:eastAsia="宋体" w:cs="宋体"/>
          <w:b w:val="0"/>
          <w:bCs w:val="0"/>
          <w:color w:val="000000" w:themeColor="text1"/>
          <w14:textFill>
            <w14:solidFill>
              <w14:schemeClr w14:val="tx1"/>
            </w14:solidFill>
          </w14:textFill>
        </w:rPr>
      </w:pPr>
      <w:r>
        <w:rPr>
          <w:rFonts w:hint="eastAsia" w:ascii="宋体" w:hAnsi="宋体" w:eastAsia="宋体" w:cs="宋体"/>
          <w:b w:val="0"/>
          <w:bCs w:val="0"/>
          <w:color w:val="000000" w:themeColor="text1"/>
          <w14:textFill>
            <w14:solidFill>
              <w14:schemeClr w14:val="tx1"/>
            </w14:solidFill>
          </w14:textFill>
        </w:rPr>
        <w:t>图3.1.1 用户管理界面</w:t>
      </w:r>
    </w:p>
    <w:p w14:paraId="2CB618E8">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2. 角色管理</w:t>
      </w:r>
    </w:p>
    <w:p w14:paraId="7B8642D7">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bCs/>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角色管理页面如图3.1.2所示。在该页面中，</w:t>
      </w:r>
      <w:r>
        <w:rPr>
          <w:rFonts w:hint="eastAsia" w:ascii="宋体" w:hAnsi="宋体" w:eastAsia="宋体" w:cs="宋体"/>
          <w:bCs/>
          <w:color w:val="000000" w:themeColor="text1"/>
          <w:sz w:val="28"/>
          <w:szCs w:val="28"/>
          <w14:textFill>
            <w14:solidFill>
              <w14:schemeClr w14:val="tx1"/>
            </w14:solidFill>
          </w14:textFill>
        </w:rPr>
        <w:t>可以用角色名称，权限字符，状态，创建时间进行搜索；可以创建或者删除不同的角色；可以对不同角色拥有的权限进行修饰。</w:t>
      </w:r>
    </w:p>
    <w:p w14:paraId="4826840A">
      <w:pPr>
        <w:keepNext w:val="0"/>
        <w:keepLines w:val="0"/>
        <w:pageBreakBefore w:val="0"/>
        <w:widowControl w:val="0"/>
        <w:kinsoku/>
        <w:wordWrap/>
        <w:overflowPunct/>
        <w:topLinePunct w:val="0"/>
        <w:autoSpaceDE/>
        <w:autoSpaceDN/>
        <w:bidi w:val="0"/>
        <w:adjustRightInd/>
        <w:snapToGrid/>
        <w:spacing w:line="360" w:lineRule="auto"/>
        <w:ind w:firstLine="560" w:firstLineChars="200"/>
        <w:jc w:val="center"/>
        <w:textAlignment w:val="auto"/>
        <w:rPr>
          <w:rFonts w:hint="eastAsia" w:ascii="宋体" w:hAnsi="宋体" w:eastAsia="宋体" w:cs="宋体"/>
          <w:b/>
          <w:bCs/>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drawing>
          <wp:inline distT="0" distB="0" distL="0" distR="0">
            <wp:extent cx="5490210" cy="1988185"/>
            <wp:effectExtent l="0" t="0" r="0" b="0"/>
            <wp:docPr id="143587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73209" name="图片 1"/>
                    <pic:cNvPicPr>
                      <a:picLocks noChangeAspect="1"/>
                    </pic:cNvPicPr>
                  </pic:nvPicPr>
                  <pic:blipFill>
                    <a:blip r:embed="rId10"/>
                    <a:stretch>
                      <a:fillRect/>
                    </a:stretch>
                  </pic:blipFill>
                  <pic:spPr>
                    <a:xfrm>
                      <a:off x="0" y="0"/>
                      <a:ext cx="5490210" cy="1988185"/>
                    </a:xfrm>
                    <a:prstGeom prst="rect">
                      <a:avLst/>
                    </a:prstGeom>
                  </pic:spPr>
                </pic:pic>
              </a:graphicData>
            </a:graphic>
          </wp:inline>
        </w:drawing>
      </w:r>
    </w:p>
    <w:p w14:paraId="5F84F095">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图3.1.2</w:t>
      </w:r>
      <w:r>
        <w:rPr>
          <w:rFonts w:hint="eastAsia" w:ascii="宋体" w:hAnsi="宋体" w:eastAsia="宋体" w:cs="宋体"/>
          <w:b/>
          <w:bCs/>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角色管理页面</w:t>
      </w:r>
    </w:p>
    <w:p w14:paraId="04BD2712">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3. 操作日志</w:t>
      </w:r>
    </w:p>
    <w:p w14:paraId="6790A2B2">
      <w:pPr>
        <w:pStyle w:val="17"/>
        <w:keepNext w:val="0"/>
        <w:keepLines w:val="0"/>
        <w:pageBreakBefore w:val="0"/>
        <w:widowControl/>
        <w:kinsoku/>
        <w:wordWrap/>
        <w:overflowPunct/>
        <w:topLinePunct w:val="0"/>
        <w:autoSpaceDE/>
        <w:autoSpaceDN/>
        <w:bidi w:val="0"/>
        <w:adjustRightInd/>
        <w:snapToGrid/>
        <w:spacing w:after="0" w:line="480" w:lineRule="exact"/>
        <w:ind w:leftChars="0" w:firstLine="560" w:firstLineChars="200"/>
        <w:jc w:val="left"/>
        <w:textAlignment w:val="auto"/>
        <w:rPr>
          <w:rFonts w:hint="eastAsia" w:ascii="宋体" w:hAnsi="宋体" w:eastAsia="宋体" w:cs="宋体"/>
          <w:bCs/>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操作日志页面如图3.1.3所示。在该页面中，</w:t>
      </w:r>
      <w:r>
        <w:rPr>
          <w:rFonts w:hint="eastAsia" w:ascii="宋体" w:hAnsi="宋体" w:eastAsia="宋体" w:cs="宋体"/>
          <w:bCs/>
          <w:color w:val="000000" w:themeColor="text1"/>
          <w:sz w:val="28"/>
          <w:szCs w:val="28"/>
          <w14:textFill>
            <w14:solidFill>
              <w14:schemeClr w14:val="tx1"/>
            </w14:solidFill>
          </w14:textFill>
        </w:rPr>
        <w:t>操作日志记录了实验室管理系统的各个操作的日志情况，主要有操作的模块，操作类型，操作人员，操作地址，操作状态，操作时间，消耗的时间，详细。</w:t>
      </w:r>
    </w:p>
    <w:p w14:paraId="32BE799B">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drawing>
          <wp:inline distT="0" distB="0" distL="0" distR="0">
            <wp:extent cx="5490210" cy="3104515"/>
            <wp:effectExtent l="0" t="0" r="0" b="635"/>
            <wp:docPr id="17694253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25332" name="图片 1"/>
                    <pic:cNvPicPr>
                      <a:picLocks noChangeAspect="1"/>
                    </pic:cNvPicPr>
                  </pic:nvPicPr>
                  <pic:blipFill>
                    <a:blip r:embed="rId11"/>
                    <a:stretch>
                      <a:fillRect/>
                    </a:stretch>
                  </pic:blipFill>
                  <pic:spPr>
                    <a:xfrm>
                      <a:off x="0" y="0"/>
                      <a:ext cx="5490210" cy="3104515"/>
                    </a:xfrm>
                    <a:prstGeom prst="rect">
                      <a:avLst/>
                    </a:prstGeom>
                  </pic:spPr>
                </pic:pic>
              </a:graphicData>
            </a:graphic>
          </wp:inline>
        </w:drawing>
      </w:r>
    </w:p>
    <w:p w14:paraId="504BFB36">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图3.1.3</w:t>
      </w:r>
      <w:r>
        <w:rPr>
          <w:rFonts w:hint="eastAsia" w:ascii="宋体" w:hAnsi="宋体" w:eastAsia="宋体" w:cs="宋体"/>
          <w:b/>
          <w:bCs/>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操作日志页面</w:t>
      </w:r>
    </w:p>
    <w:p w14:paraId="5ABCF7E4">
      <w:pPr>
        <w:pStyle w:val="17"/>
        <w:keepNext w:val="0"/>
        <w:keepLines w:val="0"/>
        <w:pageBreakBefore w:val="0"/>
        <w:widowControl/>
        <w:kinsoku/>
        <w:wordWrap/>
        <w:overflowPunct/>
        <w:topLinePunct w:val="0"/>
        <w:autoSpaceDE/>
        <w:autoSpaceDN/>
        <w:bidi w:val="0"/>
        <w:adjustRightInd/>
        <w:snapToGrid/>
        <w:spacing w:after="0" w:line="480" w:lineRule="exact"/>
        <w:ind w:left="0" w:leftChars="0" w:firstLine="560" w:firstLineChars="200"/>
        <w:jc w:val="left"/>
        <w:textAlignment w:val="auto"/>
        <w:rPr>
          <w:rFonts w:hint="eastAsia" w:ascii="宋体" w:hAnsi="宋体" w:eastAsia="宋体" w:cs="宋体"/>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4. 登录日志</w:t>
      </w:r>
    </w:p>
    <w:p w14:paraId="1E7EC6F0">
      <w:pPr>
        <w:pStyle w:val="17"/>
        <w:keepNext w:val="0"/>
        <w:keepLines w:val="0"/>
        <w:pageBreakBefore w:val="0"/>
        <w:widowControl/>
        <w:kinsoku/>
        <w:wordWrap/>
        <w:overflowPunct/>
        <w:topLinePunct w:val="0"/>
        <w:autoSpaceDE/>
        <w:autoSpaceDN/>
        <w:bidi w:val="0"/>
        <w:adjustRightInd/>
        <w:snapToGrid/>
        <w:spacing w:after="0" w:line="480" w:lineRule="exact"/>
        <w:ind w:leftChars="0" w:firstLine="560" w:firstLineChars="200"/>
        <w:jc w:val="left"/>
        <w:textAlignment w:val="auto"/>
        <w:rPr>
          <w:rFonts w:hint="eastAsia" w:ascii="宋体" w:hAnsi="宋体" w:eastAsia="宋体" w:cs="宋体"/>
          <w:bCs/>
          <w:color w:val="000000" w:themeColor="text1"/>
          <w:sz w:val="28"/>
          <w:szCs w:val="28"/>
          <w14:textFill>
            <w14:solidFill>
              <w14:schemeClr w14:val="tx1"/>
            </w14:solidFill>
          </w14:textFill>
        </w:rPr>
      </w:pPr>
      <w:r>
        <w:rPr>
          <w:rFonts w:hint="eastAsia" w:ascii="宋体" w:hAnsi="宋体" w:eastAsia="宋体" w:cs="宋体"/>
          <w:color w:val="000000" w:themeColor="text1"/>
          <w:sz w:val="28"/>
          <w:szCs w:val="28"/>
          <w14:textFill>
            <w14:solidFill>
              <w14:schemeClr w14:val="tx1"/>
            </w14:solidFill>
          </w14:textFill>
        </w:rPr>
        <w:t>登录日志页面如图3.1.4所示。在该页面中，</w:t>
      </w:r>
      <w:r>
        <w:rPr>
          <w:rFonts w:hint="eastAsia" w:ascii="宋体" w:hAnsi="宋体" w:eastAsia="宋体" w:cs="宋体"/>
          <w:bCs/>
          <w:color w:val="000000" w:themeColor="text1"/>
          <w:sz w:val="28"/>
          <w:szCs w:val="28"/>
          <w14:textFill>
            <w14:solidFill>
              <w14:schemeClr w14:val="tx1"/>
            </w14:solidFill>
          </w14:textFill>
        </w:rPr>
        <w:t>登录日志记录了实验室管理系统的各个用户登录的情况，主要有用户名称，登录地址，登录地点，浏览器类型，登录状态。操作信息，登录时间。</w:t>
      </w:r>
    </w:p>
    <w:p w14:paraId="00A2A841">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b/>
          <w:bCs/>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drawing>
          <wp:inline distT="0" distB="0" distL="0" distR="0">
            <wp:extent cx="5490210" cy="2909570"/>
            <wp:effectExtent l="0" t="0" r="0" b="5080"/>
            <wp:docPr id="8440706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70694" name="图片 1"/>
                    <pic:cNvPicPr>
                      <a:picLocks noChangeAspect="1"/>
                    </pic:cNvPicPr>
                  </pic:nvPicPr>
                  <pic:blipFill>
                    <a:blip r:embed="rId12"/>
                    <a:stretch>
                      <a:fillRect/>
                    </a:stretch>
                  </pic:blipFill>
                  <pic:spPr>
                    <a:xfrm>
                      <a:off x="0" y="0"/>
                      <a:ext cx="5490210" cy="2909570"/>
                    </a:xfrm>
                    <a:prstGeom prst="rect">
                      <a:avLst/>
                    </a:prstGeom>
                  </pic:spPr>
                </pic:pic>
              </a:graphicData>
            </a:graphic>
          </wp:inline>
        </w:drawing>
      </w:r>
    </w:p>
    <w:p w14:paraId="7B1D6887">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color w:val="000000" w:themeColor="text1"/>
          <w:sz w:val="21"/>
          <w:szCs w:val="21"/>
          <w14:textFill>
            <w14:solidFill>
              <w14:schemeClr w14:val="tx1"/>
            </w14:solidFill>
          </w14:textFill>
        </w:rPr>
      </w:pPr>
      <w:r>
        <w:rPr>
          <w:rFonts w:hint="eastAsia" w:ascii="宋体" w:hAnsi="宋体" w:eastAsia="宋体" w:cs="宋体"/>
          <w:color w:val="000000" w:themeColor="text1"/>
          <w:sz w:val="21"/>
          <w:szCs w:val="21"/>
          <w14:textFill>
            <w14:solidFill>
              <w14:schemeClr w14:val="tx1"/>
            </w14:solidFill>
          </w14:textFill>
        </w:rPr>
        <w:t>图3.1.4</w:t>
      </w:r>
      <w:r>
        <w:rPr>
          <w:rFonts w:hint="eastAsia" w:ascii="宋体" w:hAnsi="宋体" w:eastAsia="宋体" w:cs="宋体"/>
          <w:b/>
          <w:bCs/>
          <w:color w:val="000000" w:themeColor="text1"/>
          <w:sz w:val="21"/>
          <w:szCs w:val="21"/>
          <w14:textFill>
            <w14:solidFill>
              <w14:schemeClr w14:val="tx1"/>
            </w14:solidFill>
          </w14:textFill>
        </w:rPr>
        <w:t xml:space="preserve"> </w:t>
      </w:r>
      <w:r>
        <w:rPr>
          <w:rFonts w:hint="eastAsia" w:ascii="宋体" w:hAnsi="宋体" w:eastAsia="宋体" w:cs="宋体"/>
          <w:color w:val="000000" w:themeColor="text1"/>
          <w:sz w:val="21"/>
          <w:szCs w:val="21"/>
          <w14:textFill>
            <w14:solidFill>
              <w14:schemeClr w14:val="tx1"/>
            </w14:solidFill>
          </w14:textFill>
        </w:rPr>
        <w:t>登录日志页面</w:t>
      </w:r>
    </w:p>
    <w:p w14:paraId="0365B995">
      <w:pPr>
        <w:pStyle w:val="4"/>
        <w:keepNext/>
        <w:keepLines/>
        <w:pageBreakBefore w:val="0"/>
        <w:widowControl w:val="0"/>
        <w:kinsoku/>
        <w:wordWrap/>
        <w:overflowPunct/>
        <w:topLinePunct w:val="0"/>
        <w:autoSpaceDE/>
        <w:autoSpaceDN/>
        <w:bidi w:val="0"/>
        <w:adjustRightInd/>
        <w:snapToGrid/>
        <w:spacing w:line="240" w:lineRule="auto"/>
        <w:textAlignment w:val="auto"/>
        <w:rPr>
          <w:sz w:val="28"/>
          <w:szCs w:val="28"/>
        </w:rPr>
      </w:pPr>
      <w:bookmarkStart w:id="12" w:name="_Toc5379"/>
      <w:r>
        <w:rPr>
          <w:sz w:val="28"/>
          <w:szCs w:val="28"/>
        </w:rPr>
        <w:t>3.</w:t>
      </w:r>
      <w:r>
        <w:rPr>
          <w:rFonts w:hint="eastAsia"/>
          <w:sz w:val="28"/>
          <w:szCs w:val="28"/>
        </w:rPr>
        <w:t>2 用户积分</w:t>
      </w:r>
      <w:bookmarkEnd w:id="12"/>
      <w:r>
        <w:rPr>
          <w:sz w:val="28"/>
          <w:szCs w:val="28"/>
        </w:rPr>
        <w:t xml:space="preserve"> </w:t>
      </w:r>
    </w:p>
    <w:p w14:paraId="708D39E8">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积分榜</w:t>
      </w:r>
    </w:p>
    <w:p w14:paraId="292148E5">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用户积分界面如图3.2.1所示。在该页面中，用户用可视化页面的方式展示出相关的积分榜信息。积分榜显示昵称、选择的方向、目前的积分（按照从高到低）。</w:t>
      </w:r>
    </w:p>
    <w:p w14:paraId="4DF66D1C">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1825625"/>
            <wp:effectExtent l="0" t="0" r="0" b="3175"/>
            <wp:docPr id="934811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11020" name="图片 1"/>
                    <pic:cNvPicPr>
                      <a:picLocks noChangeAspect="1"/>
                    </pic:cNvPicPr>
                  </pic:nvPicPr>
                  <pic:blipFill>
                    <a:blip r:embed="rId13"/>
                    <a:stretch>
                      <a:fillRect/>
                    </a:stretch>
                  </pic:blipFill>
                  <pic:spPr>
                    <a:xfrm>
                      <a:off x="0" y="0"/>
                      <a:ext cx="5490210" cy="1825625"/>
                    </a:xfrm>
                    <a:prstGeom prst="rect">
                      <a:avLst/>
                    </a:prstGeom>
                  </pic:spPr>
                </pic:pic>
              </a:graphicData>
            </a:graphic>
          </wp:inline>
        </w:drawing>
      </w:r>
    </w:p>
    <w:p w14:paraId="537D20D8">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图3.2.1 用户积分界面</w:t>
      </w:r>
    </w:p>
    <w:p w14:paraId="1A0FB29D">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2. 积分修改</w:t>
      </w:r>
    </w:p>
    <w:p w14:paraId="0E7DA6DF">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积分修改界面如图3.2.2所示。在该页面中，用户用可视化页面的方式通过按钮进入修改操作的页面，把修改的积分值进行修改。</w:t>
      </w:r>
    </w:p>
    <w:p w14:paraId="6FFB1B5F">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1732280"/>
            <wp:effectExtent l="0" t="0" r="0" b="1270"/>
            <wp:docPr id="1537943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3128" name="图片 1"/>
                    <pic:cNvPicPr>
                      <a:picLocks noChangeAspect="1"/>
                    </pic:cNvPicPr>
                  </pic:nvPicPr>
                  <pic:blipFill>
                    <a:blip r:embed="rId14"/>
                    <a:stretch>
                      <a:fillRect/>
                    </a:stretch>
                  </pic:blipFill>
                  <pic:spPr>
                    <a:xfrm>
                      <a:off x="0" y="0"/>
                      <a:ext cx="5490210" cy="1732280"/>
                    </a:xfrm>
                    <a:prstGeom prst="rect">
                      <a:avLst/>
                    </a:prstGeom>
                  </pic:spPr>
                </pic:pic>
              </a:graphicData>
            </a:graphic>
          </wp:inline>
        </w:drawing>
      </w:r>
    </w:p>
    <w:p w14:paraId="7314DCE9">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图3.2.2 积分修改界面</w:t>
      </w:r>
    </w:p>
    <w:p w14:paraId="49AE8AF5">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3.积分榜导出</w:t>
      </w:r>
    </w:p>
    <w:p w14:paraId="4F8FDFD8">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积分榜导出结构如图3.2.3所示。在该页面中，用户用可视化页面的方式通过按钮进行选中的数据导出或者所有数据的导出。导出的表结构包含昵称、方向、积分。</w:t>
      </w:r>
    </w:p>
    <w:p w14:paraId="5655D14A">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189220" cy="3124200"/>
            <wp:effectExtent l="0" t="0" r="0" b="0"/>
            <wp:docPr id="10740196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19676" name="图片 1"/>
                    <pic:cNvPicPr>
                      <a:picLocks noChangeAspect="1"/>
                    </pic:cNvPicPr>
                  </pic:nvPicPr>
                  <pic:blipFill>
                    <a:blip r:embed="rId15"/>
                    <a:stretch>
                      <a:fillRect/>
                    </a:stretch>
                  </pic:blipFill>
                  <pic:spPr>
                    <a:xfrm>
                      <a:off x="0" y="0"/>
                      <a:ext cx="5189670" cy="3124471"/>
                    </a:xfrm>
                    <a:prstGeom prst="rect">
                      <a:avLst/>
                    </a:prstGeom>
                  </pic:spPr>
                </pic:pic>
              </a:graphicData>
            </a:graphic>
          </wp:inline>
        </w:drawing>
      </w:r>
    </w:p>
    <w:p w14:paraId="3488D4D9">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图3.2.3 积分榜导出结构界面</w:t>
      </w:r>
    </w:p>
    <w:p w14:paraId="38DB7268">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p>
    <w:p w14:paraId="27A3AFF8">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4.积分筛选</w:t>
      </w:r>
    </w:p>
    <w:p w14:paraId="3735ADA9">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积分筛选界面如图3.2.4所示。在该页面中，用户用可视化页面的方式进行筛选，可以通过下拉框的方式进行方向的筛选，通过输入积分的方式进行筛选。</w:t>
      </w:r>
    </w:p>
    <w:p w14:paraId="593CA779">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985520"/>
            <wp:effectExtent l="0" t="0" r="0" b="5080"/>
            <wp:docPr id="14811490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9076" name="图片 1"/>
                    <pic:cNvPicPr>
                      <a:picLocks noChangeAspect="1"/>
                    </pic:cNvPicPr>
                  </pic:nvPicPr>
                  <pic:blipFill>
                    <a:blip r:embed="rId16"/>
                    <a:stretch>
                      <a:fillRect/>
                    </a:stretch>
                  </pic:blipFill>
                  <pic:spPr>
                    <a:xfrm>
                      <a:off x="0" y="0"/>
                      <a:ext cx="5490210" cy="985520"/>
                    </a:xfrm>
                    <a:prstGeom prst="rect">
                      <a:avLst/>
                    </a:prstGeom>
                  </pic:spPr>
                </pic:pic>
              </a:graphicData>
            </a:graphic>
          </wp:inline>
        </w:drawing>
      </w:r>
    </w:p>
    <w:p w14:paraId="550130C1">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图3.2.4 积分筛选界面</w:t>
      </w:r>
    </w:p>
    <w:p w14:paraId="2B8F1FF8">
      <w:pPr>
        <w:pStyle w:val="4"/>
        <w:keepNext/>
        <w:keepLines/>
        <w:pageBreakBefore w:val="0"/>
        <w:widowControl w:val="0"/>
        <w:kinsoku/>
        <w:wordWrap/>
        <w:overflowPunct/>
        <w:topLinePunct w:val="0"/>
        <w:autoSpaceDE/>
        <w:autoSpaceDN/>
        <w:bidi w:val="0"/>
        <w:adjustRightInd/>
        <w:snapToGrid/>
        <w:spacing w:line="240" w:lineRule="auto"/>
        <w:textAlignment w:val="auto"/>
        <w:rPr>
          <w:sz w:val="28"/>
          <w:szCs w:val="28"/>
        </w:rPr>
      </w:pPr>
      <w:bookmarkStart w:id="13" w:name="_Toc15078"/>
      <w:r>
        <w:rPr>
          <w:sz w:val="28"/>
          <w:szCs w:val="28"/>
        </w:rPr>
        <w:t>3.</w:t>
      </w:r>
      <w:r>
        <w:rPr>
          <w:rFonts w:hint="eastAsia"/>
          <w:sz w:val="28"/>
          <w:szCs w:val="28"/>
        </w:rPr>
        <w:t>3上传材料</w:t>
      </w:r>
      <w:bookmarkEnd w:id="13"/>
      <w:r>
        <w:rPr>
          <w:sz w:val="28"/>
          <w:szCs w:val="28"/>
        </w:rPr>
        <w:t xml:space="preserve"> </w:t>
      </w:r>
    </w:p>
    <w:p w14:paraId="088C9FFC">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材料上传</w:t>
      </w:r>
    </w:p>
    <w:p w14:paraId="15E23934">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材料上传界面如图3.3.1所示。在该页面中，用户通过新增按钮进行材料的上传。用户可以在富文本框中进行上传材料的编辑。</w:t>
      </w:r>
    </w:p>
    <w:p w14:paraId="451370CB">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3352165"/>
            <wp:effectExtent l="0" t="0" r="0" b="635"/>
            <wp:docPr id="118377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7229" name="图片 1"/>
                    <pic:cNvPicPr>
                      <a:picLocks noChangeAspect="1"/>
                    </pic:cNvPicPr>
                  </pic:nvPicPr>
                  <pic:blipFill>
                    <a:blip r:embed="rId17"/>
                    <a:stretch>
                      <a:fillRect/>
                    </a:stretch>
                  </pic:blipFill>
                  <pic:spPr>
                    <a:xfrm>
                      <a:off x="0" y="0"/>
                      <a:ext cx="5490210" cy="3352165"/>
                    </a:xfrm>
                    <a:prstGeom prst="rect">
                      <a:avLst/>
                    </a:prstGeom>
                  </pic:spPr>
                </pic:pic>
              </a:graphicData>
            </a:graphic>
          </wp:inline>
        </w:drawing>
      </w:r>
    </w:p>
    <w:p w14:paraId="179B3FD8">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图3.3.1 材料上传界面</w:t>
      </w:r>
    </w:p>
    <w:p w14:paraId="22B92B47">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2. 材料修改</w:t>
      </w:r>
    </w:p>
    <w:p w14:paraId="34BDFCC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材料修改界面如图3.3.2所示。在该页面中，用户可以在积分没有认定的情况下进行积分材料的修改。</w:t>
      </w:r>
    </w:p>
    <w:p w14:paraId="244F5665">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2745105"/>
            <wp:effectExtent l="0" t="0" r="0" b="0"/>
            <wp:docPr id="1363111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11338" name="图片 1"/>
                    <pic:cNvPicPr>
                      <a:picLocks noChangeAspect="1"/>
                    </pic:cNvPicPr>
                  </pic:nvPicPr>
                  <pic:blipFill>
                    <a:blip r:embed="rId18"/>
                    <a:stretch>
                      <a:fillRect/>
                    </a:stretch>
                  </pic:blipFill>
                  <pic:spPr>
                    <a:xfrm>
                      <a:off x="0" y="0"/>
                      <a:ext cx="5490210" cy="2745105"/>
                    </a:xfrm>
                    <a:prstGeom prst="rect">
                      <a:avLst/>
                    </a:prstGeom>
                  </pic:spPr>
                </pic:pic>
              </a:graphicData>
            </a:graphic>
          </wp:inline>
        </w:drawing>
      </w:r>
    </w:p>
    <w:p w14:paraId="54BC874B">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图3.3.2 材料修改界面</w:t>
      </w:r>
    </w:p>
    <w:p w14:paraId="77979B7C">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3.按积分值进行筛选</w:t>
      </w:r>
    </w:p>
    <w:p w14:paraId="0E34D68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ab/>
      </w:r>
      <w:r>
        <w:rPr>
          <w:rFonts w:hint="eastAsia" w:ascii="宋体" w:hAnsi="宋体" w:eastAsia="宋体" w:cs="宋体"/>
          <w:sz w:val="28"/>
          <w:szCs w:val="28"/>
        </w:rPr>
        <w:t>按积分值进行筛选界面如图3.3.3所示。在该页面中，用户用可视化页面的方式进行筛选，可以通过输入积分值进行筛选。</w:t>
      </w:r>
    </w:p>
    <w:p w14:paraId="28513EC5">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1041400"/>
            <wp:effectExtent l="0" t="0" r="0" b="6350"/>
            <wp:docPr id="1559963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3616" name="图片 1"/>
                    <pic:cNvPicPr>
                      <a:picLocks noChangeAspect="1"/>
                    </pic:cNvPicPr>
                  </pic:nvPicPr>
                  <pic:blipFill>
                    <a:blip r:embed="rId19"/>
                    <a:stretch>
                      <a:fillRect/>
                    </a:stretch>
                  </pic:blipFill>
                  <pic:spPr>
                    <a:xfrm>
                      <a:off x="0" y="0"/>
                      <a:ext cx="5490210" cy="1041400"/>
                    </a:xfrm>
                    <a:prstGeom prst="rect">
                      <a:avLst/>
                    </a:prstGeom>
                  </pic:spPr>
                </pic:pic>
              </a:graphicData>
            </a:graphic>
          </wp:inline>
        </w:drawing>
      </w:r>
    </w:p>
    <w:p w14:paraId="23B28BED">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1"/>
        </w:rPr>
      </w:pPr>
      <w:r>
        <w:rPr>
          <w:rFonts w:hint="eastAsia" w:ascii="宋体" w:hAnsi="宋体" w:eastAsia="宋体" w:cs="宋体"/>
          <w:sz w:val="21"/>
          <w:szCs w:val="21"/>
        </w:rPr>
        <w:t>图3.3.3 按积分值进行筛选界面</w:t>
      </w:r>
    </w:p>
    <w:p w14:paraId="62C3E923">
      <w:pPr>
        <w:pStyle w:val="4"/>
        <w:keepNext/>
        <w:keepLines/>
        <w:pageBreakBefore w:val="0"/>
        <w:widowControl w:val="0"/>
        <w:kinsoku/>
        <w:wordWrap/>
        <w:overflowPunct/>
        <w:topLinePunct w:val="0"/>
        <w:autoSpaceDE/>
        <w:autoSpaceDN/>
        <w:bidi w:val="0"/>
        <w:adjustRightInd/>
        <w:snapToGrid/>
        <w:spacing w:line="240" w:lineRule="auto"/>
        <w:textAlignment w:val="auto"/>
        <w:rPr>
          <w:sz w:val="28"/>
          <w:szCs w:val="28"/>
        </w:rPr>
      </w:pPr>
      <w:bookmarkStart w:id="14" w:name="_Toc19094"/>
      <w:r>
        <w:rPr>
          <w:sz w:val="28"/>
          <w:szCs w:val="28"/>
        </w:rPr>
        <w:t>3.</w:t>
      </w:r>
      <w:r>
        <w:rPr>
          <w:rFonts w:hint="eastAsia"/>
          <w:sz w:val="28"/>
          <w:szCs w:val="28"/>
        </w:rPr>
        <w:t>4积分认定</w:t>
      </w:r>
      <w:bookmarkEnd w:id="14"/>
      <w:r>
        <w:rPr>
          <w:sz w:val="28"/>
          <w:szCs w:val="28"/>
        </w:rPr>
        <w:t xml:space="preserve"> </w:t>
      </w:r>
    </w:p>
    <w:p w14:paraId="058F9EA9">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积分材料认定</w:t>
      </w:r>
    </w:p>
    <w:p w14:paraId="71C66706">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积分材料认定界面如图3.4.1所示。在该页面中，用户可以通过操作按钮中的修改进行用户上传材料的积分认定，其中认定的积分不多于10，不小于0。</w:t>
      </w:r>
    </w:p>
    <w:p w14:paraId="2162F1A6">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2972435"/>
            <wp:effectExtent l="0" t="0" r="0" b="0"/>
            <wp:docPr id="602609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609739" name="图片 1"/>
                    <pic:cNvPicPr>
                      <a:picLocks noChangeAspect="1"/>
                    </pic:cNvPicPr>
                  </pic:nvPicPr>
                  <pic:blipFill>
                    <a:blip r:embed="rId20"/>
                    <a:stretch>
                      <a:fillRect/>
                    </a:stretch>
                  </pic:blipFill>
                  <pic:spPr>
                    <a:xfrm>
                      <a:off x="0" y="0"/>
                      <a:ext cx="5490210" cy="2972435"/>
                    </a:xfrm>
                    <a:prstGeom prst="rect">
                      <a:avLst/>
                    </a:prstGeom>
                  </pic:spPr>
                </pic:pic>
              </a:graphicData>
            </a:graphic>
          </wp:inline>
        </w:drawing>
      </w:r>
    </w:p>
    <w:p w14:paraId="69EC2ADF">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图3.4.1 积分材料认定界面</w:t>
      </w:r>
    </w:p>
    <w:p w14:paraId="636B42C5">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2. 积分材料筛选</w:t>
      </w:r>
    </w:p>
    <w:p w14:paraId="24ED677E">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积分材料筛选界面如图3.4.2所示。在该页面中，用户用可视化页面的方式进行筛选，可以通过下拉框的方式进行用户名称、更新人的筛选，通过输入积分值的方式进行筛选。</w:t>
      </w:r>
    </w:p>
    <w:p w14:paraId="07A3FD79">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1254760"/>
            <wp:effectExtent l="0" t="0" r="0" b="2540"/>
            <wp:docPr id="1901672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72915" name="图片 1"/>
                    <pic:cNvPicPr>
                      <a:picLocks noChangeAspect="1"/>
                    </pic:cNvPicPr>
                  </pic:nvPicPr>
                  <pic:blipFill>
                    <a:blip r:embed="rId21"/>
                    <a:stretch>
                      <a:fillRect/>
                    </a:stretch>
                  </pic:blipFill>
                  <pic:spPr>
                    <a:xfrm>
                      <a:off x="0" y="0"/>
                      <a:ext cx="5490210" cy="1254760"/>
                    </a:xfrm>
                    <a:prstGeom prst="rect">
                      <a:avLst/>
                    </a:prstGeom>
                  </pic:spPr>
                </pic:pic>
              </a:graphicData>
            </a:graphic>
          </wp:inline>
        </w:drawing>
      </w:r>
    </w:p>
    <w:p w14:paraId="6033FA91">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图3.4.2 积分材料筛选界面</w:t>
      </w:r>
    </w:p>
    <w:p w14:paraId="42A82424">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3. 积分材料删除</w:t>
      </w:r>
    </w:p>
    <w:p w14:paraId="477F4AF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积分材料删除界面如图3.4.3所示。在该页面中，用户用通过删除按钮进行用户上传的材料进行删除。</w:t>
      </w:r>
    </w:p>
    <w:p w14:paraId="18CCE6EC">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2489200"/>
            <wp:effectExtent l="0" t="0" r="0" b="6350"/>
            <wp:docPr id="252677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77157" name="图片 1"/>
                    <pic:cNvPicPr>
                      <a:picLocks noChangeAspect="1"/>
                    </pic:cNvPicPr>
                  </pic:nvPicPr>
                  <pic:blipFill>
                    <a:blip r:embed="rId22"/>
                    <a:stretch>
                      <a:fillRect/>
                    </a:stretch>
                  </pic:blipFill>
                  <pic:spPr>
                    <a:xfrm>
                      <a:off x="0" y="0"/>
                      <a:ext cx="5490210" cy="2489200"/>
                    </a:xfrm>
                    <a:prstGeom prst="rect">
                      <a:avLst/>
                    </a:prstGeom>
                  </pic:spPr>
                </pic:pic>
              </a:graphicData>
            </a:graphic>
          </wp:inline>
        </w:drawing>
      </w:r>
    </w:p>
    <w:p w14:paraId="073FB023">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图3.4.3 积分材料删除界面</w:t>
      </w:r>
    </w:p>
    <w:p w14:paraId="66D38768">
      <w:pPr>
        <w:pStyle w:val="4"/>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5" w:name="_Toc6511"/>
      <w:r>
        <w:rPr>
          <w:rFonts w:hint="eastAsia" w:ascii="宋体" w:hAnsi="宋体" w:eastAsia="宋体" w:cs="宋体"/>
          <w:sz w:val="28"/>
          <w:szCs w:val="28"/>
        </w:rPr>
        <w:t>3.5编辑方向</w:t>
      </w:r>
      <w:bookmarkEnd w:id="15"/>
    </w:p>
    <w:p w14:paraId="216DD753">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1. 编辑实验式介绍</w:t>
      </w:r>
    </w:p>
    <w:p w14:paraId="0DEA53E9">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编辑实验式介绍界面如图3.5.1所示。在该界面中，用户可以通过按钮操作实验室首页的介绍文件的下载和上传。</w:t>
      </w:r>
    </w:p>
    <w:p w14:paraId="64530C98">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865505"/>
            <wp:effectExtent l="0" t="0" r="0" b="0"/>
            <wp:docPr id="1874773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73161" name="图片 1"/>
                    <pic:cNvPicPr>
                      <a:picLocks noChangeAspect="1"/>
                    </pic:cNvPicPr>
                  </pic:nvPicPr>
                  <pic:blipFill>
                    <a:blip r:embed="rId23"/>
                    <a:stretch>
                      <a:fillRect/>
                    </a:stretch>
                  </pic:blipFill>
                  <pic:spPr>
                    <a:xfrm>
                      <a:off x="0" y="0"/>
                      <a:ext cx="5490210" cy="865505"/>
                    </a:xfrm>
                    <a:prstGeom prst="rect">
                      <a:avLst/>
                    </a:prstGeom>
                  </pic:spPr>
                </pic:pic>
              </a:graphicData>
            </a:graphic>
          </wp:inline>
        </w:drawing>
      </w:r>
    </w:p>
    <w:p w14:paraId="4DB70EED">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21"/>
          <w:szCs w:val="21"/>
        </w:rPr>
      </w:pPr>
      <w:r>
        <w:rPr>
          <w:rFonts w:hint="eastAsia" w:ascii="宋体" w:hAnsi="宋体" w:eastAsia="宋体" w:cs="宋体"/>
          <w:sz w:val="21"/>
          <w:szCs w:val="21"/>
        </w:rPr>
        <w:t>图3.5.1 编辑实验式介绍界面</w:t>
      </w:r>
    </w:p>
    <w:p w14:paraId="71A1D36E">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2. 编辑方向介绍</w:t>
      </w:r>
    </w:p>
    <w:p w14:paraId="68390F3B">
      <w:pPr>
        <w:keepNext w:val="0"/>
        <w:keepLines w:val="0"/>
        <w:pageBreakBefore w:val="0"/>
        <w:widowControl w:val="0"/>
        <w:kinsoku/>
        <w:wordWrap/>
        <w:overflowPunct/>
        <w:topLinePunct w:val="0"/>
        <w:autoSpaceDE/>
        <w:autoSpaceDN/>
        <w:bidi w:val="0"/>
        <w:adjustRightInd/>
        <w:snapToGrid/>
        <w:spacing w:line="480" w:lineRule="exact"/>
        <w:ind w:firstLine="560" w:firstLineChars="200"/>
        <w:textAlignment w:val="auto"/>
        <w:rPr>
          <w:rFonts w:hint="eastAsia" w:ascii="宋体" w:hAnsi="宋体" w:eastAsia="宋体" w:cs="宋体"/>
          <w:sz w:val="28"/>
          <w:szCs w:val="28"/>
        </w:rPr>
      </w:pPr>
      <w:r>
        <w:rPr>
          <w:rFonts w:hint="eastAsia" w:ascii="宋体" w:hAnsi="宋体" w:eastAsia="宋体" w:cs="宋体"/>
          <w:sz w:val="28"/>
          <w:szCs w:val="28"/>
        </w:rPr>
        <w:t>编辑方向介绍界面如图3.5.2所示。在该界面中，用户可以通过按钮操作实验室个方向的介绍文件的下载和上传。</w:t>
      </w:r>
    </w:p>
    <w:p w14:paraId="64D3597E">
      <w:pPr>
        <w:keepNext w:val="0"/>
        <w:keepLines w:val="0"/>
        <w:pageBreakBefore w:val="0"/>
        <w:widowControl w:val="0"/>
        <w:kinsoku/>
        <w:wordWrap/>
        <w:overflowPunct/>
        <w:topLinePunct w:val="0"/>
        <w:autoSpaceDE/>
        <w:autoSpaceDN/>
        <w:bidi w:val="0"/>
        <w:adjustRightInd w:val="0"/>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2466340"/>
            <wp:effectExtent l="0" t="0" r="0" b="0"/>
            <wp:docPr id="2146785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85878" name="图片 1"/>
                    <pic:cNvPicPr>
                      <a:picLocks noChangeAspect="1"/>
                    </pic:cNvPicPr>
                  </pic:nvPicPr>
                  <pic:blipFill>
                    <a:blip r:embed="rId24"/>
                    <a:stretch>
                      <a:fillRect/>
                    </a:stretch>
                  </pic:blipFill>
                  <pic:spPr>
                    <a:xfrm>
                      <a:off x="0" y="0"/>
                      <a:ext cx="5490210" cy="2466340"/>
                    </a:xfrm>
                    <a:prstGeom prst="rect">
                      <a:avLst/>
                    </a:prstGeom>
                  </pic:spPr>
                </pic:pic>
              </a:graphicData>
            </a:graphic>
          </wp:inline>
        </w:drawing>
      </w:r>
    </w:p>
    <w:p w14:paraId="75295F04">
      <w:pPr>
        <w:keepNext w:val="0"/>
        <w:keepLines w:val="0"/>
        <w:pageBreakBefore w:val="0"/>
        <w:widowControl w:val="0"/>
        <w:kinsoku/>
        <w:wordWrap/>
        <w:overflowPunct/>
        <w:topLinePunct w:val="0"/>
        <w:autoSpaceDE/>
        <w:autoSpaceDN/>
        <w:bidi w:val="0"/>
        <w:adjustRightInd w:val="0"/>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图3.5.2 编辑方向介绍</w:t>
      </w:r>
    </w:p>
    <w:p w14:paraId="64BC1806">
      <w:pPr>
        <w:pStyle w:val="4"/>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6" w:name="_Toc27993"/>
      <w:r>
        <w:rPr>
          <w:rFonts w:hint="eastAsia" w:ascii="宋体" w:hAnsi="宋体" w:eastAsia="宋体" w:cs="宋体"/>
          <w:sz w:val="28"/>
          <w:szCs w:val="28"/>
        </w:rPr>
        <w:t>3.6方向介绍</w:t>
      </w:r>
      <w:bookmarkEnd w:id="16"/>
    </w:p>
    <w:p w14:paraId="3C47DD6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各方向介绍</w:t>
      </w:r>
    </w:p>
    <w:p w14:paraId="2C0602BA">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各方向介绍界面如图3.6.1—3.6.5所示。在该界面中，用户可以查看实验室展示的各个方向介绍</w:t>
      </w:r>
    </w:p>
    <w:p w14:paraId="1DC20EB0">
      <w:pPr>
        <w:pStyle w:val="17"/>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eastAsia" w:ascii="宋体" w:hAnsi="宋体" w:eastAsia="宋体" w:cs="宋体"/>
          <w:bCs/>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0" distR="0">
            <wp:extent cx="5490210" cy="2652395"/>
            <wp:effectExtent l="0" t="0" r="0" b="0"/>
            <wp:docPr id="2855270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27080" name="图片 1"/>
                    <pic:cNvPicPr>
                      <a:picLocks noChangeAspect="1"/>
                    </pic:cNvPicPr>
                  </pic:nvPicPr>
                  <pic:blipFill>
                    <a:blip r:embed="rId25"/>
                    <a:stretch>
                      <a:fillRect/>
                    </a:stretch>
                  </pic:blipFill>
                  <pic:spPr>
                    <a:xfrm>
                      <a:off x="0" y="0"/>
                      <a:ext cx="5490210" cy="2652395"/>
                    </a:xfrm>
                    <a:prstGeom prst="rect">
                      <a:avLst/>
                    </a:prstGeom>
                  </pic:spPr>
                </pic:pic>
              </a:graphicData>
            </a:graphic>
          </wp:inline>
        </w:drawing>
      </w:r>
    </w:p>
    <w:p w14:paraId="69A35A96">
      <w:pPr>
        <w:pStyle w:val="17"/>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eastAsia" w:ascii="宋体" w:hAnsi="宋体" w:eastAsia="宋体" w:cs="宋体"/>
          <w:bCs/>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0" distR="0">
            <wp:extent cx="5490210" cy="1731010"/>
            <wp:effectExtent l="0" t="0" r="0" b="2540"/>
            <wp:docPr id="15387438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43881" name="图片 1"/>
                    <pic:cNvPicPr>
                      <a:picLocks noChangeAspect="1"/>
                    </pic:cNvPicPr>
                  </pic:nvPicPr>
                  <pic:blipFill>
                    <a:blip r:embed="rId26"/>
                    <a:stretch>
                      <a:fillRect/>
                    </a:stretch>
                  </pic:blipFill>
                  <pic:spPr>
                    <a:xfrm>
                      <a:off x="0" y="0"/>
                      <a:ext cx="5490210" cy="1731010"/>
                    </a:xfrm>
                    <a:prstGeom prst="rect">
                      <a:avLst/>
                    </a:prstGeom>
                  </pic:spPr>
                </pic:pic>
              </a:graphicData>
            </a:graphic>
          </wp:inline>
        </w:drawing>
      </w:r>
    </w:p>
    <w:p w14:paraId="64F7B491">
      <w:pPr>
        <w:pStyle w:val="17"/>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eastAsia" w:ascii="宋体" w:hAnsi="宋体" w:eastAsia="宋体" w:cs="宋体"/>
          <w:bCs/>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0" distR="0">
            <wp:extent cx="5490210" cy="2040890"/>
            <wp:effectExtent l="0" t="0" r="0" b="0"/>
            <wp:docPr id="10850073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07389" name="图片 1"/>
                    <pic:cNvPicPr>
                      <a:picLocks noChangeAspect="1"/>
                    </pic:cNvPicPr>
                  </pic:nvPicPr>
                  <pic:blipFill>
                    <a:blip r:embed="rId27"/>
                    <a:stretch>
                      <a:fillRect/>
                    </a:stretch>
                  </pic:blipFill>
                  <pic:spPr>
                    <a:xfrm>
                      <a:off x="0" y="0"/>
                      <a:ext cx="5490210" cy="2040890"/>
                    </a:xfrm>
                    <a:prstGeom prst="rect">
                      <a:avLst/>
                    </a:prstGeom>
                  </pic:spPr>
                </pic:pic>
              </a:graphicData>
            </a:graphic>
          </wp:inline>
        </w:drawing>
      </w:r>
    </w:p>
    <w:p w14:paraId="2BDFB02A">
      <w:pPr>
        <w:pStyle w:val="17"/>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eastAsia" w:ascii="宋体" w:hAnsi="宋体" w:eastAsia="宋体" w:cs="宋体"/>
          <w:bCs/>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0" distR="0">
            <wp:extent cx="5490210" cy="2460625"/>
            <wp:effectExtent l="0" t="0" r="0" b="0"/>
            <wp:docPr id="716274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74930" name="图片 1"/>
                    <pic:cNvPicPr>
                      <a:picLocks noChangeAspect="1"/>
                    </pic:cNvPicPr>
                  </pic:nvPicPr>
                  <pic:blipFill>
                    <a:blip r:embed="rId28"/>
                    <a:stretch>
                      <a:fillRect/>
                    </a:stretch>
                  </pic:blipFill>
                  <pic:spPr>
                    <a:xfrm>
                      <a:off x="0" y="0"/>
                      <a:ext cx="5490210" cy="2460625"/>
                    </a:xfrm>
                    <a:prstGeom prst="rect">
                      <a:avLst/>
                    </a:prstGeom>
                  </pic:spPr>
                </pic:pic>
              </a:graphicData>
            </a:graphic>
          </wp:inline>
        </w:drawing>
      </w:r>
    </w:p>
    <w:p w14:paraId="16242D34">
      <w:pPr>
        <w:pStyle w:val="17"/>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eastAsia" w:ascii="宋体" w:hAnsi="宋体" w:eastAsia="宋体" w:cs="宋体"/>
          <w:bCs/>
          <w:color w:val="000000" w:themeColor="text1"/>
          <w14:textFill>
            <w14:solidFill>
              <w14:schemeClr w14:val="tx1"/>
            </w14:solidFill>
          </w14:textFill>
        </w:rPr>
      </w:pPr>
      <w:r>
        <w:rPr>
          <w:rFonts w:hint="eastAsia" w:ascii="宋体" w:hAnsi="宋体" w:eastAsia="宋体" w:cs="宋体"/>
          <w:color w:val="000000" w:themeColor="text1"/>
          <w14:textFill>
            <w14:solidFill>
              <w14:schemeClr w14:val="tx1"/>
            </w14:solidFill>
          </w14:textFill>
        </w:rPr>
        <w:drawing>
          <wp:inline distT="0" distB="0" distL="0" distR="0">
            <wp:extent cx="5490210" cy="1887855"/>
            <wp:effectExtent l="0" t="0" r="0" b="0"/>
            <wp:docPr id="1491623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23204" name="图片 1"/>
                    <pic:cNvPicPr>
                      <a:picLocks noChangeAspect="1"/>
                    </pic:cNvPicPr>
                  </pic:nvPicPr>
                  <pic:blipFill>
                    <a:blip r:embed="rId29"/>
                    <a:stretch>
                      <a:fillRect/>
                    </a:stretch>
                  </pic:blipFill>
                  <pic:spPr>
                    <a:xfrm>
                      <a:off x="0" y="0"/>
                      <a:ext cx="5490210" cy="1887855"/>
                    </a:xfrm>
                    <a:prstGeom prst="rect">
                      <a:avLst/>
                    </a:prstGeom>
                  </pic:spPr>
                </pic:pic>
              </a:graphicData>
            </a:graphic>
          </wp:inline>
        </w:drawing>
      </w:r>
    </w:p>
    <w:p w14:paraId="38BA2DFC">
      <w:pPr>
        <w:pStyle w:val="17"/>
        <w:keepNext w:val="0"/>
        <w:keepLines w:val="0"/>
        <w:pageBreakBefore w:val="0"/>
        <w:widowControl/>
        <w:kinsoku/>
        <w:wordWrap/>
        <w:overflowPunct/>
        <w:topLinePunct w:val="0"/>
        <w:autoSpaceDE/>
        <w:autoSpaceDN/>
        <w:bidi w:val="0"/>
        <w:adjustRightInd/>
        <w:snapToGrid/>
        <w:spacing w:after="0" w:line="360" w:lineRule="auto"/>
        <w:ind w:left="0" w:leftChars="0" w:firstLine="0" w:firstLineChars="0"/>
        <w:jc w:val="center"/>
        <w:textAlignment w:val="auto"/>
        <w:rPr>
          <w:rFonts w:hint="eastAsia" w:ascii="宋体" w:hAnsi="宋体" w:eastAsia="宋体" w:cs="宋体"/>
          <w:bCs/>
          <w:color w:val="000000" w:themeColor="text1"/>
          <w14:textFill>
            <w14:solidFill>
              <w14:schemeClr w14:val="tx1"/>
            </w14:solidFill>
          </w14:textFill>
        </w:rPr>
      </w:pPr>
      <w:r>
        <w:rPr>
          <w:rFonts w:hint="eastAsia" w:ascii="宋体" w:hAnsi="宋体" w:eastAsia="宋体" w:cs="宋体"/>
          <w:bCs/>
          <w:color w:val="000000" w:themeColor="text1"/>
          <w14:textFill>
            <w14:solidFill>
              <w14:schemeClr w14:val="tx1"/>
            </w14:solidFill>
          </w14:textFill>
        </w:rPr>
        <w:t>图3.6.1 —3.6.5各方向介绍页面</w:t>
      </w:r>
    </w:p>
    <w:p w14:paraId="19222919">
      <w:pPr>
        <w:pStyle w:val="4"/>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sz w:val="28"/>
          <w:szCs w:val="28"/>
        </w:rPr>
      </w:pPr>
      <w:bookmarkStart w:id="17" w:name="_Toc16809"/>
      <w:r>
        <w:rPr>
          <w:rFonts w:hint="eastAsia" w:ascii="宋体" w:hAnsi="宋体" w:eastAsia="宋体" w:cs="宋体"/>
          <w:sz w:val="28"/>
          <w:szCs w:val="28"/>
        </w:rPr>
        <w:t>3.7系统监控</w:t>
      </w:r>
      <w:bookmarkEnd w:id="17"/>
      <w:r>
        <w:rPr>
          <w:rFonts w:hint="eastAsia" w:ascii="宋体" w:hAnsi="宋体" w:eastAsia="宋体" w:cs="宋体"/>
          <w:sz w:val="28"/>
          <w:szCs w:val="28"/>
        </w:rPr>
        <w:t xml:space="preserve"> </w:t>
      </w:r>
    </w:p>
    <w:p w14:paraId="6828A153">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1. 在线用户</w:t>
      </w:r>
    </w:p>
    <w:p w14:paraId="79C1E376">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在线用户界面如图3.7.1所示。在该界面中，用户可以查看当前系统的在线人数，可以操作用户是否强制下线。</w:t>
      </w:r>
    </w:p>
    <w:p w14:paraId="701FC487">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1096010"/>
            <wp:effectExtent l="0" t="0" r="0" b="8890"/>
            <wp:docPr id="239524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24675" name="图片 1"/>
                    <pic:cNvPicPr>
                      <a:picLocks noChangeAspect="1"/>
                    </pic:cNvPicPr>
                  </pic:nvPicPr>
                  <pic:blipFill>
                    <a:blip r:embed="rId30"/>
                    <a:stretch>
                      <a:fillRect/>
                    </a:stretch>
                  </pic:blipFill>
                  <pic:spPr>
                    <a:xfrm>
                      <a:off x="0" y="0"/>
                      <a:ext cx="5490210" cy="1096010"/>
                    </a:xfrm>
                    <a:prstGeom prst="rect">
                      <a:avLst/>
                    </a:prstGeom>
                  </pic:spPr>
                </pic:pic>
              </a:graphicData>
            </a:graphic>
          </wp:inline>
        </w:drawing>
      </w:r>
    </w:p>
    <w:p w14:paraId="1AD52360">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图3.7.1 在线用户界面</w:t>
      </w:r>
    </w:p>
    <w:p w14:paraId="1E401ECE">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2. 定时任务</w:t>
      </w:r>
    </w:p>
    <w:p w14:paraId="316408FC">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ascii="宋体" w:hAnsi="宋体" w:eastAsia="宋体" w:cs="宋体"/>
          <w:sz w:val="28"/>
          <w:szCs w:val="28"/>
        </w:rPr>
      </w:pPr>
      <w:r>
        <w:rPr>
          <w:rFonts w:hint="eastAsia" w:ascii="宋体" w:hAnsi="宋体" w:eastAsia="宋体" w:cs="宋体"/>
          <w:sz w:val="28"/>
          <w:szCs w:val="28"/>
        </w:rPr>
        <w:t>定时任务界面如图3.7.2所示。在该界面中，用户可以用可视化页面的方式修改实验室用户的积分每隔多久减少1分</w:t>
      </w:r>
    </w:p>
    <w:p w14:paraId="53293A52">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drawing>
          <wp:inline distT="0" distB="0" distL="0" distR="0">
            <wp:extent cx="5490210" cy="1911985"/>
            <wp:effectExtent l="0" t="0" r="0" b="0"/>
            <wp:docPr id="30691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19662" name="图片 1"/>
                    <pic:cNvPicPr>
                      <a:picLocks noChangeAspect="1"/>
                    </pic:cNvPicPr>
                  </pic:nvPicPr>
                  <pic:blipFill>
                    <a:blip r:embed="rId31"/>
                    <a:stretch>
                      <a:fillRect/>
                    </a:stretch>
                  </pic:blipFill>
                  <pic:spPr>
                    <a:xfrm>
                      <a:off x="0" y="0"/>
                      <a:ext cx="5490210" cy="1911985"/>
                    </a:xfrm>
                    <a:prstGeom prst="rect">
                      <a:avLst/>
                    </a:prstGeom>
                  </pic:spPr>
                </pic:pic>
              </a:graphicData>
            </a:graphic>
          </wp:inline>
        </w:drawing>
      </w:r>
    </w:p>
    <w:p w14:paraId="6A5883DB">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eastAsia" w:ascii="宋体" w:hAnsi="宋体" w:eastAsia="宋体" w:cs="宋体"/>
          <w:sz w:val="21"/>
          <w:szCs w:val="21"/>
        </w:rPr>
      </w:pPr>
      <w:r>
        <w:rPr>
          <w:rFonts w:hint="eastAsia" w:ascii="宋体" w:hAnsi="宋体" w:eastAsia="宋体" w:cs="宋体"/>
          <w:sz w:val="21"/>
          <w:szCs w:val="21"/>
        </w:rPr>
        <w:t>图3.7.2定时任务界面</w:t>
      </w:r>
    </w:p>
    <w:p w14:paraId="70D46A17">
      <w:pPr>
        <w:pStyle w:val="17"/>
        <w:widowControl/>
        <w:spacing w:after="0"/>
        <w:ind w:left="0" w:leftChars="0" w:firstLine="0" w:firstLineChars="0"/>
        <w:rPr>
          <w:rFonts w:hint="eastAsia"/>
          <w:bCs/>
          <w:color w:val="000000" w:themeColor="text1"/>
          <w14:textFill>
            <w14:solidFill>
              <w14:schemeClr w14:val="tx1"/>
            </w14:solidFill>
          </w14:textFill>
        </w:rPr>
      </w:pPr>
    </w:p>
    <w:p w14:paraId="79B296E9">
      <w:pPr>
        <w:pStyle w:val="17"/>
        <w:widowControl/>
        <w:spacing w:after="0"/>
        <w:ind w:left="0" w:leftChars="0" w:firstLine="0" w:firstLineChars="0"/>
        <w:rPr>
          <w:rFonts w:hint="eastAsia"/>
          <w:bCs/>
          <w:color w:val="000000" w:themeColor="text1"/>
          <w14:textFill>
            <w14:solidFill>
              <w14:schemeClr w14:val="tx1"/>
            </w14:solidFill>
          </w14:textFill>
        </w:rPr>
      </w:pPr>
    </w:p>
    <w:p w14:paraId="4E64B711">
      <w:pPr>
        <w:pStyle w:val="3"/>
        <w:keepNext/>
        <w:keepLines/>
        <w:pageBreakBefore w:val="0"/>
        <w:widowControl w:val="0"/>
        <w:kinsoku/>
        <w:wordWrap/>
        <w:overflowPunct/>
        <w:topLinePunct w:val="0"/>
        <w:autoSpaceDE/>
        <w:autoSpaceDN/>
        <w:bidi w:val="0"/>
        <w:adjustRightInd/>
        <w:snapToGrid/>
        <w:spacing w:line="240" w:lineRule="auto"/>
        <w:textAlignment w:val="auto"/>
        <w:rPr>
          <w:rFonts w:hint="eastAsia" w:ascii="宋体" w:hAnsi="宋体" w:eastAsia="宋体" w:cs="宋体"/>
          <w:lang w:val="en-US" w:eastAsia="zh-CN"/>
        </w:rPr>
      </w:pPr>
      <w:bookmarkStart w:id="18" w:name="_Toc24637"/>
      <w:r>
        <w:rPr>
          <w:rFonts w:hint="eastAsia" w:ascii="宋体" w:hAnsi="宋体" w:eastAsia="宋体" w:cs="宋体"/>
          <w:lang w:val="en-US" w:eastAsia="zh-CN"/>
        </w:rPr>
        <w:t>4 总结</w:t>
      </w:r>
      <w:bookmarkEnd w:id="18"/>
    </w:p>
    <w:p w14:paraId="44C6AD2D">
      <w:pPr>
        <w:keepNext w:val="0"/>
        <w:keepLines w:val="0"/>
        <w:pageBreakBefore w:val="0"/>
        <w:widowControl w:val="0"/>
        <w:kinsoku/>
        <w:wordWrap/>
        <w:overflowPunct/>
        <w:topLinePunct w:val="0"/>
        <w:autoSpaceDE/>
        <w:autoSpaceDN/>
        <w:bidi w:val="0"/>
        <w:adjustRightInd/>
        <w:snapToGrid/>
        <w:spacing w:line="480" w:lineRule="exact"/>
        <w:ind w:firstLine="560" w:firstLineChars="200"/>
        <w:jc w:val="left"/>
        <w:textAlignment w:val="auto"/>
        <w:rPr>
          <w:rFonts w:hint="eastAsia"/>
          <w:sz w:val="28"/>
          <w:szCs w:val="28"/>
          <w:lang w:val="en-US" w:eastAsia="zh-CN"/>
        </w:rPr>
      </w:pPr>
      <w:r>
        <w:rPr>
          <w:rFonts w:hint="eastAsia"/>
          <w:sz w:val="28"/>
          <w:szCs w:val="28"/>
          <w:lang w:val="en-US" w:eastAsia="zh-CN"/>
        </w:rPr>
        <w:t>本次实验室管理系统的开发，通过角色分级权限的实现，实现了不同角色对系统的管理功能。系统设计涵盖用户积分、材料上传、积分认定等核心模块，并提供了良好的用户界面以提升操作体验。通过对积分修改、筛选、导出等功能的实现，提高了实验室管理的效率与规范性。同时，系统引入日志功能与角色权限管理，为日常运营提供了安全保障。通过此次实践，综合巩固了所学知识并提升了开发及问题解决能力，为后续复杂系统的开发奠定了坚实基础。</w:t>
      </w:r>
    </w:p>
    <w:p w14:paraId="6C795E23">
      <w:pPr>
        <w:pStyle w:val="17"/>
        <w:widowControl/>
        <w:spacing w:after="0"/>
        <w:ind w:left="0" w:leftChars="0" w:firstLine="0" w:firstLineChars="0"/>
        <w:rPr>
          <w:rFonts w:hint="eastAsia"/>
          <w:bCs/>
          <w:color w:val="000000" w:themeColor="text1"/>
          <w:lang w:val="en-US" w:eastAsia="zh-CN"/>
          <w14:textFill>
            <w14:solidFill>
              <w14:schemeClr w14:val="tx1"/>
            </w14:solidFill>
          </w14:textFill>
        </w:rPr>
      </w:pPr>
    </w:p>
    <w:sectPr>
      <w:pgSz w:w="12240" w:h="15840"/>
      <w:pgMar w:top="1440" w:right="1797" w:bottom="1440" w:left="1797"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MingLiU">
    <w:altName w:val="PMingLiU-ExtB"/>
    <w:panose1 w:val="02010609000101010101"/>
    <w:charset w:val="88"/>
    <w:family w:val="moder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843AC6">
    <w:pPr>
      <w:pStyle w:val="12"/>
      <w:jc w:val="center"/>
    </w:pPr>
    <w:r>
      <w:fldChar w:fldCharType="begin"/>
    </w:r>
    <w:r>
      <w:rPr>
        <w:rStyle w:val="22"/>
      </w:rPr>
      <w:instrText xml:space="preserve"> PAGE </w:instrText>
    </w:r>
    <w:r>
      <w:fldChar w:fldCharType="separate"/>
    </w:r>
    <w:r>
      <w:rPr>
        <w:rStyle w:val="22"/>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E59019">
    <w:pPr>
      <w:pStyle w:val="13"/>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01DB"/>
    <w:rsid w:val="00025951"/>
    <w:rsid w:val="00044966"/>
    <w:rsid w:val="000502BB"/>
    <w:rsid w:val="00070BEB"/>
    <w:rsid w:val="00076EED"/>
    <w:rsid w:val="00080206"/>
    <w:rsid w:val="00081473"/>
    <w:rsid w:val="0008536F"/>
    <w:rsid w:val="00086521"/>
    <w:rsid w:val="00093378"/>
    <w:rsid w:val="0009542E"/>
    <w:rsid w:val="0009677F"/>
    <w:rsid w:val="000B1814"/>
    <w:rsid w:val="000B461F"/>
    <w:rsid w:val="000B7AFD"/>
    <w:rsid w:val="000D1115"/>
    <w:rsid w:val="000D4DBB"/>
    <w:rsid w:val="000F65D8"/>
    <w:rsid w:val="00101376"/>
    <w:rsid w:val="00102E44"/>
    <w:rsid w:val="00124223"/>
    <w:rsid w:val="00172A27"/>
    <w:rsid w:val="00175530"/>
    <w:rsid w:val="00175ABF"/>
    <w:rsid w:val="0017646F"/>
    <w:rsid w:val="001836E3"/>
    <w:rsid w:val="0019740D"/>
    <w:rsid w:val="001A21CD"/>
    <w:rsid w:val="001A3950"/>
    <w:rsid w:val="001A6364"/>
    <w:rsid w:val="001B1613"/>
    <w:rsid w:val="001B318A"/>
    <w:rsid w:val="001D1620"/>
    <w:rsid w:val="001D450A"/>
    <w:rsid w:val="001D7602"/>
    <w:rsid w:val="001F395F"/>
    <w:rsid w:val="001F3E7F"/>
    <w:rsid w:val="00206D51"/>
    <w:rsid w:val="00220C29"/>
    <w:rsid w:val="002262B7"/>
    <w:rsid w:val="00234CDD"/>
    <w:rsid w:val="002505E7"/>
    <w:rsid w:val="00251C1D"/>
    <w:rsid w:val="00253101"/>
    <w:rsid w:val="00275091"/>
    <w:rsid w:val="00280BE6"/>
    <w:rsid w:val="00296F5F"/>
    <w:rsid w:val="002A4D18"/>
    <w:rsid w:val="002A5CB4"/>
    <w:rsid w:val="002B2821"/>
    <w:rsid w:val="002B3746"/>
    <w:rsid w:val="002D4CD3"/>
    <w:rsid w:val="002E32E3"/>
    <w:rsid w:val="0030190B"/>
    <w:rsid w:val="003079E6"/>
    <w:rsid w:val="003365B5"/>
    <w:rsid w:val="00350E13"/>
    <w:rsid w:val="00354169"/>
    <w:rsid w:val="00363436"/>
    <w:rsid w:val="00373A5C"/>
    <w:rsid w:val="003963F9"/>
    <w:rsid w:val="003A253B"/>
    <w:rsid w:val="003D06A4"/>
    <w:rsid w:val="003D7EDF"/>
    <w:rsid w:val="003E04AD"/>
    <w:rsid w:val="003E3BAD"/>
    <w:rsid w:val="003E6CE6"/>
    <w:rsid w:val="003F1072"/>
    <w:rsid w:val="003F4867"/>
    <w:rsid w:val="00403AF7"/>
    <w:rsid w:val="00410BC1"/>
    <w:rsid w:val="004110EA"/>
    <w:rsid w:val="00417A0D"/>
    <w:rsid w:val="0042008A"/>
    <w:rsid w:val="00432B27"/>
    <w:rsid w:val="00443F09"/>
    <w:rsid w:val="00453ECA"/>
    <w:rsid w:val="00456472"/>
    <w:rsid w:val="00456F28"/>
    <w:rsid w:val="00474A20"/>
    <w:rsid w:val="00475C2E"/>
    <w:rsid w:val="0048053B"/>
    <w:rsid w:val="00487B7F"/>
    <w:rsid w:val="00493AC7"/>
    <w:rsid w:val="00495B6A"/>
    <w:rsid w:val="004A16B6"/>
    <w:rsid w:val="004A4493"/>
    <w:rsid w:val="004A627C"/>
    <w:rsid w:val="004B16A8"/>
    <w:rsid w:val="004C23F5"/>
    <w:rsid w:val="004E1417"/>
    <w:rsid w:val="004E1CF9"/>
    <w:rsid w:val="004F0470"/>
    <w:rsid w:val="004F0FB8"/>
    <w:rsid w:val="004F499D"/>
    <w:rsid w:val="00517C03"/>
    <w:rsid w:val="0052602D"/>
    <w:rsid w:val="00526104"/>
    <w:rsid w:val="005271D2"/>
    <w:rsid w:val="00546714"/>
    <w:rsid w:val="005610D7"/>
    <w:rsid w:val="005651B9"/>
    <w:rsid w:val="00570C8F"/>
    <w:rsid w:val="00571474"/>
    <w:rsid w:val="00572472"/>
    <w:rsid w:val="00577016"/>
    <w:rsid w:val="005771FE"/>
    <w:rsid w:val="00581A6C"/>
    <w:rsid w:val="005827F7"/>
    <w:rsid w:val="0059498F"/>
    <w:rsid w:val="005B11D6"/>
    <w:rsid w:val="005B20CA"/>
    <w:rsid w:val="005C0CF7"/>
    <w:rsid w:val="005C76C2"/>
    <w:rsid w:val="005D3854"/>
    <w:rsid w:val="005D45B7"/>
    <w:rsid w:val="005D7F7C"/>
    <w:rsid w:val="005E08B3"/>
    <w:rsid w:val="005E7CE5"/>
    <w:rsid w:val="005F008C"/>
    <w:rsid w:val="006025F9"/>
    <w:rsid w:val="00606283"/>
    <w:rsid w:val="00610575"/>
    <w:rsid w:val="00611628"/>
    <w:rsid w:val="00622FEA"/>
    <w:rsid w:val="00625586"/>
    <w:rsid w:val="00642D9B"/>
    <w:rsid w:val="006430DE"/>
    <w:rsid w:val="00662DD0"/>
    <w:rsid w:val="0069255A"/>
    <w:rsid w:val="006A6C39"/>
    <w:rsid w:val="006B338F"/>
    <w:rsid w:val="006B4423"/>
    <w:rsid w:val="006C0004"/>
    <w:rsid w:val="006D4EE1"/>
    <w:rsid w:val="006E2A87"/>
    <w:rsid w:val="006E3083"/>
    <w:rsid w:val="006E523A"/>
    <w:rsid w:val="007107E0"/>
    <w:rsid w:val="00723A4A"/>
    <w:rsid w:val="00735B10"/>
    <w:rsid w:val="00741455"/>
    <w:rsid w:val="00751532"/>
    <w:rsid w:val="007629A9"/>
    <w:rsid w:val="0078390E"/>
    <w:rsid w:val="00793B03"/>
    <w:rsid w:val="007B1587"/>
    <w:rsid w:val="007B3B97"/>
    <w:rsid w:val="007C2DE3"/>
    <w:rsid w:val="007C4933"/>
    <w:rsid w:val="007F1BA6"/>
    <w:rsid w:val="007F43F5"/>
    <w:rsid w:val="008000DB"/>
    <w:rsid w:val="00804603"/>
    <w:rsid w:val="0082541C"/>
    <w:rsid w:val="008275C8"/>
    <w:rsid w:val="00830B29"/>
    <w:rsid w:val="008633B5"/>
    <w:rsid w:val="008650A6"/>
    <w:rsid w:val="00873498"/>
    <w:rsid w:val="008932CE"/>
    <w:rsid w:val="00894884"/>
    <w:rsid w:val="008A5C72"/>
    <w:rsid w:val="008B463B"/>
    <w:rsid w:val="008B5CB5"/>
    <w:rsid w:val="00907304"/>
    <w:rsid w:val="00917828"/>
    <w:rsid w:val="00934567"/>
    <w:rsid w:val="00965CD9"/>
    <w:rsid w:val="009D4370"/>
    <w:rsid w:val="009D6BF1"/>
    <w:rsid w:val="00A114C1"/>
    <w:rsid w:val="00A34B37"/>
    <w:rsid w:val="00A372DB"/>
    <w:rsid w:val="00A42054"/>
    <w:rsid w:val="00A92543"/>
    <w:rsid w:val="00A92A60"/>
    <w:rsid w:val="00A94DCD"/>
    <w:rsid w:val="00AA0652"/>
    <w:rsid w:val="00AA30ED"/>
    <w:rsid w:val="00AE66C3"/>
    <w:rsid w:val="00B135AC"/>
    <w:rsid w:val="00B14E31"/>
    <w:rsid w:val="00B250ED"/>
    <w:rsid w:val="00B60C0B"/>
    <w:rsid w:val="00B87F4E"/>
    <w:rsid w:val="00B9133E"/>
    <w:rsid w:val="00BA3A3D"/>
    <w:rsid w:val="00BA5817"/>
    <w:rsid w:val="00BB282F"/>
    <w:rsid w:val="00BB38B2"/>
    <w:rsid w:val="00BB5C3D"/>
    <w:rsid w:val="00BC4B08"/>
    <w:rsid w:val="00BF4199"/>
    <w:rsid w:val="00BF4E6C"/>
    <w:rsid w:val="00C26287"/>
    <w:rsid w:val="00C459D9"/>
    <w:rsid w:val="00C558C8"/>
    <w:rsid w:val="00C7677E"/>
    <w:rsid w:val="00C774DB"/>
    <w:rsid w:val="00C77E0B"/>
    <w:rsid w:val="00C80FD8"/>
    <w:rsid w:val="00C810CD"/>
    <w:rsid w:val="00C920E5"/>
    <w:rsid w:val="00C944CC"/>
    <w:rsid w:val="00CA4DA4"/>
    <w:rsid w:val="00CC722D"/>
    <w:rsid w:val="00CE5EDF"/>
    <w:rsid w:val="00CF2BDF"/>
    <w:rsid w:val="00D2169A"/>
    <w:rsid w:val="00D26865"/>
    <w:rsid w:val="00D60BB1"/>
    <w:rsid w:val="00D64AE2"/>
    <w:rsid w:val="00D734BD"/>
    <w:rsid w:val="00D7653D"/>
    <w:rsid w:val="00D878FF"/>
    <w:rsid w:val="00D9544B"/>
    <w:rsid w:val="00DD391E"/>
    <w:rsid w:val="00DE0F7C"/>
    <w:rsid w:val="00DF1A68"/>
    <w:rsid w:val="00DF3CB9"/>
    <w:rsid w:val="00DF3E25"/>
    <w:rsid w:val="00E0490B"/>
    <w:rsid w:val="00E108CA"/>
    <w:rsid w:val="00E155F5"/>
    <w:rsid w:val="00E23453"/>
    <w:rsid w:val="00E3000D"/>
    <w:rsid w:val="00E66BAA"/>
    <w:rsid w:val="00E70533"/>
    <w:rsid w:val="00E779E8"/>
    <w:rsid w:val="00E902DA"/>
    <w:rsid w:val="00E92427"/>
    <w:rsid w:val="00E957BE"/>
    <w:rsid w:val="00EA6B26"/>
    <w:rsid w:val="00EC4786"/>
    <w:rsid w:val="00EC499B"/>
    <w:rsid w:val="00EC660A"/>
    <w:rsid w:val="00EE7FFA"/>
    <w:rsid w:val="00EF2479"/>
    <w:rsid w:val="00F00C31"/>
    <w:rsid w:val="00F02412"/>
    <w:rsid w:val="00F17EB9"/>
    <w:rsid w:val="00F203C4"/>
    <w:rsid w:val="00F33ECC"/>
    <w:rsid w:val="00F45E88"/>
    <w:rsid w:val="00F52866"/>
    <w:rsid w:val="00F52F47"/>
    <w:rsid w:val="00F6413C"/>
    <w:rsid w:val="00F663C9"/>
    <w:rsid w:val="00F72306"/>
    <w:rsid w:val="00F91837"/>
    <w:rsid w:val="00FB0E6A"/>
    <w:rsid w:val="00FB4757"/>
    <w:rsid w:val="00FC5620"/>
    <w:rsid w:val="018D1D97"/>
    <w:rsid w:val="02906142"/>
    <w:rsid w:val="04253689"/>
    <w:rsid w:val="043232F0"/>
    <w:rsid w:val="059D0343"/>
    <w:rsid w:val="079A23CD"/>
    <w:rsid w:val="07B77154"/>
    <w:rsid w:val="0955265E"/>
    <w:rsid w:val="096B4234"/>
    <w:rsid w:val="17FC2567"/>
    <w:rsid w:val="1BFB4FF6"/>
    <w:rsid w:val="1D900191"/>
    <w:rsid w:val="1E5673D3"/>
    <w:rsid w:val="2A970D6C"/>
    <w:rsid w:val="2F832A89"/>
    <w:rsid w:val="316F42A9"/>
    <w:rsid w:val="32323FE6"/>
    <w:rsid w:val="331F61ED"/>
    <w:rsid w:val="3B240C80"/>
    <w:rsid w:val="40505291"/>
    <w:rsid w:val="420A6C99"/>
    <w:rsid w:val="433A3A5A"/>
    <w:rsid w:val="467A3B2C"/>
    <w:rsid w:val="4D99745C"/>
    <w:rsid w:val="4F375C04"/>
    <w:rsid w:val="504F44D2"/>
    <w:rsid w:val="53211D72"/>
    <w:rsid w:val="59C516EE"/>
    <w:rsid w:val="5A474FC5"/>
    <w:rsid w:val="5AE932FD"/>
    <w:rsid w:val="5E0836D3"/>
    <w:rsid w:val="5FA57677"/>
    <w:rsid w:val="609B2D54"/>
    <w:rsid w:val="61281D72"/>
    <w:rsid w:val="62EE3C5C"/>
    <w:rsid w:val="639425EA"/>
    <w:rsid w:val="653C3C77"/>
    <w:rsid w:val="66B508DB"/>
    <w:rsid w:val="6A1A6296"/>
    <w:rsid w:val="6C6C04BD"/>
    <w:rsid w:val="6DA86A73"/>
    <w:rsid w:val="6E644C28"/>
    <w:rsid w:val="7297022A"/>
    <w:rsid w:val="72D02269"/>
    <w:rsid w:val="74936A51"/>
    <w:rsid w:val="75B46B29"/>
    <w:rsid w:val="75FE2420"/>
    <w:rsid w:val="76EB7BDE"/>
    <w:rsid w:val="780472F2"/>
    <w:rsid w:val="788723D4"/>
    <w:rsid w:val="7F712D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34"/>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24"/>
    <w:qFormat/>
    <w:uiPriority w:val="0"/>
    <w:pPr>
      <w:keepNext/>
      <w:keepLines/>
      <w:spacing w:before="260" w:after="260" w:line="416" w:lineRule="auto"/>
      <w:outlineLvl w:val="1"/>
    </w:pPr>
    <w:rPr>
      <w:rFonts w:ascii="Arial" w:hAnsi="Arial" w:eastAsia="黑体" w:cs="Arial"/>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paragraph" w:styleId="5">
    <w:name w:val="heading 4"/>
    <w:basedOn w:val="1"/>
    <w:next w:val="1"/>
    <w:link w:val="35"/>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20">
    <w:name w:val="Default Paragraph Font"/>
    <w:unhideWhenUsed/>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6">
    <w:name w:val="Normal Indent"/>
    <w:basedOn w:val="1"/>
    <w:qFormat/>
    <w:uiPriority w:val="0"/>
    <w:pPr>
      <w:spacing w:line="240" w:lineRule="auto"/>
      <w:ind w:firstLine="420"/>
    </w:pPr>
    <w:rPr>
      <w:szCs w:val="20"/>
    </w:rPr>
  </w:style>
  <w:style w:type="paragraph" w:styleId="7">
    <w:name w:val="Body Text"/>
    <w:basedOn w:val="1"/>
    <w:link w:val="28"/>
    <w:qFormat/>
    <w:uiPriority w:val="0"/>
    <w:rPr>
      <w:rFonts w:eastAsia="黑体"/>
      <w:b/>
      <w:bCs/>
      <w:sz w:val="28"/>
      <w:szCs w:val="28"/>
    </w:rPr>
  </w:style>
  <w:style w:type="paragraph" w:styleId="8">
    <w:name w:val="Body Text Indent"/>
    <w:basedOn w:val="1"/>
    <w:qFormat/>
    <w:uiPriority w:val="0"/>
    <w:pPr>
      <w:spacing w:after="120"/>
      <w:ind w:left="420" w:leftChars="200"/>
    </w:pPr>
  </w:style>
  <w:style w:type="paragraph" w:styleId="9">
    <w:name w:val="toc 3"/>
    <w:basedOn w:val="1"/>
    <w:next w:val="1"/>
    <w:semiHidden/>
    <w:qFormat/>
    <w:uiPriority w:val="0"/>
    <w:pPr>
      <w:ind w:left="840" w:leftChars="400"/>
    </w:pPr>
  </w:style>
  <w:style w:type="paragraph" w:styleId="10">
    <w:name w:val="Plain Text"/>
    <w:basedOn w:val="1"/>
    <w:link w:val="33"/>
    <w:qFormat/>
    <w:uiPriority w:val="0"/>
    <w:pPr>
      <w:widowControl/>
      <w:spacing w:after="140"/>
      <w:jc w:val="left"/>
    </w:pPr>
    <w:rPr>
      <w:rFonts w:ascii="宋体" w:hAnsi="宋体" w:cs="宋体"/>
      <w:kern w:val="0"/>
      <w:sz w:val="24"/>
      <w:szCs w:val="24"/>
    </w:rPr>
  </w:style>
  <w:style w:type="paragraph" w:styleId="11">
    <w:name w:val="Date"/>
    <w:basedOn w:val="1"/>
    <w:next w:val="1"/>
    <w:qFormat/>
    <w:uiPriority w:val="0"/>
    <w:pPr>
      <w:ind w:left="100" w:leftChars="2500"/>
    </w:p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semiHidden/>
    <w:qFormat/>
    <w:uiPriority w:val="0"/>
  </w:style>
  <w:style w:type="paragraph" w:styleId="15">
    <w:name w:val="toc 2"/>
    <w:basedOn w:val="1"/>
    <w:next w:val="1"/>
    <w:semiHidden/>
    <w:qFormat/>
    <w:uiPriority w:val="0"/>
    <w:pPr>
      <w:ind w:left="420" w:leftChars="200"/>
    </w:pPr>
  </w:style>
  <w:style w:type="paragraph" w:styleId="16">
    <w:name w:val="Normal (Web)"/>
    <w:basedOn w:val="1"/>
    <w:qFormat/>
    <w:uiPriority w:val="0"/>
    <w:pPr>
      <w:widowControl/>
      <w:spacing w:before="100" w:beforeAutospacing="1" w:after="100" w:afterAutospacing="1"/>
      <w:jc w:val="left"/>
    </w:pPr>
    <w:rPr>
      <w:rFonts w:ascii="宋体" w:hAnsi="宋体" w:cs="宋体"/>
      <w:kern w:val="0"/>
      <w:sz w:val="24"/>
      <w:szCs w:val="24"/>
    </w:rPr>
  </w:style>
  <w:style w:type="paragraph" w:styleId="17">
    <w:name w:val="Body Text First Indent 2"/>
    <w:basedOn w:val="8"/>
    <w:link w:val="32"/>
    <w:qFormat/>
    <w:uiPriority w:val="0"/>
    <w:pPr>
      <w:ind w:firstLine="420" w:firstLineChars="200"/>
    </w:pPr>
  </w:style>
  <w:style w:type="table" w:styleId="19">
    <w:name w:val="Table Grid"/>
    <w:basedOn w:val="18"/>
    <w:qFormat/>
    <w:uiPriority w:val="0"/>
    <w:pPr>
      <w:widowControl w:val="0"/>
      <w:spacing w:line="300" w:lineRule="auto"/>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qFormat/>
    <w:uiPriority w:val="0"/>
    <w:rPr>
      <w:b/>
      <w:bCs/>
    </w:rPr>
  </w:style>
  <w:style w:type="character" w:styleId="22">
    <w:name w:val="page number"/>
    <w:basedOn w:val="20"/>
    <w:qFormat/>
    <w:uiPriority w:val="0"/>
  </w:style>
  <w:style w:type="character" w:styleId="23">
    <w:name w:val="Hyperlink"/>
    <w:qFormat/>
    <w:uiPriority w:val="0"/>
    <w:rPr>
      <w:color w:val="0000FF"/>
      <w:u w:val="single"/>
    </w:rPr>
  </w:style>
  <w:style w:type="character" w:customStyle="1" w:styleId="24">
    <w:name w:val="标题 2 字符"/>
    <w:link w:val="3"/>
    <w:qFormat/>
    <w:uiPriority w:val="0"/>
    <w:rPr>
      <w:rFonts w:ascii="Arial" w:hAnsi="Arial" w:eastAsia="黑体" w:cs="Arial"/>
      <w:b/>
      <w:bCs/>
      <w:kern w:val="2"/>
      <w:sz w:val="32"/>
      <w:szCs w:val="32"/>
      <w:lang w:val="en-US" w:eastAsia="zh-CN" w:bidi="ar-SA"/>
    </w:rPr>
  </w:style>
  <w:style w:type="paragraph" w:customStyle="1" w:styleId="25">
    <w:name w:val="正文文本缩进1"/>
    <w:basedOn w:val="1"/>
    <w:qFormat/>
    <w:uiPriority w:val="0"/>
    <w:pPr>
      <w:spacing w:line="240" w:lineRule="auto"/>
      <w:ind w:firstLine="420"/>
    </w:pPr>
    <w:rPr>
      <w:szCs w:val="24"/>
    </w:rPr>
  </w:style>
  <w:style w:type="character" w:customStyle="1" w:styleId="26">
    <w:name w:val="标题 #2_"/>
    <w:link w:val="27"/>
    <w:qFormat/>
    <w:uiPriority w:val="0"/>
    <w:rPr>
      <w:rFonts w:ascii="MingLiU" w:eastAsia="MingLiU"/>
      <w:b/>
      <w:bCs/>
      <w:sz w:val="13"/>
      <w:szCs w:val="13"/>
      <w:shd w:val="clear" w:color="auto" w:fill="FFFFFF"/>
    </w:rPr>
  </w:style>
  <w:style w:type="paragraph" w:customStyle="1" w:styleId="27">
    <w:name w:val="标题 #2"/>
    <w:basedOn w:val="1"/>
    <w:link w:val="26"/>
    <w:qFormat/>
    <w:uiPriority w:val="0"/>
    <w:pPr>
      <w:shd w:val="clear" w:color="auto" w:fill="FFFFFF"/>
      <w:spacing w:before="360" w:line="205" w:lineRule="exact"/>
      <w:ind w:firstLine="280"/>
      <w:jc w:val="distribute"/>
      <w:outlineLvl w:val="1"/>
    </w:pPr>
    <w:rPr>
      <w:rFonts w:ascii="MingLiU" w:eastAsia="MingLiU"/>
      <w:b/>
      <w:bCs/>
      <w:kern w:val="0"/>
      <w:sz w:val="13"/>
      <w:szCs w:val="13"/>
    </w:rPr>
  </w:style>
  <w:style w:type="character" w:customStyle="1" w:styleId="28">
    <w:name w:val="正文文本 字符"/>
    <w:link w:val="7"/>
    <w:qFormat/>
    <w:uiPriority w:val="0"/>
    <w:rPr>
      <w:rFonts w:eastAsia="黑体"/>
      <w:b/>
      <w:bCs/>
      <w:kern w:val="2"/>
      <w:sz w:val="28"/>
      <w:szCs w:val="28"/>
    </w:rPr>
  </w:style>
  <w:style w:type="paragraph" w:customStyle="1" w:styleId="29">
    <w:name w:val="普通(网站)1"/>
    <w:basedOn w:val="1"/>
    <w:qFormat/>
    <w:uiPriority w:val="0"/>
    <w:pPr>
      <w:widowControl/>
      <w:spacing w:before="100" w:beforeAutospacing="1" w:after="100" w:afterAutospacing="1" w:line="240" w:lineRule="auto"/>
      <w:jc w:val="left"/>
    </w:pPr>
    <w:rPr>
      <w:rFonts w:ascii="宋体" w:hAnsi="宋体" w:cs="宋体"/>
      <w:kern w:val="0"/>
      <w:sz w:val="24"/>
      <w:szCs w:val="24"/>
    </w:rPr>
  </w:style>
  <w:style w:type="paragraph" w:customStyle="1" w:styleId="30">
    <w:name w:val="表文"/>
    <w:basedOn w:val="1"/>
    <w:qFormat/>
    <w:uiPriority w:val="0"/>
    <w:pPr>
      <w:adjustRightInd w:val="0"/>
      <w:snapToGrid w:val="0"/>
      <w:spacing w:line="280" w:lineRule="atLeast"/>
      <w:textAlignment w:val="center"/>
    </w:pPr>
    <w:rPr>
      <w:kern w:val="21"/>
      <w:position w:val="12"/>
      <w:sz w:val="15"/>
      <w:szCs w:val="20"/>
    </w:rPr>
  </w:style>
  <w:style w:type="character" w:customStyle="1" w:styleId="31">
    <w:name w:val="hands-on表头"/>
    <w:qFormat/>
    <w:uiPriority w:val="0"/>
    <w:rPr>
      <w:b/>
      <w:bCs/>
    </w:rPr>
  </w:style>
  <w:style w:type="character" w:customStyle="1" w:styleId="32">
    <w:name w:val="正文文本首行缩进 2 字符"/>
    <w:link w:val="17"/>
    <w:qFormat/>
    <w:uiPriority w:val="0"/>
    <w:rPr>
      <w:kern w:val="2"/>
      <w:sz w:val="21"/>
      <w:szCs w:val="21"/>
    </w:rPr>
  </w:style>
  <w:style w:type="character" w:customStyle="1" w:styleId="33">
    <w:name w:val="纯文本 字符"/>
    <w:link w:val="10"/>
    <w:qFormat/>
    <w:uiPriority w:val="0"/>
    <w:rPr>
      <w:rFonts w:ascii="宋体" w:hAnsi="宋体" w:cs="宋体"/>
      <w:sz w:val="24"/>
      <w:szCs w:val="24"/>
    </w:rPr>
  </w:style>
  <w:style w:type="character" w:customStyle="1" w:styleId="34">
    <w:name w:val="标题 1 Char"/>
    <w:link w:val="2"/>
    <w:uiPriority w:val="0"/>
    <w:rPr>
      <w:b/>
      <w:bCs/>
      <w:kern w:val="44"/>
      <w:sz w:val="44"/>
      <w:szCs w:val="44"/>
    </w:rPr>
  </w:style>
  <w:style w:type="character" w:customStyle="1" w:styleId="35">
    <w:name w:val="标题 4 Char"/>
    <w:link w:val="5"/>
    <w:uiPriority w:val="0"/>
    <w:rPr>
      <w:rFonts w:ascii="Arial" w:hAnsi="Arial" w:eastAsia="黑体"/>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Microsoft</Company>
  <Pages>22</Pages>
  <Words>2478</Words>
  <Characters>2743</Characters>
  <Lines>45</Lines>
  <Paragraphs>12</Paragraphs>
  <TotalTime>2</TotalTime>
  <ScaleCrop>false</ScaleCrop>
  <LinksUpToDate>false</LinksUpToDate>
  <CharactersWithSpaces>2877</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2024-09-19T10:17:00Z</dcterms:created>
  <dc:creator>HONGWEI</dc:creator>
  <cp:lastModifiedBy>@独笑饮酒</cp:lastModifiedBy>
  <dcterms:modified xsi:type="dcterms:W3CDTF">2024-12-03T11:17:11Z</dcterms:modified>
  <dc:title>湖南省第一师范学校信息技术系</dc:title>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2052-12.1.0.18912</vt:lpwstr>
  </property>
  <property fmtid="{D5CDD505-2E9C-101B-9397-08002B2CF9AE}" pid="3" name="ICV">
    <vt:lpwstr>9AA8D5A2DEF74A56BB3EF53FF4706066_12</vt:lpwstr>
  </property>
</Properties>
</file>