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C4AF7" w14:textId="6A32E791" w:rsidR="00531E42" w:rsidRDefault="00531E42" w:rsidP="00531E42">
      <w:pPr>
        <w:pStyle w:val="a3"/>
        <w:jc w:val="center"/>
        <w:rPr>
          <w:lang w:eastAsia="zh-CN"/>
        </w:rPr>
      </w:pPr>
      <w:r>
        <w:t>F</w:t>
      </w:r>
      <w:r>
        <w:rPr>
          <w:rFonts w:hint="eastAsia"/>
          <w:lang w:eastAsia="zh-CN"/>
        </w:rPr>
        <w:t>irst Sampling Decision Evaluation</w:t>
      </w:r>
    </w:p>
    <w:p w14:paraId="325F7223" w14:textId="77777777" w:rsidR="00531E42" w:rsidRDefault="00531E42" w:rsidP="00531E42"/>
    <w:p w14:paraId="12AA761E" w14:textId="77777777" w:rsidR="00531E42" w:rsidRDefault="00531E42" w:rsidP="00531E42">
      <w:pPr>
        <w:pStyle w:val="2"/>
      </w:pPr>
      <w:r>
        <w:rPr>
          <w:rFonts w:eastAsia="SimSun" w:hint="eastAsia"/>
          <w:lang w:eastAsia="zh-CN"/>
        </w:rPr>
        <w:t>D</w:t>
      </w:r>
      <w:r>
        <w:t>ominant combinations and content groups</w:t>
      </w:r>
    </w:p>
    <w:tbl>
      <w:tblPr>
        <w:tblStyle w:val="ac"/>
        <w:tblW w:w="0" w:type="auto"/>
        <w:tblLook w:val="04A0" w:firstRow="1" w:lastRow="0" w:firstColumn="1" w:lastColumn="0" w:noHBand="0" w:noVBand="1"/>
      </w:tblPr>
      <w:tblGrid>
        <w:gridCol w:w="2060"/>
        <w:gridCol w:w="1417"/>
        <w:gridCol w:w="3322"/>
        <w:gridCol w:w="1831"/>
      </w:tblGrid>
      <w:tr w:rsidR="00531E42" w14:paraId="354BB7FF" w14:textId="77777777" w:rsidTr="00CE02E4">
        <w:tc>
          <w:tcPr>
            <w:tcW w:w="2060" w:type="dxa"/>
            <w:shd w:val="clear" w:color="auto" w:fill="F4CDC8" w:themeFill="accent2" w:themeFillTint="33"/>
          </w:tcPr>
          <w:p w14:paraId="308228BA" w14:textId="77777777" w:rsidR="00531E42" w:rsidRPr="00531E42" w:rsidRDefault="00531E42" w:rsidP="00331D94">
            <w:pPr>
              <w:rPr>
                <w:b/>
              </w:rPr>
            </w:pPr>
            <w:r w:rsidRPr="00531E42">
              <w:rPr>
                <w:b/>
              </w:rPr>
              <w:t>Item</w:t>
            </w:r>
          </w:p>
        </w:tc>
        <w:tc>
          <w:tcPr>
            <w:tcW w:w="1417" w:type="dxa"/>
            <w:shd w:val="clear" w:color="auto" w:fill="F4CDC8" w:themeFill="accent2" w:themeFillTint="33"/>
          </w:tcPr>
          <w:p w14:paraId="0C613A85" w14:textId="03F30855" w:rsidR="00531E42" w:rsidRPr="00531E42" w:rsidRDefault="00531E42" w:rsidP="00331D94">
            <w:pPr>
              <w:rPr>
                <w:b/>
                <w:lang w:eastAsia="zh-CN"/>
              </w:rPr>
            </w:pPr>
            <w:r w:rsidRPr="00531E42">
              <w:rPr>
                <w:rFonts w:hint="eastAsia"/>
                <w:b/>
                <w:lang w:eastAsia="zh-CN"/>
              </w:rPr>
              <w:t>Pass/Fail</w:t>
            </w:r>
          </w:p>
        </w:tc>
        <w:tc>
          <w:tcPr>
            <w:tcW w:w="3322" w:type="dxa"/>
            <w:shd w:val="clear" w:color="auto" w:fill="F4CDC8" w:themeFill="accent2" w:themeFillTint="33"/>
          </w:tcPr>
          <w:p w14:paraId="090EB6B8" w14:textId="6D0E0B58" w:rsidR="00531E42" w:rsidRPr="00531E42" w:rsidRDefault="00531E42" w:rsidP="00531E42">
            <w:pPr>
              <w:jc w:val="center"/>
              <w:rPr>
                <w:b/>
                <w:lang w:eastAsia="zh-CN"/>
              </w:rPr>
            </w:pPr>
            <w:r w:rsidRPr="00531E42">
              <w:rPr>
                <w:rFonts w:hint="eastAsia"/>
                <w:b/>
                <w:lang w:eastAsia="zh-CN"/>
              </w:rPr>
              <w:t>Reason</w:t>
            </w:r>
          </w:p>
        </w:tc>
        <w:tc>
          <w:tcPr>
            <w:tcW w:w="1831" w:type="dxa"/>
            <w:shd w:val="clear" w:color="auto" w:fill="F4CDC8" w:themeFill="accent2" w:themeFillTint="33"/>
          </w:tcPr>
          <w:p w14:paraId="14845F61" w14:textId="7D5350B1" w:rsidR="00531E42" w:rsidRPr="00531E42" w:rsidRDefault="00531E42" w:rsidP="00331D94">
            <w:pPr>
              <w:rPr>
                <w:b/>
                <w:lang w:eastAsia="zh-CN"/>
              </w:rPr>
            </w:pPr>
            <w:r w:rsidRPr="00531E42">
              <w:rPr>
                <w:rFonts w:hint="eastAsia"/>
                <w:b/>
                <w:lang w:eastAsia="zh-CN"/>
              </w:rPr>
              <w:t>Inspiration</w:t>
            </w:r>
          </w:p>
        </w:tc>
      </w:tr>
      <w:tr w:rsidR="00531E42" w14:paraId="7983EA0E" w14:textId="77777777" w:rsidTr="00CE02E4">
        <w:tc>
          <w:tcPr>
            <w:tcW w:w="2060" w:type="dxa"/>
          </w:tcPr>
          <w:p w14:paraId="34DE8E79" w14:textId="77777777" w:rsidR="00531E42" w:rsidRDefault="00531E42" w:rsidP="00331D94">
            <w:r>
              <w:t>Episodic x SA</w:t>
            </w:r>
          </w:p>
        </w:tc>
        <w:tc>
          <w:tcPr>
            <w:tcW w:w="1417" w:type="dxa"/>
          </w:tcPr>
          <w:p w14:paraId="590C93D1" w14:textId="62E05DE3" w:rsidR="00531E42" w:rsidRDefault="00531E42" w:rsidP="00331D94">
            <w:pPr>
              <w:rPr>
                <w:lang w:eastAsia="zh-CN"/>
              </w:rPr>
            </w:pPr>
            <w:r>
              <w:rPr>
                <w:rFonts w:hint="eastAsia"/>
                <w:lang w:eastAsia="zh-CN"/>
              </w:rPr>
              <w:t>Pass</w:t>
            </w:r>
          </w:p>
        </w:tc>
        <w:tc>
          <w:tcPr>
            <w:tcW w:w="3322" w:type="dxa"/>
          </w:tcPr>
          <w:p w14:paraId="528FAD4A" w14:textId="1A631C01" w:rsidR="00531E42" w:rsidRPr="00CE02E4" w:rsidRDefault="00CE02E4" w:rsidP="00CE02E4">
            <w:r w:rsidRPr="00CE02E4">
              <w:t>Within the unit, discursive actions and narrative structures show clear clustering. Internal variation mainly concerns the different epistemic positions assigned to ChatGPT within the same search trajectory, rather than each post drifting in an idiosyncratic direction. This combination therefore captures stable discursive variation that is clearly distinguishable from that observed in other combinations.</w:t>
            </w:r>
          </w:p>
        </w:tc>
        <w:tc>
          <w:tcPr>
            <w:tcW w:w="1831" w:type="dxa"/>
          </w:tcPr>
          <w:p w14:paraId="6CF7CD17" w14:textId="219BCFF4" w:rsidR="00531E42" w:rsidRDefault="00CE02E4" w:rsidP="00331D94">
            <w:pPr>
              <w:rPr>
                <w:rFonts w:hint="eastAsia"/>
                <w:lang w:eastAsia="zh-CN"/>
              </w:rPr>
            </w:pPr>
            <w:r>
              <w:rPr>
                <w:rFonts w:hint="eastAsia"/>
                <w:lang w:eastAsia="zh-CN"/>
              </w:rPr>
              <w:t>-</w:t>
            </w:r>
          </w:p>
        </w:tc>
      </w:tr>
      <w:tr w:rsidR="00531E42" w14:paraId="099BF9D7" w14:textId="77777777" w:rsidTr="00CE02E4">
        <w:tc>
          <w:tcPr>
            <w:tcW w:w="2060" w:type="dxa"/>
          </w:tcPr>
          <w:p w14:paraId="54B72148" w14:textId="77777777" w:rsidR="00531E42" w:rsidRDefault="00531E42" w:rsidP="00331D94">
            <w:r>
              <w:t>Habitual x SA / RE</w:t>
            </w:r>
          </w:p>
        </w:tc>
        <w:tc>
          <w:tcPr>
            <w:tcW w:w="1417" w:type="dxa"/>
          </w:tcPr>
          <w:p w14:paraId="1084AD49" w14:textId="19D1F6FB" w:rsidR="00531E42" w:rsidRDefault="00B77008" w:rsidP="00331D94">
            <w:r>
              <w:rPr>
                <w:rFonts w:hint="eastAsia"/>
                <w:lang w:eastAsia="zh-CN"/>
              </w:rPr>
              <w:t>Pass</w:t>
            </w:r>
          </w:p>
        </w:tc>
        <w:tc>
          <w:tcPr>
            <w:tcW w:w="3322" w:type="dxa"/>
          </w:tcPr>
          <w:p w14:paraId="4CF89319" w14:textId="7305D5E4" w:rsidR="00531E42" w:rsidRPr="00CE02E4" w:rsidRDefault="00CE02E4" w:rsidP="00CE02E4">
            <w:pPr>
              <w:rPr>
                <w:lang w:eastAsia="zh-CN"/>
              </w:rPr>
            </w:pPr>
            <w:r w:rsidRPr="00CE02E4">
              <w:t>The unit revolves around a shared core dilemma: participants recognize that repeated searching and reassurance-seeking may sustain anxiety, yet are unable to simply disengage from the cycle. Internal variation concerns how this same dilemma is managed from different positions within the cycle: some posts construct repeated AI use as anxiety-driven and difficult to control (Posts 1, 3, and 4), whereas others acknowledge its benefits while delimiting those benefits as temporary, supplementary, and constrained (Posts 2 and 5). The variation captured by this combination therefore reflects different ways of negotiating the same underlying dilemma rather than idiosyncratic drift across posts</w:t>
            </w:r>
            <w:r w:rsidRPr="00CE02E4">
              <w:rPr>
                <w:rFonts w:hint="eastAsia"/>
              </w:rPr>
              <w:t>.</w:t>
            </w:r>
            <w:r w:rsidRPr="00CE02E4">
              <w:t xml:space="preserve"> </w:t>
            </w:r>
            <w:r w:rsidRPr="00CE02E4">
              <w:t xml:space="preserve">This combination therefore </w:t>
            </w:r>
            <w:r w:rsidRPr="00CE02E4">
              <w:lastRenderedPageBreak/>
              <w:t>captures stable discursive variation that is clearly distinguishable from that observed in other combinations.</w:t>
            </w:r>
          </w:p>
        </w:tc>
        <w:tc>
          <w:tcPr>
            <w:tcW w:w="1831" w:type="dxa"/>
          </w:tcPr>
          <w:p w14:paraId="77300E28" w14:textId="53B61C84" w:rsidR="00531E42" w:rsidRDefault="00CE02E4" w:rsidP="00331D94">
            <w:pPr>
              <w:rPr>
                <w:rFonts w:hint="eastAsia"/>
                <w:lang w:eastAsia="zh-CN"/>
              </w:rPr>
            </w:pPr>
            <w:r>
              <w:rPr>
                <w:rFonts w:hint="eastAsia"/>
                <w:lang w:eastAsia="zh-CN"/>
              </w:rPr>
              <w:lastRenderedPageBreak/>
              <w:t>-</w:t>
            </w:r>
          </w:p>
        </w:tc>
      </w:tr>
      <w:tr w:rsidR="00531E42" w14:paraId="2E7563A4" w14:textId="77777777" w:rsidTr="00CE02E4">
        <w:tc>
          <w:tcPr>
            <w:tcW w:w="2060" w:type="dxa"/>
          </w:tcPr>
          <w:p w14:paraId="3FCC5066" w14:textId="77777777" w:rsidR="00531E42" w:rsidRDefault="00531E42" w:rsidP="00331D94">
            <w:r>
              <w:t>Habitual x Primary x CO / VE</w:t>
            </w:r>
          </w:p>
        </w:tc>
        <w:tc>
          <w:tcPr>
            <w:tcW w:w="1417" w:type="dxa"/>
          </w:tcPr>
          <w:p w14:paraId="1C3521BD" w14:textId="671E24C2" w:rsidR="00531E42" w:rsidRDefault="00B77008" w:rsidP="00331D94">
            <w:pPr>
              <w:rPr>
                <w:lang w:eastAsia="zh-CN"/>
              </w:rPr>
            </w:pPr>
            <w:r>
              <w:rPr>
                <w:rFonts w:hint="eastAsia"/>
                <w:lang w:eastAsia="zh-CN"/>
              </w:rPr>
              <w:t>Pass</w:t>
            </w:r>
          </w:p>
        </w:tc>
        <w:tc>
          <w:tcPr>
            <w:tcW w:w="3322" w:type="dxa"/>
          </w:tcPr>
          <w:p w14:paraId="3D5C0A7B" w14:textId="1E4D1CBF" w:rsidR="00531E42" w:rsidRPr="00CE02E4" w:rsidRDefault="00CE02E4" w:rsidP="00CE02E4">
            <w:r w:rsidRPr="00CE02E4">
              <w:t>The unit shows strong internal coherence in both discursive function and narrative structure, with posts converging on a shared subject position. Internal variation is organized around how AI is positioned within the same repertoire of life difficulties—e.g., as an endpoint of decline, a parallel background fact, an inferior substitute for human companionship, or a seemingly ineffective yet persistent practice—rather than reflecting idiosyncratic drift across posts. The pattern is reproduced across communities while remaining clearly distinguishable from other coding combinations. Given both its prevalence and its high internal homogeneity, this combination constitutes a stable and broadly distributed discursive configuration and therefore passes the sampling review.</w:t>
            </w:r>
          </w:p>
        </w:tc>
        <w:tc>
          <w:tcPr>
            <w:tcW w:w="1831" w:type="dxa"/>
          </w:tcPr>
          <w:p w14:paraId="0F0ADAB7" w14:textId="4F56326D" w:rsidR="00531E42" w:rsidRDefault="00CE02E4" w:rsidP="00331D94">
            <w:r>
              <w:rPr>
                <w:rFonts w:hint="eastAsia"/>
                <w:lang w:eastAsia="zh-CN"/>
              </w:rPr>
              <w:t xml:space="preserve">Analytical consideration: </w:t>
            </w:r>
            <w:r w:rsidRPr="00CE02E4">
              <w:t>AI responses may fail to fully translate into interpersonal recognition not because they are simply “not human enough,” but because they lack a crucial condition: recognition from an independent other who is capable of judgment, retains the possibility of refusal, and yet still chooses to respond and accept.</w:t>
            </w:r>
          </w:p>
        </w:tc>
      </w:tr>
      <w:tr w:rsidR="00531E42" w14:paraId="2FF46ED1" w14:textId="77777777" w:rsidTr="00CE02E4">
        <w:tc>
          <w:tcPr>
            <w:tcW w:w="2060" w:type="dxa"/>
          </w:tcPr>
          <w:p w14:paraId="687C5727" w14:textId="77777777" w:rsidR="00531E42" w:rsidRDefault="00531E42" w:rsidP="00331D94">
            <w:r>
              <w:t>Habitual x TA x Primary</w:t>
            </w:r>
          </w:p>
        </w:tc>
        <w:tc>
          <w:tcPr>
            <w:tcW w:w="1417" w:type="dxa"/>
          </w:tcPr>
          <w:p w14:paraId="05286570" w14:textId="77777777" w:rsidR="00531E42" w:rsidRDefault="00531E42" w:rsidP="00331D94">
            <w:r>
              <w:t>r/therapy</w:t>
            </w:r>
          </w:p>
        </w:tc>
        <w:tc>
          <w:tcPr>
            <w:tcW w:w="3322" w:type="dxa"/>
          </w:tcPr>
          <w:p w14:paraId="79C82D3C" w14:textId="77777777" w:rsidR="00531E42" w:rsidRDefault="00531E42" w:rsidP="00331D94">
            <w:r>
              <w:t>5</w:t>
            </w:r>
          </w:p>
        </w:tc>
        <w:tc>
          <w:tcPr>
            <w:tcW w:w="1831" w:type="dxa"/>
          </w:tcPr>
          <w:p w14:paraId="0F7C55CE" w14:textId="77777777" w:rsidR="00531E42" w:rsidRDefault="00531E42" w:rsidP="00331D94">
            <w:r>
              <w:t>Contrast against r/</w:t>
            </w:r>
            <w:proofErr w:type="spellStart"/>
            <w:r>
              <w:t>therapyGPT</w:t>
            </w:r>
            <w:proofErr w:type="spellEnd"/>
          </w:p>
        </w:tc>
      </w:tr>
      <w:tr w:rsidR="00531E42" w14:paraId="7FC1C7AD" w14:textId="77777777" w:rsidTr="00CE02E4">
        <w:tc>
          <w:tcPr>
            <w:tcW w:w="2060" w:type="dxa"/>
          </w:tcPr>
          <w:p w14:paraId="4F4C1D7E" w14:textId="77777777" w:rsidR="00531E42" w:rsidRDefault="00531E42" w:rsidP="00331D94">
            <w:r>
              <w:t>Habitual x TA x Supplement</w:t>
            </w:r>
          </w:p>
        </w:tc>
        <w:tc>
          <w:tcPr>
            <w:tcW w:w="1417" w:type="dxa"/>
          </w:tcPr>
          <w:p w14:paraId="3614553F" w14:textId="77777777" w:rsidR="00531E42" w:rsidRDefault="00531E42" w:rsidP="00331D94">
            <w:r>
              <w:t>r/therapy</w:t>
            </w:r>
          </w:p>
        </w:tc>
        <w:tc>
          <w:tcPr>
            <w:tcW w:w="3322" w:type="dxa"/>
          </w:tcPr>
          <w:p w14:paraId="45172FFF" w14:textId="77777777" w:rsidR="00531E42" w:rsidRDefault="00531E42" w:rsidP="00331D94">
            <w:r>
              <w:t>4</w:t>
            </w:r>
          </w:p>
        </w:tc>
        <w:tc>
          <w:tcPr>
            <w:tcW w:w="1831" w:type="dxa"/>
          </w:tcPr>
          <w:p w14:paraId="259928DF" w14:textId="77777777" w:rsidR="00531E42" w:rsidRDefault="00531E42" w:rsidP="00331D94">
            <w:r>
              <w:t>Contrast against r/</w:t>
            </w:r>
            <w:proofErr w:type="spellStart"/>
            <w:r>
              <w:t>therapyGPT</w:t>
            </w:r>
            <w:proofErr w:type="spellEnd"/>
            <w:r>
              <w:t>; recorded as hard to say</w:t>
            </w:r>
          </w:p>
        </w:tc>
      </w:tr>
      <w:tr w:rsidR="00531E42" w14:paraId="0C1EFA7D" w14:textId="77777777" w:rsidTr="00CE02E4">
        <w:tc>
          <w:tcPr>
            <w:tcW w:w="2060" w:type="dxa"/>
          </w:tcPr>
          <w:p w14:paraId="481641CA" w14:textId="77777777" w:rsidR="00531E42" w:rsidRDefault="00531E42" w:rsidP="00331D94">
            <w:r>
              <w:t>Habitual x TA x Primary</w:t>
            </w:r>
          </w:p>
        </w:tc>
        <w:tc>
          <w:tcPr>
            <w:tcW w:w="1417" w:type="dxa"/>
          </w:tcPr>
          <w:p w14:paraId="18E6CBA9" w14:textId="77777777" w:rsidR="00531E42" w:rsidRDefault="00531E42" w:rsidP="00331D94">
            <w:r>
              <w:t>r/</w:t>
            </w:r>
            <w:proofErr w:type="spellStart"/>
            <w:r>
              <w:t>therapyGPT</w:t>
            </w:r>
            <w:proofErr w:type="spellEnd"/>
          </w:p>
        </w:tc>
        <w:tc>
          <w:tcPr>
            <w:tcW w:w="3322" w:type="dxa"/>
          </w:tcPr>
          <w:p w14:paraId="691FCDBC" w14:textId="77777777" w:rsidR="00531E42" w:rsidRDefault="00531E42" w:rsidP="00331D94">
            <w:r>
              <w:t>5</w:t>
            </w:r>
          </w:p>
        </w:tc>
        <w:tc>
          <w:tcPr>
            <w:tcW w:w="1831" w:type="dxa"/>
          </w:tcPr>
          <w:p w14:paraId="0424A01C" w14:textId="77777777" w:rsidR="00531E42" w:rsidRDefault="00531E42" w:rsidP="00331D94">
            <w:r>
              <w:t>Contrast against r/therapy</w:t>
            </w:r>
          </w:p>
        </w:tc>
      </w:tr>
      <w:tr w:rsidR="00531E42" w14:paraId="378926A0" w14:textId="77777777" w:rsidTr="00CE02E4">
        <w:tc>
          <w:tcPr>
            <w:tcW w:w="2060" w:type="dxa"/>
          </w:tcPr>
          <w:p w14:paraId="1B7C3640" w14:textId="77777777" w:rsidR="00531E42" w:rsidRDefault="00531E42" w:rsidP="00331D94">
            <w:r>
              <w:t>Habitual x TA x Supplement</w:t>
            </w:r>
          </w:p>
        </w:tc>
        <w:tc>
          <w:tcPr>
            <w:tcW w:w="1417" w:type="dxa"/>
          </w:tcPr>
          <w:p w14:paraId="0739E881" w14:textId="77777777" w:rsidR="00531E42" w:rsidRDefault="00531E42" w:rsidP="00331D94">
            <w:r>
              <w:t>r/</w:t>
            </w:r>
            <w:proofErr w:type="spellStart"/>
            <w:r>
              <w:t>therapyGPT</w:t>
            </w:r>
            <w:proofErr w:type="spellEnd"/>
          </w:p>
        </w:tc>
        <w:tc>
          <w:tcPr>
            <w:tcW w:w="3322" w:type="dxa"/>
          </w:tcPr>
          <w:p w14:paraId="539959A1" w14:textId="77777777" w:rsidR="00531E42" w:rsidRDefault="00531E42" w:rsidP="00331D94">
            <w:r>
              <w:t>4</w:t>
            </w:r>
          </w:p>
        </w:tc>
        <w:tc>
          <w:tcPr>
            <w:tcW w:w="1831" w:type="dxa"/>
          </w:tcPr>
          <w:p w14:paraId="3D105B3E" w14:textId="77777777" w:rsidR="00531E42" w:rsidRDefault="00531E42" w:rsidP="00331D94">
            <w:r>
              <w:t xml:space="preserve">Contrast against r/therapy; </w:t>
            </w:r>
            <w:proofErr w:type="spellStart"/>
            <w:r>
              <w:t>favour</w:t>
            </w:r>
            <w:proofErr w:type="spellEnd"/>
            <w:r>
              <w:t xml:space="preserve"> and fear held together</w:t>
            </w:r>
          </w:p>
        </w:tc>
      </w:tr>
      <w:tr w:rsidR="00531E42" w14:paraId="7B666001" w14:textId="77777777" w:rsidTr="00CE02E4">
        <w:tc>
          <w:tcPr>
            <w:tcW w:w="2060" w:type="dxa"/>
          </w:tcPr>
          <w:p w14:paraId="239B9E72" w14:textId="77777777" w:rsidR="00531E42" w:rsidRDefault="00531E42" w:rsidP="00331D94">
            <w:r>
              <w:t>Habitual x TA x NM</w:t>
            </w:r>
          </w:p>
        </w:tc>
        <w:tc>
          <w:tcPr>
            <w:tcW w:w="1417" w:type="dxa"/>
          </w:tcPr>
          <w:p w14:paraId="241A387C" w14:textId="77777777" w:rsidR="00531E42" w:rsidRDefault="00531E42" w:rsidP="00331D94">
            <w:r>
              <w:t>r/</w:t>
            </w:r>
            <w:proofErr w:type="spellStart"/>
            <w:r>
              <w:t>therapyGPT</w:t>
            </w:r>
            <w:proofErr w:type="spellEnd"/>
          </w:p>
        </w:tc>
        <w:tc>
          <w:tcPr>
            <w:tcW w:w="3322" w:type="dxa"/>
          </w:tcPr>
          <w:p w14:paraId="1CF5A1F3" w14:textId="77777777" w:rsidR="00531E42" w:rsidRDefault="00531E42" w:rsidP="00331D94">
            <w:r>
              <w:t>6</w:t>
            </w:r>
          </w:p>
        </w:tc>
        <w:tc>
          <w:tcPr>
            <w:tcW w:w="1831" w:type="dxa"/>
          </w:tcPr>
          <w:p w14:paraId="1652A3E6" w14:textId="77777777" w:rsidR="00531E42" w:rsidRDefault="00531E42" w:rsidP="00331D94">
            <w:r>
              <w:t xml:space="preserve">Frequent here, content found </w:t>
            </w:r>
            <w:r>
              <w:lastRenderedPageBreak/>
              <w:t>nowhere else, recorded as hard to say</w:t>
            </w:r>
          </w:p>
        </w:tc>
      </w:tr>
    </w:tbl>
    <w:p w14:paraId="217E0212" w14:textId="77777777" w:rsidR="00531E42" w:rsidRDefault="00531E42" w:rsidP="00531E42"/>
    <w:p w14:paraId="7A22422E" w14:textId="77777777" w:rsidR="00531E42" w:rsidRPr="006B72ED" w:rsidRDefault="00531E42" w:rsidP="00531E42">
      <w:pPr>
        <w:rPr>
          <w:color w:val="9B2D1F" w:themeColor="accent2"/>
        </w:rPr>
      </w:pPr>
      <w:r w:rsidRPr="006B72ED">
        <w:rPr>
          <w:color w:val="9B2D1F" w:themeColor="accent2"/>
        </w:rPr>
        <w:t>Subtotal: 41</w:t>
      </w:r>
    </w:p>
    <w:p w14:paraId="0F51D028" w14:textId="77777777" w:rsidR="00531E42" w:rsidRDefault="00531E42" w:rsidP="00531E42">
      <w:pPr>
        <w:pStyle w:val="2"/>
      </w:pPr>
      <w:r>
        <w:rPr>
          <w:rFonts w:eastAsia="SimSun" w:hint="eastAsia"/>
          <w:lang w:eastAsia="zh-CN"/>
        </w:rPr>
        <w:t>R</w:t>
      </w:r>
      <w:r>
        <w:t>emaining combinations, checked across communities</w:t>
      </w:r>
    </w:p>
    <w:tbl>
      <w:tblPr>
        <w:tblStyle w:val="ac"/>
        <w:tblW w:w="0" w:type="auto"/>
        <w:tblLook w:val="04A0" w:firstRow="1" w:lastRow="0" w:firstColumn="1" w:lastColumn="0" w:noHBand="0" w:noVBand="1"/>
      </w:tblPr>
      <w:tblGrid>
        <w:gridCol w:w="2877"/>
        <w:gridCol w:w="2876"/>
        <w:gridCol w:w="2877"/>
      </w:tblGrid>
      <w:tr w:rsidR="00531E42" w14:paraId="41EE5673" w14:textId="77777777" w:rsidTr="00331D94">
        <w:tc>
          <w:tcPr>
            <w:tcW w:w="2880" w:type="dxa"/>
            <w:shd w:val="clear" w:color="auto" w:fill="F4CDC8" w:themeFill="accent2" w:themeFillTint="33"/>
          </w:tcPr>
          <w:p w14:paraId="50AB424E" w14:textId="77777777" w:rsidR="00531E42" w:rsidRDefault="00531E42" w:rsidP="00331D94">
            <w:r>
              <w:rPr>
                <w:b/>
              </w:rPr>
              <w:t>Item</w:t>
            </w:r>
          </w:p>
        </w:tc>
        <w:tc>
          <w:tcPr>
            <w:tcW w:w="2880" w:type="dxa"/>
            <w:shd w:val="clear" w:color="auto" w:fill="F4CDC8" w:themeFill="accent2" w:themeFillTint="33"/>
          </w:tcPr>
          <w:p w14:paraId="551B97E1" w14:textId="77777777" w:rsidR="00531E42" w:rsidRDefault="00531E42" w:rsidP="00331D94">
            <w:r>
              <w:rPr>
                <w:b/>
              </w:rPr>
              <w:t>Posts</w:t>
            </w:r>
          </w:p>
        </w:tc>
        <w:tc>
          <w:tcPr>
            <w:tcW w:w="2880" w:type="dxa"/>
            <w:shd w:val="clear" w:color="auto" w:fill="F4CDC8" w:themeFill="accent2" w:themeFillTint="33"/>
          </w:tcPr>
          <w:p w14:paraId="1E9E8202" w14:textId="77777777" w:rsidR="00531E42" w:rsidRDefault="00531E42" w:rsidP="00331D94">
            <w:r>
              <w:rPr>
                <w:b/>
              </w:rPr>
              <w:t>Basis</w:t>
            </w:r>
          </w:p>
        </w:tc>
      </w:tr>
      <w:tr w:rsidR="00531E42" w14:paraId="509FA901" w14:textId="77777777" w:rsidTr="00331D94">
        <w:tc>
          <w:tcPr>
            <w:tcW w:w="2880" w:type="dxa"/>
          </w:tcPr>
          <w:p w14:paraId="6F775DCE" w14:textId="77777777" w:rsidR="00531E42" w:rsidRDefault="00531E42" w:rsidP="00331D94">
            <w:r>
              <w:t>Habitual x SR x not Primary</w:t>
            </w:r>
          </w:p>
        </w:tc>
        <w:tc>
          <w:tcPr>
            <w:tcW w:w="2880" w:type="dxa"/>
          </w:tcPr>
          <w:p w14:paraId="5156947B" w14:textId="77777777" w:rsidR="00531E42" w:rsidRDefault="00531E42" w:rsidP="00331D94">
            <w:r>
              <w:t>3</w:t>
            </w:r>
          </w:p>
        </w:tc>
        <w:tc>
          <w:tcPr>
            <w:tcW w:w="2880" w:type="dxa"/>
          </w:tcPr>
          <w:p w14:paraId="018B1B36" w14:textId="77777777" w:rsidR="00531E42" w:rsidRDefault="00531E42" w:rsidP="00331D94">
            <w:r>
              <w:t>Dependence, illusion and real pain together — more than one shape</w:t>
            </w:r>
          </w:p>
        </w:tc>
      </w:tr>
      <w:tr w:rsidR="00531E42" w14:paraId="47BD77FE" w14:textId="77777777" w:rsidTr="00331D94">
        <w:tc>
          <w:tcPr>
            <w:tcW w:w="2880" w:type="dxa"/>
          </w:tcPr>
          <w:p w14:paraId="182362A9" w14:textId="77777777" w:rsidR="00531E42" w:rsidRDefault="00531E42" w:rsidP="00331D94">
            <w:r>
              <w:t>Parallel x Habitual / NM</w:t>
            </w:r>
          </w:p>
        </w:tc>
        <w:tc>
          <w:tcPr>
            <w:tcW w:w="2880" w:type="dxa"/>
          </w:tcPr>
          <w:p w14:paraId="208C9D6D" w14:textId="77777777" w:rsidR="00531E42" w:rsidRDefault="00531E42" w:rsidP="00331D94">
            <w:r>
              <w:t>3</w:t>
            </w:r>
          </w:p>
        </w:tc>
        <w:tc>
          <w:tcPr>
            <w:tcW w:w="2880" w:type="dxa"/>
          </w:tcPr>
          <w:p w14:paraId="4D8022A2" w14:textId="77777777" w:rsidR="00531E42" w:rsidRDefault="00531E42" w:rsidP="00331D94">
            <w:r>
              <w:t>Two timeframes folded together</w:t>
            </w:r>
          </w:p>
        </w:tc>
      </w:tr>
      <w:tr w:rsidR="00531E42" w14:paraId="466466EB" w14:textId="77777777" w:rsidTr="00331D94">
        <w:tc>
          <w:tcPr>
            <w:tcW w:w="2880" w:type="dxa"/>
          </w:tcPr>
          <w:p w14:paraId="4AB12EA1" w14:textId="77777777" w:rsidR="00531E42" w:rsidRDefault="00531E42" w:rsidP="00331D94">
            <w:r>
              <w:t>NM (Source) x SE / PE, r/</w:t>
            </w:r>
            <w:proofErr w:type="spellStart"/>
            <w:r>
              <w:t>mentalhealth</w:t>
            </w:r>
            <w:proofErr w:type="spellEnd"/>
          </w:p>
        </w:tc>
        <w:tc>
          <w:tcPr>
            <w:tcW w:w="2880" w:type="dxa"/>
          </w:tcPr>
          <w:p w14:paraId="0A56AAC9" w14:textId="77777777" w:rsidR="00531E42" w:rsidRDefault="00531E42" w:rsidP="00331D94">
            <w:r>
              <w:t>4</w:t>
            </w:r>
          </w:p>
        </w:tc>
        <w:tc>
          <w:tcPr>
            <w:tcW w:w="2880" w:type="dxa"/>
          </w:tcPr>
          <w:p w14:paraId="39E2A1C2" w14:textId="77777777" w:rsidR="00531E42" w:rsidRDefault="00531E42" w:rsidP="00331D94">
            <w:r>
              <w:t>Two types folded together</w:t>
            </w:r>
          </w:p>
        </w:tc>
      </w:tr>
      <w:tr w:rsidR="00531E42" w14:paraId="1532F506" w14:textId="77777777" w:rsidTr="00331D94">
        <w:tc>
          <w:tcPr>
            <w:tcW w:w="2880" w:type="dxa"/>
          </w:tcPr>
          <w:p w14:paraId="14CD1E3D" w14:textId="77777777" w:rsidR="00531E42" w:rsidRDefault="00531E42" w:rsidP="00331D94">
            <w:r>
              <w:t>NM (Source) x SE, r/</w:t>
            </w:r>
            <w:proofErr w:type="spellStart"/>
            <w:r>
              <w:t>therapyGPT</w:t>
            </w:r>
            <w:proofErr w:type="spellEnd"/>
          </w:p>
        </w:tc>
        <w:tc>
          <w:tcPr>
            <w:tcW w:w="2880" w:type="dxa"/>
          </w:tcPr>
          <w:p w14:paraId="1C0DCDF9" w14:textId="77777777" w:rsidR="00531E42" w:rsidRDefault="00531E42" w:rsidP="00331D94">
            <w:r>
              <w:t>3</w:t>
            </w:r>
          </w:p>
        </w:tc>
        <w:tc>
          <w:tcPr>
            <w:tcW w:w="2880" w:type="dxa"/>
          </w:tcPr>
          <w:p w14:paraId="58A38BB1" w14:textId="77777777" w:rsidR="00531E42" w:rsidRDefault="00531E42" w:rsidP="00331D94">
            <w:r>
              <w:t>Half are terrified by the AI, half are not — both sides needed</w:t>
            </w:r>
          </w:p>
        </w:tc>
      </w:tr>
      <w:tr w:rsidR="00531E42" w14:paraId="4C999ED6" w14:textId="77777777" w:rsidTr="00331D94">
        <w:tc>
          <w:tcPr>
            <w:tcW w:w="2880" w:type="dxa"/>
          </w:tcPr>
          <w:p w14:paraId="5EEE93FC" w14:textId="77777777" w:rsidR="00531E42" w:rsidRDefault="00531E42" w:rsidP="00331D94">
            <w:r>
              <w:t>FS</w:t>
            </w:r>
          </w:p>
        </w:tc>
        <w:tc>
          <w:tcPr>
            <w:tcW w:w="2880" w:type="dxa"/>
          </w:tcPr>
          <w:p w14:paraId="01B01C38" w14:textId="77777777" w:rsidR="00531E42" w:rsidRDefault="00531E42" w:rsidP="00331D94">
            <w:r>
              <w:t>2</w:t>
            </w:r>
          </w:p>
        </w:tc>
        <w:tc>
          <w:tcPr>
            <w:tcW w:w="2880" w:type="dxa"/>
          </w:tcPr>
          <w:p w14:paraId="5C373282" w14:textId="77777777" w:rsidR="00531E42" w:rsidRDefault="00531E42" w:rsidP="00331D94">
            <w:r>
              <w:t>Purely instrumental; the tension-light end of the corpus</w:t>
            </w:r>
          </w:p>
        </w:tc>
      </w:tr>
      <w:tr w:rsidR="00531E42" w14:paraId="5D4DC547" w14:textId="77777777" w:rsidTr="00331D94">
        <w:tc>
          <w:tcPr>
            <w:tcW w:w="2880" w:type="dxa"/>
          </w:tcPr>
          <w:p w14:paraId="3C6F6104" w14:textId="77777777" w:rsidR="00531E42" w:rsidRDefault="00531E42" w:rsidP="00331D94">
            <w:r>
              <w:t>Primary x SE</w:t>
            </w:r>
          </w:p>
        </w:tc>
        <w:tc>
          <w:tcPr>
            <w:tcW w:w="2880" w:type="dxa"/>
          </w:tcPr>
          <w:p w14:paraId="17E9B82A" w14:textId="77777777" w:rsidR="00531E42" w:rsidRDefault="00531E42" w:rsidP="00331D94">
            <w:r>
              <w:t>2</w:t>
            </w:r>
          </w:p>
        </w:tc>
        <w:tc>
          <w:tcPr>
            <w:tcW w:w="2880" w:type="dxa"/>
          </w:tcPr>
          <w:p w14:paraId="7C4AD156" w14:textId="77777777" w:rsidR="00531E42" w:rsidRDefault="00531E42" w:rsidP="00331D94">
            <w:r>
              <w:t>AI presented as very helpful</w:t>
            </w:r>
          </w:p>
        </w:tc>
      </w:tr>
    </w:tbl>
    <w:p w14:paraId="0B962A82" w14:textId="77777777" w:rsidR="00531E42" w:rsidRDefault="00531E42" w:rsidP="00531E42"/>
    <w:p w14:paraId="1AE97E6B" w14:textId="77777777" w:rsidR="00531E42" w:rsidRPr="001C277C" w:rsidRDefault="00531E42" w:rsidP="00531E42">
      <w:pPr>
        <w:rPr>
          <w:rFonts w:eastAsia="SimSun"/>
          <w:color w:val="9B2D1F" w:themeColor="accent2"/>
          <w:lang w:eastAsia="zh-CN"/>
        </w:rPr>
      </w:pPr>
      <w:r w:rsidRPr="006B72ED">
        <w:rPr>
          <w:color w:val="9B2D1F" w:themeColor="accent2"/>
        </w:rPr>
        <w:t xml:space="preserve">Subtotal: </w:t>
      </w:r>
      <w:r>
        <w:rPr>
          <w:rFonts w:eastAsia="SimSun" w:hint="eastAsia"/>
          <w:color w:val="9B2D1F" w:themeColor="accent2"/>
          <w:lang w:eastAsia="zh-CN"/>
        </w:rPr>
        <w:t>17</w:t>
      </w:r>
    </w:p>
    <w:p w14:paraId="0AA38366" w14:textId="77777777" w:rsidR="00531E42" w:rsidRDefault="00531E42" w:rsidP="00531E42">
      <w:pPr>
        <w:pStyle w:val="2"/>
      </w:pPr>
      <w:r>
        <w:rPr>
          <w:rFonts w:eastAsia="SimSun" w:hint="eastAsia"/>
          <w:lang w:eastAsia="zh-CN"/>
        </w:rPr>
        <w:t>L</w:t>
      </w:r>
      <w:r>
        <w:t>eft over</w:t>
      </w:r>
    </w:p>
    <w:tbl>
      <w:tblPr>
        <w:tblStyle w:val="ac"/>
        <w:tblW w:w="0" w:type="auto"/>
        <w:tblLook w:val="04A0" w:firstRow="1" w:lastRow="0" w:firstColumn="1" w:lastColumn="0" w:noHBand="0" w:noVBand="1"/>
      </w:tblPr>
      <w:tblGrid>
        <w:gridCol w:w="4315"/>
        <w:gridCol w:w="4315"/>
      </w:tblGrid>
      <w:tr w:rsidR="00531E42" w14:paraId="12BBB22E" w14:textId="77777777" w:rsidTr="00331D94">
        <w:tc>
          <w:tcPr>
            <w:tcW w:w="4320" w:type="dxa"/>
            <w:shd w:val="clear" w:color="auto" w:fill="F4CDC8" w:themeFill="accent2" w:themeFillTint="33"/>
          </w:tcPr>
          <w:p w14:paraId="3DF4A032" w14:textId="77777777" w:rsidR="00531E42" w:rsidRDefault="00531E42" w:rsidP="00331D94">
            <w:r>
              <w:rPr>
                <w:b/>
              </w:rPr>
              <w:t>Source</w:t>
            </w:r>
          </w:p>
        </w:tc>
        <w:tc>
          <w:tcPr>
            <w:tcW w:w="4320" w:type="dxa"/>
            <w:shd w:val="clear" w:color="auto" w:fill="F4CDC8" w:themeFill="accent2" w:themeFillTint="33"/>
          </w:tcPr>
          <w:p w14:paraId="6CB26438" w14:textId="77777777" w:rsidR="00531E42" w:rsidRDefault="00531E42" w:rsidP="00331D94">
            <w:r>
              <w:rPr>
                <w:b/>
              </w:rPr>
              <w:t>Posts</w:t>
            </w:r>
          </w:p>
        </w:tc>
      </w:tr>
      <w:tr w:rsidR="00531E42" w14:paraId="4B9F68E1" w14:textId="77777777" w:rsidTr="00331D94">
        <w:tc>
          <w:tcPr>
            <w:tcW w:w="4320" w:type="dxa"/>
          </w:tcPr>
          <w:p w14:paraId="45AF4FAC" w14:textId="77777777" w:rsidR="00531E42" w:rsidRDefault="00531E42" w:rsidP="00331D94">
            <w:r>
              <w:t>Random draw from the residual pool</w:t>
            </w:r>
          </w:p>
        </w:tc>
        <w:tc>
          <w:tcPr>
            <w:tcW w:w="4320" w:type="dxa"/>
          </w:tcPr>
          <w:p w14:paraId="719065D4" w14:textId="77777777" w:rsidR="00531E42" w:rsidRDefault="00531E42" w:rsidP="00331D94">
            <w:r>
              <w:t>5</w:t>
            </w:r>
          </w:p>
        </w:tc>
      </w:tr>
    </w:tbl>
    <w:p w14:paraId="3D876B1C" w14:textId="77777777" w:rsidR="00531E42" w:rsidRDefault="00531E42" w:rsidP="00531E42"/>
    <w:p w14:paraId="0F24F62E" w14:textId="77777777" w:rsidR="00531E42" w:rsidRPr="007C50F5" w:rsidRDefault="00531E42" w:rsidP="00531E42">
      <w:pPr>
        <w:rPr>
          <w:rFonts w:eastAsia="SimSun"/>
          <w:color w:val="9B2D1F" w:themeColor="accent2"/>
          <w:lang w:eastAsia="zh-CN"/>
        </w:rPr>
      </w:pPr>
      <w:r w:rsidRPr="006B72ED">
        <w:rPr>
          <w:color w:val="9B2D1F" w:themeColor="accent2"/>
        </w:rPr>
        <w:t xml:space="preserve">Subtotal: </w:t>
      </w:r>
      <w:r>
        <w:rPr>
          <w:rFonts w:eastAsia="SimSun" w:hint="eastAsia"/>
          <w:color w:val="9B2D1F" w:themeColor="accent2"/>
          <w:lang w:eastAsia="zh-CN"/>
        </w:rPr>
        <w:t>5</w:t>
      </w:r>
    </w:p>
    <w:p w14:paraId="1804F07F" w14:textId="77777777" w:rsidR="00531E42" w:rsidRPr="006B72ED" w:rsidRDefault="00531E42" w:rsidP="00531E42">
      <w:pPr>
        <w:jc w:val="right"/>
        <w:rPr>
          <w:rFonts w:eastAsia="SimSun"/>
          <w:lang w:eastAsia="zh-CN"/>
        </w:rPr>
      </w:pPr>
      <w:r w:rsidRPr="006B72ED">
        <w:rPr>
          <w:rFonts w:eastAsia="SimSun" w:hint="eastAsia"/>
          <w:lang w:eastAsia="zh-CN"/>
        </w:rPr>
        <w:t xml:space="preserve">Total: </w:t>
      </w:r>
      <w:r>
        <w:rPr>
          <w:rFonts w:eastAsia="SimSun" w:hint="eastAsia"/>
          <w:lang w:eastAsia="zh-CN"/>
        </w:rPr>
        <w:t>63</w:t>
      </w:r>
    </w:p>
    <w:p w14:paraId="42340518" w14:textId="2A5F9914" w:rsidR="007660D8" w:rsidRDefault="007660D8"/>
    <w:sectPr w:rsidR="007660D8" w:rsidSect="00531E4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99967" w14:textId="77777777" w:rsidR="009B5087" w:rsidRDefault="009B5087" w:rsidP="00531E42">
      <w:pPr>
        <w:spacing w:after="0" w:line="240" w:lineRule="auto"/>
      </w:pPr>
      <w:r>
        <w:separator/>
      </w:r>
    </w:p>
  </w:endnote>
  <w:endnote w:type="continuationSeparator" w:id="0">
    <w:p w14:paraId="6AEC1E6F" w14:textId="77777777" w:rsidR="009B5087" w:rsidRDefault="009B5087" w:rsidP="00531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7B523" w14:textId="77777777" w:rsidR="009B5087" w:rsidRDefault="009B5087" w:rsidP="00531E42">
      <w:pPr>
        <w:spacing w:after="0" w:line="240" w:lineRule="auto"/>
      </w:pPr>
      <w:r>
        <w:separator/>
      </w:r>
    </w:p>
  </w:footnote>
  <w:footnote w:type="continuationSeparator" w:id="0">
    <w:p w14:paraId="63406127" w14:textId="77777777" w:rsidR="009B5087" w:rsidRDefault="009B5087" w:rsidP="00531E4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DD7"/>
    <w:rsid w:val="00136ACA"/>
    <w:rsid w:val="001E7035"/>
    <w:rsid w:val="00391149"/>
    <w:rsid w:val="00405486"/>
    <w:rsid w:val="00531E42"/>
    <w:rsid w:val="00541F4E"/>
    <w:rsid w:val="007660D8"/>
    <w:rsid w:val="009B5087"/>
    <w:rsid w:val="00B37DD7"/>
    <w:rsid w:val="00B77008"/>
    <w:rsid w:val="00CE02E4"/>
    <w:rsid w:val="00D21697"/>
    <w:rsid w:val="00E20B17"/>
    <w:rsid w:val="00F102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88C21"/>
  <w15:chartTrackingRefBased/>
  <w15:docId w15:val="{765A8B19-3966-4A81-815F-545FA17B6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1E42"/>
    <w:pPr>
      <w:spacing w:line="276" w:lineRule="auto"/>
    </w:pPr>
    <w:rPr>
      <w:kern w:val="0"/>
      <w:sz w:val="21"/>
      <w:szCs w:val="21"/>
      <w14:ligatures w14:val="none"/>
    </w:rPr>
  </w:style>
  <w:style w:type="paragraph" w:styleId="1">
    <w:name w:val="heading 1"/>
    <w:basedOn w:val="a"/>
    <w:next w:val="a"/>
    <w:link w:val="1Char"/>
    <w:uiPriority w:val="9"/>
    <w:qFormat/>
    <w:rsid w:val="00B37DD7"/>
    <w:pPr>
      <w:keepNext/>
      <w:keepLines/>
      <w:spacing w:before="360" w:after="80"/>
      <w:outlineLvl w:val="0"/>
    </w:pPr>
    <w:rPr>
      <w:rFonts w:asciiTheme="majorHAnsi" w:eastAsiaTheme="majorEastAsia" w:hAnsiTheme="majorHAnsi" w:cstheme="majorBidi"/>
      <w:color w:val="9D3511" w:themeColor="accent1" w:themeShade="BF"/>
      <w:sz w:val="40"/>
      <w:szCs w:val="40"/>
    </w:rPr>
  </w:style>
  <w:style w:type="paragraph" w:styleId="2">
    <w:name w:val="heading 2"/>
    <w:basedOn w:val="a"/>
    <w:next w:val="a"/>
    <w:link w:val="2Char"/>
    <w:uiPriority w:val="9"/>
    <w:unhideWhenUsed/>
    <w:qFormat/>
    <w:rsid w:val="00B37DD7"/>
    <w:pPr>
      <w:keepNext/>
      <w:keepLines/>
      <w:spacing w:before="160" w:after="80"/>
      <w:outlineLvl w:val="1"/>
    </w:pPr>
    <w:rPr>
      <w:rFonts w:asciiTheme="majorHAnsi" w:eastAsiaTheme="majorEastAsia" w:hAnsiTheme="majorHAnsi" w:cstheme="majorBidi"/>
      <w:color w:val="9D3511" w:themeColor="accent1" w:themeShade="BF"/>
      <w:sz w:val="32"/>
      <w:szCs w:val="32"/>
    </w:rPr>
  </w:style>
  <w:style w:type="paragraph" w:styleId="3">
    <w:name w:val="heading 3"/>
    <w:basedOn w:val="a"/>
    <w:next w:val="a"/>
    <w:link w:val="3Char"/>
    <w:uiPriority w:val="9"/>
    <w:semiHidden/>
    <w:unhideWhenUsed/>
    <w:qFormat/>
    <w:rsid w:val="00B37DD7"/>
    <w:pPr>
      <w:keepNext/>
      <w:keepLines/>
      <w:spacing w:before="160" w:after="80"/>
      <w:outlineLvl w:val="2"/>
    </w:pPr>
    <w:rPr>
      <w:rFonts w:eastAsiaTheme="majorEastAsia" w:cstheme="majorBidi"/>
      <w:color w:val="9D3511" w:themeColor="accent1" w:themeShade="BF"/>
      <w:sz w:val="28"/>
      <w:szCs w:val="28"/>
    </w:rPr>
  </w:style>
  <w:style w:type="paragraph" w:styleId="4">
    <w:name w:val="heading 4"/>
    <w:basedOn w:val="a"/>
    <w:next w:val="a"/>
    <w:link w:val="4Char"/>
    <w:uiPriority w:val="9"/>
    <w:semiHidden/>
    <w:unhideWhenUsed/>
    <w:qFormat/>
    <w:rsid w:val="00B37DD7"/>
    <w:pPr>
      <w:keepNext/>
      <w:keepLines/>
      <w:spacing w:before="80" w:after="40"/>
      <w:outlineLvl w:val="3"/>
    </w:pPr>
    <w:rPr>
      <w:rFonts w:eastAsiaTheme="majorEastAsia" w:cstheme="majorBidi"/>
      <w:i/>
      <w:iCs/>
      <w:color w:val="9D3511" w:themeColor="accent1" w:themeShade="BF"/>
    </w:rPr>
  </w:style>
  <w:style w:type="paragraph" w:styleId="5">
    <w:name w:val="heading 5"/>
    <w:basedOn w:val="a"/>
    <w:next w:val="a"/>
    <w:link w:val="5Char"/>
    <w:uiPriority w:val="9"/>
    <w:semiHidden/>
    <w:unhideWhenUsed/>
    <w:qFormat/>
    <w:rsid w:val="00B37DD7"/>
    <w:pPr>
      <w:keepNext/>
      <w:keepLines/>
      <w:spacing w:before="80" w:after="40"/>
      <w:outlineLvl w:val="4"/>
    </w:pPr>
    <w:rPr>
      <w:rFonts w:eastAsiaTheme="majorEastAsia" w:cstheme="majorBidi"/>
      <w:color w:val="9D3511" w:themeColor="accent1" w:themeShade="BF"/>
    </w:rPr>
  </w:style>
  <w:style w:type="paragraph" w:styleId="6">
    <w:name w:val="heading 6"/>
    <w:basedOn w:val="a"/>
    <w:next w:val="a"/>
    <w:link w:val="6Char"/>
    <w:uiPriority w:val="9"/>
    <w:semiHidden/>
    <w:unhideWhenUsed/>
    <w:qFormat/>
    <w:rsid w:val="00B37DD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37DD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37DD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37DD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37DD7"/>
    <w:rPr>
      <w:rFonts w:asciiTheme="majorHAnsi" w:eastAsiaTheme="majorEastAsia" w:hAnsiTheme="majorHAnsi" w:cstheme="majorBidi"/>
      <w:color w:val="9D3511" w:themeColor="accent1" w:themeShade="BF"/>
      <w:sz w:val="40"/>
      <w:szCs w:val="40"/>
    </w:rPr>
  </w:style>
  <w:style w:type="character" w:customStyle="1" w:styleId="2Char">
    <w:name w:val="제목 2 Char"/>
    <w:basedOn w:val="a0"/>
    <w:link w:val="2"/>
    <w:uiPriority w:val="9"/>
    <w:rsid w:val="00B37DD7"/>
    <w:rPr>
      <w:rFonts w:asciiTheme="majorHAnsi" w:eastAsiaTheme="majorEastAsia" w:hAnsiTheme="majorHAnsi" w:cstheme="majorBidi"/>
      <w:color w:val="9D3511" w:themeColor="accent1" w:themeShade="BF"/>
      <w:sz w:val="32"/>
      <w:szCs w:val="32"/>
    </w:rPr>
  </w:style>
  <w:style w:type="character" w:customStyle="1" w:styleId="3Char">
    <w:name w:val="제목 3 Char"/>
    <w:basedOn w:val="a0"/>
    <w:link w:val="3"/>
    <w:uiPriority w:val="9"/>
    <w:semiHidden/>
    <w:rsid w:val="00B37DD7"/>
    <w:rPr>
      <w:rFonts w:eastAsiaTheme="majorEastAsia" w:cstheme="majorBidi"/>
      <w:color w:val="9D3511" w:themeColor="accent1" w:themeShade="BF"/>
      <w:sz w:val="28"/>
      <w:szCs w:val="28"/>
    </w:rPr>
  </w:style>
  <w:style w:type="character" w:customStyle="1" w:styleId="4Char">
    <w:name w:val="제목 4 Char"/>
    <w:basedOn w:val="a0"/>
    <w:link w:val="4"/>
    <w:uiPriority w:val="9"/>
    <w:semiHidden/>
    <w:rsid w:val="00B37DD7"/>
    <w:rPr>
      <w:rFonts w:eastAsiaTheme="majorEastAsia" w:cstheme="majorBidi"/>
      <w:i/>
      <w:iCs/>
      <w:color w:val="9D3511" w:themeColor="accent1" w:themeShade="BF"/>
    </w:rPr>
  </w:style>
  <w:style w:type="character" w:customStyle="1" w:styleId="5Char">
    <w:name w:val="제목 5 Char"/>
    <w:basedOn w:val="a0"/>
    <w:link w:val="5"/>
    <w:uiPriority w:val="9"/>
    <w:semiHidden/>
    <w:rsid w:val="00B37DD7"/>
    <w:rPr>
      <w:rFonts w:eastAsiaTheme="majorEastAsia" w:cstheme="majorBidi"/>
      <w:color w:val="9D3511" w:themeColor="accent1" w:themeShade="BF"/>
    </w:rPr>
  </w:style>
  <w:style w:type="character" w:customStyle="1" w:styleId="6Char">
    <w:name w:val="제목 6 Char"/>
    <w:basedOn w:val="a0"/>
    <w:link w:val="6"/>
    <w:uiPriority w:val="9"/>
    <w:semiHidden/>
    <w:rsid w:val="00B37DD7"/>
    <w:rPr>
      <w:rFonts w:eastAsiaTheme="majorEastAsia" w:cstheme="majorBidi"/>
      <w:i/>
      <w:iCs/>
      <w:color w:val="595959" w:themeColor="text1" w:themeTint="A6"/>
    </w:rPr>
  </w:style>
  <w:style w:type="character" w:customStyle="1" w:styleId="7Char">
    <w:name w:val="제목 7 Char"/>
    <w:basedOn w:val="a0"/>
    <w:link w:val="7"/>
    <w:uiPriority w:val="9"/>
    <w:semiHidden/>
    <w:rsid w:val="00B37DD7"/>
    <w:rPr>
      <w:rFonts w:eastAsiaTheme="majorEastAsia" w:cstheme="majorBidi"/>
      <w:color w:val="595959" w:themeColor="text1" w:themeTint="A6"/>
    </w:rPr>
  </w:style>
  <w:style w:type="character" w:customStyle="1" w:styleId="8Char">
    <w:name w:val="제목 8 Char"/>
    <w:basedOn w:val="a0"/>
    <w:link w:val="8"/>
    <w:uiPriority w:val="9"/>
    <w:semiHidden/>
    <w:rsid w:val="00B37DD7"/>
    <w:rPr>
      <w:rFonts w:eastAsiaTheme="majorEastAsia" w:cstheme="majorBidi"/>
      <w:i/>
      <w:iCs/>
      <w:color w:val="272727" w:themeColor="text1" w:themeTint="D8"/>
    </w:rPr>
  </w:style>
  <w:style w:type="character" w:customStyle="1" w:styleId="9Char">
    <w:name w:val="제목 9 Char"/>
    <w:basedOn w:val="a0"/>
    <w:link w:val="9"/>
    <w:uiPriority w:val="9"/>
    <w:semiHidden/>
    <w:rsid w:val="00B37DD7"/>
    <w:rPr>
      <w:rFonts w:eastAsiaTheme="majorEastAsia" w:cstheme="majorBidi"/>
      <w:color w:val="272727" w:themeColor="text1" w:themeTint="D8"/>
    </w:rPr>
  </w:style>
  <w:style w:type="paragraph" w:styleId="a3">
    <w:name w:val="Title"/>
    <w:basedOn w:val="a"/>
    <w:next w:val="a"/>
    <w:link w:val="Char"/>
    <w:uiPriority w:val="10"/>
    <w:qFormat/>
    <w:rsid w:val="00B37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37DD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37DD7"/>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B37DD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37DD7"/>
    <w:pPr>
      <w:spacing w:before="160"/>
      <w:jc w:val="center"/>
    </w:pPr>
    <w:rPr>
      <w:i/>
      <w:iCs/>
      <w:color w:val="404040" w:themeColor="text1" w:themeTint="BF"/>
    </w:rPr>
  </w:style>
  <w:style w:type="character" w:customStyle="1" w:styleId="Char1">
    <w:name w:val="인용 Char"/>
    <w:basedOn w:val="a0"/>
    <w:link w:val="a5"/>
    <w:uiPriority w:val="29"/>
    <w:rsid w:val="00B37DD7"/>
    <w:rPr>
      <w:i/>
      <w:iCs/>
      <w:color w:val="404040" w:themeColor="text1" w:themeTint="BF"/>
    </w:rPr>
  </w:style>
  <w:style w:type="paragraph" w:styleId="a6">
    <w:name w:val="List Paragraph"/>
    <w:basedOn w:val="a"/>
    <w:uiPriority w:val="34"/>
    <w:qFormat/>
    <w:rsid w:val="00B37DD7"/>
    <w:pPr>
      <w:ind w:left="720"/>
      <w:contextualSpacing/>
    </w:pPr>
  </w:style>
  <w:style w:type="character" w:styleId="a7">
    <w:name w:val="Intense Emphasis"/>
    <w:basedOn w:val="a0"/>
    <w:uiPriority w:val="21"/>
    <w:qFormat/>
    <w:rsid w:val="00B37DD7"/>
    <w:rPr>
      <w:i/>
      <w:iCs/>
      <w:color w:val="9D3511" w:themeColor="accent1" w:themeShade="BF"/>
    </w:rPr>
  </w:style>
  <w:style w:type="paragraph" w:styleId="a8">
    <w:name w:val="Intense Quote"/>
    <w:basedOn w:val="a"/>
    <w:next w:val="a"/>
    <w:link w:val="Char2"/>
    <w:uiPriority w:val="30"/>
    <w:qFormat/>
    <w:rsid w:val="00B37DD7"/>
    <w:pPr>
      <w:pBdr>
        <w:top w:val="single" w:sz="4" w:space="10" w:color="9D3511" w:themeColor="accent1" w:themeShade="BF"/>
        <w:bottom w:val="single" w:sz="4" w:space="10" w:color="9D3511" w:themeColor="accent1" w:themeShade="BF"/>
      </w:pBdr>
      <w:spacing w:before="360" w:after="360"/>
      <w:ind w:left="864" w:right="864"/>
      <w:jc w:val="center"/>
    </w:pPr>
    <w:rPr>
      <w:i/>
      <w:iCs/>
      <w:color w:val="9D3511" w:themeColor="accent1" w:themeShade="BF"/>
    </w:rPr>
  </w:style>
  <w:style w:type="character" w:customStyle="1" w:styleId="Char2">
    <w:name w:val="강한 인용 Char"/>
    <w:basedOn w:val="a0"/>
    <w:link w:val="a8"/>
    <w:uiPriority w:val="30"/>
    <w:rsid w:val="00B37DD7"/>
    <w:rPr>
      <w:i/>
      <w:iCs/>
      <w:color w:val="9D3511" w:themeColor="accent1" w:themeShade="BF"/>
    </w:rPr>
  </w:style>
  <w:style w:type="character" w:styleId="a9">
    <w:name w:val="Intense Reference"/>
    <w:basedOn w:val="a0"/>
    <w:uiPriority w:val="32"/>
    <w:qFormat/>
    <w:rsid w:val="00B37DD7"/>
    <w:rPr>
      <w:b/>
      <w:bCs/>
      <w:smallCaps/>
      <w:color w:val="9D3511" w:themeColor="accent1" w:themeShade="BF"/>
      <w:spacing w:val="5"/>
    </w:rPr>
  </w:style>
  <w:style w:type="paragraph" w:styleId="aa">
    <w:name w:val="header"/>
    <w:basedOn w:val="a"/>
    <w:link w:val="Char3"/>
    <w:uiPriority w:val="99"/>
    <w:unhideWhenUsed/>
    <w:rsid w:val="00531E42"/>
    <w:pPr>
      <w:tabs>
        <w:tab w:val="center" w:pos="4680"/>
        <w:tab w:val="right" w:pos="9360"/>
      </w:tabs>
      <w:spacing w:after="0" w:line="240" w:lineRule="auto"/>
    </w:pPr>
  </w:style>
  <w:style w:type="character" w:customStyle="1" w:styleId="Char3">
    <w:name w:val="머리글 Char"/>
    <w:basedOn w:val="a0"/>
    <w:link w:val="aa"/>
    <w:uiPriority w:val="99"/>
    <w:rsid w:val="00531E42"/>
  </w:style>
  <w:style w:type="paragraph" w:styleId="ab">
    <w:name w:val="footer"/>
    <w:basedOn w:val="a"/>
    <w:link w:val="Char4"/>
    <w:uiPriority w:val="99"/>
    <w:unhideWhenUsed/>
    <w:rsid w:val="00531E42"/>
    <w:pPr>
      <w:tabs>
        <w:tab w:val="center" w:pos="4680"/>
        <w:tab w:val="right" w:pos="9360"/>
      </w:tabs>
      <w:spacing w:after="0" w:line="240" w:lineRule="auto"/>
    </w:pPr>
  </w:style>
  <w:style w:type="character" w:customStyle="1" w:styleId="Char4">
    <w:name w:val="바닥글 Char"/>
    <w:basedOn w:val="a0"/>
    <w:link w:val="ab"/>
    <w:uiPriority w:val="99"/>
    <w:rsid w:val="00531E42"/>
  </w:style>
  <w:style w:type="table" w:styleId="ac">
    <w:name w:val="Table Grid"/>
    <w:basedOn w:val="a1"/>
    <w:uiPriority w:val="59"/>
    <w:rsid w:val="00531E42"/>
    <w:pPr>
      <w:spacing w:after="0" w:line="240" w:lineRule="auto"/>
    </w:pPr>
    <w:rPr>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다홍색">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536</Words>
  <Characters>3059</Characters>
  <Application>Microsoft Office Word</Application>
  <DocSecurity>0</DocSecurity>
  <Lines>25</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ElleSally</dc:creator>
  <cp:keywords/>
  <dc:description/>
  <cp:lastModifiedBy>ElleSally</cp:lastModifiedBy>
  <cp:revision>3</cp:revision>
  <dcterms:created xsi:type="dcterms:W3CDTF">2026-08-04T07:41:00Z</dcterms:created>
  <dcterms:modified xsi:type="dcterms:W3CDTF">2026-08-12T13:43:00Z</dcterms:modified>
</cp:coreProperties>
</file>