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681B" w14:textId="77777777" w:rsidR="0003309E" w:rsidRDefault="0003309E" w:rsidP="0003309E"/>
    <w:p w14:paraId="10E7BDAF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988857" wp14:editId="65B357B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02FC6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205824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8643609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564AF6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A8D6A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240C52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D7366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4E650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A86C16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BB0CF7C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EB6F3B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2D649B6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39148244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1D6B13E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45A877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5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59"/>
        <w:gridCol w:w="7199"/>
      </w:tblGrid>
      <w:tr w:rsidR="0003309E" w14:paraId="1D19863C" w14:textId="77777777" w:rsidTr="004A1A77">
        <w:trPr>
          <w:trHeight w:val="1628"/>
        </w:trPr>
        <w:tc>
          <w:tcPr>
            <w:tcW w:w="2559" w:type="dxa"/>
            <w:vAlign w:val="center"/>
          </w:tcPr>
          <w:p w14:paraId="100BC84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99" w:type="dxa"/>
          </w:tcPr>
          <w:p w14:paraId="2F103DA4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Durante esta Fase 2, se ha completado el desarrollo del núcleo funcional del "Sistema Unidad Territorial". Me he enfocado e</w:t>
            </w:r>
            <w:r>
              <w:rPr>
                <w:rFonts w:ascii="Calibri" w:hAnsi="Calibri" w:cs="Calibri"/>
                <w:sz w:val="20"/>
                <w:szCs w:val="20"/>
              </w:rPr>
              <w:t>n transformar los requerimientos y el modelo de datos (diseñados en la Fase 1) en una aplicación web real. Se implementó el backend con Node.js/Express y el frontend con React, logrando conectar la interfaz de usuario con la base de datos PostgreSQL. Hasta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momento, se han cumplido con éxito los objetivos específicos de construir la base del sistema, implementar la seguridad (login/roles) y automatizar los flujos principales (certificados, proyectos, reservas y noticias).</w:t>
            </w:r>
          </w:p>
        </w:tc>
      </w:tr>
      <w:tr w:rsidR="0003309E" w14:paraId="1AFE17F8" w14:textId="77777777" w:rsidTr="004A1A77">
        <w:trPr>
          <w:trHeight w:val="895"/>
        </w:trPr>
        <w:tc>
          <w:tcPr>
            <w:tcW w:w="2559" w:type="dxa"/>
            <w:vAlign w:val="center"/>
          </w:tcPr>
          <w:p w14:paraId="773F747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99" w:type="dxa"/>
            <w:vAlign w:val="center"/>
          </w:tcPr>
          <w:p w14:paraId="58644D80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Sin ajustes. Se mantienen el objetivo general y los objetivos específicos planteados en la Fase 1, ya que el avance logrado es coherente con ellos.</w:t>
            </w:r>
          </w:p>
        </w:tc>
      </w:tr>
      <w:tr w:rsidR="0003309E" w14:paraId="60EAD788" w14:textId="77777777" w:rsidTr="004A1A77">
        <w:trPr>
          <w:trHeight w:val="674"/>
        </w:trPr>
        <w:tc>
          <w:tcPr>
            <w:tcW w:w="2559" w:type="dxa"/>
            <w:vAlign w:val="center"/>
          </w:tcPr>
          <w:p w14:paraId="20EA513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99" w:type="dxa"/>
            <w:vAlign w:val="center"/>
          </w:tcPr>
          <w:p w14:paraId="583AC029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Sin ajustes. Se mantiene el desarrollo incremental e iterativo por módulos definido al inicio d</w:t>
            </w:r>
            <w:r>
              <w:rPr>
                <w:rFonts w:ascii="Calibri" w:hAnsi="Calibri" w:cs="Calibri"/>
                <w:sz w:val="20"/>
                <w:szCs w:val="20"/>
              </w:rPr>
              <w:t>el proyecto.</w:t>
            </w:r>
          </w:p>
        </w:tc>
      </w:tr>
      <w:tr w:rsidR="0003309E" w14:paraId="6938DBBA" w14:textId="77777777" w:rsidTr="004A1A77">
        <w:trPr>
          <w:trHeight w:val="1707"/>
        </w:trPr>
        <w:tc>
          <w:tcPr>
            <w:tcW w:w="2559" w:type="dxa"/>
            <w:vAlign w:val="center"/>
          </w:tcPr>
          <w:p w14:paraId="2C5B792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99" w:type="dxa"/>
            <w:vAlign w:val="center"/>
          </w:tcPr>
          <w:p w14:paraId="4C44044B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Código fuente: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Repositorio con el frontend y backend funcionando.</w:t>
            </w:r>
          </w:p>
          <w:p w14:paraId="68658863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Base de datos: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Script SQL con las 17 tablas implementadas en PostgreSQL.</w:t>
            </w:r>
          </w:p>
          <w:p w14:paraId="1A2E2153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Sistema Funcional: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Demostración en vivo del registro de vecinos, aprobación de usuarios, solicitud de certificados (con generación de PDF y notificación por correo), sistema de reservas con calendario, y panel de gestión de proyectos.</w:t>
            </w:r>
          </w:p>
          <w:p w14:paraId="76C11B15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Calidad: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Se aplicó un análisis estático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código con ESLint y el plugin jsx-a11y para resguardar la accesibilidad web.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061477BE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45526C60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42FC0EFB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A4277D5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AD77C8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728"/>
        <w:gridCol w:w="1184"/>
        <w:gridCol w:w="938"/>
        <w:gridCol w:w="1086"/>
        <w:gridCol w:w="1431"/>
        <w:gridCol w:w="1184"/>
        <w:gridCol w:w="991"/>
      </w:tblGrid>
      <w:tr w:rsidR="00FD5149" w:rsidRPr="006E3B0D" w14:paraId="5D26B4A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17D18D4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B0C656B" w14:textId="77777777" w:rsidTr="009552E5">
        <w:trPr>
          <w:trHeight w:val="711"/>
        </w:trPr>
        <w:tc>
          <w:tcPr>
            <w:tcW w:w="1234" w:type="dxa"/>
            <w:vAlign w:val="center"/>
          </w:tcPr>
          <w:p w14:paraId="30ECC01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728" w:type="dxa"/>
            <w:vAlign w:val="center"/>
          </w:tcPr>
          <w:p w14:paraId="0592C56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84" w:type="dxa"/>
            <w:vAlign w:val="center"/>
          </w:tcPr>
          <w:p w14:paraId="6AAC6C2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38" w:type="dxa"/>
            <w:vAlign w:val="center"/>
          </w:tcPr>
          <w:p w14:paraId="73BD8BD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86" w:type="dxa"/>
            <w:vAlign w:val="center"/>
          </w:tcPr>
          <w:p w14:paraId="49AAFDD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31" w:type="dxa"/>
            <w:vAlign w:val="center"/>
          </w:tcPr>
          <w:p w14:paraId="3FD809A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84" w:type="dxa"/>
            <w:vAlign w:val="center"/>
          </w:tcPr>
          <w:p w14:paraId="5DF8080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91" w:type="dxa"/>
            <w:vAlign w:val="center"/>
          </w:tcPr>
          <w:p w14:paraId="0F5856F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9C3F5F" w:rsidRPr="006E3B0D" w14:paraId="766EC33D" w14:textId="77777777" w:rsidTr="00EA0C09">
        <w:tc>
          <w:tcPr>
            <w:tcW w:w="1234" w:type="dxa"/>
          </w:tcPr>
          <w:p w14:paraId="359B9C1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Modelos de datos y bases de datos</w:t>
            </w:r>
          </w:p>
        </w:tc>
        <w:tc>
          <w:tcPr>
            <w:tcW w:w="1728" w:type="dxa"/>
          </w:tcPr>
          <w:p w14:paraId="2DC0704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Implementar en PostgreSQL el modelo de datos de la Fase 1 (script SQL con las 17 tablas).</w:t>
            </w:r>
          </w:p>
        </w:tc>
        <w:tc>
          <w:tcPr>
            <w:tcW w:w="1184" w:type="dxa"/>
          </w:tcPr>
          <w:p w14:paraId="4AA1388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PostgreSQL, pgAdmin, modelo entidad-relación.</w:t>
            </w:r>
          </w:p>
        </w:tc>
        <w:tc>
          <w:tcPr>
            <w:tcW w:w="938" w:type="dxa"/>
          </w:tcPr>
          <w:p w14:paraId="260264D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44E4599C" w14:textId="1CA15CBD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074EA206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Facilitado por el modelo y los requerimientos ya definidos en la Fase 1.</w:t>
            </w:r>
          </w:p>
        </w:tc>
        <w:tc>
          <w:tcPr>
            <w:tcW w:w="1184" w:type="dxa"/>
          </w:tcPr>
          <w:p w14:paraId="6EAA665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1A241CB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73C62F2F" w14:textId="77777777" w:rsidTr="00EA0C09">
        <w:tc>
          <w:tcPr>
            <w:tcW w:w="1234" w:type="dxa"/>
          </w:tcPr>
          <w:p w14:paraId="1244F9CB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7B2F935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Construir el backend (API REST con Node.js/Express) y conectarlo a la base de datos.</w:t>
            </w:r>
          </w:p>
        </w:tc>
        <w:tc>
          <w:tcPr>
            <w:tcW w:w="1184" w:type="dxa"/>
          </w:tcPr>
          <w:p w14:paraId="6B33A1E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Node.js, Express, VS Code, Postman.</w:t>
            </w:r>
          </w:p>
        </w:tc>
        <w:tc>
          <w:tcPr>
            <w:tcW w:w="938" w:type="dxa"/>
          </w:tcPr>
          <w:p w14:paraId="36D80C1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2 semanas</w:t>
            </w:r>
          </w:p>
        </w:tc>
        <w:tc>
          <w:tcPr>
            <w:tcW w:w="1086" w:type="dxa"/>
          </w:tcPr>
          <w:p w14:paraId="1954A619" w14:textId="4FE4D59A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5F74DB75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Organizar la API por módulos facilitó el avance y las pruebas.</w:t>
            </w:r>
          </w:p>
        </w:tc>
        <w:tc>
          <w:tcPr>
            <w:tcW w:w="1184" w:type="dxa"/>
          </w:tcPr>
          <w:p w14:paraId="2113F13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1518CEE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4568AB85" w14:textId="77777777" w:rsidTr="00EA0C09">
        <w:tc>
          <w:tcPr>
            <w:tcW w:w="1234" w:type="dxa"/>
          </w:tcPr>
          <w:p w14:paraId="150D11EB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317510F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Construir el frontend con React y conectarlo con la API.</w:t>
            </w:r>
          </w:p>
        </w:tc>
        <w:tc>
          <w:tcPr>
            <w:tcW w:w="1184" w:type="dxa"/>
          </w:tcPr>
          <w:p w14:paraId="73183D66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React, navegador web, VS Code.</w:t>
            </w:r>
          </w:p>
        </w:tc>
        <w:tc>
          <w:tcPr>
            <w:tcW w:w="938" w:type="dxa"/>
          </w:tcPr>
          <w:p w14:paraId="03F86D5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3 semanas</w:t>
            </w:r>
          </w:p>
        </w:tc>
        <w:tc>
          <w:tcPr>
            <w:tcW w:w="1086" w:type="dxa"/>
          </w:tcPr>
          <w:p w14:paraId="6C866842" w14:textId="636945A8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7B5A8FC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Fue la actividad de mayor carga: interfaces distintas según el rol del usuario.</w:t>
            </w:r>
          </w:p>
        </w:tc>
        <w:tc>
          <w:tcPr>
            <w:tcW w:w="1184" w:type="dxa"/>
          </w:tcPr>
          <w:p w14:paraId="5C4AC365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3B36EE8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21DF4FD5" w14:textId="77777777" w:rsidTr="00EA0C09">
        <w:tc>
          <w:tcPr>
            <w:tcW w:w="1234" w:type="dxa"/>
          </w:tcPr>
          <w:p w14:paraId="5B88F34B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Seguridad y calidad</w:t>
            </w:r>
          </w:p>
        </w:tc>
        <w:tc>
          <w:tcPr>
            <w:tcW w:w="1728" w:type="dxa"/>
          </w:tcPr>
          <w:p w14:paraId="2FEA664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Implementar inicio de sesión, control de acceso por roles y aprobación de usuarios.</w:t>
            </w:r>
          </w:p>
        </w:tc>
        <w:tc>
          <w:tcPr>
            <w:tcW w:w="1184" w:type="dxa"/>
          </w:tcPr>
          <w:p w14:paraId="4E61959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Express (middlewares), React, PostgreSQL.</w:t>
            </w:r>
          </w:p>
        </w:tc>
        <w:tc>
          <w:tcPr>
            <w:tcW w:w="938" w:type="dxa"/>
          </w:tcPr>
          <w:p w14:paraId="10B3C03C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5AE26821" w14:textId="5E384F26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3AC1ABE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definir qué puede hacer cada rol. Se resolvió con una matriz de permisos.</w:t>
            </w:r>
          </w:p>
        </w:tc>
        <w:tc>
          <w:tcPr>
            <w:tcW w:w="1184" w:type="dxa"/>
          </w:tcPr>
          <w:p w14:paraId="32EBB42D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176BE93C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 priorizó antes de los demás módulos.</w:t>
            </w:r>
          </w:p>
        </w:tc>
      </w:tr>
      <w:tr w:rsidR="009C3F5F" w:rsidRPr="006E3B0D" w14:paraId="3D310B6D" w14:textId="77777777" w:rsidTr="00EA0C09">
        <w:tc>
          <w:tcPr>
            <w:tcW w:w="1234" w:type="dxa"/>
          </w:tcPr>
          <w:p w14:paraId="0F06583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0173653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registro de vecinos y flujo de aprobación por la directiva.</w:t>
            </w:r>
          </w:p>
        </w:tc>
        <w:tc>
          <w:tcPr>
            <w:tcW w:w="1184" w:type="dxa"/>
          </w:tcPr>
          <w:p w14:paraId="42FFA988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React, Express, PostgreSQL.</w:t>
            </w:r>
          </w:p>
        </w:tc>
        <w:tc>
          <w:tcPr>
            <w:tcW w:w="938" w:type="dxa"/>
          </w:tcPr>
          <w:p w14:paraId="65178E1D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53B3CD52" w14:textId="2E779857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33D89403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Reutilizó la base de seguridad ya construida.</w:t>
            </w:r>
          </w:p>
        </w:tc>
        <w:tc>
          <w:tcPr>
            <w:tcW w:w="1184" w:type="dxa"/>
          </w:tcPr>
          <w:p w14:paraId="16B30D09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6E07D2DB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3566710D" w14:textId="77777777" w:rsidTr="00EA0C09">
        <w:tc>
          <w:tcPr>
            <w:tcW w:w="1234" w:type="dxa"/>
          </w:tcPr>
          <w:p w14:paraId="1D9035C8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406C03B0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certificados: solicitud, generación de PDF y notificación por correo.</w:t>
            </w:r>
          </w:p>
        </w:tc>
        <w:tc>
          <w:tcPr>
            <w:tcW w:w="1184" w:type="dxa"/>
          </w:tcPr>
          <w:p w14:paraId="0AD63C1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Librería de generación de PDF, servicio de correo (SMTP).</w:t>
            </w:r>
          </w:p>
        </w:tc>
        <w:tc>
          <w:tcPr>
            <w:tcW w:w="938" w:type="dxa"/>
          </w:tcPr>
          <w:p w14:paraId="57CC57A8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2 semanas</w:t>
            </w:r>
          </w:p>
        </w:tc>
        <w:tc>
          <w:tcPr>
            <w:tcW w:w="1086" w:type="dxa"/>
          </w:tcPr>
          <w:p w14:paraId="554BBA4C" w14:textId="77E31247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5536CF86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Requirió integrar servicios externos (PDF y correo electrónico).</w:t>
            </w:r>
          </w:p>
        </w:tc>
        <w:tc>
          <w:tcPr>
            <w:tcW w:w="1184" w:type="dxa"/>
          </w:tcPr>
          <w:p w14:paraId="32C4205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2918BF0F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3849628D" w14:textId="77777777" w:rsidTr="00EA0C09">
        <w:tc>
          <w:tcPr>
            <w:tcW w:w="1234" w:type="dxa"/>
          </w:tcPr>
          <w:p w14:paraId="360BC7F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7D02B95F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reservas con calendario.</w:t>
            </w:r>
          </w:p>
        </w:tc>
        <w:tc>
          <w:tcPr>
            <w:tcW w:w="1184" w:type="dxa"/>
          </w:tcPr>
          <w:p w14:paraId="6C8E7AA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Componente de calendario en React, PostgreSQL.</w:t>
            </w:r>
          </w:p>
        </w:tc>
        <w:tc>
          <w:tcPr>
            <w:tcW w:w="938" w:type="dxa"/>
          </w:tcPr>
          <w:p w14:paraId="31035BE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2 semanas</w:t>
            </w:r>
          </w:p>
        </w:tc>
        <w:tc>
          <w:tcPr>
            <w:tcW w:w="1086" w:type="dxa"/>
          </w:tcPr>
          <w:p w14:paraId="68E9E95C" w14:textId="252488B3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70AA67F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evitar la superposición de horarios. Se validó también en el backend.</w:t>
            </w:r>
          </w:p>
        </w:tc>
        <w:tc>
          <w:tcPr>
            <w:tcW w:w="1184" w:type="dxa"/>
          </w:tcPr>
          <w:p w14:paraId="5462ED4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7236B84D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0CC7BE52" w14:textId="77777777" w:rsidTr="00EA0C09">
        <w:tc>
          <w:tcPr>
            <w:tcW w:w="1234" w:type="dxa"/>
          </w:tcPr>
          <w:p w14:paraId="7256895F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 software</w:t>
            </w:r>
          </w:p>
        </w:tc>
        <w:tc>
          <w:tcPr>
            <w:tcW w:w="1728" w:type="dxa"/>
          </w:tcPr>
          <w:p w14:paraId="7CE0ECA8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Panel de gestión de proyectos y módulo de noticias.</w:t>
            </w:r>
          </w:p>
        </w:tc>
        <w:tc>
          <w:tcPr>
            <w:tcW w:w="1184" w:type="dxa"/>
          </w:tcPr>
          <w:p w14:paraId="5BE3DFA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React, Express, PostgreSQL.</w:t>
            </w:r>
          </w:p>
        </w:tc>
        <w:tc>
          <w:tcPr>
            <w:tcW w:w="938" w:type="dxa"/>
          </w:tcPr>
          <w:p w14:paraId="50078519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2 semanas</w:t>
            </w:r>
          </w:p>
        </w:tc>
        <w:tc>
          <w:tcPr>
            <w:tcW w:w="1086" w:type="dxa"/>
          </w:tcPr>
          <w:p w14:paraId="4B89E6D9" w14:textId="753685D4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0469F9B6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 avanzó más rápido al reutilizar componentes y patrones de los módulos anteriores.</w:t>
            </w:r>
          </w:p>
        </w:tc>
        <w:tc>
          <w:tcPr>
            <w:tcW w:w="1184" w:type="dxa"/>
          </w:tcPr>
          <w:p w14:paraId="709D7DA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Completado</w:t>
            </w:r>
          </w:p>
        </w:tc>
        <w:tc>
          <w:tcPr>
            <w:tcW w:w="991" w:type="dxa"/>
          </w:tcPr>
          <w:p w14:paraId="64EA54E5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220A7C91" w14:textId="77777777" w:rsidTr="00EA0C09">
        <w:tc>
          <w:tcPr>
            <w:tcW w:w="1234" w:type="dxa"/>
          </w:tcPr>
          <w:p w14:paraId="65DCFD3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Seguridad y calidad</w:t>
            </w:r>
          </w:p>
        </w:tc>
        <w:tc>
          <w:tcPr>
            <w:tcW w:w="1728" w:type="dxa"/>
          </w:tcPr>
          <w:p w14:paraId="69EA43D9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Análisis estático del código con ESLint y jsx-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a11y; corrección de advertencias.</w:t>
            </w:r>
          </w:p>
        </w:tc>
        <w:tc>
          <w:tcPr>
            <w:tcW w:w="1184" w:type="dxa"/>
          </w:tcPr>
          <w:p w14:paraId="5B39D01F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ESLint, plugin jsx-a11y.</w:t>
            </w:r>
          </w:p>
        </w:tc>
        <w:tc>
          <w:tcPr>
            <w:tcW w:w="938" w:type="dxa"/>
          </w:tcPr>
          <w:p w14:paraId="53F20B8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07B03054" w14:textId="1FFE31E4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0D3ABF8A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Permitió detectar problemas de </w:t>
            </w:r>
            <w:r>
              <w:rPr>
                <w:rFonts w:ascii="Calibri" w:hAnsi="Calibri" w:cs="Calibri"/>
                <w:sz w:val="16"/>
                <w:szCs w:val="16"/>
              </w:rPr>
              <w:lastRenderedPageBreak/>
              <w:t>accesibilidad de forma temprana.</w:t>
            </w:r>
          </w:p>
        </w:tc>
        <w:tc>
          <w:tcPr>
            <w:tcW w:w="1184" w:type="dxa"/>
          </w:tcPr>
          <w:p w14:paraId="21D2CD6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Completado</w:t>
            </w:r>
          </w:p>
        </w:tc>
        <w:tc>
          <w:tcPr>
            <w:tcW w:w="991" w:type="dxa"/>
          </w:tcPr>
          <w:p w14:paraId="2F1DB73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2C46CC39" w14:textId="77777777" w:rsidTr="00EA0C09">
        <w:tc>
          <w:tcPr>
            <w:tcW w:w="1234" w:type="dxa"/>
          </w:tcPr>
          <w:p w14:paraId="07599A60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Gestión de proyectos</w:t>
            </w:r>
          </w:p>
        </w:tc>
        <w:tc>
          <w:tcPr>
            <w:tcW w:w="1728" w:type="dxa"/>
          </w:tcPr>
          <w:p w14:paraId="1384043C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Pruebas funcionales de extremo a extremo y corrección de errores.</w:t>
            </w:r>
          </w:p>
        </w:tc>
        <w:tc>
          <w:tcPr>
            <w:tcW w:w="1184" w:type="dxa"/>
          </w:tcPr>
          <w:p w14:paraId="4AA31D7B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Navegador web, datos de prueba.</w:t>
            </w:r>
          </w:p>
        </w:tc>
        <w:tc>
          <w:tcPr>
            <w:tcW w:w="938" w:type="dxa"/>
          </w:tcPr>
          <w:p w14:paraId="6EAECD8D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43107A35" w14:textId="4C720BDB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6A2D10F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 siguen corrigiendo errores menores detectados en las pruebas.</w:t>
            </w:r>
          </w:p>
        </w:tc>
        <w:tc>
          <w:tcPr>
            <w:tcW w:w="1184" w:type="dxa"/>
          </w:tcPr>
          <w:p w14:paraId="5DF04857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991" w:type="dxa"/>
          </w:tcPr>
          <w:p w14:paraId="66141A6E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  <w:tr w:rsidR="009C3F5F" w:rsidRPr="006E3B0D" w14:paraId="2B86BBD3" w14:textId="77777777" w:rsidTr="00EA0C09">
        <w:tc>
          <w:tcPr>
            <w:tcW w:w="1234" w:type="dxa"/>
          </w:tcPr>
          <w:p w14:paraId="33156D84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Gestión de proyectos</w:t>
            </w:r>
          </w:p>
        </w:tc>
        <w:tc>
          <w:tcPr>
            <w:tcW w:w="1728" w:type="dxa"/>
          </w:tcPr>
          <w:p w14:paraId="58172D61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Documentación, informe final y preparación de la demostración.</w:t>
            </w:r>
          </w:p>
        </w:tc>
        <w:tc>
          <w:tcPr>
            <w:tcW w:w="1184" w:type="dxa"/>
          </w:tcPr>
          <w:p w14:paraId="0C34C69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Word, repositorio, capturas de pantalla.</w:t>
            </w:r>
          </w:p>
        </w:tc>
        <w:tc>
          <w:tcPr>
            <w:tcW w:w="938" w:type="dxa"/>
          </w:tcPr>
          <w:p w14:paraId="5FB28AD5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  <w:highlight w:val="yellow"/>
              </w:rPr>
              <w:t>1 semana</w:t>
            </w:r>
          </w:p>
        </w:tc>
        <w:tc>
          <w:tcPr>
            <w:tcW w:w="1086" w:type="dxa"/>
          </w:tcPr>
          <w:p w14:paraId="5F84E545" w14:textId="2DD32755" w:rsidR="009C3F5F" w:rsidRDefault="009C3F5F" w:rsidP="009C3F5F">
            <w:pPr>
              <w:spacing w:after="0"/>
            </w:pPr>
            <w:r w:rsidRPr="00F5546F">
              <w:rPr>
                <w:rFonts w:ascii="Calibri" w:hAnsi="Calibri" w:cs="Calibri"/>
                <w:sz w:val="16"/>
                <w:szCs w:val="16"/>
              </w:rPr>
              <w:t>Alan Barria</w:t>
            </w:r>
          </w:p>
        </w:tc>
        <w:tc>
          <w:tcPr>
            <w:tcW w:w="1431" w:type="dxa"/>
          </w:tcPr>
          <w:p w14:paraId="085C6462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 avanza en paralelo a las pruebas finales.</w:t>
            </w:r>
          </w:p>
        </w:tc>
        <w:tc>
          <w:tcPr>
            <w:tcW w:w="1184" w:type="dxa"/>
          </w:tcPr>
          <w:p w14:paraId="5B83AEAF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 curso</w:t>
            </w:r>
          </w:p>
        </w:tc>
        <w:tc>
          <w:tcPr>
            <w:tcW w:w="991" w:type="dxa"/>
          </w:tcPr>
          <w:p w14:paraId="65D15A6C" w14:textId="77777777" w:rsidR="009C3F5F" w:rsidRDefault="009C3F5F" w:rsidP="009C3F5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Sin ajustes.</w:t>
            </w:r>
          </w:p>
        </w:tc>
      </w:tr>
    </w:tbl>
    <w:p w14:paraId="6AE0584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2799DD13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BA798B3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6A8208C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4C2F7C5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0AF58ED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5D2359E" w14:textId="77777777" w:rsidTr="00C5122E">
        <w:tc>
          <w:tcPr>
            <w:tcW w:w="5000" w:type="pct"/>
            <w:vAlign w:val="center"/>
          </w:tcPr>
          <w:p w14:paraId="0975FB91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b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b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0E40B043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Facilitadores: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(1) El modelo de datos y los requerimientos definidos con cuidado en la Fase 1 evitaron rehacer trabajo y permitieron crear la base de datos de 17 tablas sin cambios de fondo. (2) Usar JavaScript en backend y frontend redujo el cambio de contexto y facili</w:t>
            </w:r>
            <w:r>
              <w:rPr>
                <w:rFonts w:ascii="Calibri" w:hAnsi="Calibri" w:cs="Calibri"/>
                <w:sz w:val="20"/>
                <w:szCs w:val="20"/>
              </w:rPr>
              <w:t>tó compartir validaciones. (3) Trabajar por módulos permitió probar cada flujo completo (base de datos, API e interfaz) antes de pasar al siguiente. (4) ESLint con jsx-a11y entregó retroalimentación inmediata sobre calidad y accesibilidad.</w:t>
            </w:r>
          </w:p>
          <w:p w14:paraId="62B6B1DC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Dificultades y c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ómo las abordé: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(1) Los permisos diferenciados por rol complicaban las vistas y las rutas; los resolví definiendo una matriz de permisos y validando el rol tanto en el backend como en el frontend. (2) La generación de certificados en PDF y el envío de corr</w:t>
            </w:r>
            <w:r>
              <w:rPr>
                <w:rFonts w:ascii="Calibri" w:hAnsi="Calibri" w:cs="Calibri"/>
                <w:sz w:val="20"/>
                <w:szCs w:val="20"/>
              </w:rPr>
              <w:t>eos dependían de servicios externos; los aislé en módulos propios y probé cada uno por separado. (3) En las reservas era necesario evitar la superposición de horarios; agregué validaciones en el backend y no solo en la interfaz. (4) Al ser un proyecto indi</w:t>
            </w:r>
            <w:r>
              <w:rPr>
                <w:rFonts w:ascii="Calibri" w:hAnsi="Calibri" w:cs="Calibri"/>
                <w:sz w:val="20"/>
                <w:szCs w:val="20"/>
              </w:rPr>
              <w:t>vidual, el tiempo es limitado; por eso prioricé el núcleo funcional y dejé lo secundario para el final.</w:t>
            </w:r>
          </w:p>
        </w:tc>
      </w:tr>
    </w:tbl>
    <w:p w14:paraId="3C5FA91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095E6867" w14:textId="77777777" w:rsidTr="00C5122E">
        <w:tc>
          <w:tcPr>
            <w:tcW w:w="5000" w:type="pct"/>
            <w:vAlign w:val="center"/>
          </w:tcPr>
          <w:p w14:paraId="3CE5D3A2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b/>
              </w:rPr>
              <w:t xml:space="preserve"> </w:t>
            </w:r>
          </w:p>
          <w:p w14:paraId="57F4BB40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No eliminé actividades del plan de trabajo. El alcance se mantuvo y los módulos comprometidos (certificados, reservas, proyectos y noticias) quedaron implementados.</w:t>
            </w:r>
          </w:p>
          <w:p w14:paraId="62C07870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El único ajuste fue de orden: adelanté la seguridad (inicio de sesión, roles y aprobación d</w:t>
            </w:r>
            <w:r>
              <w:rPr>
                <w:rFonts w:ascii="Calibri" w:hAnsi="Calibri" w:cs="Calibri"/>
                <w:sz w:val="20"/>
                <w:szCs w:val="20"/>
              </w:rPr>
              <w:t>e usuarios) antes de los módulos funcionales, porque todos dependen de ella. Además, incorporé el análisis estático con ESLint y jsx-a11y como actividad de calidad, para resguardar la accesibilidad de la aplicación.</w:t>
            </w:r>
          </w:p>
          <w:p w14:paraId="0CD95A00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Estos ajustes fueron posibles gracias a </w:t>
            </w:r>
            <w:r>
              <w:rPr>
                <w:rFonts w:ascii="Calibri" w:hAnsi="Calibri" w:cs="Calibri"/>
                <w:sz w:val="20"/>
                <w:szCs w:val="20"/>
              </w:rPr>
              <w:t>los facilitadores señalados: un modelo de datos sólido y un desarrollo por módulos que permitía reordenar prioridades sin afectar el resto del sistema.</w:t>
            </w:r>
          </w:p>
        </w:tc>
      </w:tr>
    </w:tbl>
    <w:p w14:paraId="05D7E5F4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69D6D66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7909572E" w14:textId="77777777" w:rsidTr="00C5122E">
        <w:tc>
          <w:tcPr>
            <w:tcW w:w="5000" w:type="pct"/>
            <w:vAlign w:val="center"/>
          </w:tcPr>
          <w:p w14:paraId="207ABEE5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>Actividades que no has iniciado o están retrasadas:</w:t>
            </w:r>
          </w:p>
          <w:p w14:paraId="1FFA0CB1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No hay actividades retrasadas ni sin iniciar. Las únicas actividades que siguen abiertas son las pruebas funcionales de extremo a extremo y la documentación final, ambas en curso y dentro del plazo.</w:t>
            </w:r>
          </w:p>
          <w:p w14:paraId="56C5B04D" w14:textId="77777777" w:rsidR="00633B5D" w:rsidRDefault="00A34A8E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Para no afectar el proyecto APT, dedicaré el tiempo resta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nte a (1) ejecutar un recorrido completo por cada rol de usuario con una lista de verificación, corrigiendo primero los errores que afecten los flujos principales, y (2)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completar el informe y las evidencias (capturas, script SQL y repositorio) en paralelo</w:t>
            </w:r>
            <w:r>
              <w:rPr>
                <w:rFonts w:ascii="Calibri" w:hAnsi="Calibri" w:cs="Calibri"/>
                <w:sz w:val="20"/>
                <w:szCs w:val="20"/>
              </w:rPr>
              <w:t>, de modo de llegar a la demostración con todo respaldado.</w:t>
            </w:r>
          </w:p>
        </w:tc>
      </w:tr>
    </w:tbl>
    <w:p w14:paraId="76627E69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03EAB" w14:textId="77777777" w:rsidR="00A34A8E" w:rsidRDefault="00A34A8E" w:rsidP="0003309E">
      <w:pPr>
        <w:spacing w:after="0" w:line="240" w:lineRule="auto"/>
      </w:pPr>
      <w:r>
        <w:separator/>
      </w:r>
    </w:p>
  </w:endnote>
  <w:endnote w:type="continuationSeparator" w:id="0">
    <w:p w14:paraId="480ECA39" w14:textId="77777777" w:rsidR="00A34A8E" w:rsidRDefault="00A34A8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D6326" w14:textId="77777777" w:rsidR="00A34A8E" w:rsidRDefault="00A34A8E" w:rsidP="0003309E">
      <w:pPr>
        <w:spacing w:after="0" w:line="240" w:lineRule="auto"/>
      </w:pPr>
      <w:r>
        <w:separator/>
      </w:r>
    </w:p>
  </w:footnote>
  <w:footnote w:type="continuationSeparator" w:id="0">
    <w:p w14:paraId="04CA7E2C" w14:textId="77777777" w:rsidR="00A34A8E" w:rsidRDefault="00A34A8E" w:rsidP="0003309E">
      <w:pPr>
        <w:spacing w:after="0" w:line="240" w:lineRule="auto"/>
      </w:pPr>
      <w:r>
        <w:continuationSeparator/>
      </w:r>
    </w:p>
  </w:footnote>
  <w:footnote w:id="1">
    <w:p w14:paraId="6754E6BD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553B386F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9AAD94E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2A5F779A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B7C28F0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FABD8E7" wp14:editId="1EACD43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BF0CB78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A1A77"/>
    <w:rsid w:val="004B75F6"/>
    <w:rsid w:val="004E1EC3"/>
    <w:rsid w:val="00521026"/>
    <w:rsid w:val="00545F23"/>
    <w:rsid w:val="00563B43"/>
    <w:rsid w:val="00586C9C"/>
    <w:rsid w:val="005A0A7C"/>
    <w:rsid w:val="005B4D4A"/>
    <w:rsid w:val="00603474"/>
    <w:rsid w:val="00633B5D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C3F5F"/>
    <w:rsid w:val="009E52DF"/>
    <w:rsid w:val="00A34A8E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ED5B4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A1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1154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Alan Barria</cp:lastModifiedBy>
  <cp:revision>6</cp:revision>
  <dcterms:created xsi:type="dcterms:W3CDTF">2022-08-24T18:14:00Z</dcterms:created>
  <dcterms:modified xsi:type="dcterms:W3CDTF">2026-10-19T12:16:00Z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