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FEC" w:rsidRDefault="002E1FEC" w:rsidP="002E1FEC">
      <w:pPr>
        <w:pStyle w:val="10"/>
        <w:spacing w:beforeLines="100" w:before="424"/>
        <w:jc w:val="both"/>
      </w:pPr>
      <w:r>
        <w:t>1</w:t>
      </w:r>
      <w:r>
        <w:rPr>
          <w:rFonts w:hint="eastAsia"/>
        </w:rPr>
        <w:t xml:space="preserve">. </w:t>
      </w:r>
      <w:r w:rsidRPr="002E1FEC">
        <w:rPr>
          <w:rFonts w:hint="eastAsia"/>
        </w:rPr>
        <w:t>研究</w:t>
      </w:r>
      <w:r w:rsidR="00832DE2">
        <w:rPr>
          <w:rFonts w:hint="eastAsia"/>
        </w:rPr>
        <w:t>意义</w:t>
      </w:r>
    </w:p>
    <w:p w:rsidR="0014481D" w:rsidRDefault="0014481D" w:rsidP="0082099B">
      <w:pPr>
        <w:spacing w:beforeLines="20" w:before="84" w:line="400" w:lineRule="exact"/>
        <w:ind w:firstLineChars="200" w:firstLine="480"/>
        <w:rPr>
          <w:sz w:val="24"/>
        </w:rPr>
      </w:pPr>
    </w:p>
    <w:p w:rsidR="00D20066" w:rsidRDefault="00D20066" w:rsidP="0082099B">
      <w:pPr>
        <w:spacing w:beforeLines="20" w:before="84" w:line="400" w:lineRule="exact"/>
        <w:ind w:firstLineChars="200" w:firstLine="480"/>
        <w:rPr>
          <w:sz w:val="24"/>
        </w:rPr>
      </w:pPr>
    </w:p>
    <w:p w:rsidR="00D20066" w:rsidRDefault="00D20066" w:rsidP="0082099B">
      <w:pPr>
        <w:spacing w:beforeLines="20" w:before="84" w:line="400" w:lineRule="exact"/>
        <w:ind w:firstLineChars="200" w:firstLine="480"/>
        <w:rPr>
          <w:sz w:val="24"/>
        </w:rPr>
      </w:pPr>
    </w:p>
    <w:p w:rsidR="00D20066" w:rsidRDefault="00D20066" w:rsidP="0082099B">
      <w:pPr>
        <w:spacing w:beforeLines="20" w:before="84" w:line="400" w:lineRule="exact"/>
        <w:ind w:firstLineChars="200" w:firstLine="480"/>
        <w:rPr>
          <w:sz w:val="24"/>
        </w:rPr>
      </w:pPr>
    </w:p>
    <w:p w:rsidR="00D20066" w:rsidRDefault="00D20066" w:rsidP="0082099B">
      <w:pPr>
        <w:spacing w:beforeLines="20" w:before="84" w:line="400" w:lineRule="exact"/>
        <w:ind w:firstLineChars="200" w:firstLine="480"/>
        <w:rPr>
          <w:sz w:val="24"/>
        </w:rPr>
      </w:pPr>
    </w:p>
    <w:p w:rsidR="00D20066" w:rsidRDefault="00D20066" w:rsidP="0082099B">
      <w:pPr>
        <w:spacing w:beforeLines="20" w:before="84" w:line="400" w:lineRule="exact"/>
        <w:ind w:firstLineChars="200" w:firstLine="480"/>
        <w:rPr>
          <w:rFonts w:hint="eastAsia"/>
          <w:sz w:val="24"/>
        </w:rPr>
      </w:pPr>
      <w:bookmarkStart w:id="0" w:name="_GoBack"/>
      <w:bookmarkEnd w:id="0"/>
    </w:p>
    <w:p w:rsidR="008618ED" w:rsidRDefault="008618ED">
      <w:pPr>
        <w:spacing w:beforeLines="20" w:before="84" w:line="400" w:lineRule="exact"/>
        <w:ind w:firstLineChars="200" w:firstLine="480"/>
        <w:rPr>
          <w:sz w:val="24"/>
        </w:rPr>
      </w:pPr>
    </w:p>
    <w:p w:rsidR="008618ED" w:rsidRDefault="008618ED">
      <w:pPr>
        <w:spacing w:beforeLines="20" w:before="84" w:line="400" w:lineRule="exact"/>
        <w:ind w:firstLineChars="200" w:firstLine="480"/>
        <w:rPr>
          <w:sz w:val="24"/>
        </w:rPr>
      </w:pPr>
    </w:p>
    <w:p w:rsidR="008618ED" w:rsidRDefault="008618ED" w:rsidP="0082099B">
      <w:pPr>
        <w:spacing w:beforeLines="20" w:before="84" w:line="400" w:lineRule="exact"/>
        <w:rPr>
          <w:sz w:val="24"/>
        </w:rPr>
      </w:pPr>
    </w:p>
    <w:p w:rsidR="0014481D" w:rsidRDefault="00BB7DC8">
      <w:pPr>
        <w:pStyle w:val="10"/>
        <w:spacing w:beforeLines="100" w:before="424"/>
        <w:jc w:val="both"/>
      </w:pPr>
      <w:bookmarkStart w:id="1" w:name="_Toc168119089"/>
      <w:bookmarkStart w:id="2" w:name="_Toc168044299"/>
      <w:bookmarkStart w:id="3" w:name="_Toc168044973"/>
      <w:bookmarkStart w:id="4" w:name="_Toc168044655"/>
      <w:bookmarkStart w:id="5" w:name="_Toc168118617"/>
      <w:bookmarkStart w:id="6" w:name="_Toc168044506"/>
      <w:bookmarkStart w:id="7" w:name="_Toc168118675"/>
      <w:bookmarkStart w:id="8" w:name="_Toc168044234"/>
      <w:bookmarkStart w:id="9" w:name="_Toc168044577"/>
      <w:bookmarkStart w:id="10" w:name="_Toc168044041"/>
      <w:bookmarkStart w:id="11" w:name="_Toc166975968"/>
      <w:bookmarkStart w:id="12" w:name="_Toc160774524"/>
      <w:bookmarkStart w:id="13" w:name="_Toc160773464"/>
      <w:bookmarkStart w:id="14" w:name="_Toc168044179"/>
      <w:bookmarkStart w:id="15" w:name="_Toc168044114"/>
      <w:bookmarkStart w:id="16" w:name="_Toc130128660"/>
      <w:r>
        <w:rPr>
          <w:rFonts w:hint="eastAsia"/>
        </w:rPr>
        <w:t xml:space="preserve">2.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002E1FEC" w:rsidRPr="002E1FEC">
        <w:rPr>
          <w:rFonts w:hint="eastAsia"/>
        </w:rPr>
        <w:t>研究现状</w:t>
      </w:r>
    </w:p>
    <w:p w:rsidR="008618ED" w:rsidRDefault="00BB7DC8" w:rsidP="008618ED">
      <w:pPr>
        <w:pStyle w:val="a3"/>
        <w:spacing w:beforeLines="20" w:before="84" w:line="400" w:lineRule="exact"/>
        <w:ind w:firstLine="0"/>
      </w:pPr>
      <w:r>
        <w:rPr>
          <w:sz w:val="21"/>
        </w:rPr>
        <w:tab/>
      </w:r>
      <w:r w:rsidR="0082099B" w:rsidRPr="0004290A">
        <w:rPr>
          <w:rFonts w:hint="eastAsia"/>
        </w:rPr>
        <w:t>这一部分将简单介绍几个本论文中涉及字典学习的相关前置概念和理论，例如范数理论，压缩感知模型，稀疏矩阵理论。</w:t>
      </w:r>
    </w:p>
    <w:p w:rsidR="0082099B" w:rsidRDefault="0082099B" w:rsidP="008618ED">
      <w:pPr>
        <w:pStyle w:val="a3"/>
        <w:spacing w:beforeLines="20" w:before="84" w:line="400" w:lineRule="exact"/>
        <w:ind w:firstLine="0"/>
      </w:pPr>
    </w:p>
    <w:p w:rsidR="0082099B" w:rsidRDefault="0082099B" w:rsidP="0082099B">
      <w:pPr>
        <w:pStyle w:val="22"/>
        <w:spacing w:afterLines="0" w:after="0"/>
        <w:rPr>
          <w:color w:val="0000FF"/>
        </w:rPr>
      </w:pPr>
      <w:bookmarkStart w:id="17" w:name="_Toc130128661"/>
      <w:r>
        <w:t xml:space="preserve">2.1  </w:t>
      </w:r>
      <w:bookmarkEnd w:id="17"/>
    </w:p>
    <w:p w:rsidR="0082099B" w:rsidRDefault="0082099B" w:rsidP="0082099B">
      <w:pPr>
        <w:pStyle w:val="a3"/>
        <w:spacing w:line="400" w:lineRule="exact"/>
      </w:pPr>
      <w:r w:rsidRPr="009A4CB2">
        <w:rPr>
          <w:rFonts w:hint="eastAsia"/>
        </w:rPr>
        <w:t>范数理论是</w:t>
      </w:r>
      <w:r>
        <w:rPr>
          <w:rFonts w:hint="eastAsia"/>
        </w:rPr>
        <w:t>字典学习</w:t>
      </w:r>
      <w:r w:rsidRPr="009A4CB2">
        <w:rPr>
          <w:rFonts w:hint="eastAsia"/>
        </w:rPr>
        <w:t>中经常使用的数学概念，</w:t>
      </w:r>
      <w:r>
        <w:rPr>
          <w:rFonts w:hint="eastAsia"/>
        </w:rPr>
        <w:t>它可以</w:t>
      </w:r>
      <w:r w:rsidRPr="009A4CB2">
        <w:rPr>
          <w:rFonts w:hint="eastAsia"/>
        </w:rPr>
        <w:t>将一个向量或矩阵</w:t>
      </w:r>
      <w:r>
        <w:rPr>
          <w:rFonts w:hint="eastAsia"/>
        </w:rPr>
        <w:t>映射</w:t>
      </w:r>
      <w:r w:rsidRPr="009A4CB2">
        <w:rPr>
          <w:rFonts w:hint="eastAsia"/>
        </w:rPr>
        <w:t>为一个实数</w:t>
      </w:r>
      <w:r>
        <w:rPr>
          <w:rFonts w:hint="eastAsia"/>
        </w:rPr>
        <w:t>。对于任意向量</w:t>
      </w:r>
      <w:r w:rsidRPr="00641E7F">
        <w:rPr>
          <w:position w:val="-6"/>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2pt" o:ole="">
            <v:imagedata r:id="rId8" o:title=""/>
          </v:shape>
          <o:OLEObject Type="Embed" ProgID="Equation.DSMT4" ShapeID="_x0000_i1025" DrawAspect="Content" ObjectID="_1740750014" r:id="rId9"/>
        </w:object>
      </w:r>
      <w:r>
        <w:rPr>
          <w:rFonts w:hint="eastAsia"/>
        </w:rPr>
        <w:t>，有如下的范式：</w:t>
      </w:r>
    </w:p>
    <w:p w:rsidR="0082099B" w:rsidRDefault="0082099B" w:rsidP="008618ED">
      <w:pPr>
        <w:pStyle w:val="a3"/>
        <w:spacing w:beforeLines="20" w:before="84" w:line="400" w:lineRule="exact"/>
        <w:ind w:firstLine="0"/>
      </w:pPr>
    </w:p>
    <w:p w:rsidR="0082099B" w:rsidRDefault="0082099B" w:rsidP="0082099B">
      <w:pPr>
        <w:pStyle w:val="22"/>
      </w:pPr>
      <w:bookmarkStart w:id="18" w:name="_Toc130128662"/>
      <w:r>
        <w:t>2</w:t>
      </w:r>
      <w:r>
        <w:rPr>
          <w:rFonts w:hint="eastAsia"/>
        </w:rPr>
        <w:t>.</w:t>
      </w:r>
      <w:r>
        <w:t xml:space="preserve">2  </w:t>
      </w:r>
      <w:bookmarkEnd w:id="18"/>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82099B" w:rsidRDefault="0082099B" w:rsidP="0082099B">
      <w:pPr>
        <w:pStyle w:val="22"/>
      </w:pPr>
      <w:bookmarkStart w:id="19" w:name="_Toc130128663"/>
      <w:r>
        <w:rPr>
          <w:rFonts w:hint="eastAsia"/>
        </w:rPr>
        <w:t>2.</w:t>
      </w:r>
      <w:r>
        <w:t>3</w:t>
      </w:r>
      <w:bookmarkEnd w:id="19"/>
      <w:r w:rsidR="006B35D1">
        <w:rPr>
          <w:rFonts w:hint="eastAsia"/>
        </w:rPr>
        <w:t xml:space="preserve"> </w:t>
      </w:r>
      <w:r w:rsidR="006B35D1">
        <w:t xml:space="preserve"> </w:t>
      </w:r>
    </w:p>
    <w:p w:rsidR="0082099B" w:rsidRDefault="0082099B" w:rsidP="0082099B">
      <w:pPr>
        <w:pStyle w:val="a3"/>
        <w:spacing w:line="400" w:lineRule="exact"/>
      </w:pPr>
      <w:r w:rsidRPr="00584836">
        <w:rPr>
          <w:rFonts w:hint="eastAsia"/>
        </w:rPr>
        <w:t>压缩感知</w:t>
      </w:r>
      <w:r>
        <w:rPr>
          <w:rFonts w:hint="eastAsia"/>
        </w:rPr>
        <w:t>(</w:t>
      </w:r>
      <w:r w:rsidRPr="0073053D">
        <w:t xml:space="preserve">Compressed </w:t>
      </w:r>
      <w:r>
        <w:t>S</w:t>
      </w:r>
      <w:r w:rsidRPr="0073053D">
        <w:t>ensing</w:t>
      </w:r>
      <w:r>
        <w:t>)</w:t>
      </w:r>
      <w:r w:rsidRPr="00584836">
        <w:rPr>
          <w:rFonts w:hint="eastAsia"/>
        </w:rPr>
        <w:t>又称为压缩采样或压缩传</w:t>
      </w:r>
      <w:r>
        <w:rPr>
          <w:rFonts w:hint="eastAsia"/>
        </w:rPr>
        <w:t>感，是一种</w:t>
      </w:r>
      <w:r w:rsidRPr="00584836">
        <w:rPr>
          <w:rFonts w:hint="eastAsia"/>
        </w:rPr>
        <w:t>全新的信号获取和传感框架，是一种新的采样理论</w:t>
      </w:r>
      <w:r>
        <w:rPr>
          <w:rFonts w:hint="eastAsia"/>
        </w:rPr>
        <w:t>。其主要内容是：</w:t>
      </w:r>
      <w:r w:rsidRPr="009B33D9">
        <w:rPr>
          <w:rFonts w:hint="eastAsia"/>
        </w:rPr>
        <w:t>一个信号可以无失真重建所要求的离散样本数由其带宽决定。</w:t>
      </w:r>
      <w:r w:rsidRPr="00584836">
        <w:rPr>
          <w:rFonts w:hint="eastAsia"/>
        </w:rPr>
        <w:t>它在远</w:t>
      </w:r>
      <w:r>
        <w:rPr>
          <w:rFonts w:hint="eastAsia"/>
        </w:rPr>
        <w:t>远</w:t>
      </w:r>
      <w:r w:rsidRPr="00584836">
        <w:rPr>
          <w:rFonts w:hint="eastAsia"/>
        </w:rPr>
        <w:t>小于</w:t>
      </w:r>
      <w:r w:rsidRPr="00317E58">
        <w:rPr>
          <w:rFonts w:hint="eastAsia"/>
        </w:rPr>
        <w:t>奈奎斯特</w:t>
      </w:r>
      <w:r>
        <w:rPr>
          <w:rFonts w:hint="eastAsia"/>
        </w:rPr>
        <w:t>(</w:t>
      </w:r>
      <w:proofErr w:type="spellStart"/>
      <w:r w:rsidRPr="009B33D9">
        <w:t>Nyquist</w:t>
      </w:r>
      <w:proofErr w:type="spellEnd"/>
      <w:r>
        <w:t>)</w:t>
      </w:r>
      <w:r w:rsidRPr="00584836">
        <w:rPr>
          <w:rFonts w:hint="eastAsia"/>
        </w:rPr>
        <w:t>采样率的频</w:t>
      </w:r>
      <w:r>
        <w:rPr>
          <w:rFonts w:hint="eastAsia"/>
        </w:rPr>
        <w:t>率下，以</w:t>
      </w:r>
      <w:r w:rsidRPr="009B33D9">
        <w:rPr>
          <w:rFonts w:hint="eastAsia"/>
        </w:rPr>
        <w:t>离散</w:t>
      </w:r>
      <w:r>
        <w:rPr>
          <w:rFonts w:hint="eastAsia"/>
        </w:rPr>
        <w:t>方式采样</w:t>
      </w:r>
      <w:r w:rsidRPr="009B33D9">
        <w:rPr>
          <w:rFonts w:hint="eastAsia"/>
        </w:rPr>
        <w:t>获取样本</w:t>
      </w:r>
      <w:r>
        <w:rPr>
          <w:rFonts w:hint="eastAsia"/>
        </w:rPr>
        <w:t>，</w:t>
      </w:r>
      <w:r w:rsidRPr="00584836">
        <w:rPr>
          <w:rFonts w:hint="eastAsia"/>
        </w:rPr>
        <w:t>并通过非线性重构算法恢复</w:t>
      </w:r>
      <w:r>
        <w:rPr>
          <w:rFonts w:hint="eastAsia"/>
        </w:rPr>
        <w:t>全部数据，以</w:t>
      </w:r>
      <w:r w:rsidRPr="009B33D9">
        <w:rPr>
          <w:rFonts w:hint="eastAsia"/>
        </w:rPr>
        <w:t>保证信号的无失真重</w:t>
      </w:r>
      <w:r>
        <w:rPr>
          <w:rFonts w:hint="eastAsia"/>
        </w:rPr>
        <w:t>构</w:t>
      </w:r>
      <w:r w:rsidRPr="00584836">
        <w:rPr>
          <w:rFonts w:hint="eastAsia"/>
        </w:rPr>
        <w:t>。</w:t>
      </w:r>
    </w:p>
    <w:p w:rsidR="0082099B" w:rsidRDefault="0082099B" w:rsidP="0082099B">
      <w:pPr>
        <w:pStyle w:val="a3"/>
        <w:spacing w:line="400" w:lineRule="exact"/>
      </w:pPr>
      <w:r>
        <w:rPr>
          <w:rFonts w:hint="eastAsia"/>
        </w:rPr>
        <w:t>作</w:t>
      </w:r>
      <w:r w:rsidRPr="00584836">
        <w:rPr>
          <w:rFonts w:hint="eastAsia"/>
        </w:rPr>
        <w:t>为一种关于信号获取</w:t>
      </w:r>
      <w:r>
        <w:rPr>
          <w:rFonts w:hint="eastAsia"/>
        </w:rPr>
        <w:t>和</w:t>
      </w:r>
      <w:r w:rsidRPr="00584836">
        <w:rPr>
          <w:rFonts w:hint="eastAsia"/>
        </w:rPr>
        <w:t>表示和的新</w:t>
      </w:r>
      <w:r>
        <w:rPr>
          <w:rFonts w:hint="eastAsia"/>
        </w:rPr>
        <w:t>算法思想</w:t>
      </w:r>
      <w:r w:rsidRPr="00584836">
        <w:rPr>
          <w:rFonts w:hint="eastAsia"/>
        </w:rPr>
        <w:t>，</w:t>
      </w:r>
      <w:r>
        <w:rPr>
          <w:rFonts w:hint="eastAsia"/>
        </w:rPr>
        <w:t>它</w:t>
      </w:r>
      <w:r w:rsidRPr="00397C49">
        <w:rPr>
          <w:rFonts w:hint="eastAsia"/>
        </w:rPr>
        <w:t>主要包含了三个部分</w:t>
      </w:r>
      <w:r>
        <w:rPr>
          <w:rFonts w:hint="eastAsia"/>
        </w:rPr>
        <w:t>：</w:t>
      </w:r>
      <w:r w:rsidRPr="00397C49">
        <w:rPr>
          <w:rFonts w:hint="eastAsia"/>
        </w:rPr>
        <w:t>稀疏表示</w:t>
      </w:r>
      <w:r>
        <w:rPr>
          <w:rFonts w:hint="eastAsia"/>
        </w:rPr>
        <w:t>、</w:t>
      </w:r>
      <w:r w:rsidRPr="00397C49">
        <w:rPr>
          <w:rFonts w:hint="eastAsia"/>
        </w:rPr>
        <w:t>压缩观测方式</w:t>
      </w:r>
      <w:r>
        <w:rPr>
          <w:rFonts w:hint="eastAsia"/>
        </w:rPr>
        <w:t>和</w:t>
      </w:r>
      <w:r w:rsidRPr="00397C49">
        <w:rPr>
          <w:rFonts w:hint="eastAsia"/>
        </w:rPr>
        <w:t>重构模型与方法</w:t>
      </w:r>
      <w:r>
        <w:rPr>
          <w:rFonts w:hint="eastAsia"/>
          <w:vertAlign w:val="superscript"/>
        </w:rPr>
        <w:t>[</w:t>
      </w:r>
      <w:r>
        <w:rPr>
          <w:vertAlign w:val="superscript"/>
        </w:rPr>
        <w:t>11</w:t>
      </w:r>
      <w:r>
        <w:rPr>
          <w:rFonts w:hint="eastAsia"/>
          <w:vertAlign w:val="superscript"/>
        </w:rPr>
        <w:t>]</w:t>
      </w:r>
      <w:r w:rsidRPr="00397C49">
        <w:rPr>
          <w:rFonts w:hint="eastAsia"/>
        </w:rPr>
        <w:t>。其中，稀疏表示是压缩感知的</w:t>
      </w:r>
      <w:r>
        <w:rPr>
          <w:rFonts w:hint="eastAsia"/>
        </w:rPr>
        <w:t>最为</w:t>
      </w:r>
      <w:r w:rsidRPr="00397C49">
        <w:rPr>
          <w:rFonts w:hint="eastAsia"/>
        </w:rPr>
        <w:t>基本要求和前提</w:t>
      </w:r>
      <w:r>
        <w:rPr>
          <w:rFonts w:hint="eastAsia"/>
        </w:rPr>
        <w:t>；</w:t>
      </w:r>
      <w:r w:rsidRPr="00397C49">
        <w:rPr>
          <w:rFonts w:hint="eastAsia"/>
        </w:rPr>
        <w:t>压缩观测</w:t>
      </w:r>
      <w:r>
        <w:rPr>
          <w:rFonts w:hint="eastAsia"/>
        </w:rPr>
        <w:t>解决的问题</w:t>
      </w:r>
      <w:r w:rsidRPr="00397C49">
        <w:rPr>
          <w:rFonts w:hint="eastAsia"/>
        </w:rPr>
        <w:t>的是如何用尽可能少的</w:t>
      </w:r>
      <w:r>
        <w:rPr>
          <w:rFonts w:hint="eastAsia"/>
        </w:rPr>
        <w:t>特征</w:t>
      </w:r>
      <w:r w:rsidRPr="00397C49">
        <w:rPr>
          <w:rFonts w:hint="eastAsia"/>
        </w:rPr>
        <w:t>包含足以重构信号的信息</w:t>
      </w:r>
      <w:r>
        <w:rPr>
          <w:rFonts w:hint="eastAsia"/>
        </w:rPr>
        <w:t>，也就是文中的特征选择</w:t>
      </w:r>
      <w:r w:rsidRPr="00397C49">
        <w:rPr>
          <w:rFonts w:hint="eastAsia"/>
        </w:rPr>
        <w:t>；重构模型和重构方法研究从</w:t>
      </w:r>
      <w:r>
        <w:rPr>
          <w:rFonts w:hint="eastAsia"/>
        </w:rPr>
        <w:t>稀疏表示数据</w:t>
      </w:r>
      <w:r w:rsidRPr="00397C49">
        <w:rPr>
          <w:rFonts w:hint="eastAsia"/>
        </w:rPr>
        <w:t>中恢复和重构信号的方法</w:t>
      </w:r>
      <w:r>
        <w:rPr>
          <w:rFonts w:hint="eastAsia"/>
          <w:vertAlign w:val="superscript"/>
        </w:rPr>
        <w:t>[</w:t>
      </w:r>
      <w:r>
        <w:rPr>
          <w:vertAlign w:val="superscript"/>
        </w:rPr>
        <w:t>6</w:t>
      </w:r>
      <w:r>
        <w:rPr>
          <w:rFonts w:hint="eastAsia"/>
          <w:vertAlign w:val="superscript"/>
        </w:rPr>
        <w:t>]</w:t>
      </w:r>
      <w:r w:rsidRPr="00397C49">
        <w:rPr>
          <w:rFonts w:hint="eastAsia"/>
        </w:rPr>
        <w:t>。</w:t>
      </w:r>
    </w:p>
    <w:p w:rsidR="0082099B" w:rsidRPr="0082099B" w:rsidRDefault="0082099B" w:rsidP="008618ED">
      <w:pPr>
        <w:pStyle w:val="a3"/>
        <w:spacing w:beforeLines="20" w:before="84" w:line="400" w:lineRule="exact"/>
        <w:ind w:firstLine="0"/>
      </w:pPr>
    </w:p>
    <w:p w:rsidR="0082099B" w:rsidRDefault="0082099B" w:rsidP="008618ED">
      <w:pPr>
        <w:pStyle w:val="a3"/>
        <w:spacing w:beforeLines="20" w:before="84" w:line="400" w:lineRule="exact"/>
        <w:ind w:firstLine="0"/>
      </w:pPr>
    </w:p>
    <w:p w:rsidR="0014481D" w:rsidRDefault="00BB7DC8">
      <w:pPr>
        <w:pStyle w:val="10"/>
        <w:spacing w:beforeLines="100" w:before="424"/>
        <w:jc w:val="both"/>
      </w:pPr>
      <w:bookmarkStart w:id="20" w:name="_Toc168044042"/>
      <w:bookmarkStart w:id="21" w:name="_Toc160774525"/>
      <w:bookmarkStart w:id="22" w:name="_Toc168044115"/>
      <w:bookmarkStart w:id="23" w:name="_Toc168044180"/>
      <w:bookmarkStart w:id="24" w:name="_Toc168044235"/>
      <w:bookmarkStart w:id="25" w:name="_Toc168044300"/>
      <w:bookmarkStart w:id="26" w:name="_Toc168044507"/>
      <w:bookmarkStart w:id="27" w:name="_Toc168044578"/>
      <w:bookmarkStart w:id="28" w:name="_Toc168044656"/>
      <w:bookmarkStart w:id="29" w:name="_Toc168044974"/>
      <w:bookmarkStart w:id="30" w:name="_Toc168118618"/>
      <w:bookmarkStart w:id="31" w:name="_Toc168118676"/>
      <w:bookmarkStart w:id="32" w:name="_Toc168119090"/>
      <w:bookmarkStart w:id="33" w:name="_Toc166975969"/>
      <w:bookmarkStart w:id="34" w:name="_Toc160773465"/>
      <w:bookmarkStart w:id="35" w:name="_Toc130128664"/>
      <w:r>
        <w:rPr>
          <w:rFonts w:hint="eastAsia"/>
        </w:rPr>
        <w:t>3.</w:t>
      </w:r>
      <w:r>
        <w:t xml:space="preserve"> </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002E1FEC" w:rsidRPr="002E1FEC">
        <w:rPr>
          <w:rFonts w:hint="eastAsia"/>
        </w:rPr>
        <w:t>研究的主要内容</w:t>
      </w:r>
    </w:p>
    <w:p w:rsidR="0014481D" w:rsidRDefault="00BB7DC8">
      <w:pPr>
        <w:pStyle w:val="a7"/>
        <w:spacing w:beforeLines="50" w:before="212" w:line="400" w:lineRule="exact"/>
        <w:ind w:firstLine="480"/>
        <w:rPr>
          <w:sz w:val="24"/>
        </w:rPr>
      </w:pPr>
      <w:r>
        <w:rPr>
          <w:rFonts w:hint="eastAsia"/>
          <w:sz w:val="24"/>
        </w:rPr>
        <w:t>主</w:t>
      </w:r>
    </w:p>
    <w:p w:rsidR="0014481D" w:rsidRDefault="00BB7DC8">
      <w:pPr>
        <w:pStyle w:val="22"/>
        <w:spacing w:afterLines="0" w:after="0"/>
        <w:rPr>
          <w:color w:val="0000FF"/>
        </w:rPr>
      </w:pPr>
      <w:bookmarkStart w:id="36" w:name="_Toc160774526"/>
      <w:bookmarkStart w:id="37" w:name="_Toc166975970"/>
      <w:bookmarkStart w:id="38" w:name="_Toc168044043"/>
      <w:bookmarkStart w:id="39" w:name="_Toc168044116"/>
      <w:bookmarkStart w:id="40" w:name="_Toc168044181"/>
      <w:bookmarkStart w:id="41" w:name="_Toc168044236"/>
      <w:bookmarkStart w:id="42" w:name="_Toc168044301"/>
      <w:bookmarkStart w:id="43" w:name="_Toc168044508"/>
      <w:bookmarkStart w:id="44" w:name="_Toc168044579"/>
      <w:bookmarkStart w:id="45" w:name="_Toc168044657"/>
      <w:bookmarkStart w:id="46" w:name="_Toc168044975"/>
      <w:bookmarkStart w:id="47" w:name="_Toc168118619"/>
      <w:bookmarkStart w:id="48" w:name="_Toc168118677"/>
      <w:bookmarkStart w:id="49" w:name="_Toc168119091"/>
      <w:bookmarkStart w:id="50" w:name="_Toc130128665"/>
      <w:r>
        <w:t xml:space="preserve">3.1  </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8618ED" w:rsidRDefault="008618ED" w:rsidP="008618ED">
      <w:bookmarkStart w:id="51" w:name="_Toc160773466"/>
      <w:bookmarkStart w:id="52" w:name="_Toc160774527"/>
      <w:bookmarkStart w:id="53" w:name="_Toc166975971"/>
      <w:bookmarkStart w:id="54" w:name="_Toc168044044"/>
      <w:bookmarkStart w:id="55" w:name="_Toc168044117"/>
      <w:bookmarkStart w:id="56" w:name="_Toc168044182"/>
      <w:bookmarkStart w:id="57" w:name="_Toc168044237"/>
      <w:bookmarkStart w:id="58" w:name="_Toc168044302"/>
      <w:bookmarkStart w:id="59" w:name="_Toc168044509"/>
      <w:bookmarkStart w:id="60" w:name="_Toc168044580"/>
      <w:bookmarkStart w:id="61" w:name="_Toc168044658"/>
      <w:bookmarkStart w:id="62" w:name="_Toc168044976"/>
      <w:bookmarkStart w:id="63" w:name="_Toc168118620"/>
      <w:bookmarkStart w:id="64" w:name="_Toc168118678"/>
      <w:bookmarkStart w:id="65" w:name="_Toc168119092"/>
    </w:p>
    <w:p w:rsidR="008618ED" w:rsidRDefault="008618ED" w:rsidP="008618ED"/>
    <w:p w:rsidR="0014481D" w:rsidRDefault="00BB7DC8">
      <w:pPr>
        <w:pStyle w:val="22"/>
        <w:spacing w:beforeLines="50" w:before="212" w:afterLines="0" w:after="0"/>
      </w:pPr>
      <w:bookmarkStart w:id="66" w:name="_Toc130128666"/>
      <w:r>
        <w:t xml:space="preserve">3.2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14481D" w:rsidRDefault="0014481D">
      <w:pPr>
        <w:spacing w:line="400" w:lineRule="exact"/>
        <w:ind w:firstLineChars="200" w:firstLine="480"/>
        <w:rPr>
          <w:sz w:val="24"/>
        </w:rPr>
      </w:pPr>
    </w:p>
    <w:p w:rsidR="008618ED" w:rsidRDefault="008618ED">
      <w:pPr>
        <w:spacing w:line="400" w:lineRule="exact"/>
        <w:ind w:firstLineChars="200" w:firstLine="480"/>
        <w:rPr>
          <w:sz w:val="24"/>
        </w:rPr>
      </w:pPr>
    </w:p>
    <w:p w:rsidR="008618ED" w:rsidRDefault="008618ED">
      <w:pPr>
        <w:spacing w:line="400" w:lineRule="exact"/>
        <w:ind w:firstLineChars="200" w:firstLine="480"/>
        <w:rPr>
          <w:sz w:val="24"/>
        </w:rPr>
      </w:pPr>
    </w:p>
    <w:p w:rsidR="0014481D" w:rsidRDefault="0014481D">
      <w:pPr>
        <w:spacing w:line="400" w:lineRule="exact"/>
        <w:ind w:firstLineChars="200" w:firstLine="480"/>
        <w:rPr>
          <w:sz w:val="24"/>
        </w:rPr>
      </w:pPr>
    </w:p>
    <w:p w:rsidR="0014481D" w:rsidRDefault="0014481D">
      <w:pPr>
        <w:pStyle w:val="a7"/>
        <w:spacing w:line="400" w:lineRule="exact"/>
        <w:ind w:firstLine="480"/>
        <w:rPr>
          <w:sz w:val="24"/>
        </w:rPr>
      </w:pPr>
    </w:p>
    <w:p w:rsidR="0014481D" w:rsidRDefault="00BB7DC8">
      <w:pPr>
        <w:pStyle w:val="10"/>
        <w:spacing w:beforeLines="100" w:before="424"/>
        <w:jc w:val="both"/>
        <w:rPr>
          <w:szCs w:val="21"/>
        </w:rPr>
      </w:pPr>
      <w:bookmarkStart w:id="67" w:name="_Toc168044583"/>
      <w:bookmarkStart w:id="68" w:name="_Toc168044512"/>
      <w:bookmarkStart w:id="69" w:name="_Toc160773469"/>
      <w:bookmarkStart w:id="70" w:name="_Toc160774530"/>
      <w:bookmarkStart w:id="71" w:name="_Toc168044661"/>
      <w:bookmarkStart w:id="72" w:name="_Toc168044240"/>
      <w:bookmarkStart w:id="73" w:name="_Toc168044305"/>
      <w:bookmarkStart w:id="74" w:name="_Toc168044185"/>
      <w:bookmarkStart w:id="75" w:name="_Toc168044120"/>
      <w:bookmarkStart w:id="76" w:name="_Toc168044047"/>
      <w:bookmarkStart w:id="77" w:name="_Toc166975974"/>
      <w:bookmarkStart w:id="78" w:name="_Toc168044979"/>
      <w:bookmarkStart w:id="79" w:name="_Toc168118623"/>
      <w:bookmarkStart w:id="80" w:name="_Toc168118681"/>
      <w:bookmarkStart w:id="81" w:name="_Toc168119095"/>
      <w:bookmarkStart w:id="82" w:name="_Toc130128667"/>
      <w:r>
        <w:rPr>
          <w:rFonts w:hint="eastAsia"/>
        </w:rPr>
        <w:t>4.</w:t>
      </w:r>
      <w:r>
        <w:t xml:space="preserve"> </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2E1FEC" w:rsidRPr="002E1FEC">
        <w:rPr>
          <w:rFonts w:hint="eastAsia"/>
        </w:rPr>
        <w:t>研究方案</w:t>
      </w:r>
    </w:p>
    <w:p w:rsidR="0014481D" w:rsidRDefault="00BB7DC8">
      <w:pPr>
        <w:pStyle w:val="22"/>
      </w:pPr>
      <w:bookmarkStart w:id="83" w:name="_Toc160773470"/>
      <w:bookmarkStart w:id="84" w:name="_Toc160774531"/>
      <w:bookmarkStart w:id="85" w:name="_Toc166975975"/>
      <w:bookmarkStart w:id="86" w:name="_Toc168044048"/>
      <w:bookmarkStart w:id="87" w:name="_Toc168044121"/>
      <w:bookmarkStart w:id="88" w:name="_Toc168044186"/>
      <w:bookmarkStart w:id="89" w:name="_Toc168044241"/>
      <w:bookmarkStart w:id="90" w:name="_Toc168044306"/>
      <w:bookmarkStart w:id="91" w:name="_Toc168044513"/>
      <w:bookmarkStart w:id="92" w:name="_Toc168044584"/>
      <w:bookmarkStart w:id="93" w:name="_Toc168044662"/>
      <w:bookmarkStart w:id="94" w:name="_Toc168044980"/>
      <w:bookmarkStart w:id="95" w:name="_Toc168118624"/>
      <w:bookmarkStart w:id="96" w:name="_Toc168118682"/>
      <w:bookmarkStart w:id="97" w:name="_Toc168119096"/>
      <w:bookmarkStart w:id="98" w:name="_Toc130128668"/>
      <w:r>
        <w:rPr>
          <w:rFonts w:hint="eastAsia"/>
        </w:rPr>
        <w:t>4.1</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006F54CD">
        <w:rPr>
          <w:rFonts w:hint="eastAsia"/>
        </w:rPr>
        <w:t xml:space="preserve"> </w:t>
      </w:r>
      <w:r w:rsidR="006F54CD">
        <w:t xml:space="preserve"> </w:t>
      </w:r>
    </w:p>
    <w:p w:rsidR="008618ED" w:rsidRDefault="00BB7DC8" w:rsidP="008618ED">
      <w:pPr>
        <w:spacing w:line="400" w:lineRule="exact"/>
        <w:rPr>
          <w:sz w:val="24"/>
          <w:szCs w:val="18"/>
        </w:rPr>
      </w:pPr>
      <w:r>
        <w:rPr>
          <w:sz w:val="24"/>
        </w:rPr>
        <w:t xml:space="preserve">   </w:t>
      </w:r>
      <w:r>
        <w:rPr>
          <w:sz w:val="24"/>
          <w:szCs w:val="18"/>
        </w:rPr>
        <w:t xml:space="preserve"> </w:t>
      </w:r>
    </w:p>
    <w:p w:rsidR="0014481D" w:rsidRDefault="0014481D">
      <w:pPr>
        <w:spacing w:line="400" w:lineRule="exact"/>
        <w:ind w:firstLine="360"/>
        <w:rPr>
          <w:sz w:val="24"/>
          <w:szCs w:val="18"/>
        </w:rPr>
      </w:pPr>
    </w:p>
    <w:p w:rsidR="0014481D" w:rsidRDefault="00BB7DC8">
      <w:pPr>
        <w:pStyle w:val="22"/>
        <w:spacing w:beforeLines="50" w:before="212" w:afterLines="0" w:after="0"/>
      </w:pPr>
      <w:bookmarkStart w:id="99" w:name="_Toc168119097"/>
      <w:bookmarkStart w:id="100" w:name="_Toc168118683"/>
      <w:bookmarkStart w:id="101" w:name="_Toc168118625"/>
      <w:bookmarkStart w:id="102" w:name="_Toc168044663"/>
      <w:bookmarkStart w:id="103" w:name="_Toc168044981"/>
      <w:bookmarkStart w:id="104" w:name="_Toc168044514"/>
      <w:bookmarkStart w:id="105" w:name="_Toc168044585"/>
      <w:bookmarkStart w:id="106" w:name="_Toc168044307"/>
      <w:bookmarkStart w:id="107" w:name="_Toc168044242"/>
      <w:bookmarkStart w:id="108" w:name="_Toc168044187"/>
      <w:bookmarkStart w:id="109" w:name="_Toc168044122"/>
      <w:bookmarkStart w:id="110" w:name="_Toc160774532"/>
      <w:bookmarkStart w:id="111" w:name="_Toc168044049"/>
      <w:bookmarkStart w:id="112" w:name="_Toc166975976"/>
      <w:bookmarkStart w:id="113" w:name="_Toc160773471"/>
      <w:bookmarkStart w:id="114" w:name="_Toc130128669"/>
      <w:r>
        <w:rPr>
          <w:rFonts w:hint="eastAsia"/>
        </w:rPr>
        <w:lastRenderedPageBreak/>
        <w:t>4.2</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006F54CD">
        <w:rPr>
          <w:rFonts w:hint="eastAsia"/>
        </w:rPr>
        <w:t xml:space="preserve"> </w:t>
      </w:r>
      <w:r w:rsidR="006F54CD">
        <w:t xml:space="preserve"> </w:t>
      </w:r>
    </w:p>
    <w:p w:rsidR="008B0224" w:rsidRDefault="00BB7DC8" w:rsidP="008B0224">
      <w:pPr>
        <w:spacing w:line="400" w:lineRule="atLeast"/>
        <w:rPr>
          <w:sz w:val="24"/>
        </w:rPr>
      </w:pPr>
      <w:r>
        <w:rPr>
          <w:sz w:val="24"/>
        </w:rPr>
        <w:t xml:space="preserve">  </w:t>
      </w:r>
      <w:r>
        <w:rPr>
          <w:sz w:val="24"/>
          <w:szCs w:val="18"/>
        </w:rPr>
        <w:t xml:space="preserve">  </w:t>
      </w:r>
    </w:p>
    <w:p w:rsidR="0014481D" w:rsidRDefault="00BB7DC8">
      <w:pPr>
        <w:spacing w:line="400" w:lineRule="atLeast"/>
        <w:rPr>
          <w:sz w:val="24"/>
        </w:rPr>
      </w:pPr>
      <w:r>
        <w:rPr>
          <w:sz w:val="24"/>
        </w:rPr>
        <w:t xml:space="preserve">   </w:t>
      </w:r>
    </w:p>
    <w:p w:rsidR="002E1FEC" w:rsidRDefault="002E1FEC">
      <w:pPr>
        <w:spacing w:line="400" w:lineRule="atLeast"/>
        <w:rPr>
          <w:sz w:val="24"/>
        </w:rPr>
      </w:pPr>
    </w:p>
    <w:p w:rsidR="002E1FEC" w:rsidRDefault="002E1FEC">
      <w:pPr>
        <w:spacing w:line="400" w:lineRule="atLeast"/>
        <w:rPr>
          <w:sz w:val="24"/>
        </w:rPr>
      </w:pPr>
    </w:p>
    <w:p w:rsidR="002E1FEC" w:rsidRDefault="002E1FEC">
      <w:pPr>
        <w:spacing w:line="400" w:lineRule="atLeast"/>
        <w:rPr>
          <w:sz w:val="24"/>
        </w:rPr>
      </w:pPr>
    </w:p>
    <w:p w:rsidR="002E1FEC" w:rsidRDefault="002E1FEC">
      <w:pPr>
        <w:spacing w:line="400" w:lineRule="atLeast"/>
        <w:rPr>
          <w:sz w:val="24"/>
        </w:rPr>
      </w:pPr>
    </w:p>
    <w:p w:rsidR="002E1FEC" w:rsidRPr="002E1FEC" w:rsidRDefault="002E1FEC" w:rsidP="002E1FEC">
      <w:pPr>
        <w:pStyle w:val="10"/>
        <w:spacing w:beforeLines="100" w:before="424"/>
        <w:jc w:val="both"/>
      </w:pPr>
      <w:r>
        <w:t>5</w:t>
      </w:r>
      <w:r>
        <w:rPr>
          <w:rFonts w:hint="eastAsia"/>
        </w:rPr>
        <w:t xml:space="preserve">. </w:t>
      </w:r>
      <w:r w:rsidRPr="002E1FEC">
        <w:rPr>
          <w:rFonts w:hint="eastAsia"/>
        </w:rPr>
        <w:t>论文可能的创新点及预期成果据</w:t>
      </w:r>
    </w:p>
    <w:p w:rsidR="002E1FEC" w:rsidRDefault="002E1FEC">
      <w:pPr>
        <w:spacing w:line="400" w:lineRule="atLeast"/>
        <w:rPr>
          <w:sz w:val="24"/>
          <w:szCs w:val="21"/>
        </w:rPr>
      </w:pPr>
    </w:p>
    <w:p w:rsidR="00A60E0D" w:rsidRDefault="00A60E0D">
      <w:pPr>
        <w:spacing w:line="400" w:lineRule="atLeast"/>
        <w:rPr>
          <w:sz w:val="24"/>
          <w:szCs w:val="21"/>
        </w:rPr>
      </w:pPr>
    </w:p>
    <w:p w:rsidR="00286B79" w:rsidRDefault="00286B79" w:rsidP="00286B79">
      <w:pPr>
        <w:pStyle w:val="22"/>
      </w:pPr>
      <w:r>
        <w:t>5</w:t>
      </w:r>
      <w:r>
        <w:rPr>
          <w:rFonts w:hint="eastAsia"/>
        </w:rPr>
        <w:t>.1论文创新点</w:t>
      </w:r>
    </w:p>
    <w:p w:rsidR="00A60E0D" w:rsidRDefault="00A60E0D">
      <w:pPr>
        <w:spacing w:line="400" w:lineRule="atLeast"/>
        <w:rPr>
          <w:sz w:val="24"/>
          <w:szCs w:val="21"/>
        </w:rPr>
      </w:pPr>
    </w:p>
    <w:p w:rsidR="00A60E0D" w:rsidRDefault="00A60E0D">
      <w:pPr>
        <w:spacing w:line="400" w:lineRule="atLeast"/>
        <w:rPr>
          <w:sz w:val="24"/>
          <w:szCs w:val="21"/>
        </w:rPr>
      </w:pPr>
    </w:p>
    <w:p w:rsidR="00286B79" w:rsidRDefault="00286B79" w:rsidP="00286B79">
      <w:pPr>
        <w:pStyle w:val="22"/>
      </w:pPr>
      <w:r>
        <w:t>5</w:t>
      </w:r>
      <w:r>
        <w:rPr>
          <w:rFonts w:hint="eastAsia"/>
        </w:rPr>
        <w:t>.2预期成果</w:t>
      </w:r>
    </w:p>
    <w:p w:rsidR="00A60E0D" w:rsidRDefault="00A60E0D">
      <w:pPr>
        <w:spacing w:line="400" w:lineRule="atLeast"/>
        <w:rPr>
          <w:sz w:val="24"/>
          <w:szCs w:val="21"/>
        </w:rPr>
      </w:pPr>
    </w:p>
    <w:p w:rsidR="00A60E0D" w:rsidRDefault="00A60E0D">
      <w:pPr>
        <w:spacing w:line="400" w:lineRule="atLeast"/>
        <w:rPr>
          <w:sz w:val="24"/>
          <w:szCs w:val="21"/>
        </w:rPr>
      </w:pPr>
    </w:p>
    <w:p w:rsidR="00A60E0D" w:rsidRPr="00A60E0D" w:rsidRDefault="00A60E0D">
      <w:pPr>
        <w:spacing w:line="400" w:lineRule="atLeast"/>
        <w:rPr>
          <w:rFonts w:hint="eastAsia"/>
          <w:sz w:val="24"/>
          <w:szCs w:val="21"/>
        </w:rPr>
      </w:pPr>
    </w:p>
    <w:p w:rsidR="002E1FEC" w:rsidRDefault="002E1FEC" w:rsidP="002E1FEC">
      <w:pPr>
        <w:pStyle w:val="10"/>
        <w:spacing w:beforeLines="100" w:before="424"/>
        <w:jc w:val="both"/>
      </w:pPr>
      <w:r>
        <w:rPr>
          <w:rFonts w:hint="eastAsia"/>
        </w:rPr>
        <w:t xml:space="preserve">6. </w:t>
      </w:r>
      <w:r w:rsidRPr="002E1FEC">
        <w:rPr>
          <w:rFonts w:hint="eastAsia"/>
        </w:rPr>
        <w:t>论文前期已经完成的研究工作，和可能存在的相关问题</w:t>
      </w:r>
    </w:p>
    <w:p w:rsidR="00A60E0D" w:rsidRDefault="00A60E0D" w:rsidP="00A60E0D">
      <w:pPr>
        <w:pStyle w:val="22"/>
      </w:pPr>
      <w:r>
        <w:t>6</w:t>
      </w:r>
      <w:r>
        <w:rPr>
          <w:rFonts w:hint="eastAsia"/>
        </w:rPr>
        <w:t>.1已经完成的研究工作</w:t>
      </w:r>
    </w:p>
    <w:p w:rsidR="0014481D" w:rsidRDefault="0014481D" w:rsidP="008B0224">
      <w:pPr>
        <w:spacing w:line="400" w:lineRule="exact"/>
        <w:rPr>
          <w:sz w:val="24"/>
          <w:szCs w:val="18"/>
        </w:rPr>
      </w:pPr>
    </w:p>
    <w:p w:rsidR="00A60E0D" w:rsidRDefault="00A60E0D" w:rsidP="008B0224">
      <w:pPr>
        <w:spacing w:line="400" w:lineRule="exact"/>
        <w:rPr>
          <w:sz w:val="24"/>
          <w:szCs w:val="18"/>
        </w:rPr>
      </w:pPr>
    </w:p>
    <w:p w:rsidR="00A60E0D" w:rsidRDefault="00A60E0D" w:rsidP="008B0224">
      <w:pPr>
        <w:spacing w:line="400" w:lineRule="exact"/>
        <w:rPr>
          <w:sz w:val="24"/>
          <w:szCs w:val="18"/>
        </w:rPr>
      </w:pPr>
    </w:p>
    <w:p w:rsidR="00A60E0D" w:rsidRDefault="00A60E0D" w:rsidP="00A60E0D">
      <w:pPr>
        <w:pStyle w:val="22"/>
        <w:rPr>
          <w:rFonts w:hint="eastAsia"/>
        </w:rPr>
      </w:pPr>
      <w:r>
        <w:t>6</w:t>
      </w:r>
      <w:r>
        <w:rPr>
          <w:rFonts w:hint="eastAsia"/>
        </w:rPr>
        <w:t>.</w:t>
      </w:r>
      <w:r>
        <w:t>2</w:t>
      </w:r>
      <w:r>
        <w:rPr>
          <w:rFonts w:hint="eastAsia"/>
        </w:rPr>
        <w:t>可能存在的问题</w:t>
      </w:r>
    </w:p>
    <w:p w:rsidR="00A60E0D" w:rsidRPr="00A60E0D" w:rsidRDefault="00A60E0D" w:rsidP="008B0224">
      <w:pPr>
        <w:spacing w:line="400" w:lineRule="exact"/>
        <w:rPr>
          <w:sz w:val="24"/>
          <w:szCs w:val="18"/>
        </w:rPr>
      </w:pPr>
    </w:p>
    <w:p w:rsidR="00A60E0D" w:rsidRDefault="00A60E0D" w:rsidP="008B0224">
      <w:pPr>
        <w:spacing w:line="400" w:lineRule="exact"/>
        <w:rPr>
          <w:sz w:val="24"/>
          <w:szCs w:val="18"/>
        </w:rPr>
      </w:pPr>
    </w:p>
    <w:p w:rsidR="00A60E0D" w:rsidRDefault="00A60E0D" w:rsidP="008B0224">
      <w:pPr>
        <w:spacing w:line="400" w:lineRule="exact"/>
        <w:rPr>
          <w:rFonts w:hint="eastAsia"/>
          <w:sz w:val="24"/>
          <w:szCs w:val="18"/>
        </w:rPr>
      </w:pPr>
    </w:p>
    <w:p w:rsidR="0014481D" w:rsidRDefault="002E1FEC">
      <w:pPr>
        <w:pStyle w:val="10"/>
        <w:spacing w:beforeLines="100" w:before="424"/>
        <w:jc w:val="both"/>
      </w:pPr>
      <w:bookmarkStart w:id="115" w:name="_Toc168044126"/>
      <w:bookmarkStart w:id="116" w:name="_Toc168044246"/>
      <w:bookmarkStart w:id="117" w:name="_Toc168044311"/>
      <w:bookmarkStart w:id="118" w:name="_Toc168044518"/>
      <w:bookmarkStart w:id="119" w:name="_Toc168044589"/>
      <w:bookmarkStart w:id="120" w:name="_Toc168044667"/>
      <w:bookmarkStart w:id="121" w:name="_Toc168044985"/>
      <w:bookmarkStart w:id="122" w:name="_Toc168118629"/>
      <w:bookmarkStart w:id="123" w:name="_Toc168118687"/>
      <w:bookmarkStart w:id="124" w:name="_Toc168119101"/>
      <w:bookmarkStart w:id="125" w:name="_Toc168044191"/>
      <w:bookmarkStart w:id="126" w:name="_Toc160774536"/>
      <w:bookmarkStart w:id="127" w:name="_Toc168044053"/>
      <w:bookmarkStart w:id="128" w:name="_Toc166975980"/>
      <w:bookmarkStart w:id="129" w:name="_Toc160773475"/>
      <w:bookmarkStart w:id="130" w:name="_Toc130128670"/>
      <w:r>
        <w:t>7</w:t>
      </w:r>
      <w:r w:rsidR="00BB7DC8">
        <w:rPr>
          <w:rFonts w:hint="eastAsia"/>
        </w:rPr>
        <w:t xml:space="preserve">. </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Pr>
          <w:rFonts w:hint="eastAsia"/>
        </w:rPr>
        <w:t>论文进度工作安排</w:t>
      </w:r>
    </w:p>
    <w:p w:rsidR="0014481D" w:rsidRDefault="002E1FEC">
      <w:pPr>
        <w:pStyle w:val="a3"/>
        <w:spacing w:line="400" w:lineRule="exact"/>
        <w:ind w:firstLineChars="200" w:firstLine="480"/>
      </w:pPr>
      <w:r w:rsidRPr="002E1FEC">
        <w:rPr>
          <w:rFonts w:hint="eastAsia"/>
        </w:rPr>
        <w:t>所提研究计划为一年，预期安排如下：</w:t>
      </w:r>
      <w:r w:rsidR="00BB7DC8">
        <w:t> </w:t>
      </w:r>
    </w:p>
    <w:p w:rsidR="0014481D" w:rsidRDefault="002E1FEC">
      <w:pPr>
        <w:tabs>
          <w:tab w:val="left" w:pos="420"/>
        </w:tabs>
        <w:spacing w:beforeLines="100" w:before="424" w:line="400" w:lineRule="exact"/>
        <w:ind w:left="420" w:hanging="420"/>
        <w:jc w:val="left"/>
      </w:pPr>
      <w:bookmarkStart w:id="131" w:name="_Toc168118630"/>
      <w:bookmarkStart w:id="132" w:name="_Toc168118688"/>
      <w:bookmarkStart w:id="133" w:name="_Toc168119102"/>
      <w:r>
        <w:rPr>
          <w:rStyle w:val="Char"/>
          <w:rFonts w:hint="eastAsia"/>
        </w:rPr>
        <w:lastRenderedPageBreak/>
        <w:t>8.</w:t>
      </w:r>
      <w:r>
        <w:rPr>
          <w:rStyle w:val="Char"/>
        </w:rPr>
        <w:t xml:space="preserve"> </w:t>
      </w:r>
      <w:r w:rsidR="00BB7DC8">
        <w:rPr>
          <w:rStyle w:val="Char"/>
          <w:rFonts w:hint="eastAsia"/>
        </w:rPr>
        <w:t>参考文献</w:t>
      </w:r>
      <w:bookmarkEnd w:id="131"/>
      <w:bookmarkEnd w:id="132"/>
      <w:bookmarkEnd w:id="133"/>
      <w:r w:rsidR="00BB7DC8">
        <w:rPr>
          <w:rFonts w:hint="eastAsia"/>
        </w:rPr>
        <w:t>：</w:t>
      </w:r>
    </w:p>
    <w:p w:rsidR="002E1FEC" w:rsidRDefault="002E1FEC" w:rsidP="002E1FEC">
      <w:r>
        <w:t xml:space="preserve"> </w:t>
      </w:r>
    </w:p>
    <w:p w:rsidR="0014481D" w:rsidRDefault="0014481D"/>
    <w:sectPr w:rsidR="0014481D">
      <w:footerReference w:type="default" r:id="rId10"/>
      <w:footerReference w:type="first" r:id="rId11"/>
      <w:footnotePr>
        <w:numFmt w:val="decimalEnclosedCircleChinese"/>
      </w:footnotePr>
      <w:pgSz w:w="11906" w:h="16838"/>
      <w:pgMar w:top="1418" w:right="1418" w:bottom="1418" w:left="1559" w:header="851" w:footer="851" w:gutter="0"/>
      <w:pgNumType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E5E" w:rsidRDefault="00312E5E">
      <w:r>
        <w:separator/>
      </w:r>
    </w:p>
  </w:endnote>
  <w:endnote w:type="continuationSeparator" w:id="0">
    <w:p w:rsidR="00312E5E" w:rsidRDefault="0031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81D" w:rsidRDefault="00BB7DC8">
    <w:pPr>
      <w:pStyle w:val="a9"/>
      <w:ind w:right="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4481D" w:rsidRDefault="00BB7DC8">
                          <w:pPr>
                            <w:pStyle w:val="a9"/>
                          </w:pPr>
                          <w:r>
                            <w:rPr>
                              <w:rFonts w:hint="eastAsia"/>
                            </w:rPr>
                            <w:fldChar w:fldCharType="begin"/>
                          </w:r>
                          <w:r>
                            <w:rPr>
                              <w:rFonts w:hint="eastAsia"/>
                            </w:rPr>
                            <w:instrText xml:space="preserve"> PAGE  \* MERGEFORMAT </w:instrText>
                          </w:r>
                          <w:r>
                            <w:rPr>
                              <w:rFonts w:hint="eastAsia"/>
                            </w:rPr>
                            <w:fldChar w:fldCharType="separate"/>
                          </w:r>
                          <w:r w:rsidR="00D20066">
                            <w:rPr>
                              <w:noProof/>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14481D" w:rsidRDefault="00BB7DC8">
                    <w:pPr>
                      <w:pStyle w:val="a9"/>
                    </w:pPr>
                    <w:r>
                      <w:rPr>
                        <w:rFonts w:hint="eastAsia"/>
                      </w:rPr>
                      <w:fldChar w:fldCharType="begin"/>
                    </w:r>
                    <w:r>
                      <w:rPr>
                        <w:rFonts w:hint="eastAsia"/>
                      </w:rPr>
                      <w:instrText xml:space="preserve"> PAGE  \* MERGEFORMAT </w:instrText>
                    </w:r>
                    <w:r>
                      <w:rPr>
                        <w:rFonts w:hint="eastAsia"/>
                      </w:rPr>
                      <w:fldChar w:fldCharType="separate"/>
                    </w:r>
                    <w:r w:rsidR="00D20066">
                      <w:rPr>
                        <w:noProof/>
                      </w:rPr>
                      <w:t>4</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81D" w:rsidRDefault="00BB7DC8">
    <w:pPr>
      <w:pStyle w:val="a9"/>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4481D" w:rsidRDefault="00BB7DC8">
                          <w:pPr>
                            <w:pStyle w:val="a9"/>
                          </w:pPr>
                          <w:r>
                            <w:rPr>
                              <w:rFonts w:hint="eastAsia"/>
                            </w:rPr>
                            <w:fldChar w:fldCharType="begin"/>
                          </w:r>
                          <w:r>
                            <w:rPr>
                              <w:rFonts w:hint="eastAsia"/>
                            </w:rPr>
                            <w:instrText xml:space="preserve"> PAGE  \* MERGEFORMAT </w:instrText>
                          </w:r>
                          <w:r>
                            <w:rPr>
                              <w:rFonts w:hint="eastAsia"/>
                            </w:rPr>
                            <w:fldChar w:fldCharType="separate"/>
                          </w:r>
                          <w:r w:rsidR="00D20066">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14481D" w:rsidRDefault="00BB7DC8">
                    <w:pPr>
                      <w:pStyle w:val="a9"/>
                    </w:pPr>
                    <w:r>
                      <w:rPr>
                        <w:rFonts w:hint="eastAsia"/>
                      </w:rPr>
                      <w:fldChar w:fldCharType="begin"/>
                    </w:r>
                    <w:r>
                      <w:rPr>
                        <w:rFonts w:hint="eastAsia"/>
                      </w:rPr>
                      <w:instrText xml:space="preserve"> PAGE  \* MERGEFORMAT </w:instrText>
                    </w:r>
                    <w:r>
                      <w:rPr>
                        <w:rFonts w:hint="eastAsia"/>
                      </w:rPr>
                      <w:fldChar w:fldCharType="separate"/>
                    </w:r>
                    <w:r w:rsidR="00D20066">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E5E" w:rsidRDefault="00312E5E">
      <w:r>
        <w:separator/>
      </w:r>
    </w:p>
  </w:footnote>
  <w:footnote w:type="continuationSeparator" w:id="0">
    <w:p w:rsidR="00312E5E" w:rsidRDefault="00312E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74743"/>
    <w:multiLevelType w:val="hybridMultilevel"/>
    <w:tmpl w:val="4874DE3E"/>
    <w:lvl w:ilvl="0" w:tplc="19AC4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D0"/>
    <w:rsid w:val="0014481D"/>
    <w:rsid w:val="001B1AD7"/>
    <w:rsid w:val="0022343C"/>
    <w:rsid w:val="00286B79"/>
    <w:rsid w:val="002E1FEC"/>
    <w:rsid w:val="00312E5E"/>
    <w:rsid w:val="00387746"/>
    <w:rsid w:val="00391F12"/>
    <w:rsid w:val="00577382"/>
    <w:rsid w:val="00595C26"/>
    <w:rsid w:val="006B35D1"/>
    <w:rsid w:val="006F54CD"/>
    <w:rsid w:val="0082099B"/>
    <w:rsid w:val="00832DE2"/>
    <w:rsid w:val="008618ED"/>
    <w:rsid w:val="008B0224"/>
    <w:rsid w:val="008D27B5"/>
    <w:rsid w:val="00902AA2"/>
    <w:rsid w:val="0093499B"/>
    <w:rsid w:val="009451D0"/>
    <w:rsid w:val="009964E0"/>
    <w:rsid w:val="00A139EC"/>
    <w:rsid w:val="00A60E0D"/>
    <w:rsid w:val="00A70E9E"/>
    <w:rsid w:val="00A908E8"/>
    <w:rsid w:val="00AE63B7"/>
    <w:rsid w:val="00AF5033"/>
    <w:rsid w:val="00BB7DC8"/>
    <w:rsid w:val="00C521AA"/>
    <w:rsid w:val="00D01EAA"/>
    <w:rsid w:val="00D20066"/>
    <w:rsid w:val="00ED4396"/>
    <w:rsid w:val="08971D73"/>
    <w:rsid w:val="11860D8B"/>
    <w:rsid w:val="1B4833DE"/>
    <w:rsid w:val="29D162A4"/>
    <w:rsid w:val="32CB588C"/>
    <w:rsid w:val="3A817311"/>
    <w:rsid w:val="5CE0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B232C"/>
  <w15:docId w15:val="{86DC7623-48B8-4F2D-84DD-E5AFE591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EAA"/>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keepLines/>
      <w:spacing w:before="120" w:line="412" w:lineRule="auto"/>
      <w:outlineLvl w:val="2"/>
    </w:pPr>
    <w:rPr>
      <w:rFonts w:eastAsia="Arial Unicode MS"/>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semiHidden/>
    <w:qFormat/>
    <w:pPr>
      <w:ind w:firstLine="420"/>
    </w:pPr>
    <w:rPr>
      <w:sz w:val="24"/>
      <w:szCs w:val="20"/>
    </w:rPr>
  </w:style>
  <w:style w:type="paragraph" w:styleId="a5">
    <w:name w:val="Body Text"/>
    <w:basedOn w:val="a"/>
    <w:link w:val="a6"/>
    <w:semiHidden/>
    <w:qFormat/>
    <w:rPr>
      <w:sz w:val="18"/>
      <w:szCs w:val="18"/>
    </w:rPr>
  </w:style>
  <w:style w:type="paragraph" w:styleId="a7">
    <w:name w:val="Body Text Indent"/>
    <w:basedOn w:val="a"/>
    <w:link w:val="a8"/>
    <w:semiHidden/>
    <w:qFormat/>
    <w:pPr>
      <w:ind w:firstLineChars="200" w:firstLine="420"/>
    </w:pPr>
    <w:rPr>
      <w:szCs w:val="21"/>
    </w:rPr>
  </w:style>
  <w:style w:type="paragraph" w:styleId="31">
    <w:name w:val="toc 3"/>
    <w:basedOn w:val="a"/>
    <w:next w:val="a"/>
    <w:semiHidden/>
    <w:qFormat/>
    <w:pPr>
      <w:ind w:leftChars="400" w:left="840"/>
    </w:pPr>
  </w:style>
  <w:style w:type="paragraph" w:styleId="2">
    <w:name w:val="Body Text Indent 2"/>
    <w:basedOn w:val="a"/>
    <w:link w:val="20"/>
    <w:semiHidden/>
    <w:qFormat/>
    <w:pPr>
      <w:widowControl/>
      <w:ind w:firstLine="420"/>
      <w:jc w:val="left"/>
    </w:pPr>
    <w:rPr>
      <w:rFonts w:ascii="宋体" w:hint="eastAsia"/>
      <w:szCs w:val="21"/>
    </w:rPr>
  </w:style>
  <w:style w:type="paragraph" w:styleId="a9">
    <w:name w:val="footer"/>
    <w:basedOn w:val="a"/>
    <w:link w:val="aa"/>
    <w:semiHidden/>
    <w:qFormat/>
    <w:pPr>
      <w:tabs>
        <w:tab w:val="center" w:pos="4153"/>
        <w:tab w:val="right" w:pos="8306"/>
      </w:tabs>
      <w:snapToGrid w:val="0"/>
      <w:jc w:val="left"/>
    </w:pPr>
    <w:rPr>
      <w:sz w:val="18"/>
      <w:szCs w:val="18"/>
    </w:rPr>
  </w:style>
  <w:style w:type="paragraph" w:styleId="ab">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uiPriority w:val="39"/>
    <w:qFormat/>
  </w:style>
  <w:style w:type="paragraph" w:styleId="32">
    <w:name w:val="Body Text Indent 3"/>
    <w:basedOn w:val="a"/>
    <w:link w:val="33"/>
    <w:semiHidden/>
    <w:qFormat/>
    <w:pPr>
      <w:ind w:firstLine="420"/>
    </w:pPr>
    <w:rPr>
      <w:szCs w:val="21"/>
    </w:rPr>
  </w:style>
  <w:style w:type="paragraph" w:styleId="21">
    <w:name w:val="toc 2"/>
    <w:basedOn w:val="a"/>
    <w:next w:val="a"/>
    <w:uiPriority w:val="39"/>
    <w:qFormat/>
    <w:pPr>
      <w:ind w:leftChars="200" w:left="420"/>
    </w:pPr>
  </w:style>
  <w:style w:type="character" w:styleId="ac">
    <w:name w:val="page number"/>
    <w:basedOn w:val="a0"/>
    <w:semiHidden/>
    <w:qFormat/>
  </w:style>
  <w:style w:type="character" w:styleId="ad">
    <w:name w:val="Hyperlink"/>
    <w:uiPriority w:val="99"/>
    <w:qFormat/>
    <w:rPr>
      <w:color w:val="0000FF"/>
      <w:u w:val="single"/>
    </w:rPr>
  </w:style>
  <w:style w:type="character" w:customStyle="1" w:styleId="30">
    <w:name w:val="标题 3 字符"/>
    <w:basedOn w:val="a0"/>
    <w:link w:val="3"/>
    <w:qFormat/>
    <w:rPr>
      <w:rFonts w:ascii="Times New Roman" w:eastAsia="Arial Unicode MS" w:hAnsi="Times New Roman" w:cs="Times New Roman"/>
      <w:b/>
      <w:bCs/>
      <w:sz w:val="32"/>
      <w:szCs w:val="32"/>
    </w:rPr>
  </w:style>
  <w:style w:type="character" w:customStyle="1" w:styleId="Char">
    <w:name w:val="本论文参考文献 Char"/>
    <w:qFormat/>
    <w:rPr>
      <w:rFonts w:ascii="宋体" w:eastAsia="宋体" w:hAnsi="宋体"/>
      <w:b/>
      <w:kern w:val="2"/>
      <w:sz w:val="24"/>
      <w:szCs w:val="24"/>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Char0">
    <w:name w:val="正文文本 Char"/>
    <w:qFormat/>
    <w:rPr>
      <w:rFonts w:eastAsia="宋体"/>
      <w:kern w:val="2"/>
      <w:sz w:val="18"/>
      <w:szCs w:val="18"/>
      <w:lang w:val="en-US" w:eastAsia="zh-CN" w:bidi="ar-SA"/>
    </w:rPr>
  </w:style>
  <w:style w:type="character" w:customStyle="1" w:styleId="a8">
    <w:name w:val="正文文本缩进 字符"/>
    <w:basedOn w:val="a0"/>
    <w:link w:val="a7"/>
    <w:semiHidden/>
    <w:qFormat/>
    <w:rPr>
      <w:rFonts w:ascii="Times New Roman" w:eastAsia="宋体" w:hAnsi="Times New Roman" w:cs="Times New Roman"/>
      <w:szCs w:val="21"/>
    </w:rPr>
  </w:style>
  <w:style w:type="character" w:customStyle="1" w:styleId="a6">
    <w:name w:val="正文文本 字符"/>
    <w:basedOn w:val="a0"/>
    <w:link w:val="a5"/>
    <w:semiHidden/>
    <w:qFormat/>
    <w:rPr>
      <w:rFonts w:ascii="Times New Roman" w:eastAsia="宋体" w:hAnsi="Times New Roman" w:cs="Times New Roman"/>
      <w:sz w:val="18"/>
      <w:szCs w:val="18"/>
    </w:rPr>
  </w:style>
  <w:style w:type="character" w:customStyle="1" w:styleId="aa">
    <w:name w:val="页脚 字符"/>
    <w:basedOn w:val="a0"/>
    <w:link w:val="a9"/>
    <w:semiHidden/>
    <w:qFormat/>
    <w:rPr>
      <w:rFonts w:ascii="Times New Roman" w:eastAsia="宋体" w:hAnsi="Times New Roman" w:cs="Times New Roman"/>
      <w:sz w:val="18"/>
      <w:szCs w:val="18"/>
    </w:rPr>
  </w:style>
  <w:style w:type="character" w:customStyle="1" w:styleId="20">
    <w:name w:val="正文文本缩进 2 字符"/>
    <w:basedOn w:val="a0"/>
    <w:link w:val="2"/>
    <w:semiHidden/>
    <w:qFormat/>
    <w:rPr>
      <w:rFonts w:ascii="宋体" w:eastAsia="宋体" w:hAnsi="Times New Roman" w:cs="Times New Roman"/>
      <w:szCs w:val="21"/>
    </w:rPr>
  </w:style>
  <w:style w:type="character" w:customStyle="1" w:styleId="33">
    <w:name w:val="正文文本缩进 3 字符"/>
    <w:basedOn w:val="a0"/>
    <w:link w:val="32"/>
    <w:semiHidden/>
    <w:qFormat/>
    <w:rPr>
      <w:rFonts w:ascii="Times New Roman" w:eastAsia="宋体" w:hAnsi="Times New Roman" w:cs="Times New Roman"/>
      <w:szCs w:val="21"/>
    </w:rPr>
  </w:style>
  <w:style w:type="paragraph" w:customStyle="1" w:styleId="10">
    <w:name w:val="本科论文1层次标题"/>
    <w:basedOn w:val="a"/>
    <w:qFormat/>
    <w:pPr>
      <w:jc w:val="center"/>
    </w:pPr>
    <w:rPr>
      <w:b/>
      <w:sz w:val="24"/>
    </w:rPr>
  </w:style>
  <w:style w:type="paragraph" w:customStyle="1" w:styleId="22">
    <w:name w:val="本科论文2层次标题"/>
    <w:basedOn w:val="a"/>
    <w:qFormat/>
    <w:pPr>
      <w:spacing w:beforeLines="20" w:before="84" w:afterLines="20" w:after="84"/>
    </w:pPr>
    <w:rPr>
      <w:rFonts w:ascii="宋体" w:hAnsi="宋体"/>
      <w:b/>
      <w:sz w:val="24"/>
    </w:rPr>
  </w:style>
  <w:style w:type="character" w:customStyle="1" w:styleId="a4">
    <w:name w:val="正文缩进 字符"/>
    <w:basedOn w:val="a0"/>
    <w:link w:val="a3"/>
    <w:semiHidden/>
    <w:rsid w:val="0082099B"/>
    <w:rPr>
      <w:rFonts w:ascii="Times New Roman" w:eastAsia="宋体" w:hAnsi="Times New Roman" w:cs="Times New Roman"/>
      <w:kern w:val="2"/>
      <w:sz w:val="24"/>
    </w:rPr>
  </w:style>
  <w:style w:type="paragraph" w:customStyle="1" w:styleId="ae">
    <w:name w:val="公式"/>
    <w:basedOn w:val="a"/>
    <w:qFormat/>
    <w:rsid w:val="0082099B"/>
    <w:pPr>
      <w:tabs>
        <w:tab w:val="center" w:pos="1649"/>
      </w:tabs>
      <w:spacing w:line="400" w:lineRule="exact"/>
      <w:ind w:firstLineChars="300" w:firstLine="63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leilv321@outlook.com</dc:creator>
  <cp:lastModifiedBy>han li</cp:lastModifiedBy>
  <cp:revision>22</cp:revision>
  <dcterms:created xsi:type="dcterms:W3CDTF">2018-05-07T01:17:00Z</dcterms:created>
  <dcterms:modified xsi:type="dcterms:W3CDTF">2023-03-19T08:49:00Z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