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4DAF" w14:textId="664E0201" w:rsidR="004C42B3" w:rsidRPr="004C42B3" w:rsidRDefault="004C42B3" w:rsidP="004C42B3">
      <w:pPr>
        <w:spacing w:before="120" w:after="0"/>
        <w:rPr>
          <w:b/>
          <w:bCs/>
          <w:lang w:eastAsia="zh-CN"/>
        </w:rPr>
      </w:pPr>
      <w:r w:rsidRPr="004C42B3">
        <w:rPr>
          <w:b/>
          <w:bCs/>
        </w:rPr>
        <w:t>Baseline Model: Logistic Regression</w:t>
      </w:r>
      <w:r>
        <w:rPr>
          <w:rFonts w:hint="eastAsia"/>
          <w:b/>
          <w:bCs/>
          <w:lang w:eastAsia="zh-CN"/>
        </w:rPr>
        <w:t xml:space="preserve"> </w:t>
      </w:r>
      <w:r>
        <w:rPr>
          <w:b/>
          <w:bCs/>
          <w:lang w:eastAsia="zh-CN"/>
        </w:rPr>
        <w:t>(</w:t>
      </w:r>
      <w:r>
        <w:rPr>
          <w:rFonts w:hint="eastAsia"/>
          <w:b/>
          <w:bCs/>
          <w:lang w:eastAsia="zh-CN"/>
        </w:rPr>
        <w:t>version 2</w:t>
      </w:r>
      <w:r>
        <w:rPr>
          <w:b/>
          <w:bCs/>
          <w:lang w:eastAsia="zh-CN"/>
        </w:rPr>
        <w:t>)</w:t>
      </w:r>
    </w:p>
    <w:p w14:paraId="3424F809" w14:textId="77777777" w:rsidR="004C42B3" w:rsidRPr="004C42B3" w:rsidRDefault="004C42B3" w:rsidP="004C42B3">
      <w:pPr>
        <w:spacing w:before="120" w:after="0"/>
        <w:rPr>
          <w:b/>
          <w:bCs/>
        </w:rPr>
      </w:pPr>
      <w:r w:rsidRPr="004C42B3">
        <w:rPr>
          <w:b/>
          <w:bCs/>
        </w:rPr>
        <w:t>Model Setup</w:t>
      </w:r>
    </w:p>
    <w:p w14:paraId="094C335C" w14:textId="77777777" w:rsidR="004C42B3" w:rsidRPr="004C42B3" w:rsidRDefault="004C42B3" w:rsidP="004C42B3">
      <w:pPr>
        <w:spacing w:before="120" w:after="0"/>
      </w:pPr>
      <w:r w:rsidRPr="004C42B3">
        <w:t>We implemented a Logistic Regression model as a baseline classifier to predict whether a currency crisis will occur within the next 6 months.</w:t>
      </w:r>
    </w:p>
    <w:p w14:paraId="4B5B0BD7" w14:textId="77777777" w:rsidR="004C42B3" w:rsidRPr="004C42B3" w:rsidRDefault="004C42B3" w:rsidP="004C42B3">
      <w:pPr>
        <w:spacing w:before="120" w:after="0"/>
      </w:pPr>
      <w:r w:rsidRPr="004C42B3">
        <w:t xml:space="preserve">The model uses macroeconomic indicators such as exchange rate depreciation, reserve changes, inflation, credit growth, and external vulnerability measures. These variables are selected based on economic theory and the preprocessing pipeline. </w:t>
      </w:r>
    </w:p>
    <w:p w14:paraId="7EE21284" w14:textId="77777777" w:rsidR="004C42B3" w:rsidRPr="004C42B3" w:rsidRDefault="004C42B3" w:rsidP="004C42B3">
      <w:pPr>
        <w:spacing w:before="120" w:after="0"/>
      </w:pPr>
      <w:r w:rsidRPr="004C42B3">
        <w:t>Missing values are filled with zero to ensure consistency across time and avoid introducing future information into earlier periods.</w:t>
      </w:r>
    </w:p>
    <w:p w14:paraId="462B34A9" w14:textId="77777777" w:rsidR="004C42B3" w:rsidRPr="004C42B3" w:rsidRDefault="004C42B3" w:rsidP="004C42B3">
      <w:pPr>
        <w:spacing w:before="120" w:after="0"/>
        <w:rPr>
          <w:b/>
          <w:bCs/>
        </w:rPr>
      </w:pPr>
      <w:r w:rsidRPr="004C42B3">
        <w:rPr>
          <w:b/>
          <w:bCs/>
        </w:rPr>
        <w:t>Methodology</w:t>
      </w:r>
    </w:p>
    <w:p w14:paraId="02901476" w14:textId="77777777" w:rsidR="004C42B3" w:rsidRPr="004C42B3" w:rsidRDefault="004C42B3" w:rsidP="004C42B3">
      <w:pPr>
        <w:spacing w:before="120" w:after="0"/>
      </w:pPr>
      <w:r w:rsidRPr="004C42B3">
        <w:t xml:space="preserve">To ensure realistic evaluation, we use </w:t>
      </w:r>
      <w:r w:rsidRPr="004C42B3">
        <w:rPr>
          <w:b/>
          <w:bCs/>
        </w:rPr>
        <w:t>forward-chaining cross-validation</w:t>
      </w:r>
      <w:r w:rsidRPr="004C42B3">
        <w:t>, where the model is trained on past data and tested on future data.</w:t>
      </w:r>
    </w:p>
    <w:p w14:paraId="6C6D96E8" w14:textId="77777777" w:rsidR="004C42B3" w:rsidRPr="004C42B3" w:rsidRDefault="004C42B3" w:rsidP="004C42B3">
      <w:pPr>
        <w:spacing w:before="120" w:after="0"/>
      </w:pPr>
      <w:r w:rsidRPr="004C42B3">
        <w:t>The model also accounts for class imbalance by using:</w:t>
      </w:r>
    </w:p>
    <w:p w14:paraId="43432A49" w14:textId="77777777" w:rsidR="004C42B3" w:rsidRPr="004C42B3" w:rsidRDefault="004C42B3" w:rsidP="004C42B3">
      <w:pPr>
        <w:numPr>
          <w:ilvl w:val="0"/>
          <w:numId w:val="14"/>
        </w:numPr>
        <w:spacing w:before="120" w:after="0"/>
      </w:pPr>
      <w:proofErr w:type="spellStart"/>
      <w:r w:rsidRPr="004C42B3">
        <w:t>class_weight</w:t>
      </w:r>
      <w:proofErr w:type="spellEnd"/>
      <w:r w:rsidRPr="004C42B3">
        <w:t xml:space="preserve"> = 'balanced'</w:t>
      </w:r>
    </w:p>
    <w:p w14:paraId="02BA016C" w14:textId="77777777" w:rsidR="004C42B3" w:rsidRPr="004C42B3" w:rsidRDefault="004C42B3" w:rsidP="004C42B3">
      <w:pPr>
        <w:spacing w:before="120" w:after="0"/>
      </w:pPr>
      <w:r w:rsidRPr="004C42B3">
        <w:t>This ensures that crisis observations receive higher importance during training.</w:t>
      </w:r>
    </w:p>
    <w:p w14:paraId="34D549FA" w14:textId="77777777" w:rsidR="004C42B3" w:rsidRPr="004C42B3" w:rsidRDefault="004C42B3" w:rsidP="004C42B3">
      <w:pPr>
        <w:spacing w:before="120" w:after="0"/>
      </w:pPr>
      <w:r w:rsidRPr="004C42B3">
        <w:t>Performance is evaluated using:</w:t>
      </w:r>
    </w:p>
    <w:p w14:paraId="7583C912" w14:textId="77777777" w:rsidR="004C42B3" w:rsidRPr="004C42B3" w:rsidRDefault="004C42B3" w:rsidP="004C42B3">
      <w:pPr>
        <w:numPr>
          <w:ilvl w:val="0"/>
          <w:numId w:val="15"/>
        </w:numPr>
        <w:spacing w:before="120" w:after="0"/>
      </w:pPr>
      <w:r w:rsidRPr="004C42B3">
        <w:t>AUC-ROC</w:t>
      </w:r>
    </w:p>
    <w:p w14:paraId="5BC5B2CB" w14:textId="77777777" w:rsidR="004C42B3" w:rsidRPr="004C42B3" w:rsidRDefault="004C42B3" w:rsidP="004C42B3">
      <w:pPr>
        <w:numPr>
          <w:ilvl w:val="0"/>
          <w:numId w:val="15"/>
        </w:numPr>
        <w:spacing w:before="120" w:after="0"/>
      </w:pPr>
      <w:r w:rsidRPr="004C42B3">
        <w:t>Recall</w:t>
      </w:r>
    </w:p>
    <w:p w14:paraId="4A690E4E" w14:textId="77777777" w:rsidR="004C42B3" w:rsidRPr="004C42B3" w:rsidRDefault="004C42B3" w:rsidP="004C42B3">
      <w:pPr>
        <w:numPr>
          <w:ilvl w:val="0"/>
          <w:numId w:val="15"/>
        </w:numPr>
        <w:spacing w:before="120" w:after="0"/>
      </w:pPr>
      <w:r w:rsidRPr="004C42B3">
        <w:t>Precision</w:t>
      </w:r>
    </w:p>
    <w:p w14:paraId="3B56AA24" w14:textId="77777777" w:rsidR="004C42B3" w:rsidRPr="004C42B3" w:rsidRDefault="004C42B3" w:rsidP="004C42B3">
      <w:pPr>
        <w:numPr>
          <w:ilvl w:val="0"/>
          <w:numId w:val="15"/>
        </w:numPr>
        <w:spacing w:before="120" w:after="0"/>
      </w:pPr>
      <w:r w:rsidRPr="004C42B3">
        <w:t>F1-score</w:t>
      </w:r>
    </w:p>
    <w:p w14:paraId="06C9FED3" w14:textId="77777777" w:rsidR="004C42B3" w:rsidRPr="004C42B3" w:rsidRDefault="004C42B3" w:rsidP="004C42B3">
      <w:pPr>
        <w:spacing w:before="120" w:after="0"/>
      </w:pPr>
      <w:r w:rsidRPr="004C42B3">
        <w:t xml:space="preserve">Accuracy is not used because it is not suitable for imbalanced datasets. </w:t>
      </w:r>
    </w:p>
    <w:p w14:paraId="03BE2F73" w14:textId="77777777" w:rsidR="004C42B3" w:rsidRPr="004C42B3" w:rsidRDefault="004C42B3" w:rsidP="004C42B3">
      <w:pPr>
        <w:spacing w:before="120" w:after="0"/>
        <w:rPr>
          <w:b/>
          <w:bCs/>
        </w:rPr>
      </w:pPr>
      <w:r w:rsidRPr="004C42B3">
        <w:rPr>
          <w:b/>
          <w:bCs/>
        </w:rPr>
        <w:t>Results</w:t>
      </w:r>
    </w:p>
    <w:p w14:paraId="322F1284" w14:textId="77777777" w:rsidR="004C42B3" w:rsidRPr="004C42B3" w:rsidRDefault="004C42B3" w:rsidP="004C42B3">
      <w:pPr>
        <w:spacing w:before="120" w:after="0"/>
      </w:pPr>
      <w:r w:rsidRPr="004C42B3">
        <w:t>The Logistic Regression model achieves the following average performance across the five folds:</w:t>
      </w:r>
    </w:p>
    <w:p w14:paraId="52E60D38" w14:textId="77777777" w:rsidR="004C42B3" w:rsidRPr="004C42B3" w:rsidRDefault="004C42B3" w:rsidP="004C42B3">
      <w:pPr>
        <w:numPr>
          <w:ilvl w:val="0"/>
          <w:numId w:val="16"/>
        </w:numPr>
        <w:spacing w:before="120" w:after="0"/>
      </w:pPr>
      <w:r w:rsidRPr="004C42B3">
        <w:t xml:space="preserve">AUC-ROC: </w:t>
      </w:r>
      <w:r w:rsidRPr="004C42B3">
        <w:rPr>
          <w:b/>
          <w:bCs/>
        </w:rPr>
        <w:t>0.546</w:t>
      </w:r>
    </w:p>
    <w:p w14:paraId="5E96112E" w14:textId="77777777" w:rsidR="004C42B3" w:rsidRPr="004C42B3" w:rsidRDefault="004C42B3" w:rsidP="004C42B3">
      <w:pPr>
        <w:numPr>
          <w:ilvl w:val="0"/>
          <w:numId w:val="16"/>
        </w:numPr>
        <w:spacing w:before="120" w:after="0"/>
      </w:pPr>
      <w:r w:rsidRPr="004C42B3">
        <w:t xml:space="preserve">Recall: </w:t>
      </w:r>
      <w:r w:rsidRPr="004C42B3">
        <w:rPr>
          <w:b/>
          <w:bCs/>
        </w:rPr>
        <w:t>0.667</w:t>
      </w:r>
    </w:p>
    <w:p w14:paraId="3E1E0ADF" w14:textId="77777777" w:rsidR="004C42B3" w:rsidRPr="004C42B3" w:rsidRDefault="004C42B3" w:rsidP="004C42B3">
      <w:pPr>
        <w:numPr>
          <w:ilvl w:val="0"/>
          <w:numId w:val="16"/>
        </w:numPr>
        <w:spacing w:before="120" w:after="0"/>
      </w:pPr>
      <w:r w:rsidRPr="004C42B3">
        <w:t xml:space="preserve">Precision: </w:t>
      </w:r>
      <w:r w:rsidRPr="004C42B3">
        <w:rPr>
          <w:b/>
          <w:bCs/>
        </w:rPr>
        <w:t>0.197</w:t>
      </w:r>
    </w:p>
    <w:p w14:paraId="2193DBD7" w14:textId="77777777" w:rsidR="004C42B3" w:rsidRPr="004C42B3" w:rsidRDefault="004C42B3" w:rsidP="004C42B3">
      <w:pPr>
        <w:numPr>
          <w:ilvl w:val="0"/>
          <w:numId w:val="16"/>
        </w:numPr>
        <w:spacing w:before="120" w:after="0"/>
      </w:pPr>
      <w:r w:rsidRPr="004C42B3">
        <w:t xml:space="preserve">F1-score: </w:t>
      </w:r>
      <w:r w:rsidRPr="004C42B3">
        <w:rPr>
          <w:b/>
          <w:bCs/>
        </w:rPr>
        <w:t>0.246</w:t>
      </w:r>
    </w:p>
    <w:p w14:paraId="109AF21D" w14:textId="77777777" w:rsidR="004C42B3" w:rsidRPr="004C42B3" w:rsidRDefault="004C42B3" w:rsidP="004C42B3">
      <w:pPr>
        <w:spacing w:before="120" w:after="0"/>
        <w:rPr>
          <w:b/>
          <w:bCs/>
        </w:rPr>
      </w:pPr>
      <w:r w:rsidRPr="004C42B3">
        <w:rPr>
          <w:b/>
          <w:bCs/>
        </w:rPr>
        <w:t>Interpretation</w:t>
      </w:r>
    </w:p>
    <w:p w14:paraId="2347000E" w14:textId="77777777" w:rsidR="004C42B3" w:rsidRPr="004C42B3" w:rsidRDefault="004C42B3" w:rsidP="004C42B3">
      <w:pPr>
        <w:spacing w:before="120" w:after="0"/>
      </w:pPr>
      <w:r w:rsidRPr="004C42B3">
        <w:t>The model achieves relatively low AUC, indicating limited ability to distinguish between crisis and non-crisis periods.</w:t>
      </w:r>
    </w:p>
    <w:p w14:paraId="75D9D16E" w14:textId="77777777" w:rsidR="004C42B3" w:rsidRPr="004C42B3" w:rsidRDefault="004C42B3" w:rsidP="004C42B3">
      <w:pPr>
        <w:spacing w:before="120" w:after="0"/>
      </w:pPr>
      <w:r w:rsidRPr="004C42B3">
        <w:lastRenderedPageBreak/>
        <w:t>However, recall is relatively high, meaning the model successfully identifies most crisis events. This is desirable in an early warning system, where missing a crisis is more costly than issuing a false alarm.</w:t>
      </w:r>
    </w:p>
    <w:p w14:paraId="40445994" w14:textId="77777777" w:rsidR="004C42B3" w:rsidRPr="004C42B3" w:rsidRDefault="004C42B3" w:rsidP="004C42B3">
      <w:pPr>
        <w:spacing w:before="120" w:after="0"/>
      </w:pPr>
      <w:r w:rsidRPr="004C42B3">
        <w:t>The low precision indicates that the model produces many false positives, which reduces its reliability in practical applications.</w:t>
      </w:r>
    </w:p>
    <w:p w14:paraId="192D5CE8" w14:textId="77777777" w:rsidR="004C42B3" w:rsidRPr="004C42B3" w:rsidRDefault="004C42B3" w:rsidP="004C42B3">
      <w:pPr>
        <w:spacing w:before="120" w:after="0"/>
      </w:pPr>
      <w:r w:rsidRPr="004C42B3">
        <w:t>Overall, Logistic Regression provides a useful baseline but lacks the flexibility to capture complex, non-linear relationships in the data.</w:t>
      </w:r>
    </w:p>
    <w:sectPr w:rsidR="004C42B3" w:rsidRPr="004C42B3"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7D70BC"/>
    <w:multiLevelType w:val="multilevel"/>
    <w:tmpl w:val="437A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B167A"/>
    <w:multiLevelType w:val="multilevel"/>
    <w:tmpl w:val="D6B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71DFD"/>
    <w:multiLevelType w:val="multilevel"/>
    <w:tmpl w:val="573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249AB"/>
    <w:multiLevelType w:val="multilevel"/>
    <w:tmpl w:val="F54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811C4"/>
    <w:multiLevelType w:val="multilevel"/>
    <w:tmpl w:val="77B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869EF"/>
    <w:multiLevelType w:val="multilevel"/>
    <w:tmpl w:val="9E9C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A1425"/>
    <w:multiLevelType w:val="multilevel"/>
    <w:tmpl w:val="1CF0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F760A"/>
    <w:multiLevelType w:val="multilevel"/>
    <w:tmpl w:val="6DF6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193617">
    <w:abstractNumId w:val="8"/>
  </w:num>
  <w:num w:numId="2" w16cid:durableId="1795825846">
    <w:abstractNumId w:val="6"/>
  </w:num>
  <w:num w:numId="3" w16cid:durableId="233777476">
    <w:abstractNumId w:val="5"/>
  </w:num>
  <w:num w:numId="4" w16cid:durableId="1855654925">
    <w:abstractNumId w:val="4"/>
  </w:num>
  <w:num w:numId="5" w16cid:durableId="318731094">
    <w:abstractNumId w:val="7"/>
  </w:num>
  <w:num w:numId="6" w16cid:durableId="1200245695">
    <w:abstractNumId w:val="3"/>
  </w:num>
  <w:num w:numId="7" w16cid:durableId="426653645">
    <w:abstractNumId w:val="2"/>
  </w:num>
  <w:num w:numId="8" w16cid:durableId="819736902">
    <w:abstractNumId w:val="1"/>
  </w:num>
  <w:num w:numId="9" w16cid:durableId="741217421">
    <w:abstractNumId w:val="0"/>
  </w:num>
  <w:num w:numId="10" w16cid:durableId="1947426892">
    <w:abstractNumId w:val="12"/>
  </w:num>
  <w:num w:numId="11" w16cid:durableId="1989817552">
    <w:abstractNumId w:val="11"/>
  </w:num>
  <w:num w:numId="12" w16cid:durableId="1570193300">
    <w:abstractNumId w:val="14"/>
  </w:num>
  <w:num w:numId="13" w16cid:durableId="2114469376">
    <w:abstractNumId w:val="15"/>
  </w:num>
  <w:num w:numId="14" w16cid:durableId="674576049">
    <w:abstractNumId w:val="13"/>
  </w:num>
  <w:num w:numId="15" w16cid:durableId="1860045731">
    <w:abstractNumId w:val="16"/>
  </w:num>
  <w:num w:numId="16" w16cid:durableId="1700007386">
    <w:abstractNumId w:val="10"/>
  </w:num>
  <w:num w:numId="17" w16cid:durableId="9034877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831"/>
    <w:rsid w:val="00237C2D"/>
    <w:rsid w:val="0029639D"/>
    <w:rsid w:val="00326F90"/>
    <w:rsid w:val="004B2ECC"/>
    <w:rsid w:val="004C42B3"/>
    <w:rsid w:val="00AA1D8D"/>
    <w:rsid w:val="00B47730"/>
    <w:rsid w:val="00CB0664"/>
    <w:rsid w:val="00DC2CA2"/>
    <w:rsid w:val="00E35D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84E62"/>
  <w14:defaultImageDpi w14:val="300"/>
  <w15:docId w15:val="{F62EBA08-D89C-4E79-A2D6-E4BD424A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4C42B3"/>
    <w:pPr>
      <w:spacing w:before="100" w:beforeAutospacing="1" w:after="100" w:afterAutospacing="1" w:line="240" w:lineRule="auto"/>
    </w:pPr>
    <w:rPr>
      <w:rFonts w:ascii="宋体" w:eastAsia="宋体" w:hAnsi="宋体" w:cs="宋体"/>
      <w:sz w:val="24"/>
      <w:szCs w:val="24"/>
      <w:lang w:eastAsia="zh-CN"/>
    </w:rPr>
  </w:style>
  <w:style w:type="character" w:styleId="HTML">
    <w:name w:val="HTML Code"/>
    <w:basedOn w:val="a2"/>
    <w:uiPriority w:val="99"/>
    <w:semiHidden/>
    <w:unhideWhenUsed/>
    <w:rsid w:val="004C42B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247</Words>
  <Characters>1567</Characters>
  <Application>Microsoft Office Word</Application>
  <DocSecurity>0</DocSecurity>
  <Lines>68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Xinyan Li</cp:lastModifiedBy>
  <cp:revision>2</cp:revision>
  <dcterms:created xsi:type="dcterms:W3CDTF">2026-03-19T00:42:00Z</dcterms:created>
  <dcterms:modified xsi:type="dcterms:W3CDTF">2026-03-19T00:42:00Z</dcterms:modified>
  <cp:category/>
</cp:coreProperties>
</file>