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7272E">
      <w:pPr>
        <w:bidi/>
        <w:jc w:val="center"/>
        <w:rPr>
          <w:rFonts w:cs="B Nazanin"/>
          <w:b/>
          <w:bCs/>
          <w:sz w:val="26"/>
          <w:szCs w:val="26"/>
          <w:rtl/>
          <w:lang w:bidi="fa-IR"/>
        </w:rPr>
      </w:pPr>
      <w:r>
        <w:rPr>
          <w:rFonts w:hint="cs" w:cs="Times New Roman"/>
          <w:b/>
          <w:bCs/>
          <w:sz w:val="26"/>
          <w:szCs w:val="26"/>
          <w:rtl/>
          <w:cs/>
          <w:lang w:bidi="ar-SA"/>
        </w:rPr>
        <w:t>مجموعه</w:t>
      </w:r>
      <w:r>
        <w:rPr>
          <w:rFonts w:hint="cs"/>
          <w:b/>
          <w:bCs/>
          <w:sz w:val="26"/>
          <w:szCs w:val="26"/>
          <w:rtl/>
        </w:rPr>
        <w:t xml:space="preserve"> </w:t>
      </w:r>
      <w:r>
        <w:rPr>
          <w:rFonts w:hint="cs" w:cs="Times New Roman"/>
          <w:b/>
          <w:bCs/>
          <w:sz w:val="26"/>
          <w:szCs w:val="26"/>
          <w:rtl/>
          <w:cs/>
          <w:lang w:bidi="ar-SA"/>
        </w:rPr>
        <w:t>داده</w:t>
      </w:r>
      <w:r>
        <w:rPr>
          <w:rFonts w:hint="cs"/>
          <w:b/>
          <w:bCs/>
          <w:sz w:val="26"/>
          <w:szCs w:val="26"/>
          <w:rtl/>
        </w:rPr>
        <w:t xml:space="preserve"> </w:t>
      </w:r>
      <w:r>
        <w:rPr>
          <w:rFonts w:hint="cs" w:cstheme="minorBidi"/>
          <w:b/>
          <w:bCs/>
          <w:sz w:val="26"/>
          <w:szCs w:val="26"/>
          <w:rtl/>
          <w:lang w:bidi="fa-IR"/>
        </w:rPr>
        <w:t>های</w:t>
      </w:r>
      <w:r>
        <w:rPr>
          <w:rFonts w:hint="cs" w:cstheme="minorBidi"/>
          <w:b/>
          <w:bCs/>
          <w:sz w:val="26"/>
          <w:szCs w:val="26"/>
          <w:rtl/>
          <w:lang w:val="en-US" w:bidi="fa-IR"/>
        </w:rPr>
        <w:t xml:space="preserve"> </w:t>
      </w:r>
      <w:r>
        <w:rPr>
          <w:rFonts w:hint="cs" w:cs="Times New Roman"/>
          <w:b/>
          <w:bCs/>
          <w:sz w:val="26"/>
          <w:szCs w:val="26"/>
          <w:rtl/>
          <w:cs/>
          <w:lang w:bidi="ar-SA"/>
        </w:rPr>
        <w:t>مکالمه</w:t>
      </w:r>
      <w:r>
        <w:rPr>
          <w:rFonts w:hint="cs"/>
          <w:b/>
          <w:bCs/>
          <w:sz w:val="26"/>
          <w:szCs w:val="26"/>
          <w:rtl/>
        </w:rPr>
        <w:t xml:space="preserve"> </w:t>
      </w:r>
      <w:r>
        <w:rPr>
          <w:rFonts w:hint="cs" w:cstheme="minorBidi"/>
          <w:b/>
          <w:bCs/>
          <w:sz w:val="26"/>
          <w:szCs w:val="26"/>
          <w:rtl/>
          <w:lang w:bidi="fa-IR"/>
        </w:rPr>
        <w:t>محور</w:t>
      </w:r>
      <w:r>
        <w:rPr>
          <w:rFonts w:hint="cs" w:cstheme="minorBidi"/>
          <w:b/>
          <w:bCs/>
          <w:sz w:val="26"/>
          <w:szCs w:val="26"/>
          <w:rtl/>
          <w:lang w:val="en-US" w:bidi="fa-IR"/>
        </w:rPr>
        <w:t xml:space="preserve"> </w:t>
      </w:r>
      <w:r>
        <w:rPr>
          <w:rFonts w:hint="cs" w:cs="Times New Roman"/>
          <w:b/>
          <w:bCs/>
          <w:sz w:val="26"/>
          <w:szCs w:val="26"/>
          <w:rtl/>
          <w:cs/>
          <w:lang w:bidi="ar-SA"/>
        </w:rPr>
        <w:t>برای</w:t>
      </w:r>
      <w:r>
        <w:rPr>
          <w:rFonts w:hint="cs"/>
          <w:b/>
          <w:bCs/>
          <w:sz w:val="26"/>
          <w:szCs w:val="26"/>
          <w:rtl/>
        </w:rPr>
        <w:t xml:space="preserve"> </w:t>
      </w:r>
      <w:r>
        <w:rPr>
          <w:rFonts w:hint="cs" w:cs="Times New Roman"/>
          <w:b/>
          <w:bCs/>
          <w:sz w:val="26"/>
          <w:szCs w:val="26"/>
          <w:rtl/>
          <w:cs/>
          <w:lang w:bidi="ar-SA"/>
        </w:rPr>
        <w:t>ارزیابی</w:t>
      </w:r>
      <w:r>
        <w:rPr>
          <w:rFonts w:hint="cs"/>
          <w:b/>
          <w:bCs/>
          <w:sz w:val="26"/>
          <w:szCs w:val="26"/>
          <w:rtl/>
        </w:rPr>
        <w:t xml:space="preserve"> </w:t>
      </w:r>
      <w:r>
        <w:rPr>
          <w:rFonts w:hint="cs" w:cs="Times New Roman"/>
          <w:b/>
          <w:bCs/>
          <w:sz w:val="26"/>
          <w:szCs w:val="26"/>
          <w:rtl/>
          <w:cs/>
          <w:lang w:bidi="ar-SA"/>
        </w:rPr>
        <w:t>سلامت</w:t>
      </w:r>
      <w:r>
        <w:rPr>
          <w:rFonts w:hint="cs"/>
          <w:b/>
          <w:bCs/>
          <w:sz w:val="26"/>
          <w:szCs w:val="26"/>
          <w:rtl/>
        </w:rPr>
        <w:t xml:space="preserve"> </w:t>
      </w:r>
      <w:r>
        <w:rPr>
          <w:rFonts w:hint="cs" w:cs="Times New Roman"/>
          <w:b/>
          <w:bCs/>
          <w:sz w:val="26"/>
          <w:szCs w:val="26"/>
          <w:rtl/>
          <w:cs/>
          <w:lang w:bidi="ar-SA"/>
        </w:rPr>
        <w:t>روانی</w:t>
      </w:r>
      <w:r>
        <w:rPr>
          <w:rFonts w:hint="cs"/>
          <w:b/>
          <w:bCs/>
          <w:sz w:val="26"/>
          <w:szCs w:val="26"/>
          <w:rtl/>
        </w:rPr>
        <w:t xml:space="preserve"> </w:t>
      </w:r>
      <w:r>
        <w:rPr>
          <w:rFonts w:hint="cs" w:cs="Times New Roman"/>
          <w:b/>
          <w:bCs/>
          <w:sz w:val="26"/>
          <w:szCs w:val="26"/>
          <w:rtl/>
          <w:cs w:val="0"/>
          <w:lang w:val="en-US" w:bidi="fa-IR"/>
        </w:rPr>
        <w:t>-</w:t>
      </w:r>
      <w:r>
        <w:rPr>
          <w:rFonts w:hint="cs"/>
          <w:b/>
          <w:bCs/>
          <w:sz w:val="26"/>
          <w:szCs w:val="26"/>
          <w:rtl/>
        </w:rPr>
        <w:t xml:space="preserve"> </w:t>
      </w:r>
      <w:r>
        <w:rPr>
          <w:rFonts w:hint="cs" w:cs="Times New Roman"/>
          <w:b/>
          <w:bCs/>
          <w:sz w:val="26"/>
          <w:szCs w:val="26"/>
          <w:rtl/>
          <w:cs/>
          <w:lang w:bidi="ar-SA"/>
        </w:rPr>
        <w:t>معنوی</w:t>
      </w:r>
      <w:r>
        <w:rPr>
          <w:rFonts w:hint="cs"/>
          <w:b/>
          <w:bCs/>
          <w:sz w:val="26"/>
          <w:szCs w:val="26"/>
          <w:rtl/>
        </w:rPr>
        <w:t xml:space="preserve"> </w:t>
      </w:r>
      <w:r>
        <w:rPr>
          <w:rFonts w:hint="cs" w:cs="Times New Roman"/>
          <w:b/>
          <w:bCs/>
          <w:sz w:val="26"/>
          <w:szCs w:val="26"/>
          <w:rtl/>
          <w:cs/>
          <w:lang w:bidi="ar-SA"/>
        </w:rPr>
        <w:t>سالمندان</w:t>
      </w:r>
      <w:r>
        <w:rPr>
          <w:rFonts w:hint="cs"/>
          <w:b/>
          <w:bCs/>
          <w:sz w:val="26"/>
          <w:szCs w:val="26"/>
          <w:rtl/>
        </w:rPr>
        <w:t xml:space="preserve"> </w:t>
      </w:r>
      <w:r>
        <w:rPr>
          <w:rFonts w:hint="cs" w:cs="Times New Roman"/>
          <w:b/>
          <w:bCs/>
          <w:sz w:val="26"/>
          <w:szCs w:val="26"/>
          <w:rtl/>
          <w:cs/>
          <w:lang w:bidi="ar-SA"/>
        </w:rPr>
        <w:t>با</w:t>
      </w:r>
      <w:r>
        <w:rPr>
          <w:rFonts w:hint="cs"/>
          <w:b/>
          <w:bCs/>
          <w:sz w:val="26"/>
          <w:szCs w:val="26"/>
          <w:rtl/>
        </w:rPr>
        <w:t xml:space="preserve"> </w:t>
      </w:r>
      <w:r>
        <w:rPr>
          <w:rFonts w:hint="cs" w:cs="Times New Roman"/>
          <w:b/>
          <w:bCs/>
          <w:sz w:val="26"/>
          <w:szCs w:val="26"/>
          <w:rtl/>
          <w:cs/>
          <w:lang w:bidi="ar-SA"/>
        </w:rPr>
        <w:t>استفاده</w:t>
      </w:r>
      <w:r>
        <w:rPr>
          <w:rFonts w:hint="cs"/>
          <w:b/>
          <w:bCs/>
          <w:sz w:val="26"/>
          <w:szCs w:val="26"/>
          <w:rtl/>
        </w:rPr>
        <w:t xml:space="preserve"> </w:t>
      </w:r>
      <w:r>
        <w:rPr>
          <w:rFonts w:hint="cs" w:cs="Times New Roman"/>
          <w:b/>
          <w:bCs/>
          <w:sz w:val="26"/>
          <w:szCs w:val="26"/>
          <w:rtl/>
          <w:cs/>
          <w:lang w:bidi="ar-SA"/>
        </w:rPr>
        <w:t>از</w:t>
      </w:r>
      <w:r>
        <w:rPr>
          <w:rFonts w:hint="cs"/>
          <w:b/>
          <w:bCs/>
          <w:sz w:val="26"/>
          <w:szCs w:val="26"/>
          <w:rtl/>
        </w:rPr>
        <w:t xml:space="preserve"> </w:t>
      </w:r>
      <w:r>
        <w:rPr>
          <w:rFonts w:hint="cs" w:cs="Times New Roman"/>
          <w:b/>
          <w:bCs/>
          <w:sz w:val="26"/>
          <w:szCs w:val="26"/>
          <w:rtl/>
          <w:cs/>
          <w:lang w:bidi="ar-SA"/>
        </w:rPr>
        <w:t>مدل</w:t>
      </w:r>
      <w:r>
        <w:rPr>
          <w:rFonts w:hint="cs"/>
          <w:b/>
          <w:bCs/>
          <w:sz w:val="26"/>
          <w:szCs w:val="26"/>
          <w:rtl/>
        </w:rPr>
        <w:t>‌</w:t>
      </w:r>
      <w:r>
        <w:rPr>
          <w:rFonts w:hint="cs" w:cs="Times New Roman"/>
          <w:b/>
          <w:bCs/>
          <w:sz w:val="26"/>
          <w:szCs w:val="26"/>
          <w:rtl/>
          <w:cs/>
          <w:lang w:bidi="ar-SA"/>
        </w:rPr>
        <w:t>های</w:t>
      </w:r>
      <w:r>
        <w:rPr>
          <w:rFonts w:hint="cs" w:cs="Times New Roman"/>
          <w:b/>
          <w:bCs/>
          <w:sz w:val="26"/>
          <w:szCs w:val="26"/>
          <w:rtl/>
          <w:cs w:val="0"/>
          <w:lang w:val="en-US" w:bidi="fa-IR"/>
        </w:rPr>
        <w:t xml:space="preserve"> بزرگ</w:t>
      </w:r>
      <w:r>
        <w:rPr>
          <w:rFonts w:hint="cs"/>
          <w:b/>
          <w:bCs/>
          <w:sz w:val="26"/>
          <w:szCs w:val="26"/>
          <w:rtl/>
        </w:rPr>
        <w:t xml:space="preserve"> </w:t>
      </w:r>
      <w:r>
        <w:rPr>
          <w:rFonts w:hint="cs" w:cs="Times New Roman"/>
          <w:b/>
          <w:bCs/>
          <w:sz w:val="26"/>
          <w:szCs w:val="26"/>
          <w:rtl/>
          <w:cs/>
          <w:lang w:bidi="ar-SA"/>
        </w:rPr>
        <w:t>زبانی</w:t>
      </w:r>
      <w:r>
        <w:rPr>
          <w:rFonts w:hint="cs"/>
          <w:b/>
          <w:bCs/>
          <w:sz w:val="26"/>
          <w:szCs w:val="26"/>
          <w:rtl/>
        </w:rPr>
        <w:t xml:space="preserve"> </w:t>
      </w:r>
    </w:p>
    <w:p w14:paraId="55D11B86">
      <w:pPr>
        <w:bidi/>
        <w:jc w:val="center"/>
        <w:rPr>
          <w:rFonts w:cs="B Nazanin"/>
          <w:b/>
          <w:bCs/>
          <w:sz w:val="26"/>
          <w:szCs w:val="26"/>
          <w:rtl/>
          <w:lang w:bidi="fa-IR"/>
        </w:rPr>
      </w:pPr>
    </w:p>
    <w:p w14:paraId="4AB8FEB0">
      <w:pPr>
        <w:bidi/>
        <w:jc w:val="both"/>
        <w:rPr>
          <w:rFonts w:hint="cs" w:cs="B Nazanin"/>
          <w:b/>
          <w:bCs/>
          <w:sz w:val="26"/>
          <w:szCs w:val="26"/>
          <w:rtl/>
          <w:lang w:val="en-US" w:bidi="fa-IR"/>
        </w:rPr>
      </w:pPr>
      <w:bookmarkStart w:id="0" w:name="_Hlk162870540"/>
      <w:r>
        <w:rPr>
          <w:rFonts w:hint="cs" w:cs="B Nazanin"/>
          <w:b/>
          <w:bCs/>
          <w:sz w:val="26"/>
          <w:szCs w:val="26"/>
          <w:rtl/>
          <w:lang w:bidi="fa-IR"/>
        </w:rPr>
        <w:t>بیان</w:t>
      </w:r>
      <w:r>
        <w:rPr>
          <w:rFonts w:hint="cs" w:cs="B Nazanin"/>
          <w:b/>
          <w:bCs/>
          <w:sz w:val="26"/>
          <w:szCs w:val="26"/>
          <w:rtl/>
          <w:lang w:val="en-US" w:bidi="fa-IR"/>
        </w:rPr>
        <w:t xml:space="preserve"> مساله</w:t>
      </w:r>
    </w:p>
    <w:p w14:paraId="56854AD8">
      <w:pPr>
        <w:bidi/>
        <w:jc w:val="both"/>
        <w:rPr>
          <w:rFonts w:ascii="Arial" w:hAnsi="Arial" w:cs="B Nazanin"/>
          <w:color w:val="222222"/>
          <w:sz w:val="26"/>
          <w:szCs w:val="26"/>
          <w:shd w:val="clear" w:color="auto" w:fill="FFFFFF"/>
        </w:rPr>
      </w:pPr>
      <w:r>
        <w:rPr>
          <w:rFonts w:ascii="Arial" w:hAnsi="Arial" w:cs="B Nazanin"/>
          <w:color w:val="222222"/>
          <w:sz w:val="26"/>
          <w:szCs w:val="26"/>
          <w:shd w:val="clear" w:color="auto" w:fill="FFFFFF"/>
          <w:rtl/>
        </w:rPr>
        <w:t>هر فرد -در هر کشوری در جهان - باید فرصت زندگی طولانی و سالم را داشته باشد. تعداد و نسبت افراد</w:t>
      </w:r>
      <w:r>
        <w:rPr>
          <w:rFonts w:hint="cs" w:ascii="Arial" w:hAnsi="Arial" w:cs="B Nazanin"/>
          <w:color w:val="222222"/>
          <w:sz w:val="26"/>
          <w:szCs w:val="26"/>
          <w:shd w:val="clear" w:color="auto" w:fill="FFFFFF"/>
          <w:rtl/>
          <w:lang w:val="en-US" w:bidi="fa-IR"/>
        </w:rPr>
        <w:t xml:space="preserve"> شصت</w:t>
      </w:r>
      <w:r>
        <w:rPr>
          <w:rFonts w:ascii="Arial" w:hAnsi="Arial" w:cs="B Nazanin"/>
          <w:color w:val="222222"/>
          <w:sz w:val="26"/>
          <w:szCs w:val="26"/>
          <w:shd w:val="clear" w:color="auto" w:fill="FFFFFF"/>
          <w:rtl/>
        </w:rPr>
        <w:t xml:space="preserve"> سال و بالاتر در جمعیت در حال افزایش است. در سال </w:t>
      </w:r>
      <w:r>
        <w:rPr>
          <w:rFonts w:hint="cs" w:ascii="Arial" w:hAnsi="Arial" w:cs="B Nazanin"/>
          <w:color w:val="222222"/>
          <w:sz w:val="26"/>
          <w:szCs w:val="26"/>
          <w:shd w:val="clear" w:color="auto" w:fill="FFFFFF"/>
          <w:rtl/>
          <w:lang w:val="en-US" w:bidi="fa-IR"/>
        </w:rPr>
        <w:t>2019</w:t>
      </w:r>
      <w:r>
        <w:rPr>
          <w:rFonts w:ascii="Arial" w:hAnsi="Arial" w:cs="B Nazanin"/>
          <w:color w:val="222222"/>
          <w:sz w:val="26"/>
          <w:szCs w:val="26"/>
          <w:shd w:val="clear" w:color="auto" w:fill="FFFFFF"/>
          <w:rtl/>
        </w:rPr>
        <w:t xml:space="preserve">، تعداد افراد </w:t>
      </w:r>
      <w:r>
        <w:rPr>
          <w:rFonts w:hint="cs" w:ascii="Arial" w:hAnsi="Arial" w:cs="B Nazanin"/>
          <w:color w:val="222222"/>
          <w:sz w:val="26"/>
          <w:szCs w:val="26"/>
          <w:shd w:val="clear" w:color="auto" w:fill="FFFFFF"/>
          <w:rtl/>
          <w:lang w:bidi="fa-IR"/>
        </w:rPr>
        <w:t>شصت</w:t>
      </w:r>
      <w:r>
        <w:rPr>
          <w:rFonts w:ascii="Arial" w:hAnsi="Arial" w:cs="B Nazanin"/>
          <w:color w:val="222222"/>
          <w:sz w:val="26"/>
          <w:szCs w:val="26"/>
          <w:shd w:val="clear" w:color="auto" w:fill="FFFFFF"/>
          <w:rtl/>
        </w:rPr>
        <w:t xml:space="preserve"> سال و بالاتر یک میلیارد نفر بود. این تعداد تا سال </w:t>
      </w:r>
      <w:r>
        <w:rPr>
          <w:rFonts w:ascii="Arial" w:hAnsi="Arial" w:cs="B Nazanin"/>
          <w:color w:val="222222"/>
          <w:sz w:val="26"/>
          <w:szCs w:val="26"/>
          <w:shd w:val="clear" w:color="auto" w:fill="FFFFFF"/>
        </w:rPr>
        <w:t>2030</w:t>
      </w:r>
      <w:r>
        <w:rPr>
          <w:rFonts w:ascii="Arial" w:hAnsi="Arial" w:cs="B Nazanin"/>
          <w:color w:val="222222"/>
          <w:sz w:val="26"/>
          <w:szCs w:val="26"/>
          <w:shd w:val="clear" w:color="auto" w:fill="FFFFFF"/>
          <w:rtl/>
        </w:rPr>
        <w:t xml:space="preserve"> به </w:t>
      </w:r>
      <w:r>
        <w:rPr>
          <w:rFonts w:ascii="Arial" w:hAnsi="Arial" w:cs="B Nazanin"/>
          <w:color w:val="222222"/>
          <w:sz w:val="26"/>
          <w:szCs w:val="26"/>
          <w:shd w:val="clear" w:color="auto" w:fill="FFFFFF"/>
        </w:rPr>
        <w:t>1.4</w:t>
      </w:r>
      <w:r>
        <w:rPr>
          <w:rFonts w:ascii="Arial" w:hAnsi="Arial" w:cs="B Nazanin"/>
          <w:color w:val="222222"/>
          <w:sz w:val="26"/>
          <w:szCs w:val="26"/>
          <w:shd w:val="clear" w:color="auto" w:fill="FFFFFF"/>
          <w:rtl/>
        </w:rPr>
        <w:t xml:space="preserve"> میلیارد و تا سال </w:t>
      </w:r>
      <w:r>
        <w:rPr>
          <w:rFonts w:ascii="Arial" w:hAnsi="Arial" w:cs="B Nazanin"/>
          <w:color w:val="222222"/>
          <w:sz w:val="26"/>
          <w:szCs w:val="26"/>
          <w:shd w:val="clear" w:color="auto" w:fill="FFFFFF"/>
        </w:rPr>
        <w:t>2050</w:t>
      </w:r>
      <w:r>
        <w:rPr>
          <w:rFonts w:ascii="Arial" w:hAnsi="Arial" w:cs="B Nazanin"/>
          <w:color w:val="222222"/>
          <w:sz w:val="26"/>
          <w:szCs w:val="26"/>
          <w:shd w:val="clear" w:color="auto" w:fill="FFFFFF"/>
          <w:rtl/>
        </w:rPr>
        <w:t xml:space="preserve"> به </w:t>
      </w:r>
      <w:r>
        <w:rPr>
          <w:rFonts w:ascii="Arial" w:hAnsi="Arial" w:cs="B Nazanin"/>
          <w:color w:val="222222"/>
          <w:sz w:val="26"/>
          <w:szCs w:val="26"/>
          <w:shd w:val="clear" w:color="auto" w:fill="FFFFFF"/>
        </w:rPr>
        <w:t>2.1</w:t>
      </w:r>
      <w:r>
        <w:rPr>
          <w:rFonts w:ascii="Arial" w:hAnsi="Arial" w:cs="B Nazanin"/>
          <w:color w:val="222222"/>
          <w:sz w:val="26"/>
          <w:szCs w:val="26"/>
          <w:shd w:val="clear" w:color="auto" w:fill="FFFFFF"/>
          <w:rtl/>
        </w:rPr>
        <w:t xml:space="preserve"> میلیارد افزایش خواهد یافت. تا سال </w:t>
      </w:r>
      <w:r>
        <w:rPr>
          <w:rFonts w:ascii="Arial" w:hAnsi="Arial" w:cs="B Nazanin"/>
          <w:color w:val="222222"/>
          <w:sz w:val="26"/>
          <w:szCs w:val="26"/>
          <w:shd w:val="clear" w:color="auto" w:fill="FFFFFF"/>
        </w:rPr>
        <w:t>2030</w:t>
      </w:r>
      <w:r>
        <w:rPr>
          <w:rFonts w:ascii="Arial" w:hAnsi="Arial" w:cs="B Nazanin"/>
          <w:color w:val="222222"/>
          <w:sz w:val="26"/>
          <w:szCs w:val="26"/>
          <w:shd w:val="clear" w:color="auto" w:fill="FFFFFF"/>
          <w:rtl/>
        </w:rPr>
        <w:t xml:space="preserve">، از هر </w:t>
      </w:r>
      <w:r>
        <w:rPr>
          <w:rFonts w:hint="cs" w:ascii="Arial" w:hAnsi="Arial" w:cs="B Nazanin"/>
          <w:color w:val="222222"/>
          <w:sz w:val="26"/>
          <w:szCs w:val="26"/>
          <w:shd w:val="clear" w:color="auto" w:fill="FFFFFF"/>
          <w:rtl/>
          <w:lang w:bidi="fa-IR"/>
        </w:rPr>
        <w:t>شش</w:t>
      </w:r>
      <w:r>
        <w:rPr>
          <w:rFonts w:ascii="Arial" w:hAnsi="Arial" w:cs="B Nazanin"/>
          <w:color w:val="222222"/>
          <w:sz w:val="26"/>
          <w:szCs w:val="26"/>
          <w:shd w:val="clear" w:color="auto" w:fill="FFFFFF"/>
          <w:rtl/>
        </w:rPr>
        <w:t xml:space="preserve"> نفر در جهان یک نفر </w:t>
      </w:r>
      <w:r>
        <w:rPr>
          <w:rFonts w:hint="cs" w:ascii="Arial" w:hAnsi="Arial" w:cs="B Nazanin"/>
          <w:color w:val="222222"/>
          <w:sz w:val="26"/>
          <w:szCs w:val="26"/>
          <w:shd w:val="clear" w:color="auto" w:fill="FFFFFF"/>
          <w:rtl/>
          <w:lang w:bidi="fa-IR"/>
        </w:rPr>
        <w:t>شصت</w:t>
      </w:r>
      <w:r>
        <w:rPr>
          <w:rFonts w:ascii="Arial" w:hAnsi="Arial" w:cs="B Nazanin"/>
          <w:color w:val="222222"/>
          <w:sz w:val="26"/>
          <w:szCs w:val="26"/>
          <w:shd w:val="clear" w:color="auto" w:fill="FFFFFF"/>
          <w:rtl/>
        </w:rPr>
        <w:t xml:space="preserve"> سال یا بیشتر خواهد بود. پیش‌بینی می‌شود تعداد افراد </w:t>
      </w:r>
      <w:r>
        <w:rPr>
          <w:rFonts w:hint="cs" w:ascii="Arial" w:hAnsi="Arial" w:cs="B Nazanin"/>
          <w:color w:val="222222"/>
          <w:sz w:val="26"/>
          <w:szCs w:val="26"/>
          <w:shd w:val="clear" w:color="auto" w:fill="FFFFFF"/>
          <w:rtl/>
          <w:lang w:bidi="fa-IR"/>
        </w:rPr>
        <w:t>هشتاد</w:t>
      </w:r>
      <w:r>
        <w:rPr>
          <w:rFonts w:ascii="Arial" w:hAnsi="Arial" w:cs="B Nazanin"/>
          <w:color w:val="222222"/>
          <w:sz w:val="26"/>
          <w:szCs w:val="26"/>
          <w:shd w:val="clear" w:color="auto" w:fill="FFFFFF"/>
          <w:rtl/>
        </w:rPr>
        <w:t xml:space="preserve"> ساله یا بیشتر بین سال‌های </w:t>
      </w:r>
      <w:r>
        <w:rPr>
          <w:rFonts w:ascii="Arial" w:hAnsi="Arial" w:cs="B Nazanin"/>
          <w:color w:val="222222"/>
          <w:sz w:val="26"/>
          <w:szCs w:val="26"/>
          <w:shd w:val="clear" w:color="auto" w:fill="FFFFFF"/>
        </w:rPr>
        <w:t>2020</w:t>
      </w:r>
      <w:r>
        <w:rPr>
          <w:rFonts w:ascii="Arial" w:hAnsi="Arial" w:cs="B Nazanin"/>
          <w:color w:val="222222"/>
          <w:sz w:val="26"/>
          <w:szCs w:val="26"/>
          <w:shd w:val="clear" w:color="auto" w:fill="FFFFFF"/>
          <w:rtl/>
        </w:rPr>
        <w:t xml:space="preserve"> تا </w:t>
      </w:r>
      <w:r>
        <w:rPr>
          <w:rFonts w:ascii="Arial" w:hAnsi="Arial" w:cs="B Nazanin"/>
          <w:color w:val="222222"/>
          <w:sz w:val="26"/>
          <w:szCs w:val="26"/>
          <w:shd w:val="clear" w:color="auto" w:fill="FFFFFF"/>
        </w:rPr>
        <w:t>2050</w:t>
      </w:r>
      <w:r>
        <w:rPr>
          <w:rFonts w:ascii="Arial" w:hAnsi="Arial" w:cs="B Nazanin"/>
          <w:color w:val="222222"/>
          <w:sz w:val="26"/>
          <w:szCs w:val="26"/>
          <w:shd w:val="clear" w:color="auto" w:fill="FFFFFF"/>
          <w:rtl/>
        </w:rPr>
        <w:t xml:space="preserve"> سه برابر شود. این افزایش با سرعتی بی‌سابقه رخ می‌دهد و در دهه‌های آینده به‌ویژه در کشورهای درحال</w:t>
      </w:r>
      <w:r>
        <w:rPr>
          <w:rFonts w:hint="cs" w:ascii="Arial" w:hAnsi="Arial" w:cs="B Nazanin"/>
          <w:color w:val="222222"/>
          <w:sz w:val="26"/>
          <w:szCs w:val="26"/>
          <w:shd w:val="clear" w:color="auto" w:fill="FFFFFF"/>
          <w:rtl/>
          <w:lang w:val="en-US" w:bidi="fa-IR"/>
        </w:rPr>
        <w:t xml:space="preserve"> </w:t>
      </w:r>
      <w:r>
        <w:rPr>
          <w:rFonts w:ascii="Arial" w:hAnsi="Arial" w:cs="B Nazanin"/>
          <w:color w:val="222222"/>
          <w:sz w:val="26"/>
          <w:szCs w:val="26"/>
          <w:shd w:val="clear" w:color="auto" w:fill="FFFFFF"/>
          <w:rtl/>
        </w:rPr>
        <w:t xml:space="preserve">‌توسعه سرعت بیشتری خواهد گرفت. سال </w:t>
      </w:r>
      <w:r>
        <w:rPr>
          <w:rFonts w:ascii="Arial" w:hAnsi="Arial" w:cs="B Nazanin"/>
          <w:color w:val="222222"/>
          <w:sz w:val="26"/>
          <w:szCs w:val="26"/>
          <w:shd w:val="clear" w:color="auto" w:fill="FFFFFF"/>
        </w:rPr>
        <w:t>2050</w:t>
      </w:r>
      <w:r>
        <w:rPr>
          <w:rFonts w:ascii="Arial" w:hAnsi="Arial" w:cs="B Nazanin"/>
          <w:color w:val="222222"/>
          <w:sz w:val="26"/>
          <w:szCs w:val="26"/>
          <w:shd w:val="clear" w:color="auto" w:fill="FFFFFF"/>
          <w:rtl/>
        </w:rPr>
        <w:t xml:space="preserve">، </w:t>
      </w:r>
      <w:r>
        <w:rPr>
          <w:rFonts w:hint="cs" w:ascii="Arial" w:hAnsi="Arial" w:cs="B Nazanin"/>
          <w:color w:val="222222"/>
          <w:sz w:val="26"/>
          <w:szCs w:val="26"/>
          <w:shd w:val="clear" w:color="auto" w:fill="FFFFFF"/>
          <w:rtl/>
          <w:lang w:bidi="fa-IR"/>
        </w:rPr>
        <w:t>هشتاد</w:t>
      </w:r>
      <w:r>
        <w:rPr>
          <w:rFonts w:ascii="Arial" w:hAnsi="Arial" w:cs="B Nazanin"/>
          <w:color w:val="222222"/>
          <w:sz w:val="26"/>
          <w:szCs w:val="26"/>
          <w:shd w:val="clear" w:color="auto" w:fill="FFFFFF"/>
          <w:rtl/>
        </w:rPr>
        <w:t xml:space="preserve"> درصد از سالمندان در کشورهای با درآمد پایین و متوسط زندگی خواهند کرد</w:t>
      </w:r>
      <w:r>
        <w:rPr>
          <w:rStyle w:val="14"/>
          <w:rFonts w:ascii="Arial" w:hAnsi="Arial" w:cs="B Nazanin"/>
          <w:color w:val="222222"/>
          <w:sz w:val="26"/>
          <w:szCs w:val="26"/>
          <w:shd w:val="clear" w:color="auto" w:fill="FFFFFF"/>
          <w:rtl/>
        </w:rPr>
        <w:footnoteReference w:id="0"/>
      </w:r>
      <w:r>
        <w:rPr>
          <w:rFonts w:ascii="Arial" w:hAnsi="Arial" w:cs="B Nazanin"/>
          <w:color w:val="222222"/>
          <w:sz w:val="26"/>
          <w:szCs w:val="26"/>
          <w:shd w:val="clear" w:color="auto" w:fill="FFFFFF"/>
          <w:rtl/>
        </w:rPr>
        <w:t xml:space="preserve">. همه کشورها در جهان هم ازنظر اندازه و هم ازنظر نسبت افراد مسن در جمعیت رشد را تجربه می‌کند. مجمع عمومی سازمان ملل سال </w:t>
      </w:r>
      <w:r>
        <w:rPr>
          <w:rFonts w:ascii="Arial" w:hAnsi="Arial" w:cs="B Nazanin"/>
          <w:color w:val="222222"/>
          <w:sz w:val="26"/>
          <w:szCs w:val="26"/>
          <w:shd w:val="clear" w:color="auto" w:fill="FFFFFF"/>
        </w:rPr>
        <w:t>2021</w:t>
      </w:r>
      <w:r>
        <w:rPr>
          <w:rFonts w:ascii="Arial" w:hAnsi="Arial" w:cs="B Nazanin"/>
          <w:color w:val="222222"/>
          <w:sz w:val="26"/>
          <w:szCs w:val="26"/>
          <w:shd w:val="clear" w:color="auto" w:fill="FFFFFF"/>
          <w:rtl/>
        </w:rPr>
        <w:t xml:space="preserve"> تا </w:t>
      </w:r>
      <w:r>
        <w:rPr>
          <w:rFonts w:ascii="Arial" w:hAnsi="Arial" w:cs="B Nazanin"/>
          <w:color w:val="222222"/>
          <w:sz w:val="26"/>
          <w:szCs w:val="26"/>
          <w:shd w:val="clear" w:color="auto" w:fill="FFFFFF"/>
        </w:rPr>
        <w:t>2030</w:t>
      </w:r>
      <w:r>
        <w:rPr>
          <w:rFonts w:ascii="Arial" w:hAnsi="Arial" w:cs="B Nazanin"/>
          <w:color w:val="222222"/>
          <w:sz w:val="26"/>
          <w:szCs w:val="26"/>
          <w:shd w:val="clear" w:color="auto" w:fill="FFFFFF"/>
          <w:rtl/>
        </w:rPr>
        <w:t xml:space="preserve"> را به‌عنوان دهه سالمندی سالم اعلام کرد و از سازمان بهداشت جهانی خواست اجرای آن را رهبری کند. دهه پیری سالم سازمان ملل متحد یک همکاری جهانی است که دولت‌ها، جوامع مدنی، آژانس‌های بین‌المللی، متخصصان، دانشگاه‌ها، رسانه‌ها و بخش خصوصی را برای </w:t>
      </w:r>
      <w:r>
        <w:rPr>
          <w:rFonts w:hint="cs" w:ascii="Arial" w:hAnsi="Arial" w:cs="B Nazanin"/>
          <w:color w:val="222222"/>
          <w:sz w:val="26"/>
          <w:szCs w:val="26"/>
          <w:shd w:val="clear" w:color="auto" w:fill="FFFFFF"/>
          <w:rtl/>
          <w:lang w:bidi="fa-IR"/>
        </w:rPr>
        <w:t>ده</w:t>
      </w:r>
      <w:r>
        <w:rPr>
          <w:rFonts w:ascii="Arial" w:hAnsi="Arial" w:cs="B Nazanin"/>
          <w:color w:val="222222"/>
          <w:sz w:val="26"/>
          <w:szCs w:val="26"/>
          <w:shd w:val="clear" w:color="auto" w:fill="FFFFFF"/>
          <w:rtl/>
        </w:rPr>
        <w:t xml:space="preserve"> سال اقدام هماهنگ و مشارکتی برای تقویت زندگی طولانی‌تر و سالم‌تر گرد هم می‌آورد. دهه سالمندی سالم سازمان ملل متحد به دنبال کاهش نابرابری‌های بهداشتی و بهبود زندگی سالمندان، خانواده‌ها و جوامع آن‌ها از طریق اقدام جمعی در چهار زمینه است: تغییر نحوه تفکر، احساس و عمل ما نسبت به سن و سالمندی. توسعه جوامع به روشی که توانایی‌های افراد مسن را تقویت کند. ارائه مراقبت‌های یکپارچه و خدمات بهداشتی اولیه که به افراد مسن پاسخگو باشد و دسترسی به مراقبت بلندمدت باکیفیت را برای آن‌ها فراهم ‌کند</w:t>
      </w:r>
      <w:r>
        <w:rPr>
          <w:rStyle w:val="14"/>
          <w:rFonts w:ascii="Arial" w:hAnsi="Arial" w:cs="B Nazanin"/>
          <w:color w:val="222222"/>
          <w:sz w:val="26"/>
          <w:szCs w:val="26"/>
          <w:shd w:val="clear" w:color="auto" w:fill="FFFFFF"/>
          <w:rtl/>
        </w:rPr>
        <w:footnoteReference w:id="1"/>
      </w:r>
      <w:r>
        <w:rPr>
          <w:rFonts w:ascii="Arial" w:hAnsi="Arial" w:cs="B Nazanin"/>
          <w:color w:val="222222"/>
          <w:sz w:val="26"/>
          <w:szCs w:val="26"/>
          <w:shd w:val="clear" w:color="auto" w:fill="FFFFFF"/>
          <w:rtl/>
        </w:rPr>
        <w:t>.</w:t>
      </w:r>
    </w:p>
    <w:p w14:paraId="529519EF">
      <w:pPr>
        <w:bidi/>
        <w:jc w:val="both"/>
        <w:rPr>
          <w:rFonts w:ascii="Arial" w:hAnsi="Arial" w:cs="B Nazanin"/>
          <w:color w:val="222222"/>
          <w:sz w:val="26"/>
          <w:szCs w:val="26"/>
          <w:shd w:val="clear" w:color="auto" w:fill="FFFFFF"/>
          <w:rtl/>
        </w:rPr>
      </w:pPr>
      <w:r>
        <w:rPr>
          <w:rFonts w:ascii="Arial" w:hAnsi="Arial" w:cs="B Nazanin"/>
          <w:color w:val="222222"/>
          <w:sz w:val="26"/>
          <w:szCs w:val="26"/>
          <w:shd w:val="clear" w:color="auto" w:fill="FFFFFF"/>
          <w:rtl/>
          <w:cs/>
        </w:rPr>
        <w:t>در دهه</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های اخیر، افزایش چشمگیر جمعیت سالمندان، چالش</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های بی</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سابقه</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ای را در حوزه سلامت روان و معنوی ایجاد کرده است</w:t>
      </w:r>
      <w:r>
        <w:rPr>
          <w:rFonts w:ascii="Arial" w:hAnsi="Arial" w:cs="B Nazanin"/>
          <w:color w:val="222222"/>
          <w:sz w:val="26"/>
          <w:szCs w:val="26"/>
          <w:shd w:val="clear" w:color="auto" w:fill="FFFFFF"/>
          <w:rtl/>
          <w:cs w:val="0"/>
        </w:rPr>
        <w:t xml:space="preserve">. </w:t>
      </w:r>
      <w:r>
        <w:rPr>
          <w:rFonts w:ascii="Arial" w:hAnsi="Arial" w:cs="B Nazanin"/>
          <w:color w:val="222222"/>
          <w:sz w:val="26"/>
          <w:szCs w:val="26"/>
          <w:shd w:val="clear" w:color="auto" w:fill="FFFFFF"/>
          <w:rtl/>
          <w:cs/>
        </w:rPr>
        <w:t>سالمندان نه</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تنها با مشکلات جسمانی، بلکه با احساس تنهایی، اضطراب، افسردگی، و بحران</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های معنوی مواجه</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اند که بر کیفیت زندگی آنان تأثیر جدی می</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گذارد</w:t>
      </w:r>
      <w:r>
        <w:rPr>
          <w:rFonts w:ascii="Arial" w:hAnsi="Arial" w:cs="B Nazanin"/>
          <w:color w:val="222222"/>
          <w:sz w:val="26"/>
          <w:szCs w:val="26"/>
          <w:shd w:val="clear" w:color="auto" w:fill="FFFFFF"/>
          <w:rtl/>
          <w:cs w:val="0"/>
        </w:rPr>
        <w:t xml:space="preserve">. </w:t>
      </w:r>
      <w:r>
        <w:rPr>
          <w:rFonts w:ascii="Arial" w:hAnsi="Arial" w:cs="B Nazanin"/>
          <w:color w:val="222222"/>
          <w:sz w:val="26"/>
          <w:szCs w:val="26"/>
          <w:shd w:val="clear" w:color="auto" w:fill="FFFFFF"/>
          <w:rtl/>
          <w:cs/>
        </w:rPr>
        <w:t>به</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رغم اهمیت روزافزون سلامت معنوی در ادبیات سالمندی، بیشتر مطالعات صرفاً به جنبه</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های پزشکی یا روان</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درمانی محدود شده</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اند و همگرایی مناسبی با ابعاد معنوی مشاهده نمی</w:t>
      </w:r>
      <w:r>
        <w:rPr>
          <w:rFonts w:ascii="Arial" w:hAnsi="Arial" w:cs="B Nazanin"/>
          <w:color w:val="222222"/>
          <w:sz w:val="26"/>
          <w:szCs w:val="26"/>
          <w:shd w:val="clear" w:color="auto" w:fill="FFFFFF"/>
          <w:rtl w:val="0"/>
          <w:cs w:val="0"/>
        </w:rPr>
        <w:t>‌</w:t>
      </w:r>
      <w:r>
        <w:rPr>
          <w:rFonts w:ascii="Arial" w:hAnsi="Arial" w:cs="B Nazanin"/>
          <w:color w:val="222222"/>
          <w:sz w:val="26"/>
          <w:szCs w:val="26"/>
          <w:shd w:val="clear" w:color="auto" w:fill="FFFFFF"/>
          <w:rtl/>
          <w:cs/>
        </w:rPr>
        <w:t>شود</w:t>
      </w:r>
      <w:r>
        <w:rPr>
          <w:rFonts w:hint="cs" w:ascii="Arial" w:hAnsi="Arial" w:cs="B Nazanin"/>
          <w:color w:val="222222"/>
          <w:sz w:val="26"/>
          <w:szCs w:val="26"/>
          <w:shd w:val="clear" w:color="auto" w:fill="FFFFFF"/>
          <w:rtl/>
          <w:cs w:val="0"/>
          <w:lang w:val="en-US"/>
        </w:rPr>
        <w:t>()</w:t>
      </w:r>
      <w:r>
        <w:rPr>
          <w:rFonts w:ascii="Arial" w:hAnsi="Arial" w:cs="B Nazanin"/>
          <w:color w:val="222222"/>
          <w:sz w:val="26"/>
          <w:szCs w:val="26"/>
          <w:shd w:val="clear" w:color="auto" w:fill="FFFFFF"/>
          <w:rtl/>
          <w:cs/>
        </w:rPr>
        <w:t xml:space="preserve"> </w:t>
      </w:r>
      <w:r>
        <w:rPr>
          <w:rFonts w:ascii="Arial" w:hAnsi="Arial" w:cs="B Nazanin"/>
          <w:color w:val="222222"/>
          <w:sz w:val="26"/>
          <w:szCs w:val="26"/>
          <w:shd w:val="clear" w:color="auto" w:fill="FFFFFF"/>
          <w:rtl/>
        </w:rPr>
        <w:t>این تغییر تاریخی مهم در جمعیت جهانی مستلزم انطباق با نحوه ساختار جوامع در همه بخش</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 است. تلاش برای سازگاری بیشتر جهان با کهن</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سال</w:t>
      </w:r>
      <w:r>
        <w:rPr>
          <w:rFonts w:hint="cs" w:ascii="Arial" w:hAnsi="Arial" w:cs="B Nazanin"/>
          <w:color w:val="222222"/>
          <w:sz w:val="26"/>
          <w:szCs w:val="26"/>
          <w:shd w:val="clear" w:color="auto" w:fill="FFFFFF"/>
          <w:rtl/>
        </w:rPr>
        <w:t>ی</w:t>
      </w:r>
      <w:r>
        <w:rPr>
          <w:rFonts w:ascii="Arial" w:hAnsi="Arial" w:cs="B Nazanin"/>
          <w:color w:val="222222"/>
          <w:sz w:val="26"/>
          <w:szCs w:val="26"/>
          <w:shd w:val="clear" w:color="auto" w:fill="FFFFFF"/>
          <w:rtl/>
        </w:rPr>
        <w:t>، بخش ضروری و فوری تغییر جمعیت</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شناسی است. جوامعی که خود را با این تغییرات جمعیتی وفق می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دهند و روی سالمندی سالم سرمایه</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گذاری می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کنند، می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توانند افراد را قادر سازند که هم زندگی طولانی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تر و سالم</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 xml:space="preserve">تری داشته باشند و هم برای جوامع سود حاصل شود. </w:t>
      </w:r>
      <w:r>
        <w:rPr>
          <w:rFonts w:hint="cs" w:ascii="Arial" w:hAnsi="Arial" w:cs="B Nazanin"/>
          <w:color w:val="222222"/>
          <w:sz w:val="26"/>
          <w:szCs w:val="26"/>
          <w:shd w:val="clear" w:color="auto" w:fill="FFFFFF"/>
          <w:rtl/>
        </w:rPr>
        <w:t>مشکلات</w:t>
      </w:r>
      <w:r>
        <w:rPr>
          <w:rFonts w:hint="cs" w:ascii="Arial" w:hAnsi="Arial" w:cs="B Nazanin"/>
          <w:color w:val="222222"/>
          <w:sz w:val="26"/>
          <w:szCs w:val="26"/>
          <w:shd w:val="clear" w:color="auto" w:fill="FFFFFF"/>
          <w:rtl/>
          <w:lang w:val="en-US"/>
        </w:rPr>
        <w:t xml:space="preserve"> جسمی و روانی</w:t>
      </w:r>
      <w:r>
        <w:rPr>
          <w:rFonts w:ascii="Arial" w:hAnsi="Arial" w:cs="B Nazanin"/>
          <w:color w:val="222222"/>
          <w:sz w:val="26"/>
          <w:szCs w:val="26"/>
          <w:shd w:val="clear" w:color="auto" w:fill="FFFFFF"/>
          <w:rtl/>
        </w:rPr>
        <w:t xml:space="preserve"> شایع در سنین بالاتر شامل کم شنوایی، آب</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مروارید و عیوب انکساری، درد پشت و گردن و آرتروز، بیماری مزمن انسدادی ریه، دیابت، افسردگی و آلزایمر است. با بالا رفتن سن افراد بیشتر احتمال دارد چندین بیماری را هم</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زمان تجربه کنند که معمولاً سندرم</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های سالمندی نامیده می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شوند. آن</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 اغلب پیامد چندین عامل زمینه</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ای هستند و شامل ضعف، بی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اختیاری ادرار، افتادن، هذیان و زخم فشاری می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شوند. پیری سالم به</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عنوان توسعه و حفظ توانایی عملکردی تعریف می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شود که بهزیستی را در سنین بالاتر ممکن می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 xml:space="preserve">سازد. </w:t>
      </w:r>
    </w:p>
    <w:p w14:paraId="3D10BB05">
      <w:pPr>
        <w:bidi/>
        <w:jc w:val="both"/>
        <w:rPr>
          <w:rFonts w:ascii="Arial" w:hAnsi="Arial" w:cs="B Nazanin"/>
          <w:color w:val="222222"/>
          <w:sz w:val="26"/>
          <w:szCs w:val="26"/>
          <w:shd w:val="clear" w:color="auto" w:fill="FFFFFF"/>
          <w:rtl/>
        </w:rPr>
      </w:pPr>
      <w:r>
        <w:rPr>
          <w:rFonts w:ascii="Arial" w:hAnsi="Arial" w:cs="B Nazanin"/>
          <w:color w:val="222222"/>
          <w:sz w:val="26"/>
          <w:szCs w:val="26"/>
          <w:shd w:val="clear" w:color="auto" w:fill="FFFFFF"/>
          <w:rtl/>
        </w:rPr>
        <w:t>یکی از مهم</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ترین ابعاد توسعه فردی که در حفظ و ارتقا عملکردی سالمندان نقش بسرایی دارد سلامت روانی- معنوی است. تاکنون پژوهش</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های بسیاری درزمینهي بهزیستی روان</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شناختی سالمندان (لابادی و همکاران</w:t>
      </w:r>
      <w:r>
        <w:rPr>
          <w:rFonts w:ascii="Arial" w:hAnsi="Arial" w:cs="B Nazanin"/>
          <w:color w:val="222222"/>
          <w:sz w:val="26"/>
          <w:szCs w:val="26"/>
          <w:shd w:val="clear" w:color="auto" w:fill="FFFFFF"/>
          <w:rtl/>
        </w:rPr>
        <w:footnoteReference w:id="2"/>
      </w:r>
      <w:r>
        <w:rPr>
          <w:rFonts w:ascii="Arial" w:hAnsi="Arial" w:cs="B Nazanin"/>
          <w:color w:val="222222"/>
          <w:sz w:val="26"/>
          <w:szCs w:val="26"/>
          <w:shd w:val="clear" w:color="auto" w:fill="FFFFFF"/>
          <w:rtl/>
        </w:rPr>
        <w:t>،2022) و عوامل مختلف تأثیرگذار در آن (ورایی، مؤمنی و مرادی</w:t>
      </w:r>
      <w:r>
        <w:rPr>
          <w:rFonts w:ascii="Arial" w:hAnsi="Arial" w:cs="B Nazanin"/>
          <w:color w:val="222222"/>
          <w:sz w:val="26"/>
          <w:szCs w:val="26"/>
          <w:shd w:val="clear" w:color="auto" w:fill="FFFFFF"/>
          <w:rtl/>
        </w:rPr>
        <w:footnoteReference w:id="3"/>
      </w:r>
      <w:r>
        <w:rPr>
          <w:rFonts w:ascii="Arial" w:hAnsi="Arial" w:cs="B Nazanin"/>
          <w:color w:val="222222"/>
          <w:sz w:val="26"/>
          <w:szCs w:val="26"/>
          <w:shd w:val="clear" w:color="auto" w:fill="FFFFFF"/>
          <w:rtl/>
        </w:rPr>
        <w:t>،2020) انجام</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شده است؛ اما با توجه به تغییرات جمعیت شناختی پیش رو، همه</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گیری سالمندی و کاهش نیروی کار جوان، استفاده از فنّاوری و به خدمت گرفتن هوش مصنوعی در این راستا از اهمیت بسیاری برخوردار است.</w:t>
      </w:r>
    </w:p>
    <w:p w14:paraId="45E37673">
      <w:pPr>
        <w:bidi/>
        <w:jc w:val="both"/>
        <w:rPr>
          <w:rFonts w:ascii="Arial" w:hAnsi="Arial" w:cs="B Nazanin"/>
          <w:color w:val="222222"/>
          <w:sz w:val="26"/>
          <w:szCs w:val="26"/>
          <w:shd w:val="clear" w:color="auto" w:fill="FFFFFF"/>
          <w:rtl/>
        </w:rPr>
      </w:pPr>
      <w:r>
        <w:rPr>
          <w:rFonts w:ascii="Arial" w:hAnsi="Arial" w:cs="B Nazanin"/>
          <w:color w:val="222222"/>
          <w:sz w:val="26"/>
          <w:szCs w:val="26"/>
          <w:shd w:val="clear" w:color="auto" w:fill="FFFFFF"/>
          <w:rtl/>
        </w:rPr>
        <w:t>بااینکه علم روانشناسی کمک بسیاری به علوم شناختی و هوش مصنوعی کرده است، اما هنوز نقاط کور بسیاری در این زمینه وجود دارد (تیلور و تیلور</w:t>
      </w:r>
      <w:r>
        <w:rPr>
          <w:rFonts w:ascii="Arial" w:hAnsi="Arial" w:cs="B Nazanin"/>
          <w:color w:val="222222"/>
          <w:sz w:val="26"/>
          <w:szCs w:val="26"/>
          <w:shd w:val="clear" w:color="auto" w:fill="FFFFFF"/>
          <w:rtl/>
        </w:rPr>
        <w:footnoteReference w:id="4"/>
      </w:r>
      <w:r>
        <w:rPr>
          <w:rFonts w:ascii="Arial" w:hAnsi="Arial" w:cs="B Nazanin"/>
          <w:color w:val="222222"/>
          <w:sz w:val="26"/>
          <w:szCs w:val="26"/>
          <w:shd w:val="clear" w:color="auto" w:fill="FFFFFF"/>
          <w:rtl/>
        </w:rPr>
        <w:t>، 2021). ارتباط انسان</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 با هوش مصنوعی یک ارتباط دوطرفه است. از یک</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سو با تحلیل نحوه تفکر، قضاوت، تصمیم</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گیری و عملکرد افراد، یادگیری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های عمیق</w:t>
      </w:r>
      <w:r>
        <w:rPr>
          <w:rFonts w:hint="cs" w:ascii="Arial" w:hAnsi="Arial" w:cs="B Nazanin"/>
          <w:color w:val="222222"/>
          <w:sz w:val="26"/>
          <w:szCs w:val="26"/>
          <w:shd w:val="clear" w:color="auto" w:fill="FFFFFF"/>
          <w:rtl/>
          <w:lang w:val="en-US" w:bidi="fa-IR"/>
        </w:rPr>
        <w:t xml:space="preserve"> </w:t>
      </w:r>
      <w:r>
        <w:rPr>
          <w:rFonts w:hint="cs" w:ascii="Arial" w:hAnsi="Arial" w:cs="B Nazanin"/>
          <w:color w:val="222222"/>
          <w:sz w:val="26"/>
          <w:szCs w:val="26"/>
          <w:shd w:val="clear" w:color="auto" w:fill="FFFFFF"/>
          <w:rtl/>
          <w:lang w:bidi="fa-IR"/>
        </w:rPr>
        <w:t>شش</w:t>
      </w:r>
      <w:r>
        <w:rPr>
          <w:rFonts w:hint="cs" w:ascii="Arial" w:hAnsi="Arial" w:cs="B Nazanin"/>
          <w:color w:val="222222"/>
          <w:sz w:val="26"/>
          <w:szCs w:val="26"/>
          <w:shd w:val="clear" w:color="auto" w:fill="FFFFFF"/>
          <w:rtl/>
          <w:lang w:val="en-US" w:bidi="fa-IR"/>
        </w:rPr>
        <w:t xml:space="preserve"> </w:t>
      </w:r>
      <w:r>
        <w:rPr>
          <w:rFonts w:ascii="Arial" w:hAnsi="Arial" w:cs="B Nazanin"/>
          <w:color w:val="222222"/>
          <w:sz w:val="26"/>
          <w:szCs w:val="26"/>
          <w:shd w:val="clear" w:color="auto" w:fill="FFFFFF"/>
          <w:rtl/>
        </w:rPr>
        <w:t>برای ماشین اتفاق می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افتد (مخرجی، سیناپاتی و ماهاجان</w:t>
      </w:r>
      <w:r>
        <w:rPr>
          <w:rFonts w:ascii="Arial" w:hAnsi="Arial" w:cs="B Nazanin"/>
          <w:color w:val="222222"/>
          <w:sz w:val="26"/>
          <w:szCs w:val="26"/>
          <w:shd w:val="clear" w:color="auto" w:fill="FFFFFF"/>
          <w:rtl/>
        </w:rPr>
        <w:footnoteReference w:id="5"/>
      </w:r>
      <w:r>
        <w:rPr>
          <w:rFonts w:ascii="Arial" w:hAnsi="Arial" w:cs="B Nazanin"/>
          <w:color w:val="222222"/>
          <w:sz w:val="26"/>
          <w:szCs w:val="26"/>
          <w:shd w:val="clear" w:color="auto" w:fill="FFFFFF"/>
          <w:rtl/>
        </w:rPr>
        <w:t>،2023) و از سوی دیگر با این پیشرفت</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 ماشین خدمات بیشتری به انسان</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 خواهد داد. در جهان تعداد محدودی ربات درمانگر طراحی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شده است. بیشتر این طراحی</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 و پژوهش</w:t>
      </w:r>
      <w:r>
        <w:rPr>
          <w:rFonts w:ascii="Arial" w:hAnsi="Arial" w:cs="B Nazanin"/>
          <w:color w:val="222222"/>
          <w:sz w:val="26"/>
          <w:szCs w:val="26"/>
          <w:shd w:val="clear" w:color="auto" w:fill="FFFFFF"/>
          <w:rtl w:val="0"/>
        </w:rPr>
        <w:t>‌</w:t>
      </w:r>
      <w:r>
        <w:rPr>
          <w:rFonts w:ascii="Arial" w:hAnsi="Arial" w:cs="B Nazanin"/>
          <w:color w:val="222222"/>
          <w:sz w:val="26"/>
          <w:szCs w:val="26"/>
          <w:shd w:val="clear" w:color="auto" w:fill="FFFFFF"/>
          <w:rtl/>
        </w:rPr>
        <w:t>ها در حوزه مربوط به درمان اختلالات کودکان اتیسم (العبدالکریم، الهاکبانی و النفجان</w:t>
      </w:r>
      <w:r>
        <w:rPr>
          <w:rStyle w:val="14"/>
          <w:rFonts w:ascii="Arial" w:hAnsi="Arial" w:cs="B Nazanin"/>
          <w:color w:val="222222"/>
          <w:sz w:val="26"/>
          <w:szCs w:val="26"/>
          <w:shd w:val="clear" w:color="auto" w:fill="FFFFFF"/>
          <w:rtl/>
        </w:rPr>
        <w:footnoteReference w:id="6"/>
      </w:r>
      <w:r>
        <w:rPr>
          <w:rFonts w:ascii="Arial" w:hAnsi="Arial" w:cs="B Nazanin"/>
          <w:color w:val="222222"/>
          <w:sz w:val="26"/>
          <w:szCs w:val="26"/>
          <w:shd w:val="clear" w:color="auto" w:fill="FFFFFF"/>
          <w:rtl/>
        </w:rPr>
        <w:t>،</w:t>
      </w:r>
      <w:r>
        <w:rPr>
          <w:rFonts w:ascii="Arial" w:hAnsi="Arial" w:cs="B Nazanin"/>
          <w:color w:val="222222"/>
          <w:sz w:val="26"/>
          <w:szCs w:val="26"/>
          <w:shd w:val="clear" w:color="auto" w:fill="FFFFFF"/>
        </w:rPr>
        <w:t>2022</w:t>
      </w:r>
      <w:r>
        <w:rPr>
          <w:rFonts w:ascii="Arial" w:hAnsi="Arial" w:cs="B Nazanin"/>
          <w:color w:val="222222"/>
          <w:sz w:val="26"/>
          <w:szCs w:val="26"/>
          <w:shd w:val="clear" w:color="auto" w:fill="FFFFFF"/>
          <w:rtl/>
        </w:rPr>
        <w:t>) (لس و هیون</w:t>
      </w:r>
      <w:r>
        <w:rPr>
          <w:rStyle w:val="14"/>
          <w:rFonts w:ascii="Arial" w:hAnsi="Arial" w:cs="B Nazanin"/>
          <w:color w:val="222222"/>
          <w:sz w:val="26"/>
          <w:szCs w:val="26"/>
          <w:shd w:val="clear" w:color="auto" w:fill="FFFFFF"/>
          <w:rtl/>
        </w:rPr>
        <w:footnoteReference w:id="7"/>
      </w:r>
      <w:r>
        <w:rPr>
          <w:rFonts w:ascii="Arial" w:hAnsi="Arial" w:cs="B Nazanin"/>
          <w:color w:val="222222"/>
          <w:sz w:val="26"/>
          <w:szCs w:val="26"/>
          <w:shd w:val="clear" w:color="auto" w:fill="FFFFFF"/>
          <w:rtl/>
        </w:rPr>
        <w:t xml:space="preserve">، </w:t>
      </w:r>
      <w:r>
        <w:rPr>
          <w:rFonts w:ascii="Arial" w:hAnsi="Arial" w:cs="B Nazanin"/>
          <w:color w:val="222222"/>
          <w:sz w:val="26"/>
          <w:szCs w:val="26"/>
          <w:shd w:val="clear" w:color="auto" w:fill="FFFFFF"/>
        </w:rPr>
        <w:t>2015</w:t>
      </w:r>
      <w:r>
        <w:rPr>
          <w:rFonts w:ascii="Arial" w:hAnsi="Arial" w:cs="B Nazanin"/>
          <w:color w:val="222222"/>
          <w:sz w:val="26"/>
          <w:szCs w:val="26"/>
          <w:shd w:val="clear" w:color="auto" w:fill="FFFFFF"/>
          <w:rtl/>
        </w:rPr>
        <w:t>) و یا درمان سالمندان مبتلا به زوال عقل (مارکوز-سنچیزا و همکاران</w:t>
      </w:r>
      <w:r>
        <w:rPr>
          <w:rStyle w:val="14"/>
          <w:rFonts w:ascii="Arial" w:hAnsi="Arial" w:cs="B Nazanin"/>
          <w:color w:val="222222"/>
          <w:sz w:val="26"/>
          <w:szCs w:val="26"/>
          <w:shd w:val="clear" w:color="auto" w:fill="FFFFFF"/>
          <w:rtl/>
        </w:rPr>
        <w:footnoteReference w:id="8"/>
      </w:r>
      <w:r>
        <w:rPr>
          <w:rFonts w:ascii="Arial" w:hAnsi="Arial" w:cs="B Nazanin"/>
          <w:color w:val="222222"/>
          <w:sz w:val="26"/>
          <w:szCs w:val="26"/>
          <w:shd w:val="clear" w:color="auto" w:fill="FFFFFF"/>
          <w:rtl/>
        </w:rPr>
        <w:t xml:space="preserve">، </w:t>
      </w:r>
      <w:r>
        <w:rPr>
          <w:rFonts w:ascii="Arial" w:hAnsi="Arial" w:cs="B Nazanin"/>
          <w:color w:val="222222"/>
          <w:sz w:val="26"/>
          <w:szCs w:val="26"/>
          <w:shd w:val="clear" w:color="auto" w:fill="FFFFFF"/>
        </w:rPr>
        <w:t>2020</w:t>
      </w:r>
      <w:r>
        <w:rPr>
          <w:rFonts w:ascii="Arial" w:hAnsi="Arial" w:cs="B Nazanin"/>
          <w:color w:val="222222"/>
          <w:sz w:val="26"/>
          <w:szCs w:val="26"/>
          <w:shd w:val="clear" w:color="auto" w:fill="FFFFFF"/>
          <w:rtl/>
        </w:rPr>
        <w:t>)(وادا، شیباتا، ماشا و کیمورا</w:t>
      </w:r>
      <w:r>
        <w:rPr>
          <w:rStyle w:val="14"/>
          <w:rFonts w:ascii="Arial" w:hAnsi="Arial" w:cs="B Nazanin"/>
          <w:color w:val="222222"/>
          <w:sz w:val="26"/>
          <w:szCs w:val="26"/>
          <w:shd w:val="clear" w:color="auto" w:fill="FFFFFF"/>
          <w:rtl/>
        </w:rPr>
        <w:footnoteReference w:id="9"/>
      </w:r>
      <w:r>
        <w:rPr>
          <w:rFonts w:ascii="Arial" w:hAnsi="Arial" w:cs="B Nazanin"/>
          <w:color w:val="222222"/>
          <w:sz w:val="26"/>
          <w:szCs w:val="26"/>
          <w:shd w:val="clear" w:color="auto" w:fill="FFFFFF"/>
          <w:rtl/>
        </w:rPr>
        <w:t>،</w:t>
      </w:r>
      <w:r>
        <w:rPr>
          <w:rFonts w:ascii="Arial" w:hAnsi="Arial" w:cs="B Nazanin"/>
          <w:color w:val="222222"/>
          <w:sz w:val="26"/>
          <w:szCs w:val="26"/>
          <w:shd w:val="clear" w:color="auto" w:fill="FFFFFF"/>
        </w:rPr>
        <w:t>2008</w:t>
      </w:r>
      <w:r>
        <w:rPr>
          <w:rFonts w:ascii="Arial" w:hAnsi="Arial" w:cs="B Nazanin"/>
          <w:color w:val="222222"/>
          <w:sz w:val="26"/>
          <w:szCs w:val="26"/>
          <w:shd w:val="clear" w:color="auto" w:fill="FFFFFF"/>
          <w:rtl/>
        </w:rPr>
        <w:t>) بوده است. برخی پژوهش‌ها نیز صرفاً به ترسیم آینده‌ای که در آن هر فرد، یک ربات درمانگر شخصی داشته باشد، پرداخته‌اند (برایلاس</w:t>
      </w:r>
      <w:r>
        <w:rPr>
          <w:rStyle w:val="14"/>
          <w:rFonts w:ascii="Arial" w:hAnsi="Arial" w:cs="B Nazanin"/>
          <w:color w:val="222222"/>
          <w:sz w:val="26"/>
          <w:szCs w:val="26"/>
          <w:shd w:val="clear" w:color="auto" w:fill="FFFFFF"/>
          <w:rtl/>
        </w:rPr>
        <w:footnoteReference w:id="10"/>
      </w:r>
      <w:r>
        <w:rPr>
          <w:rFonts w:ascii="Arial" w:hAnsi="Arial" w:cs="B Nazanin"/>
          <w:color w:val="222222"/>
          <w:sz w:val="26"/>
          <w:szCs w:val="26"/>
          <w:shd w:val="clear" w:color="auto" w:fill="FFFFFF"/>
          <w:rtl/>
        </w:rPr>
        <w:t>،</w:t>
      </w:r>
      <w:r>
        <w:rPr>
          <w:rFonts w:ascii="Arial" w:hAnsi="Arial" w:cs="B Nazanin"/>
          <w:color w:val="222222"/>
          <w:sz w:val="26"/>
          <w:szCs w:val="26"/>
          <w:shd w:val="clear" w:color="auto" w:fill="FFFFFF"/>
        </w:rPr>
        <w:t>2019</w:t>
      </w:r>
      <w:r>
        <w:rPr>
          <w:rFonts w:ascii="Arial" w:hAnsi="Arial" w:cs="B Nazanin"/>
          <w:color w:val="222222"/>
          <w:sz w:val="26"/>
          <w:szCs w:val="26"/>
          <w:shd w:val="clear" w:color="auto" w:fill="FFFFFF"/>
          <w:rtl/>
        </w:rPr>
        <w:t>). در این میان برخی پژوهش‌ها نیز از ورود ربات‌ها به عرصه درمان و مراقبت عاطفی- اجتماعی سالمندان ابراز نگرانی کرده‌اند و به بررسی چالش‌های مختلف ازجمله نگرانی‌های اخلاقی در این حوزه پرداخته‌اند (پرات، جانستون و جوهانسون</w:t>
      </w:r>
      <w:r>
        <w:rPr>
          <w:rStyle w:val="14"/>
          <w:rFonts w:ascii="Arial" w:hAnsi="Arial" w:cs="B Nazanin"/>
          <w:color w:val="222222"/>
          <w:sz w:val="26"/>
          <w:szCs w:val="26"/>
          <w:shd w:val="clear" w:color="auto" w:fill="FFFFFF"/>
          <w:rtl/>
        </w:rPr>
        <w:footnoteReference w:id="11"/>
      </w:r>
      <w:r>
        <w:rPr>
          <w:rFonts w:ascii="Arial" w:hAnsi="Arial" w:cs="B Nazanin"/>
          <w:color w:val="222222"/>
          <w:sz w:val="26"/>
          <w:szCs w:val="26"/>
          <w:shd w:val="clear" w:color="auto" w:fill="FFFFFF"/>
          <w:rtl/>
        </w:rPr>
        <w:t>،</w:t>
      </w:r>
      <w:r>
        <w:rPr>
          <w:rFonts w:ascii="Arial" w:hAnsi="Arial" w:cs="B Nazanin"/>
          <w:color w:val="222222"/>
          <w:sz w:val="26"/>
          <w:szCs w:val="26"/>
          <w:shd w:val="clear" w:color="auto" w:fill="FFFFFF"/>
        </w:rPr>
        <w:t>2023</w:t>
      </w:r>
      <w:r>
        <w:rPr>
          <w:rFonts w:ascii="Arial" w:hAnsi="Arial" w:cs="B Nazanin"/>
          <w:color w:val="222222"/>
          <w:sz w:val="26"/>
          <w:szCs w:val="26"/>
          <w:shd w:val="clear" w:color="auto" w:fill="FFFFFF"/>
          <w:rtl/>
        </w:rPr>
        <w:t>)</w:t>
      </w:r>
    </w:p>
    <w:p w14:paraId="2B36CE39">
      <w:pPr>
        <w:bidi/>
        <w:jc w:val="both"/>
        <w:rPr>
          <w:rFonts w:hint="cs" w:ascii="Arial" w:hAnsi="Arial" w:cs="B Nazanin"/>
          <w:color w:val="222222"/>
          <w:sz w:val="26"/>
          <w:szCs w:val="26"/>
          <w:shd w:val="clear" w:color="auto" w:fill="FFFFFF"/>
          <w:rtl/>
          <w:cs w:val="0"/>
          <w:lang w:val="en-US" w:bidi="fa-IR"/>
        </w:rPr>
      </w:pPr>
      <w:r>
        <w:rPr>
          <w:rFonts w:hint="cs" w:ascii="Arial" w:hAnsi="Arial" w:cs="B Nazanin"/>
          <w:color w:val="222222"/>
          <w:sz w:val="26"/>
          <w:szCs w:val="26"/>
          <w:shd w:val="clear" w:color="auto" w:fill="FFFFFF"/>
          <w:rtl/>
          <w:lang w:bidi="fa-IR"/>
        </w:rPr>
        <w:t>از</w:t>
      </w:r>
      <w:r>
        <w:rPr>
          <w:rFonts w:hint="cs" w:ascii="Arial" w:hAnsi="Arial" w:cs="B Nazanin"/>
          <w:color w:val="222222"/>
          <w:sz w:val="26"/>
          <w:szCs w:val="26"/>
          <w:shd w:val="clear" w:color="auto" w:fill="FFFFFF"/>
          <w:rtl/>
          <w:lang w:val="en-US" w:bidi="fa-IR"/>
        </w:rPr>
        <w:t xml:space="preserve"> سوی دیگرمدل های زبانی بزرگ به ابزارهای قدرتمندی برای شبیه سازی مکالمات ارزیابی کننده، شبه درمانی و تحلیل متون روانشناختی تبدیل شده است() با این حال چالش اساسی برای به کارگیری مدل هایی بزرگ زبانی برای جامعه سالمندن، نبود مجموعه داده مکالمه ای حامع متناسب با زبان و فرهنگ و نیازهای خاص سلامت روانی - معنوی سالمندان است. </w:t>
      </w:r>
      <w:r>
        <w:rPr>
          <w:rFonts w:hint="cs" w:ascii="Arial" w:hAnsi="Arial" w:cs="B Nazanin"/>
          <w:color w:val="222222"/>
          <w:sz w:val="26"/>
          <w:szCs w:val="26"/>
          <w:shd w:val="clear" w:color="auto" w:fill="FFFFFF"/>
          <w:rtl/>
          <w:cs/>
          <w:lang w:val="en-US" w:bidi="fa-IR"/>
        </w:rPr>
        <w:t>علاوه بر این، پژوهش</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های اخیر نشان داده</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 xml:space="preserve">اند که </w:t>
      </w:r>
      <w:r>
        <w:rPr>
          <w:rFonts w:hint="cs" w:ascii="Arial" w:hAnsi="Arial" w:cs="B Nazanin"/>
          <w:color w:val="222222"/>
          <w:sz w:val="26"/>
          <w:szCs w:val="26"/>
          <w:shd w:val="clear" w:color="auto" w:fill="FFFFFF"/>
          <w:rtl/>
          <w:cs w:val="0"/>
          <w:lang w:val="en-US" w:bidi="fa-IR"/>
        </w:rPr>
        <w:t xml:space="preserve"> مدل های بزرگ زبانی </w:t>
      </w:r>
      <w:r>
        <w:rPr>
          <w:rFonts w:hint="cs" w:ascii="Arial" w:hAnsi="Arial" w:cs="B Nazanin"/>
          <w:color w:val="222222"/>
          <w:sz w:val="26"/>
          <w:szCs w:val="26"/>
          <w:shd w:val="clear" w:color="auto" w:fill="FFFFFF"/>
          <w:rtl/>
          <w:cs/>
          <w:lang w:val="en-US" w:bidi="fa-IR"/>
        </w:rPr>
        <w:t>می</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توانند احساسات، انگیزش و شاخص</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 xml:space="preserve">های روانی را از مکالمات استخراج کرده و به ابزار مکمل برای غربالگری سلامت روان تبدیل شوند </w:t>
      </w:r>
      <w:r>
        <w:rPr>
          <w:rFonts w:hint="cs" w:ascii="Arial" w:hAnsi="Arial" w:cs="B Nazanin"/>
          <w:color w:val="222222"/>
          <w:sz w:val="26"/>
          <w:szCs w:val="26"/>
          <w:shd w:val="clear" w:color="auto" w:fill="FFFFFF"/>
          <w:rtl/>
          <w:cs w:val="0"/>
          <w:lang w:val="en-US" w:bidi="fa-IR"/>
        </w:rPr>
        <w:t xml:space="preserve">() </w:t>
      </w:r>
      <w:r>
        <w:rPr>
          <w:rFonts w:hint="cs" w:ascii="Arial" w:hAnsi="Arial" w:cs="B Nazanin"/>
          <w:color w:val="222222"/>
          <w:sz w:val="26"/>
          <w:szCs w:val="26"/>
          <w:shd w:val="clear" w:color="auto" w:fill="FFFFFF"/>
          <w:rtl/>
          <w:cs/>
          <w:lang w:val="en-US" w:bidi="fa-IR"/>
        </w:rPr>
        <w:t>اما این مدل</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ها برای تحلیل معنویت یا معنایابی وجودی نیاز به تطبیق با چارچوب</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های فرهنگی و دینی متناسب دارند</w:t>
      </w:r>
      <w:r>
        <w:rPr>
          <w:rFonts w:hint="cs" w:ascii="Arial" w:hAnsi="Arial" w:cs="B Nazanin"/>
          <w:color w:val="222222"/>
          <w:sz w:val="26"/>
          <w:szCs w:val="26"/>
          <w:shd w:val="clear" w:color="auto" w:fill="FFFFFF"/>
          <w:rtl/>
          <w:cs w:val="0"/>
          <w:lang w:val="en-US" w:bidi="fa-IR"/>
        </w:rPr>
        <w:t>.()</w:t>
      </w:r>
    </w:p>
    <w:p w14:paraId="4B3ED24B">
      <w:pPr>
        <w:bidi/>
        <w:jc w:val="both"/>
        <w:rPr>
          <w:rFonts w:hint="cs" w:ascii="Arial" w:hAnsi="Arial" w:cs="B Nazanin"/>
          <w:color w:val="222222"/>
          <w:sz w:val="26"/>
          <w:szCs w:val="26"/>
          <w:shd w:val="clear" w:color="auto" w:fill="FFFFFF"/>
          <w:rtl/>
          <w:lang w:val="en-US" w:bidi="fa-IR"/>
        </w:rPr>
      </w:pPr>
      <w:r>
        <w:rPr>
          <w:rFonts w:hint="cs" w:ascii="Arial" w:hAnsi="Arial" w:cs="B Nazanin"/>
          <w:color w:val="222222"/>
          <w:sz w:val="26"/>
          <w:szCs w:val="26"/>
          <w:shd w:val="clear" w:color="auto" w:fill="FFFFFF"/>
          <w:rtl/>
          <w:cs/>
          <w:lang w:val="en-US" w:bidi="fa-IR"/>
        </w:rPr>
        <w:t>بنابراین، نیاز به طراحی یک مجموعه</w:t>
      </w:r>
      <w:r>
        <w:rPr>
          <w:rFonts w:hint="cs" w:ascii="Arial" w:hAnsi="Arial" w:cs="B Nazanin"/>
          <w:color w:val="222222"/>
          <w:sz w:val="26"/>
          <w:szCs w:val="26"/>
          <w:shd w:val="clear" w:color="auto" w:fill="FFFFFF"/>
          <w:rtl/>
          <w:cs w:val="0"/>
          <w:lang w:val="en-US" w:bidi="fa-IR"/>
        </w:rPr>
        <w:t xml:space="preserve"> </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داده مکالمه</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ای اصیل، واقع</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 xml:space="preserve">گرایانه و مبتنی </w:t>
      </w:r>
      <w:r>
        <w:rPr>
          <w:rFonts w:hint="cs" w:ascii="Arial" w:hAnsi="Arial" w:cs="B Nazanin"/>
          <w:color w:val="222222"/>
          <w:sz w:val="26"/>
          <w:szCs w:val="26"/>
          <w:shd w:val="clear" w:color="auto" w:fill="FFFFFF"/>
          <w:rtl/>
          <w:cs w:val="0"/>
          <w:lang w:val="en-US" w:bidi="fa-IR"/>
        </w:rPr>
        <w:t xml:space="preserve">ویژگی های جمعیت شناختی خاص هر منطقه و متناسب  با بافت </w:t>
      </w:r>
      <w:r>
        <w:rPr>
          <w:rFonts w:hint="cs" w:ascii="Arial" w:hAnsi="Arial" w:cs="B Nazanin"/>
          <w:color w:val="222222"/>
          <w:sz w:val="26"/>
          <w:szCs w:val="26"/>
          <w:shd w:val="clear" w:color="auto" w:fill="FFFFFF"/>
          <w:rtl/>
          <w:cs/>
          <w:lang w:val="en-US" w:bidi="fa-IR"/>
        </w:rPr>
        <w:t xml:space="preserve"> فرهنگی و معنوی سالمندان</w:t>
      </w:r>
      <w:r>
        <w:rPr>
          <w:rFonts w:hint="cs" w:ascii="Arial" w:hAnsi="Arial" w:cs="B Nazanin"/>
          <w:color w:val="222222"/>
          <w:sz w:val="26"/>
          <w:szCs w:val="26"/>
          <w:shd w:val="clear" w:color="auto" w:fill="FFFFFF"/>
          <w:rtl/>
          <w:lang w:val="en-US" w:bidi="fa-IR"/>
        </w:rPr>
        <w:t xml:space="preserve"> </w:t>
      </w:r>
      <w:r>
        <w:rPr>
          <w:rFonts w:hint="cs" w:ascii="Arial" w:hAnsi="Arial" w:cs="B Nazanin"/>
          <w:color w:val="222222"/>
          <w:sz w:val="26"/>
          <w:szCs w:val="26"/>
          <w:shd w:val="clear" w:color="auto" w:fill="FFFFFF"/>
          <w:rtl/>
          <w:cs/>
          <w:lang w:val="en-US" w:bidi="fa-IR"/>
        </w:rPr>
        <w:t>به</w:t>
      </w:r>
      <w:r>
        <w:rPr>
          <w:rFonts w:hint="cs" w:ascii="Arial" w:hAnsi="Arial" w:cs="B Nazanin"/>
          <w:color w:val="222222"/>
          <w:sz w:val="26"/>
          <w:szCs w:val="26"/>
          <w:shd w:val="clear" w:color="auto" w:fill="FFFFFF"/>
          <w:rtl/>
          <w:cs w:val="0"/>
          <w:lang w:val="en-US" w:bidi="fa-IR"/>
        </w:rPr>
        <w:t xml:space="preserve"> </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عنوان گام کلیدی در توسعه سیستم</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های هوشمند برای مراقبت ر</w:t>
      </w:r>
      <w:bookmarkStart w:id="1" w:name="_GoBack"/>
      <w:bookmarkEnd w:id="1"/>
      <w:r>
        <w:rPr>
          <w:rFonts w:hint="cs" w:ascii="Arial" w:hAnsi="Arial" w:cs="B Nazanin"/>
          <w:color w:val="222222"/>
          <w:sz w:val="26"/>
          <w:szCs w:val="26"/>
          <w:shd w:val="clear" w:color="auto" w:fill="FFFFFF"/>
          <w:rtl/>
          <w:cs/>
          <w:lang w:val="en-US" w:bidi="fa-IR"/>
        </w:rPr>
        <w:t>وان</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معنوی سالمندان ضروری است</w:t>
      </w:r>
      <w:r>
        <w:rPr>
          <w:rFonts w:hint="cs" w:ascii="Arial" w:hAnsi="Arial" w:cs="B Nazanin"/>
          <w:color w:val="222222"/>
          <w:sz w:val="26"/>
          <w:szCs w:val="26"/>
          <w:shd w:val="clear" w:color="auto" w:fill="FFFFFF"/>
          <w:rtl/>
          <w:cs w:val="0"/>
          <w:lang w:val="en-US" w:bidi="fa-IR"/>
        </w:rPr>
        <w:t xml:space="preserve">. </w:t>
      </w:r>
      <w:r>
        <w:rPr>
          <w:rFonts w:hint="cs" w:ascii="Arial" w:hAnsi="Arial" w:cs="B Nazanin"/>
          <w:color w:val="222222"/>
          <w:sz w:val="26"/>
          <w:szCs w:val="26"/>
          <w:shd w:val="clear" w:color="auto" w:fill="FFFFFF"/>
          <w:rtl/>
          <w:cs/>
          <w:lang w:val="en-US" w:bidi="fa-IR"/>
        </w:rPr>
        <w:t>این پروژه می</w:t>
      </w:r>
      <w:r>
        <w:rPr>
          <w:rFonts w:hint="cs" w:ascii="Arial" w:hAnsi="Arial" w:cs="B Nazanin"/>
          <w:color w:val="222222"/>
          <w:sz w:val="26"/>
          <w:szCs w:val="26"/>
          <w:shd w:val="clear" w:color="auto" w:fill="FFFFFF"/>
          <w:rtl w:val="0"/>
          <w:cs w:val="0"/>
          <w:lang w:val="en-US" w:bidi="fa-IR"/>
        </w:rPr>
        <w:t>‌</w:t>
      </w:r>
      <w:r>
        <w:rPr>
          <w:rFonts w:hint="cs" w:ascii="Arial" w:hAnsi="Arial" w:cs="B Nazanin"/>
          <w:color w:val="222222"/>
          <w:sz w:val="26"/>
          <w:szCs w:val="26"/>
          <w:shd w:val="clear" w:color="auto" w:fill="FFFFFF"/>
          <w:rtl/>
          <w:cs/>
          <w:lang w:val="en-US" w:bidi="fa-IR"/>
        </w:rPr>
        <w:t>تواند به تسهیل غربالگری غیرتهاجمی، مشاوره خودیار، و حتی طراحی دستیاران معنوی مبتنی بر هوش مصنوعی</w:t>
      </w:r>
      <w:r>
        <w:rPr>
          <w:rFonts w:hint="cs" w:ascii="Arial" w:hAnsi="Arial" w:cs="B Nazanin"/>
          <w:color w:val="222222"/>
          <w:sz w:val="26"/>
          <w:szCs w:val="26"/>
          <w:shd w:val="clear" w:color="auto" w:fill="FFFFFF"/>
          <w:rtl/>
          <w:cs w:val="0"/>
          <w:lang w:val="en-US" w:bidi="fa-IR"/>
        </w:rPr>
        <w:t xml:space="preserve"> </w:t>
      </w:r>
      <w:r>
        <w:rPr>
          <w:rFonts w:hint="cs" w:ascii="Arial" w:hAnsi="Arial" w:cs="B Nazanin"/>
          <w:color w:val="222222"/>
          <w:sz w:val="26"/>
          <w:szCs w:val="26"/>
          <w:shd w:val="clear" w:color="auto" w:fill="FFFFFF"/>
          <w:rtl/>
          <w:cs/>
          <w:lang w:val="en-US" w:bidi="fa-IR"/>
        </w:rPr>
        <w:t>منجر شود</w:t>
      </w:r>
      <w:bookmarkEnd w:id="0"/>
    </w:p>
    <w:p w14:paraId="60B1FD2D">
      <w:pPr>
        <w:bidi/>
        <w:jc w:val="left"/>
        <w:rPr>
          <w:rFonts w:hint="cs" w:cs="B Nazanin"/>
          <w:b/>
          <w:bCs/>
          <w:sz w:val="26"/>
          <w:szCs w:val="26"/>
          <w:rtl/>
          <w:lang w:bidi="fa-IR"/>
        </w:rPr>
      </w:pPr>
      <w:r>
        <w:rPr>
          <w:rFonts w:hint="cs" w:cs="B Nazanin"/>
          <w:b/>
          <w:bCs/>
          <w:sz w:val="26"/>
          <w:szCs w:val="26"/>
          <w:rtl/>
          <w:lang w:bidi="fa-IR"/>
        </w:rPr>
        <w:t>روش</w:t>
      </w:r>
    </w:p>
    <w:p w14:paraId="791EEFD1">
      <w:pPr>
        <w:bidi/>
        <w:jc w:val="both"/>
        <w:rPr>
          <w:rFonts w:hint="default" w:cs="B Nazanin"/>
          <w:b w:val="0"/>
          <w:bCs w:val="0"/>
          <w:sz w:val="26"/>
          <w:szCs w:val="26"/>
          <w:rtl/>
          <w:cs w:val="0"/>
          <w:lang w:val="en-US" w:bidi="fa-IR"/>
        </w:rPr>
      </w:pPr>
      <w:r>
        <w:rPr>
          <w:rFonts w:hint="cs" w:cs="B Nazanin"/>
          <w:b w:val="0"/>
          <w:bCs w:val="0"/>
          <w:sz w:val="26"/>
          <w:szCs w:val="26"/>
          <w:rtl/>
          <w:cs w:val="0"/>
          <w:lang w:bidi="fa-IR"/>
        </w:rPr>
        <w:t>تو</w:t>
      </w:r>
      <w:r>
        <w:rPr>
          <w:rFonts w:hint="cs" w:cs="B Nazanin"/>
          <w:b w:val="0"/>
          <w:bCs w:val="0"/>
          <w:sz w:val="26"/>
          <w:szCs w:val="26"/>
          <w:rtl/>
          <w:cs/>
          <w:lang w:bidi="ar-SA"/>
        </w:rPr>
        <w:t>لید</w:t>
      </w:r>
      <w:r>
        <w:rPr>
          <w:rFonts w:hint="cs" w:cs="B Nazanin"/>
          <w:b w:val="0"/>
          <w:bCs w:val="0"/>
          <w:sz w:val="26"/>
          <w:szCs w:val="26"/>
          <w:rtl/>
        </w:rPr>
        <w:t xml:space="preserve"> </w:t>
      </w:r>
      <w:r>
        <w:rPr>
          <w:rFonts w:hint="cs" w:cs="B Nazanin"/>
          <w:b w:val="0"/>
          <w:bCs w:val="0"/>
          <w:sz w:val="26"/>
          <w:szCs w:val="26"/>
          <w:rtl/>
          <w:cs/>
          <w:lang w:bidi="ar-SA"/>
        </w:rPr>
        <w:t>دیتاست</w:t>
      </w:r>
      <w:r>
        <w:rPr>
          <w:rFonts w:hint="cs" w:cs="B Nazanin"/>
          <w:b w:val="0"/>
          <w:bCs w:val="0"/>
          <w:sz w:val="26"/>
          <w:szCs w:val="26"/>
          <w:rtl/>
        </w:rPr>
        <w:t xml:space="preserve"> </w:t>
      </w:r>
      <w:r>
        <w:rPr>
          <w:rFonts w:hint="cs" w:cs="B Nazanin"/>
          <w:b w:val="0"/>
          <w:bCs w:val="0"/>
          <w:sz w:val="26"/>
          <w:szCs w:val="26"/>
          <w:rtl/>
          <w:cs/>
          <w:lang w:bidi="ar-SA"/>
        </w:rPr>
        <w:t>شامل</w:t>
      </w:r>
      <w:r>
        <w:rPr>
          <w:rFonts w:hint="cs" w:cs="B Nazanin"/>
          <w:b w:val="0"/>
          <w:bCs w:val="0"/>
          <w:sz w:val="26"/>
          <w:szCs w:val="26"/>
          <w:rtl/>
        </w:rPr>
        <w:t xml:space="preserve"> </w:t>
      </w:r>
      <w:r>
        <w:rPr>
          <w:rFonts w:hint="cs" w:cs="B Nazanin"/>
          <w:b w:val="0"/>
          <w:bCs w:val="0"/>
          <w:sz w:val="26"/>
          <w:szCs w:val="26"/>
          <w:rtl/>
          <w:cs w:val="0"/>
          <w:lang w:bidi="fa-IR"/>
        </w:rPr>
        <w:t>دو</w:t>
      </w:r>
      <w:r>
        <w:rPr>
          <w:rFonts w:hint="cs" w:cs="B Nazanin"/>
          <w:b w:val="0"/>
          <w:bCs w:val="0"/>
          <w:sz w:val="26"/>
          <w:szCs w:val="26"/>
          <w:rtl/>
        </w:rPr>
        <w:t xml:space="preserve"> </w:t>
      </w:r>
      <w:r>
        <w:rPr>
          <w:rFonts w:hint="cs" w:cs="B Nazanin"/>
          <w:b w:val="0"/>
          <w:bCs w:val="0"/>
          <w:sz w:val="26"/>
          <w:szCs w:val="26"/>
          <w:rtl/>
          <w:cs/>
          <w:lang w:bidi="ar-SA"/>
        </w:rPr>
        <w:t>بخش</w:t>
      </w:r>
      <w:r>
        <w:rPr>
          <w:rFonts w:hint="cs" w:cs="B Nazanin"/>
          <w:b w:val="0"/>
          <w:bCs w:val="0"/>
          <w:sz w:val="26"/>
          <w:szCs w:val="26"/>
          <w:rtl/>
        </w:rPr>
        <w:t xml:space="preserve"> </w:t>
      </w:r>
      <w:r>
        <w:rPr>
          <w:rFonts w:hint="cs" w:cs="B Nazanin"/>
          <w:b w:val="0"/>
          <w:bCs w:val="0"/>
          <w:sz w:val="26"/>
          <w:szCs w:val="26"/>
          <w:rtl/>
          <w:cs/>
          <w:lang w:bidi="ar-SA"/>
        </w:rPr>
        <w:t>است</w:t>
      </w:r>
      <w:r>
        <w:rPr>
          <w:rFonts w:hint="cs" w:cs="B Nazanin"/>
          <w:b w:val="0"/>
          <w:bCs w:val="0"/>
          <w:sz w:val="26"/>
          <w:szCs w:val="26"/>
          <w:rtl/>
          <w:cs w:val="0"/>
          <w:lang w:val="en-US" w:bidi="fa-IR"/>
        </w:rPr>
        <w:t xml:space="preserve">. بخش اول </w:t>
      </w:r>
      <w:r>
        <w:rPr>
          <w:rFonts w:hint="cs" w:cs="B Nazanin"/>
          <w:b w:val="0"/>
          <w:bCs w:val="0"/>
          <w:sz w:val="26"/>
          <w:szCs w:val="26"/>
          <w:rtl/>
          <w:cs/>
          <w:lang w:bidi="ar-SA"/>
        </w:rPr>
        <w:t>تولید</w:t>
      </w:r>
      <w:r>
        <w:rPr>
          <w:rFonts w:hint="cs" w:cs="B Nazanin"/>
          <w:b w:val="0"/>
          <w:bCs w:val="0"/>
          <w:sz w:val="26"/>
          <w:szCs w:val="26"/>
          <w:rtl/>
        </w:rPr>
        <w:t xml:space="preserve"> </w:t>
      </w:r>
      <w:r>
        <w:rPr>
          <w:rFonts w:hint="cs" w:cs="B Nazanin"/>
          <w:b w:val="0"/>
          <w:bCs w:val="0"/>
          <w:sz w:val="26"/>
          <w:szCs w:val="26"/>
          <w:rtl/>
          <w:cs/>
          <w:lang w:bidi="ar-SA"/>
        </w:rPr>
        <w:t>پرسوناها</w:t>
      </w:r>
      <w:r>
        <w:rPr>
          <w:rFonts w:hint="cs" w:cs="B Nazanin"/>
          <w:b w:val="0"/>
          <w:bCs w:val="0"/>
          <w:sz w:val="26"/>
          <w:szCs w:val="26"/>
          <w:rtl/>
          <w:lang w:val="en-US" w:bidi="fa-IR"/>
        </w:rPr>
        <w:t xml:space="preserve"> وبخش دوم</w:t>
      </w:r>
      <w:r>
        <w:rPr>
          <w:rFonts w:hint="cs" w:cs="B Nazanin"/>
          <w:b w:val="0"/>
          <w:bCs w:val="0"/>
          <w:sz w:val="26"/>
          <w:szCs w:val="26"/>
          <w:rtl/>
        </w:rPr>
        <w:t xml:space="preserve"> </w:t>
      </w:r>
      <w:r>
        <w:rPr>
          <w:rFonts w:hint="cs" w:cs="B Nazanin"/>
          <w:b w:val="0"/>
          <w:bCs w:val="0"/>
          <w:sz w:val="26"/>
          <w:szCs w:val="26"/>
          <w:rtl/>
          <w:cs/>
          <w:lang w:bidi="ar-SA"/>
        </w:rPr>
        <w:t>تولید</w:t>
      </w:r>
      <w:r>
        <w:rPr>
          <w:rFonts w:hint="cs" w:cs="B Nazanin"/>
          <w:b w:val="0"/>
          <w:bCs w:val="0"/>
          <w:sz w:val="26"/>
          <w:szCs w:val="26"/>
          <w:rtl/>
        </w:rPr>
        <w:t xml:space="preserve"> </w:t>
      </w:r>
      <w:r>
        <w:rPr>
          <w:rFonts w:hint="cs" w:cs="B Nazanin"/>
          <w:b w:val="0"/>
          <w:bCs w:val="0"/>
          <w:sz w:val="26"/>
          <w:szCs w:val="26"/>
          <w:rtl/>
          <w:cs/>
          <w:lang w:bidi="ar-SA"/>
        </w:rPr>
        <w:t>پاسخ</w:t>
      </w:r>
      <w:r>
        <w:rPr>
          <w:rFonts w:hint="cs" w:cs="B Nazanin"/>
          <w:b w:val="0"/>
          <w:bCs w:val="0"/>
          <w:sz w:val="26"/>
          <w:szCs w:val="26"/>
          <w:rtl/>
        </w:rPr>
        <w:t xml:space="preserve"> </w:t>
      </w:r>
      <w:r>
        <w:rPr>
          <w:rFonts w:hint="cs" w:cs="B Nazanin"/>
          <w:b w:val="0"/>
          <w:bCs w:val="0"/>
          <w:sz w:val="26"/>
          <w:szCs w:val="26"/>
          <w:rtl/>
          <w:cs/>
          <w:lang w:bidi="ar-SA"/>
        </w:rPr>
        <w:t>با</w:t>
      </w:r>
      <w:r>
        <w:rPr>
          <w:rFonts w:hint="cs" w:cs="B Nazanin"/>
          <w:b w:val="0"/>
          <w:bCs w:val="0"/>
          <w:sz w:val="26"/>
          <w:szCs w:val="26"/>
          <w:rtl/>
        </w:rPr>
        <w:t xml:space="preserve"> </w:t>
      </w:r>
      <w:r>
        <w:rPr>
          <w:rFonts w:hint="cs" w:cs="B Nazanin"/>
          <w:b w:val="0"/>
          <w:bCs w:val="0"/>
          <w:sz w:val="26"/>
          <w:szCs w:val="26"/>
          <w:rtl/>
          <w:cs/>
          <w:lang w:bidi="ar-SA"/>
        </w:rPr>
        <w:t>استفاده</w:t>
      </w:r>
      <w:r>
        <w:rPr>
          <w:rFonts w:hint="cs" w:cs="B Nazanin"/>
          <w:b w:val="0"/>
          <w:bCs w:val="0"/>
          <w:sz w:val="26"/>
          <w:szCs w:val="26"/>
          <w:rtl/>
        </w:rPr>
        <w:t xml:space="preserve"> </w:t>
      </w:r>
      <w:r>
        <w:rPr>
          <w:rFonts w:hint="cs" w:cs="B Nazanin"/>
          <w:b w:val="0"/>
          <w:bCs w:val="0"/>
          <w:sz w:val="26"/>
          <w:szCs w:val="26"/>
          <w:rtl/>
          <w:cs/>
          <w:lang w:bidi="ar-SA"/>
        </w:rPr>
        <w:t>از</w:t>
      </w:r>
      <w:r>
        <w:rPr>
          <w:rFonts w:hint="cs" w:cs="B Nazanin"/>
          <w:b w:val="0"/>
          <w:bCs w:val="0"/>
          <w:sz w:val="26"/>
          <w:szCs w:val="26"/>
          <w:rtl/>
        </w:rPr>
        <w:t xml:space="preserve"> </w:t>
      </w:r>
      <w:r>
        <w:rPr>
          <w:rFonts w:hint="cs" w:cs="B Nazanin"/>
          <w:b w:val="0"/>
          <w:bCs w:val="0"/>
          <w:sz w:val="26"/>
          <w:szCs w:val="26"/>
          <w:rtl/>
          <w:cs/>
          <w:lang w:bidi="ar-SA"/>
        </w:rPr>
        <w:t>هر</w:t>
      </w:r>
      <w:r>
        <w:rPr>
          <w:rFonts w:hint="cs" w:cs="B Nazanin"/>
          <w:b w:val="0"/>
          <w:bCs w:val="0"/>
          <w:sz w:val="26"/>
          <w:szCs w:val="26"/>
          <w:rtl/>
        </w:rPr>
        <w:t xml:space="preserve"> </w:t>
      </w:r>
      <w:r>
        <w:rPr>
          <w:rFonts w:hint="cs" w:cs="B Nazanin"/>
          <w:b w:val="0"/>
          <w:bCs w:val="0"/>
          <w:sz w:val="26"/>
          <w:szCs w:val="26"/>
          <w:rtl/>
          <w:cs/>
          <w:lang w:bidi="ar-SA"/>
        </w:rPr>
        <w:t>پرسونا</w:t>
      </w:r>
      <w:r>
        <w:rPr>
          <w:rFonts w:hint="cs" w:cs="B Nazanin"/>
          <w:b w:val="0"/>
          <w:bCs w:val="0"/>
          <w:sz w:val="26"/>
          <w:szCs w:val="26"/>
          <w:rtl/>
          <w:cs w:val="0"/>
          <w:lang w:val="en-US" w:bidi="fa-IR"/>
        </w:rPr>
        <w:t xml:space="preserve">. </w:t>
      </w:r>
      <w:r>
        <w:rPr>
          <w:rFonts w:hint="cs" w:cs="B Nazanin"/>
          <w:b w:val="0"/>
          <w:bCs w:val="0"/>
          <w:sz w:val="26"/>
          <w:szCs w:val="26"/>
          <w:rtl/>
          <w:cs w:val="0"/>
          <w:lang w:bidi="fa-IR"/>
        </w:rPr>
        <w:t>در</w:t>
      </w:r>
      <w:r>
        <w:rPr>
          <w:rFonts w:hint="cs" w:cs="B Nazanin"/>
          <w:b w:val="0"/>
          <w:bCs w:val="0"/>
          <w:sz w:val="26"/>
          <w:szCs w:val="26"/>
          <w:rtl/>
          <w:cs w:val="0"/>
          <w:lang w:val="en-US" w:bidi="fa-IR"/>
        </w:rPr>
        <w:t xml:space="preserve"> بخش اول پروژه، پرسونا ها بر اساس ویژگی های مختلف جمعیت شناختی سالمندی طراحی شدند این ویژگی ها پس از مصاحبه از متخصصان حوزه روانشناسی و مشاوره، جامعه شناسان و متخصصان علم جمعیت به روش دلفی استخراج و سپس کدگذاری شدند. بخش دوم که تولید پاسخ های مناسب با استفاده از هر پرسونا است بر اساس پژوهش فراترکیبی که در این زمینه در ایران انجام شده است صورت گرفت.</w:t>
      </w:r>
    </w:p>
    <w:p w14:paraId="1D8C4875">
      <w:pPr>
        <w:bidi/>
        <w:jc w:val="both"/>
        <w:rPr>
          <w:rFonts w:hint="default" w:cs="B Nazanin"/>
          <w:b w:val="0"/>
          <w:bCs w:val="0"/>
          <w:sz w:val="26"/>
          <w:szCs w:val="26"/>
          <w:rtl/>
          <w:cs w:val="0"/>
          <w:lang w:val="en-US" w:bidi="fa-IR"/>
        </w:rPr>
      </w:pPr>
      <w:r>
        <w:rPr>
          <w:rFonts w:hint="cs" w:cs="B Nazanin"/>
          <w:b w:val="0"/>
          <w:bCs w:val="0"/>
          <w:sz w:val="26"/>
          <w:szCs w:val="26"/>
          <w:rtl/>
          <w:cs w:val="0"/>
          <w:lang w:val="en-US" w:bidi="fa-IR"/>
        </w:rPr>
        <w:t>دربخش اعتباریابی این پژوهش، در گام اول بخشی از خروجی مکالمه با دیتاست طراحی شده توسط متخصصان حوزه مشاوره و روانشناسی ارزیابی شد. در بخش بعدی خروجی حاصل با مجموعه داده های حاصل از گفتگوهای واقعی با سالمندان مقایسه شد و درصد تفاوت آن گزارش شده است.</w:t>
      </w:r>
    </w:p>
    <w:p w14:paraId="657CE24A">
      <w:pPr>
        <w:bidi/>
        <w:jc w:val="left"/>
        <w:rPr>
          <w:rFonts w:hint="cs" w:cs="B Nazanin"/>
          <w:b w:val="0"/>
          <w:bCs w:val="0"/>
          <w:sz w:val="26"/>
          <w:szCs w:val="26"/>
          <w:rtl/>
          <w:lang w:bidi="fa-IR"/>
        </w:rPr>
      </w:pPr>
    </w:p>
    <w:p w14:paraId="68855BD2">
      <w:pPr>
        <w:wordWrap w:val="0"/>
        <w:bidi/>
        <w:jc w:val="left"/>
        <w:rPr>
          <w:rFonts w:hint="default" w:cs="B Nazanin"/>
          <w:b/>
          <w:bCs/>
          <w:sz w:val="26"/>
          <w:szCs w:val="26"/>
          <w:rtl/>
          <w:lang w:val="en-US" w:bidi="fa-IR"/>
        </w:rPr>
      </w:pPr>
      <w:r>
        <w:rPr>
          <w:rFonts w:hint="cs" w:cs="B Nazanin"/>
          <w:b/>
          <w:bCs/>
          <w:sz w:val="26"/>
          <w:szCs w:val="26"/>
          <w:rtl/>
          <w:lang w:bidi="fa-IR"/>
        </w:rPr>
        <w:t>یافته</w:t>
      </w:r>
      <w:r>
        <w:rPr>
          <w:rFonts w:hint="cs" w:cs="B Nazanin"/>
          <w:b/>
          <w:bCs/>
          <w:sz w:val="26"/>
          <w:szCs w:val="26"/>
          <w:rtl/>
          <w:lang w:val="en-US" w:bidi="fa-IR"/>
        </w:rPr>
        <w:t xml:space="preserve"> ها</w:t>
      </w:r>
    </w:p>
    <w:p w14:paraId="01294D67">
      <w:pPr>
        <w:wordWrap/>
        <w:bidi/>
        <w:jc w:val="both"/>
        <w:rPr>
          <w:rFonts w:hint="cs" w:cs="B Nazanin"/>
          <w:b w:val="0"/>
          <w:bCs w:val="0"/>
          <w:sz w:val="26"/>
          <w:szCs w:val="26"/>
          <w:rtl/>
          <w:lang w:val="en-US" w:bidi="fa-IR"/>
        </w:rPr>
      </w:pPr>
      <w:r>
        <w:rPr>
          <w:rFonts w:hint="cs" w:cs="B Nazanin"/>
          <w:b w:val="0"/>
          <w:bCs w:val="0"/>
          <w:sz w:val="26"/>
          <w:szCs w:val="26"/>
          <w:rtl/>
          <w:lang w:bidi="fa-IR"/>
        </w:rPr>
        <w:t>خروجی</w:t>
      </w:r>
      <w:r>
        <w:rPr>
          <w:rFonts w:hint="cs" w:cs="B Nazanin"/>
          <w:b w:val="0"/>
          <w:bCs w:val="0"/>
          <w:sz w:val="26"/>
          <w:szCs w:val="26"/>
          <w:rtl/>
          <w:lang w:val="en-US" w:bidi="fa-IR"/>
        </w:rPr>
        <w:t xml:space="preserve"> این پژوهش شامل دو بخش یافته های جمعیت شناختی و یافته های فنی است. در بخش اول یافته ها بر اساس کدگذاری مصاحبه با متخصصان حوزه روانشناسی، جامعه شناسی و متخصصان علم جمعیت جمع آوری شد و پراکندگی آن بر اساس یافته های مقالات مرتبط و نیز داده های آماری در دسترس از جامعه سالمندی ایران جمع آوری شد.</w:t>
      </w:r>
    </w:p>
    <w:p w14:paraId="5C3AA489">
      <w:pPr>
        <w:wordWrap/>
        <w:bidi/>
        <w:jc w:val="left"/>
        <w:rPr>
          <w:rFonts w:hint="cs" w:cs="B Nazanin"/>
          <w:b w:val="0"/>
          <w:bCs w:val="0"/>
          <w:sz w:val="26"/>
          <w:szCs w:val="26"/>
          <w:rtl/>
          <w:lang w:val="en-US" w:bidi="fa-IR"/>
        </w:rPr>
      </w:pPr>
    </w:p>
    <w:p w14:paraId="0393B5F5">
      <w:pPr>
        <w:wordWrap/>
        <w:bidi/>
        <w:jc w:val="left"/>
        <w:rPr>
          <w:rFonts w:hint="cs" w:cs="B Nazanin"/>
          <w:b w:val="0"/>
          <w:bCs w:val="0"/>
          <w:sz w:val="26"/>
          <w:szCs w:val="26"/>
          <w:rtl/>
          <w:lang w:val="en-US" w:bidi="fa-IR"/>
        </w:rPr>
      </w:pPr>
    </w:p>
    <w:tbl>
      <w:tblPr>
        <w:tblStyle w:val="10"/>
        <w:bidiVisual/>
        <w:tblW w:w="10260" w:type="dxa"/>
        <w:tblInd w:w="-6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3356"/>
        <w:gridCol w:w="3433"/>
        <w:gridCol w:w="1946"/>
      </w:tblGrid>
      <w:tr w14:paraId="3305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0BBAA8DB">
            <w:pPr>
              <w:wordWrap/>
              <w:bidi/>
              <w:jc w:val="center"/>
              <w:rPr>
                <w:rFonts w:hint="default" w:cs="B Nazanin"/>
                <w:b/>
                <w:bCs/>
                <w:sz w:val="26"/>
                <w:szCs w:val="26"/>
                <w:vertAlign w:val="baseline"/>
                <w:rtl/>
                <w:lang w:val="en-US" w:bidi="fa-IR"/>
              </w:rPr>
            </w:pPr>
            <w:r>
              <w:rPr>
                <w:rFonts w:hint="cs" w:cs="B Nazanin"/>
                <w:b/>
                <w:bCs/>
                <w:sz w:val="26"/>
                <w:szCs w:val="26"/>
                <w:vertAlign w:val="baseline"/>
                <w:rtl/>
                <w:lang w:val="en-US" w:bidi="fa-IR"/>
              </w:rPr>
              <w:t>حیطه های اصلی</w:t>
            </w:r>
          </w:p>
        </w:tc>
        <w:tc>
          <w:tcPr>
            <w:tcW w:w="3356" w:type="dxa"/>
            <w:vAlign w:val="center"/>
          </w:tcPr>
          <w:p w14:paraId="60162938">
            <w:pPr>
              <w:wordWrap/>
              <w:bidi/>
              <w:jc w:val="center"/>
              <w:rPr>
                <w:rFonts w:hint="default" w:cs="B Nazanin"/>
                <w:b/>
                <w:bCs/>
                <w:sz w:val="26"/>
                <w:szCs w:val="26"/>
                <w:vertAlign w:val="baseline"/>
                <w:rtl/>
                <w:lang w:val="en-US" w:bidi="fa-IR"/>
              </w:rPr>
            </w:pPr>
            <w:r>
              <w:rPr>
                <w:rFonts w:hint="cs" w:cs="B Nazanin"/>
                <w:b/>
                <w:bCs/>
                <w:sz w:val="26"/>
                <w:szCs w:val="26"/>
                <w:vertAlign w:val="baseline"/>
                <w:rtl/>
                <w:lang w:val="en-US" w:bidi="fa-IR"/>
              </w:rPr>
              <w:t>متغیرها</w:t>
            </w:r>
          </w:p>
        </w:tc>
        <w:tc>
          <w:tcPr>
            <w:tcW w:w="3433" w:type="dxa"/>
            <w:vAlign w:val="center"/>
          </w:tcPr>
          <w:p w14:paraId="45E43233">
            <w:pPr>
              <w:wordWrap/>
              <w:bidi/>
              <w:jc w:val="center"/>
              <w:rPr>
                <w:rFonts w:hint="default" w:cs="B Nazanin"/>
                <w:b/>
                <w:bCs/>
                <w:sz w:val="26"/>
                <w:szCs w:val="26"/>
                <w:vertAlign w:val="baseline"/>
                <w:rtl/>
                <w:lang w:val="en-US" w:bidi="fa-IR"/>
              </w:rPr>
            </w:pPr>
            <w:r>
              <w:rPr>
                <w:rFonts w:hint="cs" w:cs="B Nazanin"/>
                <w:b/>
                <w:bCs/>
                <w:sz w:val="26"/>
                <w:szCs w:val="26"/>
                <w:vertAlign w:val="baseline"/>
                <w:rtl/>
                <w:lang w:val="en-US" w:bidi="fa-IR"/>
              </w:rPr>
              <w:t>مقادیر</w:t>
            </w:r>
          </w:p>
        </w:tc>
        <w:tc>
          <w:tcPr>
            <w:tcW w:w="1946" w:type="dxa"/>
            <w:vAlign w:val="center"/>
          </w:tcPr>
          <w:p w14:paraId="02CE99B4">
            <w:pPr>
              <w:wordWrap/>
              <w:bidi/>
              <w:jc w:val="center"/>
              <w:rPr>
                <w:rFonts w:hint="default" w:cs="B Nazanin"/>
                <w:b w:val="0"/>
                <w:bCs w:val="0"/>
                <w:sz w:val="26"/>
                <w:szCs w:val="26"/>
                <w:vertAlign w:val="baseline"/>
                <w:rtl/>
                <w:lang w:val="en-US" w:bidi="fa-IR"/>
              </w:rPr>
            </w:pPr>
            <w:r>
              <w:rPr>
                <w:rFonts w:hint="cs" w:cs="B Nazanin"/>
                <w:b/>
                <w:bCs/>
                <w:sz w:val="26"/>
                <w:szCs w:val="26"/>
                <w:vertAlign w:val="baseline"/>
                <w:rtl/>
                <w:lang w:val="en-US" w:bidi="fa-IR"/>
              </w:rPr>
              <w:t>دامنه</w:t>
            </w:r>
          </w:p>
        </w:tc>
      </w:tr>
      <w:tr w14:paraId="2889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1BB280F8">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مولفه زیستی</w:t>
            </w:r>
          </w:p>
        </w:tc>
        <w:tc>
          <w:tcPr>
            <w:tcW w:w="3356" w:type="dxa"/>
            <w:vAlign w:val="center"/>
          </w:tcPr>
          <w:p w14:paraId="20A2F4A0">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سلامت عمومی</w:t>
            </w:r>
          </w:p>
        </w:tc>
        <w:tc>
          <w:tcPr>
            <w:tcW w:w="3433" w:type="dxa"/>
            <w:vAlign w:val="center"/>
          </w:tcPr>
          <w:p w14:paraId="53116FA8">
            <w:pPr>
              <w:wordWrap/>
              <w:bidi/>
              <w:jc w:val="center"/>
              <w:rPr>
                <w:rFonts w:hint="default" w:cs="B Nazanin"/>
                <w:b w:val="0"/>
                <w:bCs w:val="0"/>
                <w:sz w:val="26"/>
                <w:szCs w:val="26"/>
                <w:vertAlign w:val="baseline"/>
                <w:rtl/>
                <w:lang w:val="en-US" w:bidi="fa-IR"/>
              </w:rPr>
            </w:pPr>
            <w:r>
              <w:rPr>
                <w:rFonts w:cs="B Nazanin"/>
                <w:rtl/>
              </w:rPr>
              <w:t>خوب/متوسط/ضعیف</w:t>
            </w:r>
          </w:p>
        </w:tc>
        <w:tc>
          <w:tcPr>
            <w:tcW w:w="1946" w:type="dxa"/>
            <w:vAlign w:val="center"/>
          </w:tcPr>
          <w:p w14:paraId="331B7C2B">
            <w:pPr>
              <w:wordWrap/>
              <w:bidi/>
              <w:jc w:val="center"/>
              <w:rPr>
                <w:rFonts w:hint="default" w:cs="B Nazanin"/>
                <w:b w:val="0"/>
                <w:bCs w:val="0"/>
                <w:sz w:val="26"/>
                <w:szCs w:val="26"/>
                <w:vertAlign w:val="baseline"/>
                <w:rtl/>
                <w:lang w:val="en-US" w:bidi="fa-IR"/>
              </w:rPr>
            </w:pPr>
          </w:p>
        </w:tc>
      </w:tr>
      <w:tr w14:paraId="20DA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6D1BC9A2">
            <w:pPr>
              <w:wordWrap w:val="0"/>
              <w:bidi/>
              <w:jc w:val="center"/>
              <w:rPr>
                <w:rFonts w:hint="cs" w:cs="B Nazanin"/>
                <w:b w:val="0"/>
                <w:bCs w:val="0"/>
                <w:sz w:val="26"/>
                <w:szCs w:val="26"/>
                <w:vertAlign w:val="baseline"/>
                <w:rtl/>
                <w:lang w:val="en-US" w:bidi="fa-IR"/>
              </w:rPr>
            </w:pPr>
          </w:p>
        </w:tc>
        <w:tc>
          <w:tcPr>
            <w:tcW w:w="3356" w:type="dxa"/>
            <w:vAlign w:val="center"/>
          </w:tcPr>
          <w:p w14:paraId="5205A6EB">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بیماری مزمن</w:t>
            </w:r>
          </w:p>
        </w:tc>
        <w:tc>
          <w:tcPr>
            <w:tcW w:w="3433" w:type="dxa"/>
            <w:vAlign w:val="center"/>
          </w:tcPr>
          <w:p w14:paraId="2A04714B">
            <w:pPr>
              <w:wordWrap/>
              <w:bidi/>
              <w:jc w:val="center"/>
              <w:rPr>
                <w:rFonts w:hint="default" w:cs="B Nazanin"/>
                <w:b w:val="0"/>
                <w:bCs w:val="0"/>
                <w:sz w:val="26"/>
                <w:szCs w:val="26"/>
                <w:vertAlign w:val="baseline"/>
                <w:rtl/>
                <w:lang w:val="en-US" w:bidi="fa-IR"/>
              </w:rPr>
            </w:pPr>
          </w:p>
        </w:tc>
        <w:tc>
          <w:tcPr>
            <w:tcW w:w="1946" w:type="dxa"/>
            <w:vAlign w:val="center"/>
          </w:tcPr>
          <w:p w14:paraId="503526C1">
            <w:pPr>
              <w:wordWrap/>
              <w:bidi/>
              <w:jc w:val="center"/>
              <w:rPr>
                <w:rFonts w:hint="default" w:cs="B Nazanin"/>
                <w:b w:val="0"/>
                <w:bCs w:val="0"/>
                <w:sz w:val="26"/>
                <w:szCs w:val="26"/>
                <w:vertAlign w:val="baseline"/>
                <w:rtl/>
                <w:lang w:val="en-US" w:bidi="fa-IR"/>
              </w:rPr>
            </w:pPr>
          </w:p>
        </w:tc>
      </w:tr>
      <w:tr w14:paraId="49250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74E9A58C">
            <w:pPr>
              <w:wordWrap w:val="0"/>
              <w:bidi/>
              <w:jc w:val="center"/>
              <w:rPr>
                <w:rFonts w:hint="cs" w:cs="B Nazanin"/>
                <w:b w:val="0"/>
                <w:bCs w:val="0"/>
                <w:sz w:val="26"/>
                <w:szCs w:val="26"/>
                <w:vertAlign w:val="baseline"/>
                <w:rtl/>
                <w:lang w:val="en-US" w:bidi="fa-IR"/>
              </w:rPr>
            </w:pPr>
          </w:p>
        </w:tc>
        <w:tc>
          <w:tcPr>
            <w:tcW w:w="3356" w:type="dxa"/>
            <w:vAlign w:val="center"/>
          </w:tcPr>
          <w:p w14:paraId="34BC3382">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توانایی حرکتی</w:t>
            </w:r>
          </w:p>
        </w:tc>
        <w:tc>
          <w:tcPr>
            <w:tcW w:w="3433" w:type="dxa"/>
            <w:vAlign w:val="center"/>
          </w:tcPr>
          <w:p w14:paraId="4A044368">
            <w:pPr>
              <w:wordWrap/>
              <w:bidi/>
              <w:jc w:val="center"/>
              <w:rPr>
                <w:rFonts w:hint="cs" w:cs="B Nazanin"/>
                <w:b w:val="0"/>
                <w:bCs w:val="0"/>
                <w:sz w:val="26"/>
                <w:szCs w:val="26"/>
                <w:vertAlign w:val="baseline"/>
                <w:rtl/>
                <w:lang w:val="en-US" w:bidi="fa-IR"/>
              </w:rPr>
            </w:pPr>
            <w:r>
              <w:rPr>
                <w:rFonts w:cs="B Nazanin"/>
                <w:rtl/>
              </w:rPr>
              <w:t>مستقل/با عصا یا واکر/روی</w:t>
            </w:r>
            <w:r>
              <w:rPr>
                <w:rFonts w:hint="cs" w:cs="B Nazanin"/>
                <w:rtl/>
                <w:lang w:val="en-US" w:bidi="fa-IR"/>
              </w:rPr>
              <w:t xml:space="preserve"> </w:t>
            </w:r>
            <w:r>
              <w:rPr>
                <w:rFonts w:cs="B Nazanin"/>
                <w:rtl/>
              </w:rPr>
              <w:t>ویلچر/و</w:t>
            </w:r>
            <w:r>
              <w:rPr>
                <w:rFonts w:hint="cs" w:cs="B Nazanin"/>
                <w:rtl/>
                <w:lang w:bidi="fa-IR"/>
              </w:rPr>
              <w:t>ابسته</w:t>
            </w:r>
          </w:p>
        </w:tc>
        <w:tc>
          <w:tcPr>
            <w:tcW w:w="1946" w:type="dxa"/>
            <w:vAlign w:val="center"/>
          </w:tcPr>
          <w:p w14:paraId="37820D33">
            <w:pPr>
              <w:wordWrap/>
              <w:bidi/>
              <w:jc w:val="center"/>
              <w:rPr>
                <w:rFonts w:hint="default" w:cs="B Nazanin"/>
                <w:b w:val="0"/>
                <w:bCs w:val="0"/>
                <w:sz w:val="26"/>
                <w:szCs w:val="26"/>
                <w:vertAlign w:val="baseline"/>
                <w:rtl/>
                <w:lang w:val="en-US" w:bidi="fa-IR"/>
              </w:rPr>
            </w:pPr>
          </w:p>
        </w:tc>
      </w:tr>
      <w:tr w14:paraId="44C9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2DF11064">
            <w:pPr>
              <w:wordWrap w:val="0"/>
              <w:bidi/>
              <w:jc w:val="center"/>
              <w:rPr>
                <w:rFonts w:hint="cs" w:cs="B Nazanin"/>
                <w:b w:val="0"/>
                <w:bCs w:val="0"/>
                <w:sz w:val="26"/>
                <w:szCs w:val="26"/>
                <w:vertAlign w:val="baseline"/>
                <w:rtl/>
                <w:lang w:val="en-US" w:bidi="fa-IR"/>
              </w:rPr>
            </w:pPr>
          </w:p>
        </w:tc>
        <w:tc>
          <w:tcPr>
            <w:tcW w:w="3356" w:type="dxa"/>
            <w:vAlign w:val="center"/>
          </w:tcPr>
          <w:p w14:paraId="70D203F8">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وضعیت حواس</w:t>
            </w:r>
          </w:p>
        </w:tc>
        <w:tc>
          <w:tcPr>
            <w:tcW w:w="3433" w:type="dxa"/>
            <w:vAlign w:val="center"/>
          </w:tcPr>
          <w:p w14:paraId="2DD78594">
            <w:pPr>
              <w:wordWrap/>
              <w:bidi/>
              <w:jc w:val="center"/>
              <w:rPr>
                <w:rFonts w:hint="default" w:cs="B Nazanin"/>
                <w:b w:val="0"/>
                <w:bCs w:val="0"/>
                <w:sz w:val="26"/>
                <w:szCs w:val="26"/>
                <w:vertAlign w:val="baseline"/>
                <w:rtl/>
                <w:lang w:val="en-US" w:bidi="fa-IR"/>
              </w:rPr>
            </w:pPr>
            <w:r>
              <w:rPr>
                <w:rFonts w:cs="B Nazanin"/>
                <w:rtl/>
              </w:rPr>
              <w:t>بینایی، شنوایی، غیره</w:t>
            </w:r>
          </w:p>
        </w:tc>
        <w:tc>
          <w:tcPr>
            <w:tcW w:w="1946" w:type="dxa"/>
            <w:vAlign w:val="center"/>
          </w:tcPr>
          <w:p w14:paraId="1CA231DD">
            <w:pPr>
              <w:wordWrap/>
              <w:bidi/>
              <w:jc w:val="center"/>
              <w:rPr>
                <w:rFonts w:hint="default" w:cs="B Nazanin"/>
                <w:b w:val="0"/>
                <w:bCs w:val="0"/>
                <w:sz w:val="26"/>
                <w:szCs w:val="26"/>
                <w:vertAlign w:val="baseline"/>
                <w:rtl/>
                <w:lang w:val="en-US" w:bidi="fa-IR"/>
              </w:rPr>
            </w:pPr>
          </w:p>
        </w:tc>
      </w:tr>
      <w:tr w14:paraId="5CA3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53132F0E">
            <w:pPr>
              <w:wordWrap w:val="0"/>
              <w:bidi/>
              <w:jc w:val="center"/>
              <w:rPr>
                <w:rFonts w:hint="cs" w:cs="B Nazanin"/>
                <w:b w:val="0"/>
                <w:bCs w:val="0"/>
                <w:sz w:val="26"/>
                <w:szCs w:val="26"/>
                <w:vertAlign w:val="baseline"/>
                <w:rtl/>
                <w:lang w:val="en-US" w:bidi="fa-IR"/>
              </w:rPr>
            </w:pPr>
          </w:p>
        </w:tc>
        <w:tc>
          <w:tcPr>
            <w:tcW w:w="3356" w:type="dxa"/>
            <w:vAlign w:val="center"/>
          </w:tcPr>
          <w:p w14:paraId="750EF479">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انرژی روزانه</w:t>
            </w:r>
          </w:p>
        </w:tc>
        <w:tc>
          <w:tcPr>
            <w:tcW w:w="3433" w:type="dxa"/>
            <w:vAlign w:val="center"/>
          </w:tcPr>
          <w:p w14:paraId="1EB27099">
            <w:pPr>
              <w:wordWrap/>
              <w:bidi/>
              <w:jc w:val="center"/>
              <w:rPr>
                <w:rFonts w:hint="default" w:cs="B Nazanin"/>
                <w:b w:val="0"/>
                <w:bCs w:val="0"/>
                <w:sz w:val="26"/>
                <w:szCs w:val="26"/>
                <w:vertAlign w:val="baseline"/>
                <w:rtl/>
                <w:lang w:val="en-US" w:bidi="fa-IR"/>
              </w:rPr>
            </w:pPr>
            <w:r>
              <w:rPr>
                <w:rFonts w:cs="B Nazanin"/>
                <w:rtl/>
              </w:rPr>
              <w:t>بالا/متوسط/کم</w:t>
            </w:r>
          </w:p>
        </w:tc>
        <w:tc>
          <w:tcPr>
            <w:tcW w:w="1946" w:type="dxa"/>
            <w:vAlign w:val="center"/>
          </w:tcPr>
          <w:p w14:paraId="21799F01">
            <w:pPr>
              <w:wordWrap/>
              <w:bidi/>
              <w:jc w:val="center"/>
              <w:rPr>
                <w:rFonts w:hint="default" w:cs="B Nazanin"/>
                <w:b w:val="0"/>
                <w:bCs w:val="0"/>
                <w:sz w:val="26"/>
                <w:szCs w:val="26"/>
                <w:vertAlign w:val="baseline"/>
                <w:rtl/>
                <w:lang w:val="en-US" w:bidi="fa-IR"/>
              </w:rPr>
            </w:pPr>
          </w:p>
        </w:tc>
      </w:tr>
      <w:tr w14:paraId="21C7E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5E59E409">
            <w:pPr>
              <w:wordWrap w:val="0"/>
              <w:bidi/>
              <w:jc w:val="center"/>
              <w:rPr>
                <w:rFonts w:hint="cs" w:cs="B Nazanin"/>
                <w:b w:val="0"/>
                <w:bCs w:val="0"/>
                <w:sz w:val="26"/>
                <w:szCs w:val="26"/>
                <w:vertAlign w:val="baseline"/>
                <w:rtl/>
                <w:lang w:val="en-US" w:bidi="fa-IR"/>
              </w:rPr>
            </w:pPr>
            <w:r>
              <w:rPr>
                <w:rFonts w:hint="cs" w:cs="B Nazanin"/>
                <w:b w:val="0"/>
                <w:bCs w:val="0"/>
                <w:sz w:val="26"/>
                <w:szCs w:val="26"/>
                <w:vertAlign w:val="baseline"/>
                <w:rtl/>
                <w:lang w:val="en-US" w:bidi="fa-IR"/>
              </w:rPr>
              <w:t xml:space="preserve">مولفه </w:t>
            </w:r>
          </w:p>
          <w:p w14:paraId="320A7E14">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روانشناختی</w:t>
            </w:r>
          </w:p>
        </w:tc>
        <w:tc>
          <w:tcPr>
            <w:tcW w:w="3356" w:type="dxa"/>
            <w:vAlign w:val="center"/>
          </w:tcPr>
          <w:p w14:paraId="218655B3">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ویژگی های شخصیتی</w:t>
            </w:r>
          </w:p>
        </w:tc>
        <w:tc>
          <w:tcPr>
            <w:tcW w:w="3433" w:type="dxa"/>
            <w:vAlign w:val="center"/>
          </w:tcPr>
          <w:p w14:paraId="31A715E1">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شانزده تیپ مایرزبریگز</w:t>
            </w:r>
          </w:p>
        </w:tc>
        <w:tc>
          <w:tcPr>
            <w:tcW w:w="1946" w:type="dxa"/>
            <w:vAlign w:val="center"/>
          </w:tcPr>
          <w:p w14:paraId="062DA999">
            <w:pPr>
              <w:wordWrap/>
              <w:bidi/>
              <w:jc w:val="center"/>
              <w:rPr>
                <w:rFonts w:hint="default" w:cs="B Nazanin"/>
                <w:b w:val="0"/>
                <w:bCs w:val="0"/>
                <w:sz w:val="26"/>
                <w:szCs w:val="26"/>
                <w:vertAlign w:val="baseline"/>
                <w:rtl/>
                <w:lang w:val="en-US" w:bidi="fa-IR"/>
              </w:rPr>
            </w:pPr>
          </w:p>
        </w:tc>
      </w:tr>
      <w:tr w14:paraId="49CA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2B36239A">
            <w:pPr>
              <w:wordWrap w:val="0"/>
              <w:bidi/>
              <w:jc w:val="center"/>
              <w:rPr>
                <w:rFonts w:hint="cs" w:cs="B Nazanin"/>
                <w:b w:val="0"/>
                <w:bCs w:val="0"/>
                <w:sz w:val="26"/>
                <w:szCs w:val="26"/>
                <w:vertAlign w:val="baseline"/>
                <w:rtl/>
                <w:lang w:val="en-US" w:bidi="fa-IR"/>
              </w:rPr>
            </w:pPr>
          </w:p>
        </w:tc>
        <w:tc>
          <w:tcPr>
            <w:tcW w:w="3356" w:type="dxa"/>
            <w:vAlign w:val="center"/>
          </w:tcPr>
          <w:p w14:paraId="25246424">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وضعیت شناختی</w:t>
            </w:r>
          </w:p>
        </w:tc>
        <w:tc>
          <w:tcPr>
            <w:tcW w:w="3433" w:type="dxa"/>
            <w:vAlign w:val="center"/>
          </w:tcPr>
          <w:p w14:paraId="3C6CD977">
            <w:pPr>
              <w:wordWrap/>
              <w:bidi/>
              <w:jc w:val="center"/>
              <w:rPr>
                <w:rFonts w:hint="default" w:cs="B Nazanin"/>
                <w:b w:val="0"/>
                <w:bCs w:val="0"/>
                <w:sz w:val="26"/>
                <w:szCs w:val="26"/>
                <w:vertAlign w:val="baseline"/>
                <w:rtl/>
                <w:lang w:val="en-US" w:bidi="fa-IR"/>
              </w:rPr>
            </w:pPr>
            <w:r>
              <w:rPr>
                <w:rFonts w:cs="B Nazanin"/>
                <w:rtl/>
              </w:rPr>
              <w:t>حافظه سالم/فراموشی خفیف/آلزایمر</w:t>
            </w:r>
          </w:p>
        </w:tc>
        <w:tc>
          <w:tcPr>
            <w:tcW w:w="1946" w:type="dxa"/>
            <w:vAlign w:val="center"/>
          </w:tcPr>
          <w:p w14:paraId="3E03F975">
            <w:pPr>
              <w:wordWrap/>
              <w:bidi/>
              <w:jc w:val="center"/>
              <w:rPr>
                <w:rFonts w:hint="default" w:cs="B Nazanin"/>
                <w:b w:val="0"/>
                <w:bCs w:val="0"/>
                <w:sz w:val="26"/>
                <w:szCs w:val="26"/>
                <w:vertAlign w:val="baseline"/>
                <w:rtl/>
                <w:lang w:val="en-US" w:bidi="fa-IR"/>
              </w:rPr>
            </w:pPr>
          </w:p>
        </w:tc>
      </w:tr>
      <w:tr w14:paraId="1F4D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6532DBBD">
            <w:pPr>
              <w:wordWrap w:val="0"/>
              <w:bidi/>
              <w:jc w:val="center"/>
              <w:rPr>
                <w:rFonts w:hint="cs" w:cs="B Nazanin"/>
                <w:b w:val="0"/>
                <w:bCs w:val="0"/>
                <w:sz w:val="26"/>
                <w:szCs w:val="26"/>
                <w:vertAlign w:val="baseline"/>
                <w:rtl/>
                <w:lang w:val="en-US" w:bidi="fa-IR"/>
              </w:rPr>
            </w:pPr>
          </w:p>
        </w:tc>
        <w:tc>
          <w:tcPr>
            <w:tcW w:w="3356" w:type="dxa"/>
            <w:vAlign w:val="center"/>
          </w:tcPr>
          <w:p w14:paraId="520676E6">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هیجان غالب</w:t>
            </w:r>
          </w:p>
        </w:tc>
        <w:tc>
          <w:tcPr>
            <w:tcW w:w="3433" w:type="dxa"/>
            <w:vAlign w:val="center"/>
          </w:tcPr>
          <w:p w14:paraId="7F78D1CC">
            <w:pPr>
              <w:wordWrap/>
              <w:bidi/>
              <w:jc w:val="center"/>
              <w:rPr>
                <w:rFonts w:hint="default" w:cs="B Nazanin"/>
                <w:b w:val="0"/>
                <w:bCs w:val="0"/>
                <w:sz w:val="26"/>
                <w:szCs w:val="26"/>
                <w:vertAlign w:val="baseline"/>
                <w:rtl/>
                <w:lang w:val="en-US" w:bidi="fa-IR"/>
              </w:rPr>
            </w:pPr>
            <w:r>
              <w:rPr>
                <w:rFonts w:cs="B Nazanin"/>
                <w:rtl/>
              </w:rPr>
              <w:t>شاد/غمگین/مضطرب/آرام</w:t>
            </w:r>
          </w:p>
        </w:tc>
        <w:tc>
          <w:tcPr>
            <w:tcW w:w="1946" w:type="dxa"/>
            <w:vAlign w:val="center"/>
          </w:tcPr>
          <w:p w14:paraId="42779E14">
            <w:pPr>
              <w:wordWrap/>
              <w:bidi/>
              <w:jc w:val="center"/>
              <w:rPr>
                <w:rFonts w:hint="default" w:cs="B Nazanin"/>
                <w:b w:val="0"/>
                <w:bCs w:val="0"/>
                <w:sz w:val="26"/>
                <w:szCs w:val="26"/>
                <w:vertAlign w:val="baseline"/>
                <w:rtl/>
                <w:lang w:val="en-US" w:bidi="fa-IR"/>
              </w:rPr>
            </w:pPr>
          </w:p>
        </w:tc>
      </w:tr>
      <w:tr w14:paraId="6037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1498A2F9">
            <w:pPr>
              <w:wordWrap w:val="0"/>
              <w:bidi/>
              <w:jc w:val="center"/>
              <w:rPr>
                <w:rFonts w:hint="cs" w:cs="B Nazanin"/>
                <w:b w:val="0"/>
                <w:bCs w:val="0"/>
                <w:sz w:val="26"/>
                <w:szCs w:val="26"/>
                <w:vertAlign w:val="baseline"/>
                <w:rtl/>
                <w:lang w:val="en-US" w:bidi="fa-IR"/>
              </w:rPr>
            </w:pPr>
          </w:p>
        </w:tc>
        <w:tc>
          <w:tcPr>
            <w:tcW w:w="3356" w:type="dxa"/>
            <w:vAlign w:val="center"/>
          </w:tcPr>
          <w:p w14:paraId="2D958101">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میزان هوش هیجانی</w:t>
            </w:r>
          </w:p>
        </w:tc>
        <w:tc>
          <w:tcPr>
            <w:tcW w:w="3433" w:type="dxa"/>
            <w:vAlign w:val="center"/>
          </w:tcPr>
          <w:p w14:paraId="2D529D61">
            <w:pPr>
              <w:wordWrap/>
              <w:bidi/>
              <w:jc w:val="center"/>
              <w:rPr>
                <w:rFonts w:cs="B Nazanin"/>
                <w:rtl/>
              </w:rPr>
            </w:pPr>
          </w:p>
        </w:tc>
        <w:tc>
          <w:tcPr>
            <w:tcW w:w="1946" w:type="dxa"/>
            <w:vAlign w:val="center"/>
          </w:tcPr>
          <w:p w14:paraId="28B15844">
            <w:pPr>
              <w:wordWrap/>
              <w:bidi/>
              <w:jc w:val="center"/>
              <w:rPr>
                <w:rFonts w:hint="default" w:cs="B Nazanin"/>
                <w:b w:val="0"/>
                <w:bCs w:val="0"/>
                <w:sz w:val="26"/>
                <w:szCs w:val="26"/>
                <w:vertAlign w:val="baseline"/>
                <w:rtl/>
                <w:lang w:val="en-US" w:bidi="fa-IR"/>
              </w:rPr>
            </w:pPr>
          </w:p>
        </w:tc>
      </w:tr>
      <w:tr w14:paraId="4041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2D791C6C">
            <w:pPr>
              <w:wordWrap w:val="0"/>
              <w:bidi/>
              <w:jc w:val="center"/>
              <w:rPr>
                <w:rFonts w:hint="cs" w:cs="B Nazanin"/>
                <w:b w:val="0"/>
                <w:bCs w:val="0"/>
                <w:sz w:val="26"/>
                <w:szCs w:val="26"/>
                <w:vertAlign w:val="baseline"/>
                <w:rtl/>
                <w:lang w:val="en-US" w:bidi="fa-IR"/>
              </w:rPr>
            </w:pPr>
          </w:p>
        </w:tc>
        <w:tc>
          <w:tcPr>
            <w:tcW w:w="3356" w:type="dxa"/>
            <w:vAlign w:val="center"/>
          </w:tcPr>
          <w:p w14:paraId="30CD2132">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میزان هوش</w:t>
            </w:r>
          </w:p>
        </w:tc>
        <w:tc>
          <w:tcPr>
            <w:tcW w:w="3433" w:type="dxa"/>
            <w:vAlign w:val="center"/>
          </w:tcPr>
          <w:p w14:paraId="27EA4C57">
            <w:pPr>
              <w:wordWrap/>
              <w:bidi/>
              <w:jc w:val="center"/>
              <w:rPr>
                <w:rFonts w:hint="default" w:cs="B Nazanin"/>
                <w:rtl/>
                <w:lang w:val="en-US" w:bidi="fa-IR"/>
              </w:rPr>
            </w:pPr>
            <w:r>
              <w:rPr>
                <w:rFonts w:hint="cs" w:cs="B Nazanin"/>
                <w:rtl/>
                <w:lang w:val="en-US" w:bidi="fa-IR"/>
              </w:rPr>
              <w:t>90-120</w:t>
            </w:r>
          </w:p>
        </w:tc>
        <w:tc>
          <w:tcPr>
            <w:tcW w:w="1946" w:type="dxa"/>
            <w:vAlign w:val="center"/>
          </w:tcPr>
          <w:p w14:paraId="0273E3A7">
            <w:pPr>
              <w:wordWrap/>
              <w:bidi/>
              <w:jc w:val="center"/>
              <w:rPr>
                <w:rFonts w:hint="default" w:cs="B Nazanin"/>
                <w:b w:val="0"/>
                <w:bCs w:val="0"/>
                <w:sz w:val="26"/>
                <w:szCs w:val="26"/>
                <w:vertAlign w:val="baseline"/>
                <w:rtl/>
                <w:lang w:val="en-US" w:bidi="fa-IR"/>
              </w:rPr>
            </w:pPr>
          </w:p>
        </w:tc>
      </w:tr>
      <w:tr w14:paraId="2185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772A0DE0">
            <w:pPr>
              <w:wordWrap w:val="0"/>
              <w:bidi/>
              <w:jc w:val="center"/>
              <w:rPr>
                <w:rFonts w:hint="cs" w:cs="B Nazanin"/>
                <w:b w:val="0"/>
                <w:bCs w:val="0"/>
                <w:sz w:val="26"/>
                <w:szCs w:val="26"/>
                <w:vertAlign w:val="baseline"/>
                <w:rtl/>
                <w:lang w:val="en-US" w:bidi="fa-IR"/>
              </w:rPr>
            </w:pPr>
          </w:p>
        </w:tc>
        <w:tc>
          <w:tcPr>
            <w:tcW w:w="3356" w:type="dxa"/>
            <w:vAlign w:val="center"/>
          </w:tcPr>
          <w:p w14:paraId="6E81854A">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نگرش به پیری</w:t>
            </w:r>
          </w:p>
        </w:tc>
        <w:tc>
          <w:tcPr>
            <w:tcW w:w="3433" w:type="dxa"/>
            <w:vAlign w:val="center"/>
          </w:tcPr>
          <w:p w14:paraId="3B5E35F9">
            <w:pPr>
              <w:wordWrap/>
              <w:bidi/>
              <w:jc w:val="center"/>
              <w:rPr>
                <w:rFonts w:hint="default" w:cs="B Nazanin"/>
                <w:b w:val="0"/>
                <w:bCs w:val="0"/>
                <w:sz w:val="26"/>
                <w:szCs w:val="26"/>
                <w:vertAlign w:val="baseline"/>
                <w:rtl/>
                <w:lang w:val="en-US" w:bidi="fa-IR"/>
              </w:rPr>
            </w:pPr>
            <w:r>
              <w:rPr>
                <w:rFonts w:cs="B Nazanin"/>
                <w:rtl/>
              </w:rPr>
              <w:t>پذیرش/مقاومت/معناجویی/انکار</w:t>
            </w:r>
          </w:p>
        </w:tc>
        <w:tc>
          <w:tcPr>
            <w:tcW w:w="1946" w:type="dxa"/>
            <w:vAlign w:val="center"/>
          </w:tcPr>
          <w:p w14:paraId="3AE18521">
            <w:pPr>
              <w:wordWrap/>
              <w:bidi/>
              <w:jc w:val="center"/>
              <w:rPr>
                <w:rFonts w:hint="default" w:cs="B Nazanin"/>
                <w:b w:val="0"/>
                <w:bCs w:val="0"/>
                <w:sz w:val="26"/>
                <w:szCs w:val="26"/>
                <w:vertAlign w:val="baseline"/>
                <w:rtl/>
                <w:lang w:val="en-US" w:bidi="fa-IR"/>
              </w:rPr>
            </w:pPr>
          </w:p>
        </w:tc>
      </w:tr>
      <w:tr w14:paraId="4BE2F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65DD2A8D">
            <w:pPr>
              <w:wordWrap w:val="0"/>
              <w:bidi/>
              <w:jc w:val="center"/>
              <w:rPr>
                <w:rFonts w:hint="cs" w:cs="B Nazanin"/>
                <w:b w:val="0"/>
                <w:bCs w:val="0"/>
                <w:sz w:val="26"/>
                <w:szCs w:val="26"/>
                <w:vertAlign w:val="baseline"/>
                <w:rtl/>
                <w:lang w:val="en-US" w:bidi="fa-IR"/>
              </w:rPr>
            </w:pPr>
            <w:r>
              <w:rPr>
                <w:rFonts w:hint="cs" w:cs="B Nazanin"/>
                <w:b w:val="0"/>
                <w:bCs w:val="0"/>
                <w:sz w:val="26"/>
                <w:szCs w:val="26"/>
                <w:vertAlign w:val="baseline"/>
                <w:rtl/>
                <w:lang w:val="en-US" w:bidi="fa-IR"/>
              </w:rPr>
              <w:t>مولفه اجتماعی</w:t>
            </w:r>
          </w:p>
        </w:tc>
        <w:tc>
          <w:tcPr>
            <w:tcW w:w="3356" w:type="dxa"/>
            <w:vAlign w:val="center"/>
          </w:tcPr>
          <w:p w14:paraId="337FCFDD">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نقش اجتماعی اصلی</w:t>
            </w:r>
          </w:p>
        </w:tc>
        <w:tc>
          <w:tcPr>
            <w:tcW w:w="3433" w:type="dxa"/>
            <w:vAlign w:val="center"/>
          </w:tcPr>
          <w:p w14:paraId="4DF4A95F">
            <w:pPr>
              <w:wordWrap/>
              <w:bidi/>
              <w:jc w:val="center"/>
              <w:rPr>
                <w:rFonts w:hint="default" w:cs="B Nazanin"/>
                <w:b w:val="0"/>
                <w:bCs w:val="0"/>
                <w:sz w:val="26"/>
                <w:szCs w:val="26"/>
                <w:vertAlign w:val="baseline"/>
                <w:rtl/>
                <w:lang w:val="en-US" w:bidi="fa-IR"/>
              </w:rPr>
            </w:pPr>
            <w:r>
              <w:rPr>
                <w:rFonts w:cs="B Nazanin"/>
                <w:rtl/>
              </w:rPr>
              <w:t>پدربزرگ/مادربزرگ/بازنشسته/فعال اجتماعی</w:t>
            </w:r>
          </w:p>
        </w:tc>
        <w:tc>
          <w:tcPr>
            <w:tcW w:w="1946" w:type="dxa"/>
            <w:vAlign w:val="center"/>
          </w:tcPr>
          <w:p w14:paraId="1E3B1F9F">
            <w:pPr>
              <w:wordWrap/>
              <w:bidi/>
              <w:jc w:val="center"/>
              <w:rPr>
                <w:rFonts w:hint="default" w:cs="B Nazanin"/>
                <w:b w:val="0"/>
                <w:bCs w:val="0"/>
                <w:sz w:val="26"/>
                <w:szCs w:val="26"/>
                <w:vertAlign w:val="baseline"/>
                <w:rtl/>
                <w:lang w:val="en-US" w:bidi="fa-IR"/>
              </w:rPr>
            </w:pPr>
          </w:p>
        </w:tc>
      </w:tr>
      <w:tr w14:paraId="72512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733F780E">
            <w:pPr>
              <w:wordWrap w:val="0"/>
              <w:bidi/>
              <w:jc w:val="center"/>
              <w:rPr>
                <w:rFonts w:hint="default" w:cs="B Nazanin"/>
                <w:b w:val="0"/>
                <w:bCs w:val="0"/>
                <w:sz w:val="26"/>
                <w:szCs w:val="26"/>
                <w:vertAlign w:val="baseline"/>
                <w:rtl/>
                <w:lang w:val="en-US" w:bidi="fa-IR"/>
              </w:rPr>
            </w:pPr>
          </w:p>
        </w:tc>
        <w:tc>
          <w:tcPr>
            <w:tcW w:w="3356" w:type="dxa"/>
            <w:vAlign w:val="center"/>
          </w:tcPr>
          <w:p w14:paraId="0B2EA5C4">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حمایت اجتماعی</w:t>
            </w:r>
          </w:p>
        </w:tc>
        <w:tc>
          <w:tcPr>
            <w:tcW w:w="3433" w:type="dxa"/>
            <w:vAlign w:val="center"/>
          </w:tcPr>
          <w:p w14:paraId="76A6D802">
            <w:pPr>
              <w:wordWrap/>
              <w:bidi/>
              <w:jc w:val="center"/>
              <w:rPr>
                <w:rFonts w:hint="default" w:cs="B Nazanin"/>
                <w:b w:val="0"/>
                <w:bCs w:val="0"/>
                <w:sz w:val="26"/>
                <w:szCs w:val="26"/>
                <w:vertAlign w:val="baseline"/>
                <w:rtl/>
                <w:lang w:val="en-US" w:bidi="fa-IR"/>
              </w:rPr>
            </w:pPr>
            <w:r>
              <w:rPr>
                <w:rFonts w:cs="B Nazanin"/>
                <w:rtl/>
              </w:rPr>
              <w:t xml:space="preserve">خانواده پرجمعیت/تنها/دوستان </w:t>
            </w:r>
            <w:r>
              <w:rPr>
                <w:rFonts w:hint="cs" w:cs="B Nazanin"/>
                <w:rtl/>
                <w:lang w:bidi="fa-IR"/>
              </w:rPr>
              <w:t>حامی</w:t>
            </w:r>
            <w:r>
              <w:rPr>
                <w:rFonts w:cs="B Nazanin"/>
                <w:rtl/>
              </w:rPr>
              <w:t>/حمایت دولتی</w:t>
            </w:r>
          </w:p>
        </w:tc>
        <w:tc>
          <w:tcPr>
            <w:tcW w:w="1946" w:type="dxa"/>
            <w:vAlign w:val="center"/>
          </w:tcPr>
          <w:p w14:paraId="13B4BEE3">
            <w:pPr>
              <w:wordWrap/>
              <w:bidi/>
              <w:jc w:val="center"/>
              <w:rPr>
                <w:rFonts w:hint="default" w:cs="B Nazanin"/>
                <w:b w:val="0"/>
                <w:bCs w:val="0"/>
                <w:sz w:val="26"/>
                <w:szCs w:val="26"/>
                <w:vertAlign w:val="baseline"/>
                <w:rtl/>
                <w:lang w:val="en-US" w:bidi="fa-IR"/>
              </w:rPr>
            </w:pPr>
          </w:p>
        </w:tc>
      </w:tr>
      <w:tr w14:paraId="13969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27834551">
            <w:pPr>
              <w:wordWrap w:val="0"/>
              <w:bidi/>
              <w:jc w:val="center"/>
              <w:rPr>
                <w:rFonts w:hint="cs" w:cs="B Nazanin"/>
                <w:b w:val="0"/>
                <w:bCs w:val="0"/>
                <w:sz w:val="26"/>
                <w:szCs w:val="26"/>
                <w:vertAlign w:val="baseline"/>
                <w:rtl/>
                <w:lang w:val="en-US" w:bidi="fa-IR"/>
              </w:rPr>
            </w:pPr>
          </w:p>
        </w:tc>
        <w:tc>
          <w:tcPr>
            <w:tcW w:w="3356" w:type="dxa"/>
            <w:vAlign w:val="center"/>
          </w:tcPr>
          <w:p w14:paraId="605E2D01">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میزان مشارکت اجتماعی</w:t>
            </w:r>
          </w:p>
        </w:tc>
        <w:tc>
          <w:tcPr>
            <w:tcW w:w="3433" w:type="dxa"/>
            <w:vAlign w:val="center"/>
          </w:tcPr>
          <w:p w14:paraId="107AFCA0">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فعال- غیر فعال</w:t>
            </w:r>
          </w:p>
        </w:tc>
        <w:tc>
          <w:tcPr>
            <w:tcW w:w="1946" w:type="dxa"/>
            <w:vAlign w:val="center"/>
          </w:tcPr>
          <w:p w14:paraId="1F142574">
            <w:pPr>
              <w:wordWrap/>
              <w:bidi/>
              <w:jc w:val="center"/>
              <w:rPr>
                <w:rFonts w:hint="default" w:cs="B Nazanin"/>
                <w:b w:val="0"/>
                <w:bCs w:val="0"/>
                <w:sz w:val="26"/>
                <w:szCs w:val="26"/>
                <w:vertAlign w:val="baseline"/>
                <w:rtl/>
                <w:lang w:val="en-US" w:bidi="fa-IR"/>
              </w:rPr>
            </w:pPr>
          </w:p>
        </w:tc>
      </w:tr>
      <w:tr w14:paraId="2C733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62ED9656">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مولفه اقتصادی</w:t>
            </w:r>
          </w:p>
        </w:tc>
        <w:tc>
          <w:tcPr>
            <w:tcW w:w="3356" w:type="dxa"/>
            <w:vAlign w:val="center"/>
          </w:tcPr>
          <w:p w14:paraId="062A3FE8">
            <w:pPr>
              <w:wordWrap/>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درآمد</w:t>
            </w:r>
          </w:p>
        </w:tc>
        <w:tc>
          <w:tcPr>
            <w:tcW w:w="3433" w:type="dxa"/>
            <w:vAlign w:val="center"/>
          </w:tcPr>
          <w:p w14:paraId="391ED0C0">
            <w:pPr>
              <w:wordWrap/>
              <w:bidi/>
              <w:jc w:val="center"/>
              <w:rPr>
                <w:rFonts w:hint="default" w:cs="B Nazanin"/>
                <w:b w:val="0"/>
                <w:bCs w:val="0"/>
                <w:sz w:val="26"/>
                <w:szCs w:val="26"/>
                <w:vertAlign w:val="baseline"/>
                <w:rtl/>
                <w:lang w:val="en-US" w:bidi="fa-IR"/>
              </w:rPr>
            </w:pPr>
            <w:r>
              <w:rPr>
                <w:rFonts w:cs="B Nazanin"/>
                <w:rtl/>
              </w:rPr>
              <w:t>مستقل/حقوق بازنشستگی/وابسته به فرزندان/فاقد درآمد</w:t>
            </w:r>
          </w:p>
        </w:tc>
        <w:tc>
          <w:tcPr>
            <w:tcW w:w="1946" w:type="dxa"/>
            <w:vAlign w:val="center"/>
          </w:tcPr>
          <w:p w14:paraId="2355F23C">
            <w:pPr>
              <w:wordWrap/>
              <w:bidi/>
              <w:jc w:val="center"/>
              <w:rPr>
                <w:rFonts w:hint="default" w:cs="B Nazanin"/>
                <w:b w:val="0"/>
                <w:bCs w:val="0"/>
                <w:sz w:val="26"/>
                <w:szCs w:val="26"/>
                <w:vertAlign w:val="baseline"/>
                <w:rtl/>
                <w:lang w:val="en-US" w:bidi="fa-IR"/>
              </w:rPr>
            </w:pPr>
          </w:p>
        </w:tc>
      </w:tr>
      <w:tr w14:paraId="0FFB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6F5BED57">
            <w:pPr>
              <w:wordWrap w:val="0"/>
              <w:bidi/>
              <w:jc w:val="center"/>
              <w:rPr>
                <w:rFonts w:hint="cs" w:cs="B Nazanin"/>
                <w:b w:val="0"/>
                <w:bCs w:val="0"/>
                <w:sz w:val="26"/>
                <w:szCs w:val="26"/>
                <w:vertAlign w:val="baseline"/>
                <w:rtl/>
                <w:lang w:val="en-US" w:bidi="fa-IR"/>
              </w:rPr>
            </w:pPr>
          </w:p>
        </w:tc>
        <w:tc>
          <w:tcPr>
            <w:tcW w:w="3356" w:type="dxa"/>
            <w:vAlign w:val="center"/>
          </w:tcPr>
          <w:p w14:paraId="335511B5">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دهک اقتصادی</w:t>
            </w:r>
          </w:p>
        </w:tc>
        <w:tc>
          <w:tcPr>
            <w:tcW w:w="3433" w:type="dxa"/>
            <w:vAlign w:val="center"/>
          </w:tcPr>
          <w:p w14:paraId="3BD5FC70">
            <w:pPr>
              <w:wordWrap/>
              <w:bidi/>
              <w:jc w:val="center"/>
              <w:rPr>
                <w:rFonts w:hint="default" w:cs="B Nazanin"/>
                <w:b w:val="0"/>
                <w:bCs w:val="0"/>
                <w:sz w:val="26"/>
                <w:szCs w:val="26"/>
                <w:vertAlign w:val="baseline"/>
                <w:rtl/>
                <w:lang w:val="en-US" w:bidi="fa-IR"/>
              </w:rPr>
            </w:pPr>
          </w:p>
        </w:tc>
        <w:tc>
          <w:tcPr>
            <w:tcW w:w="1946" w:type="dxa"/>
            <w:vAlign w:val="center"/>
          </w:tcPr>
          <w:p w14:paraId="33001966">
            <w:pPr>
              <w:wordWrap/>
              <w:bidi/>
              <w:jc w:val="center"/>
              <w:rPr>
                <w:rFonts w:hint="default" w:cs="B Nazanin"/>
                <w:b w:val="0"/>
                <w:bCs w:val="0"/>
                <w:sz w:val="26"/>
                <w:szCs w:val="26"/>
                <w:vertAlign w:val="baseline"/>
                <w:rtl/>
                <w:lang w:val="en-US" w:bidi="fa-IR"/>
              </w:rPr>
            </w:pPr>
          </w:p>
        </w:tc>
      </w:tr>
      <w:tr w14:paraId="5D26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074E72CD">
            <w:pPr>
              <w:wordWrap w:val="0"/>
              <w:bidi/>
              <w:jc w:val="center"/>
              <w:rPr>
                <w:rFonts w:hint="cs" w:cs="B Nazanin"/>
                <w:b w:val="0"/>
                <w:bCs w:val="0"/>
                <w:sz w:val="26"/>
                <w:szCs w:val="26"/>
                <w:vertAlign w:val="baseline"/>
                <w:rtl/>
                <w:lang w:val="en-US" w:bidi="fa-IR"/>
              </w:rPr>
            </w:pPr>
          </w:p>
        </w:tc>
        <w:tc>
          <w:tcPr>
            <w:tcW w:w="3356" w:type="dxa"/>
            <w:vAlign w:val="center"/>
          </w:tcPr>
          <w:p w14:paraId="3C2AE456">
            <w:pPr>
              <w:wordWrap/>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مسکن</w:t>
            </w:r>
          </w:p>
        </w:tc>
        <w:tc>
          <w:tcPr>
            <w:tcW w:w="3433" w:type="dxa"/>
            <w:vAlign w:val="center"/>
          </w:tcPr>
          <w:p w14:paraId="1B9E34EB">
            <w:pPr>
              <w:wordWrap/>
              <w:bidi/>
              <w:jc w:val="center"/>
              <w:rPr>
                <w:rFonts w:hint="default" w:cs="B Nazanin"/>
                <w:b w:val="0"/>
                <w:bCs w:val="0"/>
                <w:sz w:val="26"/>
                <w:szCs w:val="26"/>
                <w:vertAlign w:val="baseline"/>
                <w:rtl/>
                <w:lang w:val="en-US" w:bidi="fa-IR"/>
              </w:rPr>
            </w:pPr>
            <w:r>
              <w:rPr>
                <w:rFonts w:cs="B Nazanin"/>
                <w:rtl/>
              </w:rPr>
              <w:t>خانه شخصی/اجاره‌ای/خانه سالمندان</w:t>
            </w:r>
          </w:p>
        </w:tc>
        <w:tc>
          <w:tcPr>
            <w:tcW w:w="1946" w:type="dxa"/>
            <w:vAlign w:val="center"/>
          </w:tcPr>
          <w:p w14:paraId="4D75C6E5">
            <w:pPr>
              <w:wordWrap/>
              <w:bidi/>
              <w:jc w:val="center"/>
              <w:rPr>
                <w:rFonts w:hint="default" w:cs="B Nazanin"/>
                <w:b w:val="0"/>
                <w:bCs w:val="0"/>
                <w:sz w:val="26"/>
                <w:szCs w:val="26"/>
                <w:vertAlign w:val="baseline"/>
                <w:rtl/>
                <w:lang w:val="en-US" w:bidi="fa-IR"/>
              </w:rPr>
            </w:pPr>
          </w:p>
        </w:tc>
      </w:tr>
      <w:tr w14:paraId="0110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4C1C140B">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مولفه‎های ارزشی- فرهنگی</w:t>
            </w:r>
          </w:p>
        </w:tc>
        <w:tc>
          <w:tcPr>
            <w:tcW w:w="3356" w:type="dxa"/>
            <w:vAlign w:val="center"/>
          </w:tcPr>
          <w:p w14:paraId="3E3954F3">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نوع دین و مذهب</w:t>
            </w:r>
          </w:p>
        </w:tc>
        <w:tc>
          <w:tcPr>
            <w:tcW w:w="3433" w:type="dxa"/>
            <w:vAlign w:val="center"/>
          </w:tcPr>
          <w:p w14:paraId="58DE43FB">
            <w:pPr>
              <w:wordWrap/>
              <w:bidi/>
              <w:jc w:val="center"/>
              <w:rPr>
                <w:rFonts w:hint="default" w:cs="B Nazanin"/>
                <w:b w:val="0"/>
                <w:bCs w:val="0"/>
                <w:sz w:val="26"/>
                <w:szCs w:val="26"/>
                <w:vertAlign w:val="baseline"/>
                <w:rtl/>
                <w:lang w:val="en-US" w:bidi="fa-IR"/>
              </w:rPr>
            </w:pPr>
          </w:p>
        </w:tc>
        <w:tc>
          <w:tcPr>
            <w:tcW w:w="1946" w:type="dxa"/>
            <w:vAlign w:val="center"/>
          </w:tcPr>
          <w:p w14:paraId="3BB26AA2">
            <w:pPr>
              <w:wordWrap/>
              <w:bidi/>
              <w:jc w:val="center"/>
              <w:rPr>
                <w:rFonts w:hint="default" w:cs="B Nazanin"/>
                <w:b w:val="0"/>
                <w:bCs w:val="0"/>
                <w:sz w:val="26"/>
                <w:szCs w:val="26"/>
                <w:vertAlign w:val="baseline"/>
                <w:rtl/>
                <w:lang w:val="en-US" w:bidi="fa-IR"/>
              </w:rPr>
            </w:pPr>
          </w:p>
        </w:tc>
      </w:tr>
      <w:tr w14:paraId="13FE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38DF0B74">
            <w:pPr>
              <w:wordWrap w:val="0"/>
              <w:bidi/>
              <w:jc w:val="center"/>
              <w:rPr>
                <w:rFonts w:hint="cs" w:cs="B Nazanin"/>
                <w:b w:val="0"/>
                <w:bCs w:val="0"/>
                <w:sz w:val="26"/>
                <w:szCs w:val="26"/>
                <w:vertAlign w:val="baseline"/>
                <w:rtl/>
                <w:lang w:val="en-US" w:bidi="fa-IR"/>
              </w:rPr>
            </w:pPr>
          </w:p>
        </w:tc>
        <w:tc>
          <w:tcPr>
            <w:tcW w:w="3356" w:type="dxa"/>
            <w:vAlign w:val="center"/>
          </w:tcPr>
          <w:p w14:paraId="0616B88B">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صفات اخلاقی نهادینه شده</w:t>
            </w:r>
          </w:p>
        </w:tc>
        <w:tc>
          <w:tcPr>
            <w:tcW w:w="3433" w:type="dxa"/>
            <w:vAlign w:val="center"/>
          </w:tcPr>
          <w:p w14:paraId="55A8F143">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صفات مثبت و منفی فردی و بین فردی</w:t>
            </w:r>
          </w:p>
        </w:tc>
        <w:tc>
          <w:tcPr>
            <w:tcW w:w="1946" w:type="dxa"/>
            <w:vAlign w:val="center"/>
          </w:tcPr>
          <w:p w14:paraId="27639E20">
            <w:pPr>
              <w:wordWrap/>
              <w:bidi/>
              <w:jc w:val="center"/>
              <w:rPr>
                <w:rFonts w:hint="default" w:cs="B Nazanin"/>
                <w:b w:val="0"/>
                <w:bCs w:val="0"/>
                <w:sz w:val="26"/>
                <w:szCs w:val="26"/>
                <w:vertAlign w:val="baseline"/>
                <w:rtl/>
                <w:lang w:val="en-US" w:bidi="fa-IR"/>
              </w:rPr>
            </w:pPr>
          </w:p>
        </w:tc>
      </w:tr>
      <w:tr w14:paraId="7D42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12D161F6">
            <w:pPr>
              <w:wordWrap w:val="0"/>
              <w:bidi/>
              <w:jc w:val="center"/>
              <w:rPr>
                <w:rFonts w:hint="default" w:cs="B Nazanin"/>
                <w:b w:val="0"/>
                <w:bCs w:val="0"/>
                <w:sz w:val="26"/>
                <w:szCs w:val="26"/>
                <w:vertAlign w:val="baseline"/>
                <w:rtl/>
                <w:lang w:val="en-US" w:bidi="fa-IR"/>
              </w:rPr>
            </w:pPr>
          </w:p>
        </w:tc>
        <w:tc>
          <w:tcPr>
            <w:tcW w:w="3356" w:type="dxa"/>
            <w:vAlign w:val="center"/>
          </w:tcPr>
          <w:p w14:paraId="27DBF82E">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سطح دینداری</w:t>
            </w:r>
          </w:p>
        </w:tc>
        <w:tc>
          <w:tcPr>
            <w:tcW w:w="3433" w:type="dxa"/>
            <w:vAlign w:val="center"/>
          </w:tcPr>
          <w:p w14:paraId="5BC66AC8">
            <w:pPr>
              <w:wordWrap/>
              <w:bidi/>
              <w:jc w:val="center"/>
              <w:rPr>
                <w:rFonts w:hint="default" w:cs="B Nazanin"/>
                <w:b w:val="0"/>
                <w:bCs w:val="0"/>
                <w:sz w:val="26"/>
                <w:szCs w:val="26"/>
                <w:vertAlign w:val="baseline"/>
                <w:rtl/>
                <w:lang w:val="en-US" w:bidi="fa-IR"/>
              </w:rPr>
            </w:pPr>
          </w:p>
        </w:tc>
        <w:tc>
          <w:tcPr>
            <w:tcW w:w="1946" w:type="dxa"/>
            <w:vAlign w:val="center"/>
          </w:tcPr>
          <w:p w14:paraId="6D166632">
            <w:pPr>
              <w:wordWrap/>
              <w:bidi/>
              <w:jc w:val="center"/>
              <w:rPr>
                <w:rFonts w:hint="default" w:cs="B Nazanin"/>
                <w:b w:val="0"/>
                <w:bCs w:val="0"/>
                <w:sz w:val="26"/>
                <w:szCs w:val="26"/>
                <w:vertAlign w:val="baseline"/>
                <w:rtl/>
                <w:lang w:val="en-US" w:bidi="fa-IR"/>
              </w:rPr>
            </w:pPr>
          </w:p>
        </w:tc>
      </w:tr>
      <w:tr w14:paraId="7E70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128599FA">
            <w:pPr>
              <w:wordWrap w:val="0"/>
              <w:bidi/>
              <w:jc w:val="center"/>
              <w:rPr>
                <w:rFonts w:hint="default" w:cs="B Nazanin"/>
                <w:b w:val="0"/>
                <w:bCs w:val="0"/>
                <w:sz w:val="26"/>
                <w:szCs w:val="26"/>
                <w:vertAlign w:val="baseline"/>
                <w:rtl/>
                <w:lang w:val="en-US" w:bidi="fa-IR"/>
              </w:rPr>
            </w:pPr>
          </w:p>
        </w:tc>
        <w:tc>
          <w:tcPr>
            <w:tcW w:w="3356" w:type="dxa"/>
            <w:vAlign w:val="center"/>
          </w:tcPr>
          <w:p w14:paraId="40861A63">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هویت فرهنگی</w:t>
            </w:r>
          </w:p>
        </w:tc>
        <w:tc>
          <w:tcPr>
            <w:tcW w:w="3433" w:type="dxa"/>
            <w:vAlign w:val="center"/>
          </w:tcPr>
          <w:p w14:paraId="52ABC6B4">
            <w:pPr>
              <w:wordWrap/>
              <w:bidi/>
              <w:jc w:val="center"/>
              <w:rPr>
                <w:rFonts w:hint="default" w:cs="B Nazanin"/>
                <w:b w:val="0"/>
                <w:bCs w:val="0"/>
                <w:sz w:val="26"/>
                <w:szCs w:val="26"/>
                <w:vertAlign w:val="baseline"/>
                <w:rtl/>
                <w:lang w:val="en-US" w:bidi="fa-IR"/>
              </w:rPr>
            </w:pPr>
            <w:r>
              <w:rPr>
                <w:rFonts w:cs="B Nazanin"/>
                <w:rtl/>
              </w:rPr>
              <w:t>قومیت، زبان، ملیت</w:t>
            </w:r>
          </w:p>
        </w:tc>
        <w:tc>
          <w:tcPr>
            <w:tcW w:w="1946" w:type="dxa"/>
            <w:vAlign w:val="center"/>
          </w:tcPr>
          <w:p w14:paraId="54C45C33">
            <w:pPr>
              <w:wordWrap/>
              <w:bidi/>
              <w:jc w:val="center"/>
              <w:rPr>
                <w:rFonts w:hint="default" w:cs="B Nazanin"/>
                <w:b w:val="0"/>
                <w:bCs w:val="0"/>
                <w:sz w:val="26"/>
                <w:szCs w:val="26"/>
                <w:vertAlign w:val="baseline"/>
                <w:rtl/>
                <w:lang w:val="en-US" w:bidi="fa-IR"/>
              </w:rPr>
            </w:pPr>
          </w:p>
        </w:tc>
      </w:tr>
      <w:tr w14:paraId="1218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229C1B85">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مولفه‌‌‎های بافت محور</w:t>
            </w:r>
          </w:p>
        </w:tc>
        <w:tc>
          <w:tcPr>
            <w:tcW w:w="3356" w:type="dxa"/>
            <w:vAlign w:val="center"/>
          </w:tcPr>
          <w:p w14:paraId="5F1BB68D">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تجارب مهم شخصی</w:t>
            </w:r>
          </w:p>
        </w:tc>
        <w:tc>
          <w:tcPr>
            <w:tcW w:w="3433" w:type="dxa"/>
            <w:vAlign w:val="center"/>
          </w:tcPr>
          <w:p w14:paraId="7A86F7AC">
            <w:pPr>
              <w:wordWrap/>
              <w:bidi/>
              <w:jc w:val="center"/>
              <w:rPr>
                <w:rFonts w:hint="default" w:cs="B Nazanin"/>
                <w:b w:val="0"/>
                <w:bCs w:val="0"/>
                <w:sz w:val="26"/>
                <w:szCs w:val="26"/>
                <w:vertAlign w:val="baseline"/>
                <w:rtl/>
                <w:lang w:val="en-US" w:bidi="fa-IR"/>
              </w:rPr>
            </w:pPr>
            <w:r>
              <w:rPr>
                <w:rFonts w:cs="B Nazanin"/>
                <w:rtl/>
              </w:rPr>
              <w:t>مهاجرت/موفقیت شغلی/از دست دادن عزیزان</w:t>
            </w:r>
          </w:p>
        </w:tc>
        <w:tc>
          <w:tcPr>
            <w:tcW w:w="1946" w:type="dxa"/>
            <w:vAlign w:val="center"/>
          </w:tcPr>
          <w:p w14:paraId="3A2DA556">
            <w:pPr>
              <w:wordWrap/>
              <w:bidi/>
              <w:jc w:val="center"/>
              <w:rPr>
                <w:rFonts w:hint="default" w:cs="B Nazanin"/>
                <w:b w:val="0"/>
                <w:bCs w:val="0"/>
                <w:sz w:val="26"/>
                <w:szCs w:val="26"/>
                <w:vertAlign w:val="baseline"/>
                <w:rtl/>
                <w:lang w:val="en-US" w:bidi="fa-IR"/>
              </w:rPr>
            </w:pPr>
          </w:p>
        </w:tc>
      </w:tr>
      <w:tr w14:paraId="753D9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5996A6A2">
            <w:pPr>
              <w:wordWrap/>
              <w:bidi/>
              <w:jc w:val="center"/>
              <w:rPr>
                <w:rFonts w:hint="default" w:cs="B Nazanin"/>
                <w:b w:val="0"/>
                <w:bCs w:val="0"/>
                <w:sz w:val="26"/>
                <w:szCs w:val="26"/>
                <w:vertAlign w:val="baseline"/>
                <w:rtl/>
                <w:lang w:val="en-US" w:bidi="fa-IR"/>
              </w:rPr>
            </w:pPr>
          </w:p>
        </w:tc>
        <w:tc>
          <w:tcPr>
            <w:tcW w:w="3356" w:type="dxa"/>
            <w:vAlign w:val="center"/>
          </w:tcPr>
          <w:p w14:paraId="4B37CDA2">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وقایع مهم تاریخی- اجتماعی</w:t>
            </w:r>
          </w:p>
        </w:tc>
        <w:tc>
          <w:tcPr>
            <w:tcW w:w="3433" w:type="dxa"/>
            <w:vAlign w:val="center"/>
          </w:tcPr>
          <w:p w14:paraId="75EAAD06">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جنگ /انقلاب/کرونا</w:t>
            </w:r>
          </w:p>
        </w:tc>
        <w:tc>
          <w:tcPr>
            <w:tcW w:w="1946" w:type="dxa"/>
            <w:vAlign w:val="center"/>
          </w:tcPr>
          <w:p w14:paraId="1D143D21">
            <w:pPr>
              <w:wordWrap/>
              <w:bidi/>
              <w:jc w:val="center"/>
              <w:rPr>
                <w:rFonts w:hint="default" w:cs="B Nazanin"/>
                <w:b w:val="0"/>
                <w:bCs w:val="0"/>
                <w:sz w:val="26"/>
                <w:szCs w:val="26"/>
                <w:vertAlign w:val="baseline"/>
                <w:rtl/>
                <w:lang w:val="en-US" w:bidi="fa-IR"/>
              </w:rPr>
            </w:pPr>
          </w:p>
        </w:tc>
      </w:tr>
      <w:tr w14:paraId="0031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20EA68E5">
            <w:pPr>
              <w:wordWrap/>
              <w:bidi/>
              <w:jc w:val="center"/>
              <w:rPr>
                <w:rFonts w:hint="default" w:cs="B Nazanin"/>
                <w:b w:val="0"/>
                <w:bCs w:val="0"/>
                <w:sz w:val="26"/>
                <w:szCs w:val="26"/>
                <w:vertAlign w:val="baseline"/>
                <w:rtl/>
                <w:lang w:val="en-US" w:bidi="fa-IR"/>
              </w:rPr>
            </w:pPr>
          </w:p>
        </w:tc>
        <w:tc>
          <w:tcPr>
            <w:tcW w:w="3356" w:type="dxa"/>
            <w:vAlign w:val="center"/>
          </w:tcPr>
          <w:p w14:paraId="521A02D3">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میزان رضایت از زندگی</w:t>
            </w:r>
          </w:p>
        </w:tc>
        <w:tc>
          <w:tcPr>
            <w:tcW w:w="3433" w:type="dxa"/>
            <w:vAlign w:val="center"/>
          </w:tcPr>
          <w:p w14:paraId="367D9517">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راضی -ناراضی- بینابین</w:t>
            </w:r>
          </w:p>
        </w:tc>
        <w:tc>
          <w:tcPr>
            <w:tcW w:w="1946" w:type="dxa"/>
            <w:vAlign w:val="center"/>
          </w:tcPr>
          <w:p w14:paraId="6C48D0FA">
            <w:pPr>
              <w:wordWrap/>
              <w:bidi/>
              <w:jc w:val="center"/>
              <w:rPr>
                <w:rFonts w:hint="default" w:cs="B Nazanin"/>
                <w:b w:val="0"/>
                <w:bCs w:val="0"/>
                <w:sz w:val="26"/>
                <w:szCs w:val="26"/>
                <w:vertAlign w:val="baseline"/>
                <w:rtl/>
                <w:lang w:val="en-US" w:bidi="fa-IR"/>
              </w:rPr>
            </w:pPr>
          </w:p>
        </w:tc>
      </w:tr>
      <w:tr w14:paraId="3433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14:paraId="7DC5388E">
            <w:pPr>
              <w:wordWrap/>
              <w:bidi/>
              <w:jc w:val="center"/>
              <w:rPr>
                <w:rFonts w:hint="default" w:cs="B Nazanin"/>
                <w:b w:val="0"/>
                <w:bCs w:val="0"/>
                <w:sz w:val="26"/>
                <w:szCs w:val="26"/>
                <w:vertAlign w:val="baseline"/>
                <w:rtl/>
                <w:lang w:val="en-US" w:bidi="fa-IR"/>
              </w:rPr>
            </w:pPr>
          </w:p>
        </w:tc>
        <w:tc>
          <w:tcPr>
            <w:tcW w:w="3356" w:type="dxa"/>
            <w:vAlign w:val="center"/>
          </w:tcPr>
          <w:p w14:paraId="3DE7A46E">
            <w:pPr>
              <w:wordWrap w:val="0"/>
              <w:bidi/>
              <w:jc w:val="center"/>
              <w:rPr>
                <w:rFonts w:hint="default" w:cs="B Nazanin"/>
                <w:b w:val="0"/>
                <w:bCs w:val="0"/>
                <w:sz w:val="26"/>
                <w:szCs w:val="26"/>
                <w:vertAlign w:val="baseline"/>
                <w:rtl/>
                <w:lang w:val="en-US" w:bidi="fa-IR"/>
              </w:rPr>
            </w:pPr>
            <w:r>
              <w:rPr>
                <w:rFonts w:hint="cs" w:cs="B Nazanin"/>
                <w:b w:val="0"/>
                <w:bCs w:val="0"/>
                <w:sz w:val="26"/>
                <w:szCs w:val="26"/>
                <w:vertAlign w:val="baseline"/>
                <w:rtl/>
                <w:lang w:val="en-US" w:bidi="fa-IR"/>
              </w:rPr>
              <w:t>معنا و هدف در سالمندی</w:t>
            </w:r>
          </w:p>
        </w:tc>
        <w:tc>
          <w:tcPr>
            <w:tcW w:w="3433" w:type="dxa"/>
            <w:vAlign w:val="center"/>
          </w:tcPr>
          <w:p w14:paraId="2F7E3947">
            <w:pPr>
              <w:wordWrap/>
              <w:bidi/>
              <w:jc w:val="center"/>
              <w:rPr>
                <w:rFonts w:hint="default" w:cs="B Nazanin"/>
                <w:b w:val="0"/>
                <w:bCs w:val="0"/>
                <w:sz w:val="26"/>
                <w:szCs w:val="26"/>
                <w:vertAlign w:val="baseline"/>
                <w:rtl/>
                <w:lang w:val="en-US" w:bidi="fa-IR"/>
              </w:rPr>
            </w:pPr>
            <w:r>
              <w:rPr>
                <w:rFonts w:cs="B Nazanin"/>
                <w:rtl/>
              </w:rPr>
              <w:t>کمک به خانواده/فعالیت معنوی/انتظار مرگ/لذت‌جویی</w:t>
            </w:r>
          </w:p>
        </w:tc>
        <w:tc>
          <w:tcPr>
            <w:tcW w:w="1946" w:type="dxa"/>
            <w:vAlign w:val="center"/>
          </w:tcPr>
          <w:p w14:paraId="08E65A21">
            <w:pPr>
              <w:wordWrap/>
              <w:bidi/>
              <w:jc w:val="center"/>
              <w:rPr>
                <w:rFonts w:hint="default" w:cs="B Nazanin"/>
                <w:b w:val="0"/>
                <w:bCs w:val="0"/>
                <w:sz w:val="26"/>
                <w:szCs w:val="26"/>
                <w:vertAlign w:val="baseline"/>
                <w:rtl/>
                <w:lang w:val="en-US" w:bidi="fa-IR"/>
              </w:rPr>
            </w:pPr>
          </w:p>
        </w:tc>
      </w:tr>
    </w:tbl>
    <w:p w14:paraId="42609C8C">
      <w:pPr>
        <w:wordWrap/>
        <w:bidi/>
        <w:jc w:val="left"/>
        <w:rPr>
          <w:rFonts w:hint="default" w:cs="B Nazanin"/>
          <w:b w:val="0"/>
          <w:bCs w:val="0"/>
          <w:sz w:val="26"/>
          <w:szCs w:val="26"/>
          <w:rtl/>
          <w:lang w:val="en-US" w:bidi="fa-IR"/>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 Lotus">
    <w:panose1 w:val="00000400000000000000"/>
    <w:charset w:val="B2"/>
    <w:family w:val="auto"/>
    <w:pitch w:val="default"/>
    <w:sig w:usb0="00006000" w:usb1="80000000" w:usb2="00000008" w:usb3="00000000" w:csb0="00000040" w:csb1="00000000"/>
  </w:font>
  <w:font w:name="B Nazanin">
    <w:panose1 w:val="00000400000000000000"/>
    <w:charset w:val="B2"/>
    <w:family w:val="auto"/>
    <w:pitch w:val="default"/>
    <w:sig w:usb0="00006000" w:usb1="80000000" w:usb2="00000008" w:usb3="00000000" w:csb0="0000004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4">
    <w:p>
      <w:pPr>
        <w:spacing w:before="0" w:after="0" w:line="259" w:lineRule="auto"/>
      </w:pPr>
      <w:r>
        <w:separator/>
      </w:r>
    </w:p>
  </w:footnote>
  <w:footnote w:type="continuationSeparator" w:id="25">
    <w:p>
      <w:pPr>
        <w:spacing w:before="0" w:after="0" w:line="259" w:lineRule="auto"/>
      </w:pPr>
      <w:r>
        <w:continuationSeparator/>
      </w:r>
    </w:p>
  </w:footnote>
  <w:footnote w:id="0">
    <w:p w14:paraId="60EE4301">
      <w:pPr>
        <w:pStyle w:val="6"/>
        <w:bidi w:val="0"/>
        <w:rPr>
          <w:rFonts w:asciiTheme="majorBidi" w:hAnsiTheme="majorBidi" w:cstheme="majorBidi"/>
          <w:sz w:val="18"/>
          <w:szCs w:val="18"/>
        </w:rPr>
      </w:pPr>
      <w:r>
        <w:rPr>
          <w:rStyle w:val="13"/>
        </w:rPr>
        <w:footnoteRef/>
      </w:r>
      <w:r>
        <w:rPr>
          <w:rFonts w:asciiTheme="majorBidi" w:hAnsiTheme="majorBidi" w:cstheme="majorBidi"/>
          <w:sz w:val="18"/>
          <w:szCs w:val="18"/>
        </w:rPr>
        <w:t xml:space="preserve"> https://www.who.int/health-topics/ageing#tab=tab_1</w:t>
      </w:r>
    </w:p>
  </w:footnote>
  <w:footnote w:id="1">
    <w:p w14:paraId="2F8D703B">
      <w:pPr>
        <w:pStyle w:val="6"/>
        <w:bidi w:val="0"/>
      </w:pPr>
      <w:r>
        <w:rPr>
          <w:rStyle w:val="13"/>
        </w:rPr>
        <w:footnoteRef/>
      </w:r>
      <w:r>
        <w:t xml:space="preserve"> </w:t>
      </w:r>
      <w:r>
        <w:rPr>
          <w:rFonts w:asciiTheme="majorBidi" w:hAnsiTheme="majorBidi" w:cstheme="majorBidi"/>
          <w:sz w:val="18"/>
          <w:szCs w:val="18"/>
        </w:rPr>
        <w:t xml:space="preserve"> https://www.who.int/news-room/fact-sheets/detail/ageing-and-health</w:t>
      </w:r>
    </w:p>
  </w:footnote>
  <w:footnote w:id="2">
    <w:p w14:paraId="60174C5E">
      <w:pPr>
        <w:pStyle w:val="6"/>
        <w:bidi w:val="0"/>
        <w:rPr>
          <w:rFonts w:asciiTheme="majorBidi" w:hAnsiTheme="majorBidi" w:cstheme="majorBidi"/>
          <w:sz w:val="18"/>
          <w:szCs w:val="18"/>
        </w:rPr>
      </w:pPr>
      <w:r>
        <w:rPr>
          <w:rStyle w:val="13"/>
        </w:rPr>
        <w:footnoteRef/>
      </w:r>
      <w:r>
        <w:t xml:space="preserve"> </w:t>
      </w:r>
      <w:r>
        <w:rPr>
          <w:rFonts w:asciiTheme="majorBidi" w:hAnsiTheme="majorBidi" w:cstheme="majorBidi"/>
          <w:sz w:val="18"/>
          <w:szCs w:val="18"/>
        </w:rPr>
        <w:t>Lábadi, B., Arató, N., Budai, T., Inhof, O., Stecina, D. T., Sík, A., &amp; Zsidó, A. N</w:t>
      </w:r>
    </w:p>
  </w:footnote>
  <w:footnote w:id="3">
    <w:p w14:paraId="78D9902E">
      <w:pPr>
        <w:pStyle w:val="6"/>
        <w:bidi w:val="0"/>
        <w:rPr>
          <w:rFonts w:asciiTheme="majorBidi" w:hAnsiTheme="majorBidi" w:cstheme="majorBidi"/>
          <w:sz w:val="18"/>
          <w:szCs w:val="18"/>
        </w:rPr>
      </w:pPr>
      <w:r>
        <w:rPr>
          <w:rStyle w:val="13"/>
        </w:rPr>
        <w:footnoteRef/>
      </w:r>
      <w:r>
        <w:t xml:space="preserve"> </w:t>
      </w:r>
      <w:r>
        <w:rPr>
          <w:rFonts w:asciiTheme="majorBidi" w:hAnsiTheme="majorBidi" w:cstheme="majorBidi"/>
          <w:sz w:val="18"/>
          <w:szCs w:val="18"/>
        </w:rPr>
        <w:t>Varaee, P., Momeni, K., &amp; Moradi, A.</w:t>
      </w:r>
    </w:p>
  </w:footnote>
  <w:footnote w:id="4">
    <w:p w14:paraId="4D7D3357">
      <w:pPr>
        <w:pStyle w:val="6"/>
        <w:bidi w:val="0"/>
      </w:pPr>
      <w:r>
        <w:rPr>
          <w:rStyle w:val="13"/>
        </w:rPr>
        <w:footnoteRef/>
      </w:r>
      <w:r>
        <w:t xml:space="preserve"> </w:t>
      </w:r>
      <w:r>
        <w:rPr>
          <w:rFonts w:asciiTheme="majorBidi" w:hAnsiTheme="majorBidi" w:cstheme="majorBidi"/>
          <w:sz w:val="18"/>
          <w:szCs w:val="18"/>
        </w:rPr>
        <w:t>Taylor, J. E. T., &amp; Taylor, G. W.</w:t>
      </w:r>
    </w:p>
  </w:footnote>
  <w:footnote w:id="5">
    <w:p w14:paraId="1E08EAA4">
      <w:pPr>
        <w:pStyle w:val="6"/>
        <w:bidi w:val="0"/>
      </w:pPr>
      <w:r>
        <w:rPr>
          <w:rStyle w:val="13"/>
        </w:rPr>
        <w:footnoteRef/>
      </w:r>
      <w:r>
        <w:t xml:space="preserve"> </w:t>
      </w:r>
      <w:r>
        <w:rPr>
          <w:rFonts w:asciiTheme="majorBidi" w:hAnsiTheme="majorBidi" w:cstheme="majorBidi"/>
          <w:sz w:val="18"/>
          <w:szCs w:val="18"/>
        </w:rPr>
        <w:t>Mukherjee, S., Senapati, D., &amp; Mahajan, I.</w:t>
      </w:r>
    </w:p>
  </w:footnote>
  <w:footnote w:id="6">
    <w:p w14:paraId="571E53B1">
      <w:pPr>
        <w:pStyle w:val="6"/>
        <w:bidi w:val="0"/>
      </w:pPr>
      <w:r>
        <w:rPr>
          <w:rStyle w:val="13"/>
        </w:rPr>
        <w:footnoteRef/>
      </w:r>
      <w:r>
        <w:t xml:space="preserve"> </w:t>
      </w:r>
      <w:r>
        <w:rPr>
          <w:rFonts w:asciiTheme="majorBidi" w:hAnsiTheme="majorBidi" w:cstheme="majorBidi"/>
          <w:sz w:val="18"/>
          <w:szCs w:val="18"/>
        </w:rPr>
        <w:t>Alabdulkareem, A., Alhakbani, N., &amp; Al-Nafjan, A.</w:t>
      </w:r>
    </w:p>
  </w:footnote>
  <w:footnote w:id="7">
    <w:p w14:paraId="417D9D65">
      <w:pPr>
        <w:pStyle w:val="6"/>
        <w:bidi w:val="0"/>
      </w:pPr>
      <w:r>
        <w:rPr>
          <w:rStyle w:val="13"/>
        </w:rPr>
        <w:footnoteRef/>
      </w:r>
      <w:r>
        <w:t xml:space="preserve"> </w:t>
      </w:r>
      <w:r>
        <w:rPr>
          <w:rFonts w:asciiTheme="majorBidi" w:hAnsiTheme="majorBidi" w:cstheme="majorBidi"/>
          <w:sz w:val="18"/>
          <w:szCs w:val="18"/>
        </w:rPr>
        <w:t>Lee, H., &amp; Hyun, E.</w:t>
      </w:r>
    </w:p>
  </w:footnote>
  <w:footnote w:id="8">
    <w:p w14:paraId="0B0BFB58">
      <w:pPr>
        <w:pStyle w:val="6"/>
        <w:bidi w:val="0"/>
      </w:pPr>
      <w:r>
        <w:rPr>
          <w:rStyle w:val="13"/>
        </w:rPr>
        <w:footnoteRef/>
      </w:r>
      <w:r>
        <w:t xml:space="preserve"> </w:t>
      </w:r>
      <w:r>
        <w:rPr>
          <w:rFonts w:asciiTheme="majorBidi" w:hAnsiTheme="majorBidi" w:cstheme="majorBidi"/>
          <w:sz w:val="18"/>
          <w:szCs w:val="18"/>
        </w:rPr>
        <w:t xml:space="preserve">Márquez-Sáncheza, S., Mora-Simonb, S., Herrera-Santosa, J., Roncerod, A. O., &amp; Corchadoa, J. M. </w:t>
      </w:r>
    </w:p>
  </w:footnote>
  <w:footnote w:id="9">
    <w:p w14:paraId="65B615AA">
      <w:pPr>
        <w:pStyle w:val="6"/>
        <w:bidi w:val="0"/>
        <w:rPr>
          <w:rFonts w:asciiTheme="majorBidi" w:hAnsiTheme="majorBidi" w:cstheme="majorBidi"/>
          <w:sz w:val="18"/>
          <w:szCs w:val="18"/>
        </w:rPr>
      </w:pPr>
      <w:r>
        <w:rPr>
          <w:rStyle w:val="13"/>
        </w:rPr>
        <w:footnoteRef/>
      </w:r>
      <w:r>
        <w:t xml:space="preserve"> </w:t>
      </w:r>
      <w:r>
        <w:rPr>
          <w:rFonts w:asciiTheme="majorBidi" w:hAnsiTheme="majorBidi" w:cstheme="majorBidi"/>
          <w:sz w:val="18"/>
          <w:szCs w:val="18"/>
        </w:rPr>
        <w:t>Wada, K., Shibata, T., Musha, T., &amp; Kimura, S.</w:t>
      </w:r>
    </w:p>
  </w:footnote>
  <w:footnote w:id="10">
    <w:p w14:paraId="156A0B87">
      <w:pPr>
        <w:pStyle w:val="6"/>
        <w:bidi w:val="0"/>
        <w:rPr>
          <w:rFonts w:asciiTheme="majorBidi" w:hAnsiTheme="majorBidi" w:cstheme="majorBidi"/>
          <w:sz w:val="18"/>
          <w:szCs w:val="18"/>
        </w:rPr>
      </w:pPr>
      <w:r>
        <w:rPr>
          <w:rStyle w:val="13"/>
        </w:rPr>
        <w:footnoteRef/>
      </w:r>
      <w:r>
        <w:t xml:space="preserve"> </w:t>
      </w:r>
      <w:r>
        <w:rPr>
          <w:rFonts w:asciiTheme="majorBidi" w:hAnsiTheme="majorBidi" w:cstheme="majorBidi"/>
          <w:sz w:val="18"/>
          <w:szCs w:val="18"/>
        </w:rPr>
        <w:t>Brailas, A.</w:t>
      </w:r>
    </w:p>
  </w:footnote>
  <w:footnote w:id="11">
    <w:p w14:paraId="2048FBAF">
      <w:pPr>
        <w:pStyle w:val="6"/>
        <w:bidi w:val="0"/>
        <w:rPr>
          <w:rFonts w:asciiTheme="majorBidi" w:hAnsiTheme="majorBidi" w:cstheme="majorBidi"/>
          <w:sz w:val="18"/>
          <w:szCs w:val="18"/>
        </w:rPr>
      </w:pPr>
      <w:r>
        <w:rPr>
          <w:rStyle w:val="13"/>
        </w:rPr>
        <w:footnoteRef/>
      </w:r>
      <w:r>
        <w:t xml:space="preserve"> </w:t>
      </w:r>
      <w:r>
        <w:rPr>
          <w:rFonts w:asciiTheme="majorBidi" w:hAnsiTheme="majorBidi" w:cstheme="majorBidi"/>
          <w:sz w:val="18"/>
          <w:szCs w:val="18"/>
        </w:rPr>
        <w:t xml:space="preserve">Pratt, G., Johnston, C., &amp; Johnson, K.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4"/>
    <w:footnote w:id="25"/>
  </w:footnotePr>
  <w:endnotePr>
    <w:endnote w:id="0"/>
    <w:endnote w:id="1"/>
  </w:endnotePr>
  <w:compat>
    <w:doNotExpandShiftReturn/>
    <w:doNotWrapTextWithPunct/>
    <w:doNotUseEastAsianBreakRules/>
    <w:compatSetting w:name="compatibilityMode" w:uri="http://schemas.microsoft.com/office/word" w:val="12"/>
  </w:compat>
  <w:rsids>
    <w:rsidRoot w:val="00846CC7"/>
    <w:rsid w:val="00004CDA"/>
    <w:rsid w:val="0008766B"/>
    <w:rsid w:val="0009229D"/>
    <w:rsid w:val="00096B7C"/>
    <w:rsid w:val="000A35F3"/>
    <w:rsid w:val="000B7B94"/>
    <w:rsid w:val="000E08FB"/>
    <w:rsid w:val="000E1CA2"/>
    <w:rsid w:val="00144270"/>
    <w:rsid w:val="001445CF"/>
    <w:rsid w:val="001631E1"/>
    <w:rsid w:val="00183C07"/>
    <w:rsid w:val="001C0964"/>
    <w:rsid w:val="001C7DC6"/>
    <w:rsid w:val="00227A0F"/>
    <w:rsid w:val="00227F14"/>
    <w:rsid w:val="00260FD3"/>
    <w:rsid w:val="00266C81"/>
    <w:rsid w:val="00266F46"/>
    <w:rsid w:val="00290228"/>
    <w:rsid w:val="0029386F"/>
    <w:rsid w:val="002A4D69"/>
    <w:rsid w:val="002F4788"/>
    <w:rsid w:val="003044BD"/>
    <w:rsid w:val="00306AE8"/>
    <w:rsid w:val="00313321"/>
    <w:rsid w:val="0032648E"/>
    <w:rsid w:val="00341942"/>
    <w:rsid w:val="003A1432"/>
    <w:rsid w:val="003A6B28"/>
    <w:rsid w:val="003C49C9"/>
    <w:rsid w:val="003E36FB"/>
    <w:rsid w:val="00411ABE"/>
    <w:rsid w:val="004474C0"/>
    <w:rsid w:val="00451F42"/>
    <w:rsid w:val="0046038D"/>
    <w:rsid w:val="00493087"/>
    <w:rsid w:val="004A4DBD"/>
    <w:rsid w:val="004D108A"/>
    <w:rsid w:val="004D1766"/>
    <w:rsid w:val="004D41FD"/>
    <w:rsid w:val="00500AD3"/>
    <w:rsid w:val="0050119B"/>
    <w:rsid w:val="0051602F"/>
    <w:rsid w:val="00537A37"/>
    <w:rsid w:val="00583AF8"/>
    <w:rsid w:val="00585390"/>
    <w:rsid w:val="005A5300"/>
    <w:rsid w:val="005D1FF6"/>
    <w:rsid w:val="005D3B8A"/>
    <w:rsid w:val="005D3FFE"/>
    <w:rsid w:val="005E63B6"/>
    <w:rsid w:val="005F0FB6"/>
    <w:rsid w:val="005F7A3C"/>
    <w:rsid w:val="0061336B"/>
    <w:rsid w:val="006163A0"/>
    <w:rsid w:val="006268F4"/>
    <w:rsid w:val="0064029A"/>
    <w:rsid w:val="00645BDD"/>
    <w:rsid w:val="00693109"/>
    <w:rsid w:val="0070036A"/>
    <w:rsid w:val="007D2A7D"/>
    <w:rsid w:val="007D3512"/>
    <w:rsid w:val="007D6131"/>
    <w:rsid w:val="007F0BB4"/>
    <w:rsid w:val="007F480B"/>
    <w:rsid w:val="00803025"/>
    <w:rsid w:val="00821DEE"/>
    <w:rsid w:val="00842AC3"/>
    <w:rsid w:val="00846CC7"/>
    <w:rsid w:val="00883FF3"/>
    <w:rsid w:val="0089531D"/>
    <w:rsid w:val="008A3360"/>
    <w:rsid w:val="008B3BCA"/>
    <w:rsid w:val="008C49FD"/>
    <w:rsid w:val="008C7338"/>
    <w:rsid w:val="008E5A16"/>
    <w:rsid w:val="0092693F"/>
    <w:rsid w:val="00954B4A"/>
    <w:rsid w:val="00960FF4"/>
    <w:rsid w:val="0097580A"/>
    <w:rsid w:val="00977CE9"/>
    <w:rsid w:val="009C7FB8"/>
    <w:rsid w:val="009D22C9"/>
    <w:rsid w:val="009E184C"/>
    <w:rsid w:val="009F2C4B"/>
    <w:rsid w:val="00A33B76"/>
    <w:rsid w:val="00A40359"/>
    <w:rsid w:val="00A44418"/>
    <w:rsid w:val="00A60765"/>
    <w:rsid w:val="00B27B01"/>
    <w:rsid w:val="00BA3013"/>
    <w:rsid w:val="00BF6C2D"/>
    <w:rsid w:val="00C512E1"/>
    <w:rsid w:val="00C5378D"/>
    <w:rsid w:val="00CA7CD9"/>
    <w:rsid w:val="00CB11FC"/>
    <w:rsid w:val="00CC0164"/>
    <w:rsid w:val="00CE1C60"/>
    <w:rsid w:val="00D24CD3"/>
    <w:rsid w:val="00D27677"/>
    <w:rsid w:val="00D50922"/>
    <w:rsid w:val="00D55490"/>
    <w:rsid w:val="00D82FE4"/>
    <w:rsid w:val="00DA5873"/>
    <w:rsid w:val="00DC1058"/>
    <w:rsid w:val="00DC23D4"/>
    <w:rsid w:val="00DC3967"/>
    <w:rsid w:val="00E264CA"/>
    <w:rsid w:val="00E33E89"/>
    <w:rsid w:val="00E51610"/>
    <w:rsid w:val="00E76703"/>
    <w:rsid w:val="00EE5588"/>
    <w:rsid w:val="00F01F26"/>
    <w:rsid w:val="00F10D39"/>
    <w:rsid w:val="00F304DC"/>
    <w:rsid w:val="00F4370B"/>
    <w:rsid w:val="00F60357"/>
    <w:rsid w:val="00F65E3E"/>
    <w:rsid w:val="00FD4AD3"/>
    <w:rsid w:val="00FE718F"/>
    <w:rsid w:val="00FF1957"/>
    <w:rsid w:val="02267FDE"/>
    <w:rsid w:val="0A101747"/>
    <w:rsid w:val="0ED30185"/>
    <w:rsid w:val="18B13E63"/>
    <w:rsid w:val="1A914171"/>
    <w:rsid w:val="1C7F5101"/>
    <w:rsid w:val="2A606694"/>
    <w:rsid w:val="2B104898"/>
    <w:rsid w:val="2C795304"/>
    <w:rsid w:val="32537D9E"/>
    <w:rsid w:val="36D030FB"/>
    <w:rsid w:val="379C734C"/>
    <w:rsid w:val="37A7251B"/>
    <w:rsid w:val="380B68C9"/>
    <w:rsid w:val="3B804C1B"/>
    <w:rsid w:val="46284900"/>
    <w:rsid w:val="56164D22"/>
    <w:rsid w:val="56AE4295"/>
    <w:rsid w:val="57636CCC"/>
    <w:rsid w:val="5DDB21D8"/>
    <w:rsid w:val="62585184"/>
    <w:rsid w:val="64267A5F"/>
    <w:rsid w:val="6DB53B8B"/>
    <w:rsid w:val="72196994"/>
    <w:rsid w:val="7C484432"/>
    <w:rsid w:val="7C8B67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1"/>
    <w:autoRedefine/>
    <w:qFormat/>
    <w:uiPriority w:val="0"/>
    <w:pPr>
      <w:keepNext/>
      <w:bidi/>
      <w:spacing w:before="3360" w:after="3840" w:line="288" w:lineRule="auto"/>
      <w:ind w:left="360"/>
      <w:jc w:val="lowKashida"/>
      <w:outlineLvl w:val="0"/>
    </w:pPr>
    <w:rPr>
      <w:rFonts w:cs="B Lotus"/>
      <w:b/>
      <w:bCs/>
      <w:kern w:val="32"/>
      <w:sz w:val="48"/>
      <w:szCs w:val="48"/>
      <w:lang w:bidi="fa-I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otnote reference"/>
    <w:basedOn w:val="3"/>
    <w:semiHidden/>
    <w:unhideWhenUsed/>
    <w:uiPriority w:val="99"/>
    <w:rPr>
      <w:vertAlign w:val="superscript"/>
    </w:rPr>
  </w:style>
  <w:style w:type="paragraph" w:styleId="6">
    <w:name w:val="footnote text"/>
    <w:basedOn w:val="1"/>
    <w:link w:val="12"/>
    <w:semiHidden/>
    <w:unhideWhenUsed/>
    <w:qFormat/>
    <w:uiPriority w:val="99"/>
    <w:pPr>
      <w:suppressAutoHyphens/>
      <w:bidi/>
      <w:spacing w:after="0" w:line="240" w:lineRule="auto"/>
    </w:pPr>
    <w:rPr>
      <w:kern w:val="0"/>
      <w:sz w:val="20"/>
      <w:szCs w:val="20"/>
      <w:lang w:bidi="fa-IR"/>
      <w14:ligatures w14:val="none"/>
    </w:rPr>
  </w:style>
  <w:style w:type="character" w:styleId="7">
    <w:name w:val="Hyperlink"/>
    <w:basedOn w:val="3"/>
    <w:unhideWhenUsed/>
    <w:qFormat/>
    <w:uiPriority w:val="99"/>
    <w:rPr>
      <w:color w:val="0000FF"/>
      <w:u w:val="single"/>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22"/>
    <w:rPr>
      <w:b/>
      <w:bCs/>
    </w:rPr>
  </w:style>
  <w:style w:type="table" w:styleId="10">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1 Char"/>
    <w:basedOn w:val="3"/>
    <w:link w:val="2"/>
    <w:qFormat/>
    <w:uiPriority w:val="0"/>
    <w:rPr>
      <w:rFonts w:cs="B Lotus"/>
      <w:b/>
      <w:bCs/>
      <w:kern w:val="32"/>
      <w:sz w:val="48"/>
      <w:szCs w:val="48"/>
      <w:lang w:bidi="fa-IR"/>
    </w:rPr>
  </w:style>
  <w:style w:type="character" w:customStyle="1" w:styleId="12">
    <w:name w:val="Footnote Text Char"/>
    <w:basedOn w:val="3"/>
    <w:link w:val="6"/>
    <w:semiHidden/>
    <w:qFormat/>
    <w:uiPriority w:val="99"/>
    <w:rPr>
      <w:kern w:val="0"/>
      <w:sz w:val="20"/>
      <w:szCs w:val="20"/>
      <w:lang w:bidi="fa-IR"/>
      <w14:ligatures w14:val="none"/>
    </w:rPr>
  </w:style>
  <w:style w:type="character" w:customStyle="1" w:styleId="13">
    <w:name w:val="Footnote Characters"/>
    <w:basedOn w:val="3"/>
    <w:semiHidden/>
    <w:unhideWhenUsed/>
    <w:qFormat/>
    <w:uiPriority w:val="99"/>
    <w:rPr>
      <w:vertAlign w:val="superscript"/>
    </w:rPr>
  </w:style>
  <w:style w:type="character" w:customStyle="1" w:styleId="14">
    <w:name w:val="Footnote Anchor"/>
    <w:qFormat/>
    <w:uiPriority w:val="0"/>
    <w:rPr>
      <w:vertAlign w:val="superscript"/>
    </w:rPr>
  </w:style>
  <w:style w:type="character" w:customStyle="1" w:styleId="15">
    <w:name w:val="Footnote Text Char1"/>
    <w:basedOn w:val="3"/>
    <w:semiHidden/>
    <w:qFormat/>
    <w:uiPriority w:val="99"/>
    <w:rPr>
      <w:sz w:val="20"/>
      <w:szCs w:val="20"/>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BDF7A-DFFC-4270-81BD-C4ECD3E9AA2C}">
  <ds:schemaRefs/>
</ds:datastoreItem>
</file>

<file path=docProps/app.xml><?xml version="1.0" encoding="utf-8"?>
<Properties xmlns="http://schemas.openxmlformats.org/officeDocument/2006/extended-properties" xmlns:vt="http://schemas.openxmlformats.org/officeDocument/2006/docPropsVTypes">
  <Template>Normal</Template>
  <Pages>5</Pages>
  <Words>3986</Words>
  <Characters>22725</Characters>
  <Lines>189</Lines>
  <Paragraphs>53</Paragraphs>
  <TotalTime>33</TotalTime>
  <ScaleCrop>false</ScaleCrop>
  <LinksUpToDate>false</LinksUpToDate>
  <CharactersWithSpaces>26658</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2024-04-01T09:49:00Z</dcterms:created>
  <dc:creator>RSKALA</dc:creator>
  <cp:lastModifiedBy>RSKALA</cp:lastModifiedBy>
  <dcterms:modified xsi:type="dcterms:W3CDTF">2025-09-28T17:59:40Z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988D104212DB4AFA8CCC461A983E068D_12</vt:lpwstr>
  </property>
</Properties>
</file>