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85FDF" w14:textId="77777777" w:rsidR="0023089C" w:rsidRPr="00C906E1" w:rsidRDefault="0023089C" w:rsidP="00C906E1">
      <w:pPr>
        <w:jc w:val="center"/>
        <w:rPr>
          <w:rFonts w:cs="Arial"/>
          <w:b/>
          <w:sz w:val="36"/>
          <w:szCs w:val="36"/>
        </w:rPr>
      </w:pPr>
      <w:r w:rsidRPr="00C906E1">
        <w:rPr>
          <w:rFonts w:cs="Arial"/>
          <w:b/>
          <w:sz w:val="36"/>
          <w:szCs w:val="36"/>
        </w:rPr>
        <w:t>Universidad de Cienfuegos “Carlos Rafael Rodríguez”</w:t>
      </w:r>
    </w:p>
    <w:p w14:paraId="1912D7F7" w14:textId="77777777" w:rsidR="0023089C" w:rsidRPr="00C906E1" w:rsidRDefault="0023089C" w:rsidP="00C906E1">
      <w:pPr>
        <w:jc w:val="center"/>
        <w:rPr>
          <w:rFonts w:cs="Arial"/>
          <w:b/>
          <w:sz w:val="36"/>
          <w:szCs w:val="36"/>
        </w:rPr>
      </w:pPr>
      <w:r w:rsidRPr="00C906E1">
        <w:rPr>
          <w:rFonts w:cs="Arial"/>
          <w:b/>
          <w:sz w:val="36"/>
          <w:szCs w:val="36"/>
        </w:rPr>
        <w:t>Facultad de Ingeniería</w:t>
      </w:r>
    </w:p>
    <w:p w14:paraId="02F3CC11" w14:textId="77777777" w:rsidR="0023089C" w:rsidRPr="00C906E1" w:rsidRDefault="0023089C" w:rsidP="00C906E1">
      <w:pPr>
        <w:jc w:val="center"/>
        <w:rPr>
          <w:rFonts w:cs="Arial"/>
          <w:b/>
          <w:sz w:val="36"/>
          <w:szCs w:val="36"/>
        </w:rPr>
      </w:pPr>
      <w:r w:rsidRPr="00C906E1">
        <w:rPr>
          <w:rFonts w:cs="Arial"/>
          <w:b/>
          <w:sz w:val="36"/>
          <w:szCs w:val="36"/>
        </w:rPr>
        <w:t>Carrera Ingeniería Informática</w:t>
      </w:r>
    </w:p>
    <w:p w14:paraId="3572CE75" w14:textId="77777777" w:rsidR="00762712" w:rsidRPr="00C906E1" w:rsidRDefault="00762712" w:rsidP="00871FC1">
      <w:pPr>
        <w:rPr>
          <w:rFonts w:cs="Arial"/>
          <w:b/>
          <w:sz w:val="36"/>
          <w:szCs w:val="36"/>
        </w:rPr>
      </w:pPr>
    </w:p>
    <w:p w14:paraId="10672504" w14:textId="77777777" w:rsidR="00CE3DEF" w:rsidRPr="00C906E1" w:rsidRDefault="0023089C" w:rsidP="00C906E1">
      <w:pPr>
        <w:jc w:val="center"/>
        <w:rPr>
          <w:rFonts w:cs="Arial"/>
          <w:b/>
          <w:sz w:val="36"/>
          <w:szCs w:val="36"/>
        </w:rPr>
      </w:pPr>
      <w:r w:rsidRPr="00C906E1">
        <w:rPr>
          <w:rFonts w:cs="Arial"/>
          <w:b/>
          <w:sz w:val="36"/>
          <w:szCs w:val="36"/>
        </w:rPr>
        <w:t>Trabajo de Diploma para optar por el título de Ingeniero Informático</w:t>
      </w:r>
    </w:p>
    <w:p w14:paraId="6003BB01" w14:textId="77777777" w:rsidR="00C906E1" w:rsidRPr="00C906E1" w:rsidRDefault="00C906E1" w:rsidP="00C906E1">
      <w:pPr>
        <w:jc w:val="center"/>
        <w:rPr>
          <w:rFonts w:cs="Arial"/>
          <w:b/>
          <w:sz w:val="36"/>
          <w:szCs w:val="36"/>
        </w:rPr>
      </w:pPr>
    </w:p>
    <w:p w14:paraId="09D54102" w14:textId="4475CD28" w:rsidR="00686AD8" w:rsidRPr="00656DEF" w:rsidRDefault="00656DEF" w:rsidP="00C906E1">
      <w:pPr>
        <w:jc w:val="center"/>
        <w:rPr>
          <w:rFonts w:cs="Arial"/>
          <w:b/>
          <w:bCs/>
          <w:sz w:val="52"/>
          <w:szCs w:val="52"/>
        </w:rPr>
      </w:pPr>
      <w:r w:rsidRPr="00656DEF">
        <w:rPr>
          <w:b/>
          <w:bCs/>
          <w:sz w:val="40"/>
          <w:szCs w:val="36"/>
        </w:rPr>
        <w:t>Sistema para auditorías del SIG en la Empresa Constructora de Obras de Ingeniería No. 12 de Cienfuegos</w:t>
      </w:r>
    </w:p>
    <w:p w14:paraId="552BA957" w14:textId="77777777" w:rsidR="00C906E1" w:rsidRPr="00C906E1" w:rsidRDefault="00C906E1" w:rsidP="00C906E1">
      <w:pPr>
        <w:jc w:val="center"/>
        <w:rPr>
          <w:rFonts w:cs="Arial"/>
          <w:b/>
          <w:sz w:val="36"/>
          <w:szCs w:val="36"/>
        </w:rPr>
      </w:pPr>
    </w:p>
    <w:p w14:paraId="070C509E" w14:textId="6D1C72DF" w:rsidR="00C906E1" w:rsidRDefault="00C906E1" w:rsidP="00C906E1">
      <w:pPr>
        <w:jc w:val="center"/>
        <w:rPr>
          <w:rFonts w:cs="Arial"/>
          <w:b/>
          <w:sz w:val="36"/>
          <w:szCs w:val="36"/>
        </w:rPr>
      </w:pPr>
      <w:r w:rsidRPr="00C906E1">
        <w:rPr>
          <w:rFonts w:cs="Arial"/>
          <w:b/>
          <w:sz w:val="36"/>
          <w:szCs w:val="36"/>
        </w:rPr>
        <w:t>Autor</w:t>
      </w:r>
    </w:p>
    <w:p w14:paraId="1E04BC15" w14:textId="0CE8CEBD" w:rsidR="006237C9" w:rsidRPr="00871FC1" w:rsidRDefault="006237C9" w:rsidP="00C906E1">
      <w:pPr>
        <w:jc w:val="center"/>
        <w:rPr>
          <w:rFonts w:cs="Arial"/>
          <w:bCs/>
          <w:sz w:val="36"/>
          <w:szCs w:val="36"/>
        </w:rPr>
      </w:pPr>
      <w:r w:rsidRPr="00871FC1">
        <w:rPr>
          <w:rFonts w:cs="Arial"/>
          <w:bCs/>
          <w:sz w:val="36"/>
          <w:szCs w:val="36"/>
        </w:rPr>
        <w:t>Alexis Baños Martínez.</w:t>
      </w:r>
    </w:p>
    <w:p w14:paraId="7E7D60FC" w14:textId="77777777" w:rsidR="00C906E1" w:rsidRPr="00C906E1" w:rsidRDefault="00C906E1" w:rsidP="00C906E1">
      <w:pPr>
        <w:jc w:val="center"/>
        <w:rPr>
          <w:rFonts w:cs="Arial"/>
          <w:b/>
          <w:sz w:val="36"/>
          <w:szCs w:val="36"/>
        </w:rPr>
      </w:pPr>
    </w:p>
    <w:p w14:paraId="2AFEAE77" w14:textId="77777777" w:rsidR="00C906E1" w:rsidRPr="00C906E1" w:rsidRDefault="00C906E1" w:rsidP="00C906E1">
      <w:pPr>
        <w:jc w:val="center"/>
        <w:rPr>
          <w:rFonts w:cs="Arial"/>
          <w:b/>
          <w:sz w:val="36"/>
          <w:szCs w:val="36"/>
        </w:rPr>
      </w:pPr>
      <w:r w:rsidRPr="00C906E1">
        <w:rPr>
          <w:rFonts w:cs="Arial"/>
          <w:b/>
          <w:sz w:val="36"/>
          <w:szCs w:val="36"/>
        </w:rPr>
        <w:t>Tutores</w:t>
      </w:r>
    </w:p>
    <w:p w14:paraId="38833321" w14:textId="5DCF83CD" w:rsidR="00871FC1" w:rsidRPr="00871FC1" w:rsidRDefault="00871FC1" w:rsidP="00C906E1">
      <w:pPr>
        <w:jc w:val="center"/>
        <w:rPr>
          <w:sz w:val="36"/>
          <w:szCs w:val="32"/>
        </w:rPr>
      </w:pPr>
      <w:r w:rsidRPr="00871FC1">
        <w:rPr>
          <w:sz w:val="36"/>
          <w:szCs w:val="32"/>
        </w:rPr>
        <w:t>Ing.</w:t>
      </w:r>
      <w:r w:rsidR="006D115C">
        <w:rPr>
          <w:sz w:val="36"/>
          <w:szCs w:val="32"/>
        </w:rPr>
        <w:t xml:space="preserve"> </w:t>
      </w:r>
      <w:proofErr w:type="spellStart"/>
      <w:r w:rsidRPr="00871FC1">
        <w:rPr>
          <w:sz w:val="36"/>
          <w:szCs w:val="32"/>
        </w:rPr>
        <w:t>Yadislay</w:t>
      </w:r>
      <w:proofErr w:type="spellEnd"/>
      <w:r w:rsidRPr="00871FC1">
        <w:rPr>
          <w:sz w:val="36"/>
          <w:szCs w:val="32"/>
        </w:rPr>
        <w:t xml:space="preserve"> </w:t>
      </w:r>
      <w:proofErr w:type="spellStart"/>
      <w:r w:rsidRPr="00871FC1">
        <w:rPr>
          <w:sz w:val="36"/>
          <w:szCs w:val="32"/>
        </w:rPr>
        <w:t>Orphee</w:t>
      </w:r>
      <w:proofErr w:type="spellEnd"/>
      <w:r w:rsidRPr="00871FC1">
        <w:rPr>
          <w:sz w:val="36"/>
          <w:szCs w:val="32"/>
        </w:rPr>
        <w:t xml:space="preserve"> </w:t>
      </w:r>
      <w:proofErr w:type="spellStart"/>
      <w:r w:rsidRPr="00871FC1">
        <w:rPr>
          <w:sz w:val="36"/>
          <w:szCs w:val="32"/>
        </w:rPr>
        <w:t>Faure</w:t>
      </w:r>
      <w:proofErr w:type="spellEnd"/>
      <w:r w:rsidRPr="00871FC1">
        <w:rPr>
          <w:sz w:val="36"/>
          <w:szCs w:val="32"/>
        </w:rPr>
        <w:t xml:space="preserve">. </w:t>
      </w:r>
    </w:p>
    <w:p w14:paraId="0777DC15" w14:textId="7D0042B5" w:rsidR="00C906E1" w:rsidRPr="00871FC1" w:rsidRDefault="00871FC1" w:rsidP="00C906E1">
      <w:pPr>
        <w:jc w:val="center"/>
        <w:rPr>
          <w:rFonts w:cs="Arial"/>
          <w:sz w:val="48"/>
          <w:szCs w:val="48"/>
        </w:rPr>
      </w:pPr>
      <w:r w:rsidRPr="00871FC1">
        <w:rPr>
          <w:sz w:val="36"/>
          <w:szCs w:val="32"/>
        </w:rPr>
        <w:t>Dr.</w:t>
      </w:r>
      <w:r w:rsidR="006D115C">
        <w:rPr>
          <w:sz w:val="36"/>
          <w:szCs w:val="32"/>
        </w:rPr>
        <w:t xml:space="preserve"> </w:t>
      </w:r>
      <w:r w:rsidRPr="00871FC1">
        <w:rPr>
          <w:sz w:val="36"/>
          <w:szCs w:val="32"/>
        </w:rPr>
        <w:t>C. Eduardo R</w:t>
      </w:r>
      <w:r w:rsidR="007A5B30">
        <w:rPr>
          <w:sz w:val="36"/>
          <w:szCs w:val="32"/>
        </w:rPr>
        <w:t>ené</w:t>
      </w:r>
      <w:r w:rsidRPr="00871FC1">
        <w:rPr>
          <w:sz w:val="36"/>
          <w:szCs w:val="32"/>
        </w:rPr>
        <w:t xml:space="preserve"> Concepción M</w:t>
      </w:r>
      <w:r w:rsidR="007A5B30">
        <w:rPr>
          <w:sz w:val="36"/>
          <w:szCs w:val="32"/>
        </w:rPr>
        <w:t>orales</w:t>
      </w:r>
      <w:r w:rsidRPr="00871FC1">
        <w:rPr>
          <w:sz w:val="36"/>
          <w:szCs w:val="32"/>
        </w:rPr>
        <w:t>.</w:t>
      </w:r>
    </w:p>
    <w:p w14:paraId="408B2C9F" w14:textId="77777777" w:rsidR="00C906E1" w:rsidRPr="00C906E1" w:rsidRDefault="00C906E1" w:rsidP="00871FC1">
      <w:pPr>
        <w:rPr>
          <w:rFonts w:cs="Arial"/>
          <w:b/>
          <w:sz w:val="36"/>
          <w:szCs w:val="36"/>
        </w:rPr>
      </w:pPr>
    </w:p>
    <w:p w14:paraId="363B9C1D" w14:textId="77777777" w:rsidR="00C906E1" w:rsidRPr="00C906E1" w:rsidRDefault="00C906E1" w:rsidP="00C906E1">
      <w:pPr>
        <w:jc w:val="center"/>
        <w:rPr>
          <w:rFonts w:cs="Arial"/>
          <w:b/>
          <w:sz w:val="36"/>
          <w:szCs w:val="36"/>
        </w:rPr>
      </w:pPr>
      <w:r>
        <w:rPr>
          <w:rFonts w:cs="Arial"/>
          <w:b/>
          <w:sz w:val="36"/>
          <w:szCs w:val="36"/>
        </w:rPr>
        <w:t>C</w:t>
      </w:r>
      <w:r w:rsidRPr="00C906E1">
        <w:rPr>
          <w:rFonts w:cs="Arial"/>
          <w:b/>
          <w:sz w:val="36"/>
          <w:szCs w:val="36"/>
        </w:rPr>
        <w:t>ienfuegos, Cuba</w:t>
      </w:r>
    </w:p>
    <w:p w14:paraId="27E0E1E6" w14:textId="77777777" w:rsidR="0093058A" w:rsidRDefault="00C906E1" w:rsidP="00C906E1">
      <w:pPr>
        <w:jc w:val="center"/>
        <w:rPr>
          <w:rFonts w:cs="Arial"/>
          <w:b/>
          <w:sz w:val="36"/>
          <w:szCs w:val="36"/>
        </w:rPr>
        <w:sectPr w:rsidR="0093058A" w:rsidSect="00C906E1">
          <w:headerReference w:type="even" r:id="rId8"/>
          <w:headerReference w:type="default" r:id="rId9"/>
          <w:footerReference w:type="default" r:id="rId10"/>
          <w:headerReference w:type="first" r:id="rId11"/>
          <w:pgSz w:w="12240" w:h="15840" w:code="1"/>
          <w:pgMar w:top="1418" w:right="1418" w:bottom="1418" w:left="1418" w:header="709" w:footer="686" w:gutter="0"/>
          <w:cols w:space="708"/>
          <w:docGrid w:linePitch="360"/>
        </w:sectPr>
      </w:pPr>
      <w:r w:rsidRPr="00C906E1">
        <w:rPr>
          <w:rFonts w:cs="Arial"/>
          <w:b/>
          <w:sz w:val="36"/>
          <w:szCs w:val="36"/>
        </w:rPr>
        <w:t>Curso: 2024-2025</w:t>
      </w:r>
    </w:p>
    <w:p w14:paraId="603A1C20" w14:textId="77777777" w:rsidR="0069653C" w:rsidRDefault="0093058A" w:rsidP="0093058A">
      <w:pPr>
        <w:jc w:val="both"/>
        <w:rPr>
          <w:rFonts w:cs="Arial"/>
          <w:b/>
          <w:sz w:val="36"/>
          <w:szCs w:val="36"/>
        </w:rPr>
      </w:pPr>
      <w:r w:rsidRPr="0093058A">
        <w:rPr>
          <w:rFonts w:cs="Arial"/>
          <w:b/>
          <w:sz w:val="36"/>
          <w:szCs w:val="36"/>
        </w:rPr>
        <w:lastRenderedPageBreak/>
        <w:t>Resumen</w:t>
      </w:r>
    </w:p>
    <w:p w14:paraId="1BB43DAA" w14:textId="77777777" w:rsidR="00CE7089" w:rsidRDefault="00CE7089" w:rsidP="0093058A">
      <w:pPr>
        <w:jc w:val="both"/>
        <w:rPr>
          <w:rFonts w:cs="Arial"/>
          <w:b/>
          <w:sz w:val="36"/>
          <w:szCs w:val="36"/>
        </w:rPr>
      </w:pPr>
    </w:p>
    <w:p w14:paraId="7946F477" w14:textId="20B39284" w:rsidR="00CE7089" w:rsidRDefault="00CE7089" w:rsidP="0093058A">
      <w:pPr>
        <w:jc w:val="both"/>
        <w:rPr>
          <w:rFonts w:cs="Arial"/>
          <w:b/>
          <w:sz w:val="36"/>
          <w:szCs w:val="36"/>
        </w:rPr>
        <w:sectPr w:rsidR="00CE7089" w:rsidSect="00C906E1">
          <w:pgSz w:w="12240" w:h="15840" w:code="1"/>
          <w:pgMar w:top="1418" w:right="1418" w:bottom="1418" w:left="1418" w:header="709" w:footer="686" w:gutter="0"/>
          <w:cols w:space="708"/>
          <w:docGrid w:linePitch="360"/>
        </w:sectPr>
      </w:pPr>
    </w:p>
    <w:p w14:paraId="321D771C" w14:textId="77777777" w:rsidR="0069653C" w:rsidRDefault="0069653C" w:rsidP="0093058A">
      <w:pPr>
        <w:jc w:val="both"/>
        <w:rPr>
          <w:rFonts w:cs="Arial"/>
          <w:b/>
          <w:sz w:val="36"/>
          <w:szCs w:val="36"/>
        </w:rPr>
        <w:sectPr w:rsidR="0069653C" w:rsidSect="00C906E1">
          <w:pgSz w:w="12240" w:h="15840" w:code="1"/>
          <w:pgMar w:top="1418" w:right="1418" w:bottom="1418" w:left="1418" w:header="709" w:footer="686" w:gutter="0"/>
          <w:cols w:space="708"/>
          <w:docGrid w:linePitch="360"/>
        </w:sectPr>
      </w:pPr>
      <w:r w:rsidRPr="0069653C">
        <w:rPr>
          <w:rFonts w:cs="Arial"/>
          <w:b/>
          <w:sz w:val="36"/>
          <w:szCs w:val="36"/>
        </w:rPr>
        <w:lastRenderedPageBreak/>
        <w:t>Abstract</w:t>
      </w:r>
    </w:p>
    <w:p w14:paraId="2F6F4D02" w14:textId="77777777" w:rsidR="0069653C" w:rsidRPr="005076DA" w:rsidRDefault="0069653C" w:rsidP="005076DA">
      <w:pPr>
        <w:spacing w:after="0" w:line="240" w:lineRule="auto"/>
        <w:rPr>
          <w:rFonts w:eastAsia="Times New Roman" w:cs="Arial"/>
          <w:b/>
          <w:sz w:val="28"/>
          <w:szCs w:val="40"/>
        </w:rPr>
      </w:pPr>
      <w:r w:rsidRPr="005076DA">
        <w:rPr>
          <w:rFonts w:eastAsia="Times New Roman" w:cs="Arial"/>
          <w:b/>
          <w:sz w:val="28"/>
          <w:szCs w:val="40"/>
        </w:rPr>
        <w:lastRenderedPageBreak/>
        <w:t>Índice</w:t>
      </w:r>
    </w:p>
    <w:p w14:paraId="5BEA056A" w14:textId="77777777" w:rsidR="00DF7FF4" w:rsidRPr="00DF7FF4" w:rsidRDefault="005076DA" w:rsidP="005076DA">
      <w:pPr>
        <w:spacing w:after="0" w:line="360" w:lineRule="auto"/>
        <w:jc w:val="both"/>
        <w:rPr>
          <w:rFonts w:eastAsia="Times New Roman"/>
          <w:noProof/>
          <w:szCs w:val="24"/>
        </w:rPr>
      </w:pPr>
      <w:r>
        <w:rPr>
          <w:rFonts w:eastAsia="Times New Roman"/>
          <w:noProof/>
          <w:color w:val="0000FF"/>
          <w:szCs w:val="24"/>
        </w:rPr>
        <w:t xml:space="preserve">    </w:t>
      </w:r>
      <w:r w:rsidR="0069653C" w:rsidRPr="00DF7FF4">
        <w:rPr>
          <w:rFonts w:eastAsia="Times New Roman"/>
          <w:b/>
          <w:noProof/>
          <w:szCs w:val="24"/>
        </w:rPr>
        <w:t>Introducción</w:t>
      </w:r>
      <w:r w:rsidR="0069653C" w:rsidRPr="00DF7FF4">
        <w:rPr>
          <w:rFonts w:eastAsia="Times New Roman"/>
          <w:noProof/>
          <w:szCs w:val="24"/>
        </w:rPr>
        <w:t>………………</w:t>
      </w:r>
      <w:r w:rsidR="00DF7FF4">
        <w:rPr>
          <w:rFonts w:eastAsia="Times New Roman"/>
          <w:noProof/>
          <w:szCs w:val="24"/>
        </w:rPr>
        <w:t>………………………………………………………………………</w:t>
      </w:r>
    </w:p>
    <w:p w14:paraId="3BDE9C7C" w14:textId="77777777" w:rsidR="0069653C" w:rsidRPr="00DF7FF4" w:rsidRDefault="008C70D7" w:rsidP="00DF7FF4">
      <w:pPr>
        <w:tabs>
          <w:tab w:val="right" w:leader="dot" w:pos="9408"/>
        </w:tabs>
        <w:spacing w:after="0" w:line="360" w:lineRule="auto"/>
        <w:jc w:val="both"/>
        <w:rPr>
          <w:rFonts w:eastAsia="Times New Roman"/>
          <w:b/>
          <w:noProof/>
          <w:szCs w:val="24"/>
        </w:rPr>
      </w:pPr>
      <w:r w:rsidRPr="00DF7FF4">
        <w:rPr>
          <w:rFonts w:eastAsia="Times New Roman"/>
          <w:b/>
          <w:noProof/>
          <w:szCs w:val="24"/>
        </w:rPr>
        <w:t>Ca</w:t>
      </w:r>
      <w:r w:rsidR="00670796">
        <w:rPr>
          <w:rFonts w:eastAsia="Times New Roman"/>
          <w:b/>
          <w:noProof/>
          <w:szCs w:val="24"/>
        </w:rPr>
        <w:t>pí</w:t>
      </w:r>
      <w:r w:rsidR="002C312D">
        <w:rPr>
          <w:rFonts w:eastAsia="Times New Roman"/>
          <w:b/>
          <w:noProof/>
          <w:szCs w:val="24"/>
        </w:rPr>
        <w:t xml:space="preserve">tulo 1. </w:t>
      </w:r>
      <w:r w:rsidR="0069653C" w:rsidRPr="0069653C">
        <w:rPr>
          <w:rFonts w:eastAsia="Times New Roman"/>
          <w:b/>
          <w:noProof/>
          <w:szCs w:val="24"/>
        </w:rPr>
        <w:fldChar w:fldCharType="begin"/>
      </w:r>
      <w:r w:rsidR="0069653C" w:rsidRPr="0069653C">
        <w:rPr>
          <w:rFonts w:eastAsia="Times New Roman"/>
          <w:b/>
          <w:noProof/>
          <w:szCs w:val="24"/>
        </w:rPr>
        <w:instrText xml:space="preserve"> TOC \o "1-3" \h \z \u </w:instrText>
      </w:r>
      <w:r w:rsidR="0069653C" w:rsidRPr="0069653C">
        <w:rPr>
          <w:rFonts w:eastAsia="Times New Roman"/>
          <w:b/>
          <w:noProof/>
          <w:szCs w:val="24"/>
        </w:rPr>
        <w:fldChar w:fldCharType="separate"/>
      </w:r>
      <w:hyperlink w:anchor="_Toc176785369" w:history="1">
        <w:r w:rsidR="0069653C" w:rsidRPr="00DF7FF4">
          <w:rPr>
            <w:rFonts w:eastAsia="Times New Roman"/>
            <w:b/>
            <w:noProof/>
            <w:szCs w:val="24"/>
          </w:rPr>
          <w:t>Fundamentos teóricos</w:t>
        </w:r>
        <w:r w:rsidR="0069653C" w:rsidRPr="0069653C">
          <w:rPr>
            <w:rFonts w:eastAsia="Times New Roman"/>
            <w:b/>
            <w:noProof/>
            <w:webHidden/>
            <w:szCs w:val="24"/>
          </w:rPr>
          <w:tab/>
        </w:r>
      </w:hyperlink>
    </w:p>
    <w:p w14:paraId="662606E1" w14:textId="77777777" w:rsidR="008C70D7" w:rsidRPr="0069653C" w:rsidRDefault="009C7FBB" w:rsidP="00670796">
      <w:pPr>
        <w:tabs>
          <w:tab w:val="right" w:leader="dot" w:pos="9408"/>
        </w:tabs>
        <w:spacing w:after="0" w:line="360" w:lineRule="auto"/>
        <w:ind w:left="142"/>
        <w:jc w:val="both"/>
        <w:rPr>
          <w:rFonts w:eastAsia="Times New Roman"/>
          <w:noProof/>
          <w:szCs w:val="24"/>
        </w:rPr>
      </w:pPr>
      <w:r w:rsidRPr="00DF7FF4">
        <w:rPr>
          <w:rFonts w:eastAsia="Times New Roman"/>
          <w:noProof/>
          <w:szCs w:val="24"/>
        </w:rPr>
        <w:t>1.1.</w:t>
      </w:r>
      <w:r w:rsidR="008C70D7" w:rsidRPr="00DF7FF4">
        <w:rPr>
          <w:rFonts w:eastAsia="Times New Roman"/>
          <w:noProof/>
          <w:szCs w:val="24"/>
        </w:rPr>
        <w:t>Introducción………………………………………………………………………………</w:t>
      </w:r>
      <w:r w:rsidR="00DF7FF4" w:rsidRPr="00DF7FF4">
        <w:rPr>
          <w:rFonts w:eastAsia="Times New Roman"/>
          <w:noProof/>
          <w:szCs w:val="24"/>
        </w:rPr>
        <w:t>...</w:t>
      </w:r>
      <w:r w:rsidR="00DF7FF4">
        <w:rPr>
          <w:rFonts w:eastAsia="Times New Roman"/>
          <w:noProof/>
          <w:szCs w:val="24"/>
        </w:rPr>
        <w:t>..</w:t>
      </w:r>
    </w:p>
    <w:p w14:paraId="5BE2CAAA" w14:textId="77777777" w:rsidR="0069653C" w:rsidRPr="0069653C" w:rsidRDefault="009C7FBB" w:rsidP="00DF7FF4">
      <w:pPr>
        <w:tabs>
          <w:tab w:val="right" w:leader="dot" w:pos="9408"/>
        </w:tabs>
        <w:spacing w:after="0" w:line="360" w:lineRule="auto"/>
        <w:ind w:left="142"/>
        <w:jc w:val="both"/>
        <w:rPr>
          <w:rFonts w:eastAsia="Times New Roman"/>
          <w:noProof/>
          <w:szCs w:val="24"/>
        </w:rPr>
      </w:pPr>
      <w:r w:rsidRPr="00DF7FF4">
        <w:rPr>
          <w:rFonts w:eastAsia="Times New Roman"/>
          <w:noProof/>
          <w:szCs w:val="24"/>
        </w:rPr>
        <w:t xml:space="preserve">1.2. </w:t>
      </w:r>
      <w:hyperlink w:anchor="_Toc176785371" w:history="1">
        <w:r w:rsidR="0069653C" w:rsidRPr="00DF7FF4">
          <w:rPr>
            <w:rFonts w:eastAsia="Times New Roman"/>
            <w:noProof/>
            <w:szCs w:val="24"/>
          </w:rPr>
          <w:t>Descripción del dominio del problema y la entidad donde de desarrolla</w:t>
        </w:r>
        <w:r w:rsidR="0069653C" w:rsidRPr="0069653C">
          <w:rPr>
            <w:rFonts w:eastAsia="Times New Roman"/>
            <w:noProof/>
            <w:webHidden/>
            <w:szCs w:val="24"/>
          </w:rPr>
          <w:tab/>
        </w:r>
      </w:hyperlink>
    </w:p>
    <w:p w14:paraId="2685CF4D" w14:textId="77777777" w:rsidR="0069653C" w:rsidRPr="0069653C" w:rsidRDefault="009C7FBB" w:rsidP="00DF7FF4">
      <w:pPr>
        <w:tabs>
          <w:tab w:val="right" w:leader="dot" w:pos="9408"/>
        </w:tabs>
        <w:spacing w:after="0" w:line="360" w:lineRule="auto"/>
        <w:ind w:left="142"/>
        <w:jc w:val="both"/>
        <w:rPr>
          <w:rFonts w:eastAsia="Times New Roman"/>
          <w:noProof/>
          <w:szCs w:val="24"/>
        </w:rPr>
      </w:pPr>
      <w:r w:rsidRPr="00DF7FF4">
        <w:rPr>
          <w:rFonts w:eastAsia="Times New Roman"/>
          <w:noProof/>
          <w:szCs w:val="24"/>
        </w:rPr>
        <w:t xml:space="preserve">1.3. </w:t>
      </w:r>
      <w:hyperlink w:anchor="_Toc176785372" w:history="1">
        <w:r w:rsidR="0069653C" w:rsidRPr="00DF7FF4">
          <w:rPr>
            <w:rFonts w:eastAsia="Times New Roman"/>
            <w:noProof/>
            <w:szCs w:val="24"/>
          </w:rPr>
          <w:t>Flujo actual de los procesos y análisis crítico de la ejecución de estos</w:t>
        </w:r>
        <w:r w:rsidR="0069653C" w:rsidRPr="0069653C">
          <w:rPr>
            <w:rFonts w:eastAsia="Times New Roman"/>
            <w:noProof/>
            <w:webHidden/>
            <w:szCs w:val="24"/>
          </w:rPr>
          <w:tab/>
        </w:r>
      </w:hyperlink>
    </w:p>
    <w:p w14:paraId="766E73E4" w14:textId="77777777" w:rsidR="0069653C" w:rsidRPr="0069653C" w:rsidRDefault="009C7FBB" w:rsidP="00DF7FF4">
      <w:pPr>
        <w:tabs>
          <w:tab w:val="right" w:leader="dot" w:pos="9408"/>
        </w:tabs>
        <w:spacing w:after="0" w:line="360" w:lineRule="auto"/>
        <w:ind w:left="142"/>
        <w:jc w:val="both"/>
        <w:rPr>
          <w:rFonts w:eastAsia="Times New Roman"/>
          <w:noProof/>
          <w:szCs w:val="24"/>
        </w:rPr>
      </w:pPr>
      <w:r w:rsidRPr="00DF7FF4">
        <w:rPr>
          <w:rFonts w:eastAsia="Times New Roman"/>
          <w:noProof/>
          <w:szCs w:val="24"/>
        </w:rPr>
        <w:t xml:space="preserve">1.4. </w:t>
      </w:r>
      <w:hyperlink w:anchor="_Toc176785374" w:history="1">
        <w:r w:rsidR="0069653C" w:rsidRPr="00DF7FF4">
          <w:rPr>
            <w:rFonts w:eastAsia="Times New Roman"/>
            <w:noProof/>
            <w:szCs w:val="24"/>
          </w:rPr>
          <w:t>Metodologías, tecnologías actuales y arquitectura de software</w:t>
        </w:r>
        <w:r w:rsidR="0069653C" w:rsidRPr="0069653C">
          <w:rPr>
            <w:rFonts w:eastAsia="Times New Roman"/>
            <w:noProof/>
            <w:webHidden/>
            <w:szCs w:val="24"/>
          </w:rPr>
          <w:tab/>
        </w:r>
      </w:hyperlink>
    </w:p>
    <w:p w14:paraId="0660F781" w14:textId="77777777" w:rsidR="0069653C" w:rsidRPr="0069653C" w:rsidRDefault="009C7FBB" w:rsidP="00DF7FF4">
      <w:pPr>
        <w:tabs>
          <w:tab w:val="right" w:leader="dot" w:pos="9408"/>
        </w:tabs>
        <w:spacing w:after="0" w:line="360" w:lineRule="auto"/>
        <w:ind w:left="142"/>
        <w:jc w:val="both"/>
        <w:rPr>
          <w:rFonts w:eastAsia="Times New Roman"/>
          <w:b/>
          <w:noProof/>
          <w:szCs w:val="24"/>
        </w:rPr>
      </w:pPr>
      <w:r w:rsidRPr="00DF7FF4">
        <w:rPr>
          <w:rFonts w:eastAsia="Times New Roman"/>
          <w:noProof/>
          <w:szCs w:val="24"/>
        </w:rPr>
        <w:t xml:space="preserve">1.5. </w:t>
      </w:r>
      <w:hyperlink w:anchor="_Toc176785375" w:history="1">
        <w:r w:rsidR="0069653C" w:rsidRPr="00DF7FF4">
          <w:rPr>
            <w:rFonts w:eastAsia="Times New Roman"/>
            <w:noProof/>
            <w:szCs w:val="24"/>
          </w:rPr>
          <w:t>Conclusiones Parciales</w:t>
        </w:r>
        <w:r w:rsidR="0069653C" w:rsidRPr="0069653C">
          <w:rPr>
            <w:rFonts w:eastAsia="Times New Roman"/>
            <w:noProof/>
            <w:webHidden/>
            <w:szCs w:val="24"/>
          </w:rPr>
          <w:tab/>
        </w:r>
      </w:hyperlink>
    </w:p>
    <w:p w14:paraId="5103C523" w14:textId="77777777" w:rsidR="0069653C" w:rsidRPr="0069653C" w:rsidRDefault="00670796" w:rsidP="00DF7FF4">
      <w:pPr>
        <w:tabs>
          <w:tab w:val="right" w:leader="dot" w:pos="9408"/>
        </w:tabs>
        <w:spacing w:after="0" w:line="360" w:lineRule="auto"/>
        <w:ind w:left="142" w:hanging="142"/>
        <w:jc w:val="both"/>
        <w:rPr>
          <w:rFonts w:eastAsia="Times New Roman"/>
          <w:b/>
          <w:noProof/>
          <w:szCs w:val="24"/>
        </w:rPr>
      </w:pPr>
      <w:r>
        <w:rPr>
          <w:rFonts w:eastAsia="Times New Roman"/>
          <w:b/>
          <w:noProof/>
          <w:szCs w:val="24"/>
        </w:rPr>
        <w:t>Cap</w:t>
      </w:r>
      <w:r w:rsidR="002C312D">
        <w:rPr>
          <w:rFonts w:eastAsia="Times New Roman"/>
          <w:b/>
          <w:noProof/>
          <w:szCs w:val="24"/>
        </w:rPr>
        <w:t xml:space="preserve">ítulo 2. </w:t>
      </w:r>
      <w:hyperlink w:anchor="_Toc176785376" w:history="1">
        <w:r w:rsidR="0069653C" w:rsidRPr="00DF7FF4">
          <w:rPr>
            <w:rFonts w:eastAsia="Times New Roman"/>
            <w:b/>
            <w:noProof/>
            <w:szCs w:val="24"/>
          </w:rPr>
          <w:t>Propuesta de solución</w:t>
        </w:r>
        <w:r w:rsidR="0069653C" w:rsidRPr="0069653C">
          <w:rPr>
            <w:rFonts w:eastAsia="Times New Roman"/>
            <w:b/>
            <w:noProof/>
            <w:webHidden/>
            <w:szCs w:val="24"/>
          </w:rPr>
          <w:tab/>
        </w:r>
      </w:hyperlink>
    </w:p>
    <w:p w14:paraId="18AEAF2D" w14:textId="77777777" w:rsidR="0069653C" w:rsidRPr="0069653C" w:rsidRDefault="0069653C" w:rsidP="00670796">
      <w:pPr>
        <w:tabs>
          <w:tab w:val="right" w:leader="dot" w:pos="9408"/>
        </w:tabs>
        <w:spacing w:after="0" w:line="360" w:lineRule="auto"/>
        <w:ind w:left="142"/>
        <w:jc w:val="both"/>
        <w:rPr>
          <w:rFonts w:eastAsia="Times New Roman"/>
          <w:noProof/>
          <w:szCs w:val="24"/>
        </w:rPr>
      </w:pPr>
      <w:r w:rsidRPr="00DF7FF4">
        <w:rPr>
          <w:rFonts w:eastAsia="Times New Roman"/>
          <w:b/>
          <w:noProof/>
          <w:szCs w:val="24"/>
        </w:rPr>
        <w:t xml:space="preserve">   </w:t>
      </w:r>
      <w:r w:rsidRPr="00670796">
        <w:rPr>
          <w:rFonts w:eastAsia="Times New Roman"/>
          <w:noProof/>
          <w:szCs w:val="24"/>
        </w:rPr>
        <w:t>2.1.</w:t>
      </w:r>
      <w:r w:rsidRPr="00DF7FF4">
        <w:rPr>
          <w:rFonts w:eastAsia="Times New Roman"/>
          <w:noProof/>
          <w:szCs w:val="24"/>
        </w:rPr>
        <w:t xml:space="preserve"> </w:t>
      </w:r>
      <w:hyperlink w:anchor="_Toc176785378" w:history="1">
        <w:r w:rsidRPr="00DF7FF4">
          <w:rPr>
            <w:rFonts w:eastAsia="Times New Roman"/>
            <w:noProof/>
            <w:szCs w:val="24"/>
          </w:rPr>
          <w:t>Concepción general del sistema</w:t>
        </w:r>
        <w:r w:rsidRPr="0069653C">
          <w:rPr>
            <w:rFonts w:eastAsia="Times New Roman"/>
            <w:noProof/>
            <w:webHidden/>
            <w:szCs w:val="24"/>
          </w:rPr>
          <w:tab/>
        </w:r>
      </w:hyperlink>
    </w:p>
    <w:p w14:paraId="00831490" w14:textId="77777777" w:rsidR="0069653C" w:rsidRPr="00DF7FF4" w:rsidRDefault="0069653C" w:rsidP="00670796">
      <w:pPr>
        <w:tabs>
          <w:tab w:val="right" w:leader="dot" w:pos="9408"/>
        </w:tabs>
        <w:spacing w:after="0" w:line="360" w:lineRule="auto"/>
        <w:ind w:left="142"/>
        <w:jc w:val="both"/>
        <w:rPr>
          <w:rFonts w:eastAsia="Times New Roman"/>
          <w:noProof/>
          <w:szCs w:val="24"/>
        </w:rPr>
      </w:pPr>
      <w:r w:rsidRPr="00DF7FF4">
        <w:rPr>
          <w:rFonts w:eastAsia="Times New Roman"/>
          <w:noProof/>
          <w:szCs w:val="24"/>
        </w:rPr>
        <w:t xml:space="preserve">   2.2. Especificación de los </w:t>
      </w:r>
      <w:hyperlink w:anchor="_Toc176785380" w:history="1">
        <w:r w:rsidRPr="00DF7FF4">
          <w:rPr>
            <w:rFonts w:eastAsia="Times New Roman"/>
            <w:noProof/>
            <w:szCs w:val="24"/>
          </w:rPr>
          <w:t>requerimientos</w:t>
        </w:r>
      </w:hyperlink>
      <w:r w:rsidRPr="00DF7FF4">
        <w:rPr>
          <w:rFonts w:eastAsia="Times New Roman"/>
          <w:noProof/>
          <w:szCs w:val="24"/>
        </w:rPr>
        <w:t xml:space="preserve"> funcio</w:t>
      </w:r>
      <w:r w:rsidR="00DF7FF4">
        <w:rPr>
          <w:rFonts w:eastAsia="Times New Roman"/>
          <w:noProof/>
          <w:szCs w:val="24"/>
        </w:rPr>
        <w:t>nales y no funcionales……………….</w:t>
      </w:r>
    </w:p>
    <w:p w14:paraId="3FB8892B" w14:textId="77777777" w:rsidR="0069653C" w:rsidRPr="0069653C" w:rsidRDefault="0069653C" w:rsidP="00670796">
      <w:pPr>
        <w:spacing w:after="0" w:line="360" w:lineRule="auto"/>
        <w:ind w:left="142"/>
        <w:jc w:val="both"/>
        <w:rPr>
          <w:rFonts w:eastAsia="Times New Roman"/>
          <w:noProof/>
          <w:szCs w:val="24"/>
        </w:rPr>
      </w:pPr>
      <w:r w:rsidRPr="0069653C">
        <w:rPr>
          <w:rFonts w:eastAsia="Times New Roman"/>
          <w:noProof/>
          <w:szCs w:val="24"/>
        </w:rPr>
        <w:t xml:space="preserve">   2.3. Modelamiento del Dom</w:t>
      </w:r>
      <w:r w:rsidR="00DF7FF4">
        <w:rPr>
          <w:rFonts w:eastAsia="Times New Roman"/>
          <w:noProof/>
          <w:szCs w:val="24"/>
        </w:rPr>
        <w:t>inio………………………………………………………………</w:t>
      </w:r>
    </w:p>
    <w:p w14:paraId="2572FA96" w14:textId="77777777" w:rsidR="0069653C" w:rsidRPr="0069653C" w:rsidRDefault="0069653C" w:rsidP="00670796">
      <w:pPr>
        <w:spacing w:after="0" w:line="360" w:lineRule="auto"/>
        <w:ind w:left="142"/>
        <w:jc w:val="both"/>
        <w:rPr>
          <w:rFonts w:eastAsia="Times New Roman"/>
          <w:noProof/>
          <w:szCs w:val="24"/>
        </w:rPr>
      </w:pPr>
      <w:r w:rsidRPr="0069653C">
        <w:rPr>
          <w:rFonts w:eastAsia="Times New Roman"/>
          <w:noProof/>
          <w:szCs w:val="24"/>
        </w:rPr>
        <w:t xml:space="preserve">   2.4. Modelo de los Casos</w:t>
      </w:r>
      <w:r w:rsidR="00DF7FF4">
        <w:rPr>
          <w:rFonts w:eastAsia="Times New Roman"/>
          <w:noProof/>
          <w:szCs w:val="24"/>
        </w:rPr>
        <w:t xml:space="preserve"> de Uso……………………………………………………………</w:t>
      </w:r>
    </w:p>
    <w:p w14:paraId="470401C4" w14:textId="77777777" w:rsidR="0069653C" w:rsidRPr="0069653C" w:rsidRDefault="0069653C" w:rsidP="00670796">
      <w:pPr>
        <w:spacing w:after="0" w:line="360" w:lineRule="auto"/>
        <w:ind w:left="142"/>
        <w:jc w:val="both"/>
        <w:rPr>
          <w:rFonts w:eastAsia="Times New Roman"/>
          <w:noProof/>
          <w:szCs w:val="24"/>
        </w:rPr>
      </w:pPr>
      <w:r w:rsidRPr="0069653C">
        <w:rPr>
          <w:rFonts w:eastAsia="Times New Roman"/>
          <w:noProof/>
          <w:szCs w:val="24"/>
        </w:rPr>
        <w:t xml:space="preserve">   2.5. Análisis de Robu</w:t>
      </w:r>
      <w:r w:rsidR="00DF7FF4">
        <w:rPr>
          <w:rFonts w:eastAsia="Times New Roman"/>
          <w:noProof/>
          <w:szCs w:val="24"/>
        </w:rPr>
        <w:t>stez……………………………………………………………………</w:t>
      </w:r>
    </w:p>
    <w:p w14:paraId="7FC49BA8" w14:textId="77777777" w:rsidR="0069653C" w:rsidRPr="0069653C" w:rsidRDefault="0069653C" w:rsidP="00670796">
      <w:pPr>
        <w:tabs>
          <w:tab w:val="right" w:leader="dot" w:pos="9408"/>
        </w:tabs>
        <w:spacing w:after="0" w:line="360" w:lineRule="auto"/>
        <w:ind w:left="142"/>
        <w:jc w:val="both"/>
        <w:rPr>
          <w:rFonts w:eastAsia="Times New Roman"/>
          <w:noProof/>
          <w:szCs w:val="24"/>
        </w:rPr>
      </w:pPr>
      <w:r w:rsidRPr="00DF7FF4">
        <w:rPr>
          <w:rFonts w:eastAsia="Times New Roman"/>
          <w:noProof/>
          <w:szCs w:val="24"/>
        </w:rPr>
        <w:t xml:space="preserve">   </w:t>
      </w:r>
      <w:hyperlink w:anchor="_Toc176785382" w:history="1">
        <w:r w:rsidRPr="00DF7FF4">
          <w:rPr>
            <w:rFonts w:eastAsia="Times New Roman"/>
            <w:noProof/>
            <w:szCs w:val="24"/>
          </w:rPr>
          <w:t>2.6. Diseño y Codificación</w:t>
        </w:r>
        <w:r w:rsidRPr="0069653C">
          <w:rPr>
            <w:rFonts w:eastAsia="Times New Roman"/>
            <w:noProof/>
            <w:webHidden/>
            <w:szCs w:val="24"/>
          </w:rPr>
          <w:tab/>
        </w:r>
      </w:hyperlink>
    </w:p>
    <w:p w14:paraId="34948BF8" w14:textId="77777777" w:rsidR="0069653C" w:rsidRPr="00DF7FF4" w:rsidRDefault="0069653C" w:rsidP="00670796">
      <w:pPr>
        <w:tabs>
          <w:tab w:val="right" w:leader="dot" w:pos="9408"/>
        </w:tabs>
        <w:spacing w:after="0" w:line="360" w:lineRule="auto"/>
        <w:ind w:left="142"/>
        <w:jc w:val="both"/>
        <w:rPr>
          <w:rFonts w:eastAsia="Times New Roman"/>
          <w:noProof/>
          <w:szCs w:val="24"/>
        </w:rPr>
      </w:pPr>
      <w:r w:rsidRPr="00DF7FF4">
        <w:rPr>
          <w:rFonts w:eastAsia="Times New Roman"/>
          <w:noProof/>
          <w:szCs w:val="24"/>
        </w:rPr>
        <w:t xml:space="preserve">      </w:t>
      </w:r>
      <w:hyperlink w:anchor="_Toc176785384" w:history="1">
        <w:r w:rsidRPr="00DF7FF4">
          <w:rPr>
            <w:rFonts w:eastAsia="Times New Roman"/>
            <w:noProof/>
            <w:szCs w:val="24"/>
          </w:rPr>
          <w:t>2.6.1. Principios del diseño</w:t>
        </w:r>
        <w:r w:rsidRPr="0069653C">
          <w:rPr>
            <w:rFonts w:eastAsia="Times New Roman"/>
            <w:noProof/>
            <w:webHidden/>
            <w:szCs w:val="24"/>
          </w:rPr>
          <w:tab/>
        </w:r>
      </w:hyperlink>
    </w:p>
    <w:p w14:paraId="41CA8063" w14:textId="77777777" w:rsidR="0069653C" w:rsidRPr="0069653C" w:rsidRDefault="0069653C" w:rsidP="00670796">
      <w:pPr>
        <w:spacing w:after="0" w:line="360" w:lineRule="auto"/>
        <w:ind w:left="142"/>
        <w:jc w:val="both"/>
        <w:rPr>
          <w:rFonts w:eastAsia="Times New Roman"/>
          <w:noProof/>
          <w:szCs w:val="24"/>
        </w:rPr>
      </w:pPr>
      <w:r w:rsidRPr="0069653C">
        <w:rPr>
          <w:rFonts w:eastAsia="Times New Roman"/>
          <w:noProof/>
          <w:szCs w:val="24"/>
        </w:rPr>
        <w:t xml:space="preserve">      2.6.2. Patrones de Diseño…</w:t>
      </w:r>
      <w:r w:rsidR="00670796">
        <w:rPr>
          <w:rFonts w:eastAsia="Times New Roman"/>
          <w:noProof/>
          <w:szCs w:val="24"/>
        </w:rPr>
        <w:t>………………………………………………………………</w:t>
      </w:r>
    </w:p>
    <w:p w14:paraId="10AC20E5" w14:textId="77777777" w:rsidR="0069653C" w:rsidRPr="0069653C" w:rsidRDefault="0069653C" w:rsidP="00670796">
      <w:pPr>
        <w:spacing w:after="0" w:line="360" w:lineRule="auto"/>
        <w:ind w:left="142"/>
        <w:jc w:val="both"/>
        <w:rPr>
          <w:rFonts w:eastAsia="Times New Roman"/>
          <w:noProof/>
          <w:szCs w:val="24"/>
        </w:rPr>
      </w:pPr>
      <w:r w:rsidRPr="0069653C">
        <w:rPr>
          <w:rFonts w:eastAsia="Times New Roman"/>
          <w:noProof/>
          <w:szCs w:val="24"/>
        </w:rPr>
        <w:t xml:space="preserve">     2.6.3. </w:t>
      </w:r>
      <w:hyperlink w:anchor="_Toc176785385" w:history="1">
        <w:r w:rsidRPr="00DF7FF4">
          <w:rPr>
            <w:rFonts w:eastAsia="Times New Roman"/>
            <w:noProof/>
            <w:szCs w:val="24"/>
          </w:rPr>
          <w:t>Construcción de la solución propuesta……………………………………………</w:t>
        </w:r>
      </w:hyperlink>
    </w:p>
    <w:p w14:paraId="3676BD3F" w14:textId="77777777" w:rsidR="0069653C" w:rsidRPr="0069653C" w:rsidRDefault="0069653C" w:rsidP="00670796">
      <w:pPr>
        <w:tabs>
          <w:tab w:val="right" w:leader="dot" w:pos="9408"/>
        </w:tabs>
        <w:spacing w:after="0" w:line="360" w:lineRule="auto"/>
        <w:ind w:left="142"/>
        <w:jc w:val="both"/>
        <w:rPr>
          <w:rFonts w:eastAsia="Times New Roman"/>
          <w:b/>
          <w:noProof/>
          <w:szCs w:val="24"/>
        </w:rPr>
      </w:pPr>
      <w:hyperlink w:anchor="_Toc176785386" w:history="1">
        <w:r w:rsidRPr="00DF7FF4">
          <w:rPr>
            <w:rFonts w:eastAsia="Times New Roman"/>
            <w:noProof/>
            <w:szCs w:val="24"/>
          </w:rPr>
          <w:t>2.</w:t>
        </w:r>
        <w:r w:rsidR="00670796">
          <w:rPr>
            <w:rFonts w:eastAsia="Times New Roman"/>
            <w:noProof/>
            <w:szCs w:val="24"/>
          </w:rPr>
          <w:t>7</w:t>
        </w:r>
        <w:r w:rsidRPr="00DF7FF4">
          <w:rPr>
            <w:rFonts w:eastAsia="Times New Roman"/>
            <w:noProof/>
            <w:szCs w:val="24"/>
          </w:rPr>
          <w:t>. Conclusiones Parciales</w:t>
        </w:r>
        <w:r w:rsidRPr="0069653C">
          <w:rPr>
            <w:rFonts w:eastAsia="Times New Roman"/>
            <w:noProof/>
            <w:webHidden/>
            <w:szCs w:val="24"/>
          </w:rPr>
          <w:tab/>
        </w:r>
      </w:hyperlink>
    </w:p>
    <w:p w14:paraId="0446DB61" w14:textId="77777777" w:rsidR="0069653C" w:rsidRPr="0069653C" w:rsidRDefault="002C312D" w:rsidP="002C312D">
      <w:pPr>
        <w:tabs>
          <w:tab w:val="right" w:leader="dot" w:pos="9408"/>
        </w:tabs>
        <w:spacing w:after="0" w:line="360" w:lineRule="auto"/>
        <w:jc w:val="both"/>
        <w:rPr>
          <w:rFonts w:eastAsia="Times New Roman"/>
          <w:b/>
          <w:noProof/>
          <w:szCs w:val="24"/>
        </w:rPr>
      </w:pPr>
      <w:r>
        <w:rPr>
          <w:rFonts w:eastAsia="Times New Roman"/>
          <w:b/>
          <w:noProof/>
          <w:szCs w:val="24"/>
        </w:rPr>
        <w:t xml:space="preserve"> Capítulo 3. </w:t>
      </w:r>
      <w:hyperlink w:anchor="_Toc176785387" w:history="1">
        <w:r>
          <w:rPr>
            <w:rFonts w:eastAsia="Times New Roman"/>
            <w:b/>
            <w:noProof/>
            <w:szCs w:val="24"/>
          </w:rPr>
          <w:t>Validación</w:t>
        </w:r>
        <w:r w:rsidR="00051DC8">
          <w:rPr>
            <w:rFonts w:eastAsia="Times New Roman"/>
            <w:b/>
            <w:noProof/>
            <w:szCs w:val="24"/>
          </w:rPr>
          <w:t xml:space="preserve"> y </w:t>
        </w:r>
        <w:r w:rsidR="0069653C" w:rsidRPr="00DF7FF4">
          <w:rPr>
            <w:rFonts w:eastAsia="Times New Roman"/>
            <w:b/>
            <w:noProof/>
            <w:szCs w:val="24"/>
          </w:rPr>
          <w:t>Estim</w:t>
        </w:r>
        <w:r w:rsidR="00051DC8">
          <w:rPr>
            <w:rFonts w:eastAsia="Times New Roman"/>
            <w:b/>
            <w:noProof/>
            <w:szCs w:val="24"/>
          </w:rPr>
          <w:t xml:space="preserve">ación de </w:t>
        </w:r>
        <w:r w:rsidR="0069653C" w:rsidRPr="00DF7FF4">
          <w:rPr>
            <w:rFonts w:eastAsia="Times New Roman"/>
            <w:b/>
            <w:noProof/>
            <w:szCs w:val="24"/>
          </w:rPr>
          <w:t xml:space="preserve">Costo </w:t>
        </w:r>
        <w:r w:rsidR="0069653C" w:rsidRPr="0069653C">
          <w:rPr>
            <w:rFonts w:eastAsia="Times New Roman"/>
            <w:b/>
            <w:noProof/>
            <w:webHidden/>
            <w:szCs w:val="24"/>
          </w:rPr>
          <w:tab/>
        </w:r>
      </w:hyperlink>
    </w:p>
    <w:p w14:paraId="3D688DAC" w14:textId="4ED1AE29" w:rsidR="005F4974" w:rsidRDefault="0069653C" w:rsidP="00DF7FF4">
      <w:pPr>
        <w:tabs>
          <w:tab w:val="right" w:leader="dot" w:pos="9408"/>
        </w:tabs>
        <w:spacing w:after="0" w:line="360" w:lineRule="auto"/>
        <w:ind w:left="216"/>
        <w:jc w:val="both"/>
        <w:rPr>
          <w:rFonts w:eastAsia="Times New Roman"/>
          <w:noProof/>
          <w:szCs w:val="24"/>
        </w:rPr>
      </w:pPr>
      <w:r w:rsidRPr="0069653C">
        <w:rPr>
          <w:rFonts w:eastAsia="Times New Roman"/>
          <w:noProof/>
          <w:szCs w:val="24"/>
        </w:rPr>
        <w:t>3.</w:t>
      </w:r>
      <w:r w:rsidR="005F4974">
        <w:rPr>
          <w:rFonts w:eastAsia="Times New Roman"/>
          <w:noProof/>
          <w:szCs w:val="24"/>
        </w:rPr>
        <w:t>1</w:t>
      </w:r>
      <w:r w:rsidRPr="0069653C">
        <w:rPr>
          <w:rFonts w:eastAsia="Times New Roman"/>
          <w:noProof/>
          <w:szCs w:val="24"/>
        </w:rPr>
        <w:t>. Estimación y Costo</w:t>
      </w:r>
    </w:p>
    <w:p w14:paraId="0DDBCD73" w14:textId="6765153C" w:rsidR="0069653C" w:rsidRPr="0069653C" w:rsidRDefault="005F4974" w:rsidP="00DF7FF4">
      <w:pPr>
        <w:tabs>
          <w:tab w:val="right" w:leader="dot" w:pos="9408"/>
        </w:tabs>
        <w:spacing w:after="0" w:line="360" w:lineRule="auto"/>
        <w:ind w:left="216"/>
        <w:jc w:val="both"/>
        <w:rPr>
          <w:rFonts w:eastAsia="Times New Roman"/>
          <w:noProof/>
          <w:szCs w:val="24"/>
        </w:rPr>
      </w:pPr>
      <w:r>
        <w:rPr>
          <w:rFonts w:eastAsia="Times New Roman"/>
          <w:noProof/>
          <w:szCs w:val="24"/>
        </w:rPr>
        <w:t>3.2 Validación de la solución</w:t>
      </w:r>
      <w:r w:rsidR="0069653C" w:rsidRPr="0069653C">
        <w:rPr>
          <w:rFonts w:eastAsia="Times New Roman"/>
          <w:noProof/>
          <w:szCs w:val="24"/>
        </w:rPr>
        <w:t>………………………………………………………………</w:t>
      </w:r>
    </w:p>
    <w:p w14:paraId="44657C55" w14:textId="77777777" w:rsidR="0069653C" w:rsidRPr="0069653C" w:rsidRDefault="0069653C" w:rsidP="00DF7FF4">
      <w:pPr>
        <w:tabs>
          <w:tab w:val="right" w:leader="dot" w:pos="9408"/>
        </w:tabs>
        <w:spacing w:after="0" w:line="360" w:lineRule="auto"/>
        <w:ind w:left="216"/>
        <w:jc w:val="both"/>
        <w:rPr>
          <w:rFonts w:eastAsia="Times New Roman"/>
          <w:b/>
          <w:noProof/>
          <w:szCs w:val="24"/>
        </w:rPr>
      </w:pPr>
      <w:hyperlink w:anchor="_Toc176785390" w:history="1">
        <w:r w:rsidRPr="002C312D">
          <w:rPr>
            <w:rFonts w:eastAsia="Times New Roman"/>
            <w:noProof/>
            <w:szCs w:val="24"/>
          </w:rPr>
          <w:t>3.3. Conclusiones Parciales</w:t>
        </w:r>
        <w:r w:rsidRPr="0069653C">
          <w:rPr>
            <w:rFonts w:eastAsia="Times New Roman"/>
            <w:noProof/>
            <w:webHidden/>
            <w:szCs w:val="24"/>
          </w:rPr>
          <w:tab/>
        </w:r>
      </w:hyperlink>
    </w:p>
    <w:p w14:paraId="045FB4A1" w14:textId="77777777" w:rsidR="0069653C" w:rsidRPr="0069653C" w:rsidRDefault="0069653C" w:rsidP="00DF7FF4">
      <w:pPr>
        <w:tabs>
          <w:tab w:val="right" w:leader="dot" w:pos="9408"/>
        </w:tabs>
        <w:spacing w:after="0" w:line="360" w:lineRule="auto"/>
        <w:ind w:left="142" w:hanging="426"/>
        <w:jc w:val="both"/>
        <w:rPr>
          <w:rFonts w:eastAsia="Times New Roman"/>
          <w:b/>
          <w:noProof/>
          <w:szCs w:val="24"/>
        </w:rPr>
      </w:pPr>
      <w:hyperlink w:anchor="_Toc176785391" w:history="1">
        <w:r w:rsidRPr="00DF7FF4">
          <w:rPr>
            <w:rFonts w:eastAsia="Times New Roman"/>
            <w:b/>
            <w:noProof/>
            <w:szCs w:val="24"/>
          </w:rPr>
          <w:t>Conclusiones Generales</w:t>
        </w:r>
        <w:r w:rsidRPr="0069653C">
          <w:rPr>
            <w:rFonts w:eastAsia="Times New Roman"/>
            <w:b/>
            <w:noProof/>
            <w:webHidden/>
            <w:szCs w:val="24"/>
          </w:rPr>
          <w:tab/>
        </w:r>
      </w:hyperlink>
    </w:p>
    <w:p w14:paraId="66A13F9B" w14:textId="77777777" w:rsidR="0069653C" w:rsidRPr="0069653C" w:rsidRDefault="0069653C" w:rsidP="00DF7FF4">
      <w:pPr>
        <w:tabs>
          <w:tab w:val="right" w:leader="dot" w:pos="9408"/>
        </w:tabs>
        <w:spacing w:after="0" w:line="360" w:lineRule="auto"/>
        <w:ind w:left="142" w:hanging="426"/>
        <w:jc w:val="both"/>
        <w:rPr>
          <w:rFonts w:eastAsia="Times New Roman"/>
          <w:b/>
          <w:noProof/>
          <w:szCs w:val="24"/>
        </w:rPr>
      </w:pPr>
      <w:hyperlink w:anchor="_Toc176785392" w:history="1">
        <w:r w:rsidRPr="00DF7FF4">
          <w:rPr>
            <w:rFonts w:eastAsia="Times New Roman"/>
            <w:b/>
            <w:noProof/>
            <w:szCs w:val="24"/>
          </w:rPr>
          <w:t>Recomendaciones</w:t>
        </w:r>
        <w:r w:rsidRPr="0069653C">
          <w:rPr>
            <w:rFonts w:eastAsia="Times New Roman"/>
            <w:b/>
            <w:noProof/>
            <w:webHidden/>
            <w:szCs w:val="24"/>
          </w:rPr>
          <w:tab/>
        </w:r>
      </w:hyperlink>
    </w:p>
    <w:p w14:paraId="53120336" w14:textId="77777777" w:rsidR="0069653C" w:rsidRPr="0069653C" w:rsidRDefault="0069653C" w:rsidP="00DF7FF4">
      <w:pPr>
        <w:tabs>
          <w:tab w:val="right" w:leader="dot" w:pos="9408"/>
        </w:tabs>
        <w:spacing w:after="0" w:line="360" w:lineRule="auto"/>
        <w:ind w:left="142" w:hanging="426"/>
        <w:jc w:val="both"/>
        <w:rPr>
          <w:rFonts w:eastAsia="Times New Roman"/>
          <w:b/>
          <w:noProof/>
          <w:szCs w:val="24"/>
        </w:rPr>
      </w:pPr>
      <w:hyperlink w:anchor="_Toc176785393" w:history="1">
        <w:r w:rsidRPr="00DF7FF4">
          <w:rPr>
            <w:rFonts w:eastAsia="Times New Roman"/>
            <w:b/>
            <w:noProof/>
            <w:szCs w:val="24"/>
          </w:rPr>
          <w:t>Referencias bibliográficas</w:t>
        </w:r>
        <w:r w:rsidRPr="0069653C">
          <w:rPr>
            <w:rFonts w:eastAsia="Times New Roman"/>
            <w:b/>
            <w:noProof/>
            <w:webHidden/>
            <w:szCs w:val="24"/>
          </w:rPr>
          <w:tab/>
        </w:r>
      </w:hyperlink>
    </w:p>
    <w:p w14:paraId="751209A7" w14:textId="77777777" w:rsidR="0069653C" w:rsidRPr="0069653C" w:rsidRDefault="0069653C" w:rsidP="00DF7FF4">
      <w:pPr>
        <w:tabs>
          <w:tab w:val="right" w:leader="dot" w:pos="9408"/>
        </w:tabs>
        <w:spacing w:after="0" w:line="360" w:lineRule="auto"/>
        <w:ind w:left="142" w:hanging="426"/>
        <w:jc w:val="both"/>
        <w:rPr>
          <w:rFonts w:eastAsia="Times New Roman"/>
          <w:b/>
          <w:noProof/>
          <w:szCs w:val="24"/>
        </w:rPr>
      </w:pPr>
      <w:hyperlink w:anchor="_Toc176785394" w:history="1">
        <w:r w:rsidRPr="00DF7FF4">
          <w:rPr>
            <w:rFonts w:eastAsia="Times New Roman"/>
            <w:b/>
            <w:noProof/>
            <w:szCs w:val="24"/>
          </w:rPr>
          <w:t>Glosario de términos</w:t>
        </w:r>
        <w:r w:rsidRPr="0069653C">
          <w:rPr>
            <w:rFonts w:eastAsia="Times New Roman"/>
            <w:b/>
            <w:noProof/>
            <w:webHidden/>
            <w:szCs w:val="24"/>
          </w:rPr>
          <w:tab/>
        </w:r>
      </w:hyperlink>
    </w:p>
    <w:p w14:paraId="5009401B" w14:textId="77777777" w:rsidR="0069653C" w:rsidRPr="00DF7FF4" w:rsidRDefault="0069653C" w:rsidP="00DF7FF4">
      <w:pPr>
        <w:tabs>
          <w:tab w:val="right" w:leader="dot" w:pos="9408"/>
        </w:tabs>
        <w:spacing w:after="0" w:line="360" w:lineRule="auto"/>
        <w:ind w:left="142" w:hanging="426"/>
        <w:jc w:val="both"/>
        <w:rPr>
          <w:rFonts w:eastAsia="Times New Roman"/>
          <w:b/>
          <w:noProof/>
          <w:szCs w:val="24"/>
        </w:rPr>
      </w:pPr>
      <w:hyperlink w:anchor="_Toc176785395" w:history="1">
        <w:r w:rsidRPr="00DF7FF4">
          <w:rPr>
            <w:rFonts w:eastAsia="Times New Roman"/>
            <w:b/>
            <w:noProof/>
            <w:szCs w:val="24"/>
          </w:rPr>
          <w:t>Anexos</w:t>
        </w:r>
        <w:r w:rsidRPr="0069653C">
          <w:rPr>
            <w:rFonts w:eastAsia="Times New Roman"/>
            <w:b/>
            <w:noProof/>
            <w:webHidden/>
            <w:szCs w:val="24"/>
          </w:rPr>
          <w:tab/>
        </w:r>
      </w:hyperlink>
    </w:p>
    <w:p w14:paraId="0DED3024" w14:textId="77777777" w:rsidR="0069653C" w:rsidRPr="00DF7FF4" w:rsidRDefault="0069653C" w:rsidP="00DF7FF4">
      <w:pPr>
        <w:tabs>
          <w:tab w:val="right" w:leader="dot" w:pos="9408"/>
        </w:tabs>
        <w:spacing w:after="0" w:line="360" w:lineRule="auto"/>
        <w:ind w:left="142" w:hanging="426"/>
        <w:jc w:val="both"/>
        <w:rPr>
          <w:rFonts w:eastAsia="Times New Roman"/>
          <w:b/>
          <w:noProof/>
          <w:szCs w:val="24"/>
        </w:rPr>
      </w:pPr>
      <w:hyperlink w:anchor="_Toc176785396" w:history="1">
        <w:r w:rsidRPr="00DF7FF4">
          <w:rPr>
            <w:rFonts w:eastAsia="Times New Roman"/>
            <w:b/>
            <w:noProof/>
            <w:szCs w:val="24"/>
          </w:rPr>
          <w:t>Anexo 1 – Título del anexo 1</w:t>
        </w:r>
        <w:r w:rsidRPr="0069653C">
          <w:rPr>
            <w:rFonts w:eastAsia="Times New Roman"/>
            <w:b/>
            <w:noProof/>
            <w:webHidden/>
            <w:szCs w:val="24"/>
          </w:rPr>
          <w:tab/>
        </w:r>
      </w:hyperlink>
    </w:p>
    <w:p w14:paraId="5F5C90DF" w14:textId="77777777" w:rsidR="0069653C" w:rsidRPr="0069653C" w:rsidRDefault="0069653C" w:rsidP="00DF7FF4">
      <w:pPr>
        <w:tabs>
          <w:tab w:val="right" w:leader="dot" w:pos="9408"/>
        </w:tabs>
        <w:spacing w:after="0" w:line="360" w:lineRule="auto"/>
        <w:ind w:left="142" w:hanging="426"/>
        <w:jc w:val="both"/>
        <w:rPr>
          <w:rFonts w:eastAsia="Times New Roman"/>
          <w:b/>
          <w:noProof/>
          <w:szCs w:val="24"/>
        </w:rPr>
      </w:pPr>
      <w:hyperlink w:anchor="_Toc176785397" w:history="1">
        <w:r w:rsidRPr="00DF7FF4">
          <w:rPr>
            <w:rFonts w:eastAsia="Times New Roman"/>
            <w:b/>
            <w:noProof/>
            <w:szCs w:val="24"/>
          </w:rPr>
          <w:t>Anexo 2 – Título del anexo 2</w:t>
        </w:r>
        <w:r w:rsidRPr="0069653C">
          <w:rPr>
            <w:rFonts w:eastAsia="Times New Roman"/>
            <w:b/>
            <w:noProof/>
            <w:webHidden/>
            <w:szCs w:val="24"/>
          </w:rPr>
          <w:tab/>
        </w:r>
      </w:hyperlink>
    </w:p>
    <w:p w14:paraId="7D2E92E6" w14:textId="77777777" w:rsidR="00C30E8E" w:rsidRDefault="0069653C" w:rsidP="0069653C">
      <w:pPr>
        <w:spacing w:after="0" w:line="276" w:lineRule="auto"/>
        <w:jc w:val="both"/>
        <w:rPr>
          <w:rFonts w:eastAsia="Times New Roman"/>
          <w:b/>
          <w:noProof/>
          <w:szCs w:val="24"/>
        </w:rPr>
        <w:sectPr w:rsidR="00C30E8E" w:rsidSect="005E5C14">
          <w:footerReference w:type="default" r:id="rId12"/>
          <w:pgSz w:w="12240" w:h="15840" w:code="1"/>
          <w:pgMar w:top="1411" w:right="1411" w:bottom="1411" w:left="1411" w:header="706" w:footer="706" w:gutter="0"/>
          <w:pgNumType w:fmt="upperRoman" w:start="1"/>
          <w:cols w:space="708"/>
          <w:docGrid w:linePitch="360"/>
        </w:sectPr>
      </w:pPr>
      <w:r w:rsidRPr="0069653C">
        <w:rPr>
          <w:rFonts w:eastAsia="Times New Roman"/>
          <w:b/>
          <w:noProof/>
          <w:szCs w:val="24"/>
        </w:rPr>
        <w:fldChar w:fldCharType="end"/>
      </w:r>
    </w:p>
    <w:p w14:paraId="7EC6843A" w14:textId="77777777" w:rsidR="00C30E8E" w:rsidRPr="005076DA" w:rsidRDefault="00C30E8E" w:rsidP="00C30E8E">
      <w:pPr>
        <w:spacing w:line="240" w:lineRule="auto"/>
        <w:rPr>
          <w:rFonts w:cs="Arial"/>
          <w:b/>
          <w:sz w:val="28"/>
          <w:szCs w:val="40"/>
        </w:rPr>
        <w:sectPr w:rsidR="00C30E8E" w:rsidRPr="005076DA" w:rsidSect="005E5C14">
          <w:pgSz w:w="12240" w:h="15840" w:code="1"/>
          <w:pgMar w:top="1411" w:right="1411" w:bottom="1411" w:left="1411" w:header="706" w:footer="706" w:gutter="0"/>
          <w:pgNumType w:fmt="upperRoman" w:start="1"/>
          <w:cols w:space="708"/>
          <w:docGrid w:linePitch="360"/>
        </w:sectPr>
      </w:pPr>
      <w:r w:rsidRPr="005076DA">
        <w:rPr>
          <w:rFonts w:cs="Arial"/>
          <w:b/>
          <w:sz w:val="28"/>
          <w:szCs w:val="40"/>
        </w:rPr>
        <w:lastRenderedPageBreak/>
        <w:t>Índice de tablas</w:t>
      </w:r>
    </w:p>
    <w:p w14:paraId="20CB9CE2" w14:textId="77777777" w:rsidR="00DE2A19" w:rsidRPr="00DE2A19" w:rsidRDefault="00C30E8E" w:rsidP="00C30E8E">
      <w:pPr>
        <w:spacing w:line="240" w:lineRule="auto"/>
        <w:rPr>
          <w:rFonts w:cs="Arial"/>
          <w:b/>
          <w:sz w:val="36"/>
          <w:szCs w:val="40"/>
        </w:rPr>
        <w:sectPr w:rsidR="00DE2A19" w:rsidRPr="00DE2A19" w:rsidSect="005E5C14">
          <w:pgSz w:w="12240" w:h="15840" w:code="1"/>
          <w:pgMar w:top="1411" w:right="1411" w:bottom="1411" w:left="1411" w:header="706" w:footer="706" w:gutter="0"/>
          <w:pgNumType w:fmt="upperRoman" w:start="1"/>
          <w:cols w:space="708"/>
          <w:docGrid w:linePitch="360"/>
        </w:sectPr>
      </w:pPr>
      <w:r w:rsidRPr="00DE2A19">
        <w:rPr>
          <w:rFonts w:cs="Arial"/>
          <w:b/>
          <w:sz w:val="36"/>
          <w:szCs w:val="40"/>
        </w:rPr>
        <w:lastRenderedPageBreak/>
        <w:t>Índice de figuras</w:t>
      </w:r>
    </w:p>
    <w:p w14:paraId="7370F5AE" w14:textId="0F3EADC1" w:rsidR="00433FA2" w:rsidRDefault="00DE2A19" w:rsidP="004F555E">
      <w:pPr>
        <w:pStyle w:val="Heading1"/>
      </w:pPr>
      <w:bookmarkStart w:id="0" w:name="_Toc150368916"/>
      <w:bookmarkStart w:id="1" w:name="_Toc176785368"/>
      <w:r w:rsidRPr="00167FC5">
        <w:lastRenderedPageBreak/>
        <w:t>Introducción</w:t>
      </w:r>
      <w:bookmarkEnd w:id="0"/>
      <w:bookmarkEnd w:id="1"/>
    </w:p>
    <w:p w14:paraId="6B7F931C" w14:textId="0B6886FB" w:rsidR="001D21F6" w:rsidRPr="001D21F6" w:rsidRDefault="001D21F6" w:rsidP="002C6A8D">
      <w:p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 xml:space="preserve">En un mundo globalizado donde la competitividad empresarial es cada vez más exigente, las auditorías se han convertido en herramientas fundamentales para garantizar la transparencia, la eficiencia y el cumplimiento de estándares internacionales en las organizaciones. Según la International </w:t>
      </w:r>
      <w:proofErr w:type="spellStart"/>
      <w:r w:rsidRPr="001D21F6">
        <w:rPr>
          <w:rFonts w:eastAsia="Times New Roman" w:cs="Arial"/>
          <w:szCs w:val="24"/>
          <w:lang w:eastAsia="es-ES"/>
        </w:rPr>
        <w:t>Federation</w:t>
      </w:r>
      <w:proofErr w:type="spellEnd"/>
      <w:r w:rsidRPr="001D21F6">
        <w:rPr>
          <w:rFonts w:eastAsia="Times New Roman" w:cs="Arial"/>
          <w:szCs w:val="24"/>
          <w:lang w:eastAsia="es-ES"/>
        </w:rPr>
        <w:t xml:space="preserve"> </w:t>
      </w:r>
      <w:proofErr w:type="spellStart"/>
      <w:r w:rsidRPr="001D21F6">
        <w:rPr>
          <w:rFonts w:eastAsia="Times New Roman" w:cs="Arial"/>
          <w:szCs w:val="24"/>
          <w:lang w:eastAsia="es-ES"/>
        </w:rPr>
        <w:t>of</w:t>
      </w:r>
      <w:proofErr w:type="spellEnd"/>
      <w:r w:rsidRPr="001D21F6">
        <w:rPr>
          <w:rFonts w:eastAsia="Times New Roman" w:cs="Arial"/>
          <w:szCs w:val="24"/>
          <w:lang w:eastAsia="es-ES"/>
        </w:rPr>
        <w:t xml:space="preserve"> </w:t>
      </w:r>
      <w:proofErr w:type="spellStart"/>
      <w:r w:rsidRPr="001D21F6">
        <w:rPr>
          <w:rFonts w:eastAsia="Times New Roman" w:cs="Arial"/>
          <w:szCs w:val="24"/>
          <w:lang w:eastAsia="es-ES"/>
        </w:rPr>
        <w:t>Accountants</w:t>
      </w:r>
      <w:proofErr w:type="spellEnd"/>
      <w:r w:rsidRPr="001D21F6">
        <w:rPr>
          <w:rFonts w:eastAsia="Times New Roman" w:cs="Arial"/>
          <w:szCs w:val="24"/>
          <w:lang w:eastAsia="es-ES"/>
        </w:rPr>
        <w:t xml:space="preserve"> </w:t>
      </w:r>
      <w:r w:rsidR="00E257AA">
        <w:rPr>
          <w:rFonts w:eastAsia="Times New Roman" w:cs="Arial"/>
          <w:szCs w:val="24"/>
          <w:lang w:eastAsia="es-ES"/>
        </w:rPr>
        <w:fldChar w:fldCharType="begin"/>
      </w:r>
      <w:r w:rsidR="00E257AA">
        <w:rPr>
          <w:rFonts w:eastAsia="Times New Roman" w:cs="Arial"/>
          <w:szCs w:val="24"/>
          <w:lang w:eastAsia="es-ES"/>
        </w:rPr>
        <w:instrText xml:space="preserve"> ADDIN ZOTERO_ITEM CSL_CITATION {"citationID":"jLMDMopd","properties":{"formattedCitation":"[1]","plainCitation":"[1]","noteIndex":0},"citationItems":[{"id":35,"uris":["http://zotero.org/users/16724608/items/SAJP4XMZ"],"itemData":{"id":35,"type":"book","ISBN":"978-1-60815-459-3","language":"en","note":"Google-Books-ID: ERyszgEACAAJ","number-of-pages":"book","publisher":"International Federation of Accountants (IFAC)","source":"Google Books","title":"2020 Handbook of International Quality Control, Auditing, Review, Other Assurance, and Related Services Pronouncements","author":[{"family":"IAASB","given":""}],"issued":{"date-parts":[["2021"]]}}}],"schema":"https://github.com/citation-style-language/schema/raw/master/csl-citation.json"} </w:instrText>
      </w:r>
      <w:r w:rsidR="00E257AA">
        <w:rPr>
          <w:rFonts w:eastAsia="Times New Roman" w:cs="Arial"/>
          <w:szCs w:val="24"/>
          <w:lang w:eastAsia="es-ES"/>
        </w:rPr>
        <w:fldChar w:fldCharType="separate"/>
      </w:r>
      <w:r w:rsidR="00E257AA" w:rsidRPr="00E257AA">
        <w:rPr>
          <w:rFonts w:cs="Arial"/>
        </w:rPr>
        <w:t>[1]</w:t>
      </w:r>
      <w:r w:rsidR="00E257AA">
        <w:rPr>
          <w:rFonts w:eastAsia="Times New Roman" w:cs="Arial"/>
          <w:szCs w:val="24"/>
          <w:lang w:eastAsia="es-ES"/>
        </w:rPr>
        <w:fldChar w:fldCharType="end"/>
      </w:r>
      <w:r w:rsidR="00161D59">
        <w:rPr>
          <w:rFonts w:eastAsia="Times New Roman" w:cs="Arial"/>
          <w:szCs w:val="24"/>
          <w:lang w:eastAsia="es-ES"/>
        </w:rPr>
        <w:t xml:space="preserve"> </w:t>
      </w:r>
      <w:r w:rsidRPr="001D21F6">
        <w:rPr>
          <w:rFonts w:eastAsia="Times New Roman" w:cs="Arial"/>
          <w:szCs w:val="24"/>
          <w:lang w:eastAsia="es-ES"/>
        </w:rPr>
        <w:t>las auditorías son procesos sistemáticos e independientes diseñados para evaluar la conformidad de una entidad con criterios establecidos, permitiendo identificar áreas de mejora y fortalecer la confianza de las partes interesadas. Su importancia radica en su capacidad para promover la sostenibilidad organizacional y la toma de decisiones informadas, lo que resulta esencial en un entorno empresarial dinámico y en constante transformación.</w:t>
      </w:r>
    </w:p>
    <w:p w14:paraId="183B8466" w14:textId="07476067" w:rsidR="001D21F6" w:rsidRPr="001D21F6" w:rsidRDefault="001D21F6" w:rsidP="002C6A8D">
      <w:p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En este contexto, los Sistemas Integrados de Gestión (SIG) han emergido como una solución eficiente para abordar los desafíos asociados con la gestión organizacional. Los SIG permiten la integración de diferentes normas y sistemas de gestión</w:t>
      </w:r>
      <w:r w:rsidR="006442EE">
        <w:rPr>
          <w:rFonts w:eastAsia="Times New Roman" w:cs="Arial"/>
          <w:szCs w:val="24"/>
          <w:lang w:eastAsia="es-ES"/>
        </w:rPr>
        <w:t xml:space="preserve"> </w:t>
      </w:r>
      <w:r w:rsidR="006442EE">
        <w:rPr>
          <w:rFonts w:eastAsia="Times New Roman" w:cs="Arial"/>
          <w:szCs w:val="24"/>
          <w:lang w:eastAsia="es-ES"/>
        </w:rPr>
        <w:fldChar w:fldCharType="begin"/>
      </w:r>
      <w:r w:rsidR="006442EE">
        <w:rPr>
          <w:rFonts w:eastAsia="Times New Roman" w:cs="Arial"/>
          <w:szCs w:val="24"/>
          <w:lang w:eastAsia="es-ES"/>
        </w:rPr>
        <w:instrText xml:space="preserve"> ADDIN ZOTERO_ITEM CSL_CITATION {"citationID":"PHknJwM2","properties":{"formattedCitation":"[2]","plainCitation":"[2]","noteIndex":0},"citationItems":[{"id":104,"uris":["http://zotero.org/users/16724608/items/Z3ISQ7Z8"],"itemData":{"id":104,"type":"article-journal","abstract":"The objective of this work is to understand the development of the integration of standards in management systems in industry segments and identify common points and differences, observing the way in which the different technical regulations implemented interact. The main questions have to do with the form of implementation, scope of the level of national certification in the process of integration of management systems. The methodology used is descriptive, based on a bibliographic review in electronic databases such as WOS, Science Direct, Scopus and similar, by searching for keywords and already published concepts. Marked differences were found in the various management systems along with operational similarities that demonstrate that the benefits in the implementation of quality, environment and safety systems are decisive for organizational growth and competitiveness, with a broader scope considering integration. As the main contribution to identifying the verifiable gap in the management of the systems and the future productive bets regarding the benefits they can offer to the organization.\nEl objetivo de este estudio es comprender el desarrollo de la integración de normas en los sistemas de gestión en segmentos de la industria e identificar semejanzas y diferencias, a partir de la observación de la forma en que interactúan las diferentes normativas técnicas implementadas. Las principales preguntas tienen que ver con la implementación y el alcance del nivel de certificación nacional en el proceso de integración de sistemas de gestión. La metodología utilizada es descriptiva, basada en la revisión bibliográfica en bases de datos electrónicas como WOS, Science Direct, Scopus y similares, mediante búsqueda de palabras clave y conceptos ya publicados. La revisión arrojó marcadas diferencias en los variados sistemas de gestión, junto a similitudes operativas que demuestran que los beneficios en la implementación sistemas de calidad, ambiente y seguridad pueden ser determinantes para el crecimiento organizacional y la competitividad de estos; con un alcance más amplio se considera a la integración, como principal contribución para identificar el vacío, verificable en la gestión de los sistemas y las futuras apuestas productivas respecto a los beneficios qué pueden ofrecer a la organización.","container-title":"Telos: Revista de Estudios Interdisciplinarios en Ciencias Sociales","ISSN":"2343-5763, 1317-0570","issue":"2","language":"spa","note":"publisher: Universidad Rafael Belloso Chacín\nsection: Telos: Revista de Estudios Interdisciplinarios en Ciencias Sociales","page":"651-669","source":"dialnet.unirioja.es","title":"Integracion y usos de los sistemas de gestion ISO 9001, 14001 y 45001 en el sector industrial","volume":"26","author":[{"family":"Bedoya Marrugo","given":"Elias Alberto"},{"family":"Meza Aleman","given":"María"},{"family":"Osorio Giraldo","given":"Irma"},{"family":"Sierra Calderon","given":"Dario David"},{"family":"Castaño Osorio","given":"Belky"}],"issued":{"date-parts":[["2024"]]}}}],"schema":"https://github.com/citation-style-language/schema/raw/master/csl-citation.json"} </w:instrText>
      </w:r>
      <w:r w:rsidR="006442EE">
        <w:rPr>
          <w:rFonts w:eastAsia="Times New Roman" w:cs="Arial"/>
          <w:szCs w:val="24"/>
          <w:lang w:eastAsia="es-ES"/>
        </w:rPr>
        <w:fldChar w:fldCharType="separate"/>
      </w:r>
      <w:r w:rsidR="006442EE" w:rsidRPr="006442EE">
        <w:rPr>
          <w:rFonts w:cs="Arial"/>
        </w:rPr>
        <w:t>[2]</w:t>
      </w:r>
      <w:r w:rsidR="006442EE">
        <w:rPr>
          <w:rFonts w:eastAsia="Times New Roman" w:cs="Arial"/>
          <w:szCs w:val="24"/>
          <w:lang w:eastAsia="es-ES"/>
        </w:rPr>
        <w:fldChar w:fldCharType="end"/>
      </w:r>
      <w:r w:rsidRPr="001D21F6">
        <w:rPr>
          <w:rFonts w:eastAsia="Times New Roman" w:cs="Arial"/>
          <w:szCs w:val="24"/>
          <w:lang w:eastAsia="es-ES"/>
        </w:rPr>
        <w:t>, como los relacionados con calidad (ISO 9001</w:t>
      </w:r>
      <w:r w:rsidR="004365A4">
        <w:rPr>
          <w:rFonts w:eastAsia="Times New Roman" w:cs="Arial"/>
          <w:szCs w:val="24"/>
          <w:lang w:eastAsia="es-ES"/>
        </w:rPr>
        <w:t>)</w:t>
      </w:r>
      <w:r w:rsidRPr="001D21F6">
        <w:rPr>
          <w:rFonts w:eastAsia="Times New Roman" w:cs="Arial"/>
          <w:szCs w:val="24"/>
          <w:lang w:eastAsia="es-ES"/>
        </w:rPr>
        <w:t>, medio ambiente (ISO 14001)</w:t>
      </w:r>
      <w:r w:rsidR="004D6DDD">
        <w:rPr>
          <w:rFonts w:eastAsia="Times New Roman" w:cs="Arial"/>
          <w:szCs w:val="24"/>
          <w:lang w:eastAsia="es-ES"/>
        </w:rPr>
        <w:t xml:space="preserve"> </w:t>
      </w:r>
      <w:r w:rsidRPr="001D21F6">
        <w:rPr>
          <w:rFonts w:eastAsia="Times New Roman" w:cs="Arial"/>
          <w:szCs w:val="24"/>
          <w:lang w:eastAsia="es-ES"/>
        </w:rPr>
        <w:t>y seguridad y salud en el trabajo (ISO 45001), optimizando los recursos y mejorando el desempeño general de las empresas</w:t>
      </w:r>
      <w:r w:rsidR="006C2A27">
        <w:rPr>
          <w:rFonts w:eastAsia="Times New Roman" w:cs="Arial"/>
          <w:szCs w:val="24"/>
          <w:lang w:eastAsia="es-ES"/>
        </w:rPr>
        <w:t xml:space="preserve"> </w:t>
      </w:r>
      <w:r w:rsidR="00C43982">
        <w:rPr>
          <w:rFonts w:eastAsia="Times New Roman" w:cs="Arial"/>
          <w:szCs w:val="24"/>
          <w:lang w:eastAsia="es-ES"/>
        </w:rPr>
        <w:fldChar w:fldCharType="begin"/>
      </w:r>
      <w:r w:rsidR="00C43982">
        <w:rPr>
          <w:rFonts w:eastAsia="Times New Roman" w:cs="Arial"/>
          <w:szCs w:val="24"/>
          <w:lang w:eastAsia="es-ES"/>
        </w:rPr>
        <w:instrText xml:space="preserve"> ADDIN ZOTERO_ITEM CSL_CITATION {"citationID":"Z5pONWK8","properties":{"formattedCitation":"[2]","plainCitation":"[2]","noteIndex":0},"citationItems":[{"id":104,"uris":["http://zotero.org/users/16724608/items/Z3ISQ7Z8"],"itemData":{"id":104,"type":"article-journal","abstract":"The objective of this work is to understand the development of the integration of standards in management systems in industry segments and identify common points and differences, observing the way in which the different technical regulations implemented interact. The main questions have to do with the form of implementation, scope of the level of national certification in the process of integration of management systems. The methodology used is descriptive, based on a bibliographic review in electronic databases such as WOS, Science Direct, Scopus and similar, by searching for keywords and already published concepts. Marked differences were found in the various management systems along with operational similarities that demonstrate that the benefits in the implementation of quality, environment and safety systems are decisive for organizational growth and competitiveness, with a broader scope considering integration. As the main contribution to identifying the verifiable gap in the management of the systems and the future productive bets regarding the benefits they can offer to the organization.\nEl objetivo de este estudio es comprender el desarrollo de la integración de normas en los sistemas de gestión en segmentos de la industria e identificar semejanzas y diferencias, a partir de la observación de la forma en que interactúan las diferentes normativas técnicas implementadas. Las principales preguntas tienen que ver con la implementación y el alcance del nivel de certificación nacional en el proceso de integración de sistemas de gestión. La metodología utilizada es descriptiva, basada en la revisión bibliográfica en bases de datos electrónicas como WOS, Science Direct, Scopus y similares, mediante búsqueda de palabras clave y conceptos ya publicados. La revisión arrojó marcadas diferencias en los variados sistemas de gestión, junto a similitudes operativas que demuestran que los beneficios en la implementación sistemas de calidad, ambiente y seguridad pueden ser determinantes para el crecimiento organizacional y la competitividad de estos; con un alcance más amplio se considera a la integración, como principal contribución para identificar el vacío, verificable en la gestión de los sistemas y las futuras apuestas productivas respecto a los beneficios qué pueden ofrecer a la organización.","container-title":"Telos: Revista de Estudios Interdisciplinarios en Ciencias Sociales","ISSN":"2343-5763, 1317-0570","issue":"2","language":"spa","note":"publisher: Universidad Rafael Belloso Chacín\nsection: Telos: Revista de Estudios Interdisciplinarios en Ciencias Sociales","page":"651-669","source":"dialnet.unirioja.es","title":"Integracion y usos de los sistemas de gestion ISO 9001, 14001 y 45001 en el sector industrial","volume":"26","author":[{"family":"Bedoya Marrugo","given":"Elias Alberto"},{"family":"Meza Aleman","given":"María"},{"family":"Osorio Giraldo","given":"Irma"},{"family":"Sierra Calderon","given":"Dario David"},{"family":"Castaño Osorio","given":"Belky"}],"issued":{"date-parts":[["2024"]]}}}],"schema":"https://github.com/citation-style-language/schema/raw/master/csl-citation.json"} </w:instrText>
      </w:r>
      <w:r w:rsidR="00C43982">
        <w:rPr>
          <w:rFonts w:eastAsia="Times New Roman" w:cs="Arial"/>
          <w:szCs w:val="24"/>
          <w:lang w:eastAsia="es-ES"/>
        </w:rPr>
        <w:fldChar w:fldCharType="separate"/>
      </w:r>
      <w:r w:rsidR="00C43982" w:rsidRPr="00C43982">
        <w:rPr>
          <w:rFonts w:cs="Arial"/>
        </w:rPr>
        <w:t>[2]</w:t>
      </w:r>
      <w:r w:rsidR="00C43982">
        <w:rPr>
          <w:rFonts w:eastAsia="Times New Roman" w:cs="Arial"/>
          <w:szCs w:val="24"/>
          <w:lang w:eastAsia="es-ES"/>
        </w:rPr>
        <w:fldChar w:fldCharType="end"/>
      </w:r>
      <w:r w:rsidRPr="001D21F6">
        <w:rPr>
          <w:rFonts w:eastAsia="Times New Roman" w:cs="Arial"/>
          <w:szCs w:val="24"/>
          <w:lang w:eastAsia="es-ES"/>
        </w:rPr>
        <w:t>. Estas normas comparten una estructura de alto nivel que facilita su integración y promueve beneficios como la estandarización de procesos, la reducción de fallas operativas y el fortalecimiento de la sostenibilidad empresarial</w:t>
      </w:r>
      <w:r w:rsidR="009639B3">
        <w:rPr>
          <w:rFonts w:eastAsia="Times New Roman" w:cs="Arial"/>
          <w:szCs w:val="24"/>
          <w:lang w:eastAsia="es-ES"/>
        </w:rPr>
        <w:t xml:space="preserve"> </w:t>
      </w:r>
      <w:r w:rsidR="009639B3">
        <w:rPr>
          <w:rFonts w:eastAsia="Times New Roman" w:cs="Arial"/>
          <w:szCs w:val="24"/>
          <w:lang w:eastAsia="es-ES"/>
        </w:rPr>
        <w:fldChar w:fldCharType="begin"/>
      </w:r>
      <w:r w:rsidR="00C43982">
        <w:rPr>
          <w:rFonts w:eastAsia="Times New Roman" w:cs="Arial"/>
          <w:szCs w:val="24"/>
          <w:lang w:eastAsia="es-ES"/>
        </w:rPr>
        <w:instrText xml:space="preserve"> ADDIN ZOTERO_ITEM CSL_CITATION {"citationID":"J4xHUl0Q","properties":{"formattedCitation":"[3]","plainCitation":"[3]","noteIndex":0},"citationItems":[{"id":42,"uris":["http://zotero.org/users/16724608/items/DM29QDDG"],"itemData":{"id":42,"type":"webpage","title":"What are Integrated Management Systems? | NQA","URL":"https://www.nqa.com/en-gb/certification/systems/integrated-management-systems","accessed":{"date-parts":[["2025",3,20]]}}}],"schema":"https://github.com/citation-style-language/schema/raw/master/csl-citation.json"} </w:instrText>
      </w:r>
      <w:r w:rsidR="009639B3">
        <w:rPr>
          <w:rFonts w:eastAsia="Times New Roman" w:cs="Arial"/>
          <w:szCs w:val="24"/>
          <w:lang w:eastAsia="es-ES"/>
        </w:rPr>
        <w:fldChar w:fldCharType="separate"/>
      </w:r>
      <w:r w:rsidR="00C43982" w:rsidRPr="00C43982">
        <w:rPr>
          <w:rFonts w:cs="Arial"/>
        </w:rPr>
        <w:t>[3]</w:t>
      </w:r>
      <w:r w:rsidR="009639B3">
        <w:rPr>
          <w:rFonts w:eastAsia="Times New Roman" w:cs="Arial"/>
          <w:szCs w:val="24"/>
          <w:lang w:eastAsia="es-ES"/>
        </w:rPr>
        <w:fldChar w:fldCharType="end"/>
      </w:r>
      <w:r w:rsidR="009639B3">
        <w:rPr>
          <w:rFonts w:eastAsia="Times New Roman" w:cs="Arial"/>
          <w:szCs w:val="24"/>
          <w:lang w:eastAsia="es-ES"/>
        </w:rPr>
        <w:t xml:space="preserve">. </w:t>
      </w:r>
      <w:r w:rsidRPr="001D21F6">
        <w:rPr>
          <w:rFonts w:eastAsia="Times New Roman" w:cs="Arial"/>
          <w:szCs w:val="24"/>
          <w:lang w:eastAsia="es-ES"/>
        </w:rPr>
        <w:t>A nivel internacional, su implementación ha demostrado ser una estrategia eficaz para alinear los objetivos organizacionales con las expectativas del mercado global</w:t>
      </w:r>
      <w:r w:rsidR="00A36455">
        <w:rPr>
          <w:rFonts w:eastAsia="Times New Roman" w:cs="Arial"/>
          <w:szCs w:val="24"/>
          <w:lang w:eastAsia="es-ES"/>
        </w:rPr>
        <w:t xml:space="preserve"> </w:t>
      </w:r>
      <w:r w:rsidR="00A36455">
        <w:rPr>
          <w:rFonts w:eastAsia="Times New Roman" w:cs="Arial"/>
          <w:szCs w:val="24"/>
          <w:lang w:eastAsia="es-ES"/>
        </w:rPr>
        <w:fldChar w:fldCharType="begin"/>
      </w:r>
      <w:r w:rsidR="00C43982">
        <w:rPr>
          <w:rFonts w:eastAsia="Times New Roman" w:cs="Arial"/>
          <w:szCs w:val="24"/>
          <w:lang w:eastAsia="es-ES"/>
        </w:rPr>
        <w:instrText xml:space="preserve"> ADDIN ZOTERO_ITEM CSL_CITATION {"citationID":"XGgySzDH","properties":{"formattedCitation":"[4]","plainCitation":"[4]","noteIndex":0},"citationItems":[{"id":106,"uris":["http://zotero.org/users/16724608/items/UGRLZVYZ"],"itemData":{"id":106,"type":"article-journal","abstract":"El articulo describe el mecanismo para la identificación de riesgos y oportunidades para la calidad, aspectos e impactos al ambiente, peligros y riesgos para la seguridad y salud en el trabajo en un sistema de gestión integrado para las organizaciones, así mismo la forma en que deben ser evaluados, valorizados y categorizados, de tal manera que aquellos riesgos e impactos clasificados de mayor criticidad, puedan ser administrados con controles operacionales tan bajo como sea factiblemente posible.\n&amp;nbsp;\nThe article describes the mechanism for the identification of risks and opportunities for quality, aspects and impacts to the environment, hazards and risks for safety and health at work in an integrated management system for organizations, as well as the way in which they should be evaluated, assessed and categorized, so that those risks and impacts classified as more critical can be managed with operational controls as low as feasible.","container-title":"STUDIES IN ENGINEERING AND EXACT SCIENCES","DOI":"10.54021/seesv3n1-004","ISSN":"2764-0981","issue":"1","language":"en","page":"38-45","source":"ojs.studiespublicacoes.com.br","title":"Gestión De Peligros, Riesgos, Oportunidades, Aspectos E Impactos Ambientales Para Un Sistema De Gestión Integrado, Iso 9001:2015, Iso 14001:2015, Iso 45001:2018: Hazards, Risks, Opportunities, Aspects And Environmental Impacts Management For An Integrated Management System, Iso 9001:2015, Iso 14001:2015, Iso 45001:2018","title-short":"Gestión De Peligros, Riesgos, Oportunidades, Aspectos E Impactos Ambientales Para Un Sistema De Gestión Integrado, Iso 9001","volume":"3","author":[{"family":"López","given":"Sergio Casas"}],"issued":{"date-parts":[["2022",1,10]]}}}],"schema":"https://github.com/citation-style-language/schema/raw/master/csl-citation.json"} </w:instrText>
      </w:r>
      <w:r w:rsidR="00A36455">
        <w:rPr>
          <w:rFonts w:eastAsia="Times New Roman" w:cs="Arial"/>
          <w:szCs w:val="24"/>
          <w:lang w:eastAsia="es-ES"/>
        </w:rPr>
        <w:fldChar w:fldCharType="separate"/>
      </w:r>
      <w:r w:rsidR="00C43982" w:rsidRPr="00C43982">
        <w:rPr>
          <w:rFonts w:cs="Arial"/>
        </w:rPr>
        <w:t>[4]</w:t>
      </w:r>
      <w:r w:rsidR="00A36455">
        <w:rPr>
          <w:rFonts w:eastAsia="Times New Roman" w:cs="Arial"/>
          <w:szCs w:val="24"/>
          <w:lang w:eastAsia="es-ES"/>
        </w:rPr>
        <w:fldChar w:fldCharType="end"/>
      </w:r>
      <w:r w:rsidRPr="001D21F6">
        <w:rPr>
          <w:rFonts w:eastAsia="Times New Roman" w:cs="Arial"/>
          <w:szCs w:val="24"/>
          <w:lang w:eastAsia="es-ES"/>
        </w:rPr>
        <w:t>.</w:t>
      </w:r>
    </w:p>
    <w:p w14:paraId="3E52EDD5" w14:textId="6121BD59" w:rsidR="001D21F6" w:rsidRDefault="001D21F6" w:rsidP="002C6A8D">
      <w:p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La norma ISO 9001:2015</w:t>
      </w:r>
      <w:r w:rsidR="00AB7502">
        <w:rPr>
          <w:rFonts w:eastAsia="Times New Roman" w:cs="Arial"/>
          <w:szCs w:val="24"/>
          <w:lang w:eastAsia="es-ES"/>
        </w:rPr>
        <w:t xml:space="preserve"> </w:t>
      </w:r>
      <w:r w:rsidR="0088521F">
        <w:rPr>
          <w:rFonts w:eastAsia="Times New Roman" w:cs="Arial"/>
          <w:szCs w:val="24"/>
          <w:lang w:eastAsia="es-ES"/>
        </w:rPr>
        <w:fldChar w:fldCharType="begin"/>
      </w:r>
      <w:r w:rsidR="00C43982">
        <w:rPr>
          <w:rFonts w:eastAsia="Times New Roman" w:cs="Arial"/>
          <w:szCs w:val="24"/>
          <w:lang w:eastAsia="es-ES"/>
        </w:rPr>
        <w:instrText xml:space="preserve"> ADDIN ZOTERO_ITEM CSL_CITATION {"citationID":"GfpMtt49","properties":{"formattedCitation":"[5]","plainCitation":"[5]","noteIndex":0},"citationItems":[{"id":98,"uris":["http://zotero.org/users/16724608/items/V97KM7ED"],"itemData":{"id":98,"type":"webpage","abstract":"Quality management systems — Requirements","container-title":"ISO","language":"es","title":"ISO 9001:2015","title-short":"ISO 9001","URL":"https://www.iso.org/standard/62085.html","accessed":{"date-parts":[["2025",3,24]]}}}],"schema":"https://github.com/citation-style-language/schema/raw/master/csl-citation.json"} </w:instrText>
      </w:r>
      <w:r w:rsidR="0088521F">
        <w:rPr>
          <w:rFonts w:eastAsia="Times New Roman" w:cs="Arial"/>
          <w:szCs w:val="24"/>
          <w:lang w:eastAsia="es-ES"/>
        </w:rPr>
        <w:fldChar w:fldCharType="separate"/>
      </w:r>
      <w:r w:rsidR="00C43982" w:rsidRPr="00C43982">
        <w:rPr>
          <w:rFonts w:cs="Arial"/>
        </w:rPr>
        <w:t>[5]</w:t>
      </w:r>
      <w:r w:rsidR="0088521F">
        <w:rPr>
          <w:rFonts w:eastAsia="Times New Roman" w:cs="Arial"/>
          <w:szCs w:val="24"/>
          <w:lang w:eastAsia="es-ES"/>
        </w:rPr>
        <w:fldChar w:fldCharType="end"/>
      </w:r>
      <w:r w:rsidRPr="001D21F6">
        <w:rPr>
          <w:rFonts w:eastAsia="Times New Roman" w:cs="Arial"/>
          <w:szCs w:val="24"/>
          <w:lang w:eastAsia="es-ES"/>
        </w:rPr>
        <w:t xml:space="preserve">, específicamente, está directamente vinculada a los procesos de auditoría al establecer requisitos para evaluar el desempeño del sistema de gestión de calidad mediante auditorías internas y externas. Estas evaluaciones permiten identificar no conformidades y oportunidades de mejora, garantizando así un enfoque sistemático hacia la mejora continua </w:t>
      </w:r>
      <w:r w:rsidR="00737C8E">
        <w:rPr>
          <w:rFonts w:eastAsia="Times New Roman" w:cs="Arial"/>
          <w:szCs w:val="24"/>
          <w:lang w:eastAsia="es-ES"/>
        </w:rPr>
        <w:fldChar w:fldCharType="begin"/>
      </w:r>
      <w:r w:rsidR="00C43982">
        <w:rPr>
          <w:rFonts w:eastAsia="Times New Roman" w:cs="Arial"/>
          <w:szCs w:val="24"/>
          <w:lang w:eastAsia="es-ES"/>
        </w:rPr>
        <w:instrText xml:space="preserve"> ADDIN ZOTERO_ITEM CSL_CITATION {"citationID":"wtcEds77","properties":{"formattedCitation":"[6]","plainCitation":"[6]","noteIndex":0},"citationItems":[{"id":39,"uris":["http://zotero.org/users/16724608/items/E42VS3SZ"],"itemData":{"id":39,"type":"webpage","title":"ISO 9001 Certification: Quality Management System | DNV","URL":"https://www.dnv.com/services/iso-9001-quality-management-3283/","accessed":{"date-parts":[["2025",3,20]]}}}],"schema":"https://github.com/citation-style-language/schema/raw/master/csl-citation.json"} </w:instrText>
      </w:r>
      <w:r w:rsidR="00737C8E">
        <w:rPr>
          <w:rFonts w:eastAsia="Times New Roman" w:cs="Arial"/>
          <w:szCs w:val="24"/>
          <w:lang w:eastAsia="es-ES"/>
        </w:rPr>
        <w:fldChar w:fldCharType="separate"/>
      </w:r>
      <w:r w:rsidR="00C43982" w:rsidRPr="00C43982">
        <w:rPr>
          <w:rFonts w:cs="Arial"/>
        </w:rPr>
        <w:t>[6]</w:t>
      </w:r>
      <w:r w:rsidR="00737C8E">
        <w:rPr>
          <w:rFonts w:eastAsia="Times New Roman" w:cs="Arial"/>
          <w:szCs w:val="24"/>
          <w:lang w:eastAsia="es-ES"/>
        </w:rPr>
        <w:fldChar w:fldCharType="end"/>
      </w:r>
      <w:r w:rsidR="00737C8E">
        <w:rPr>
          <w:rFonts w:eastAsia="Times New Roman" w:cs="Arial"/>
          <w:szCs w:val="24"/>
          <w:lang w:eastAsia="es-ES"/>
        </w:rPr>
        <w:t>.</w:t>
      </w:r>
      <w:r w:rsidRPr="001D21F6">
        <w:rPr>
          <w:rFonts w:eastAsia="Times New Roman" w:cs="Arial"/>
          <w:szCs w:val="24"/>
          <w:lang w:eastAsia="es-ES"/>
        </w:rPr>
        <w:t>Por su parte, las normas ISO 14001:2015</w:t>
      </w:r>
      <w:r w:rsidR="004F08BA">
        <w:rPr>
          <w:rFonts w:eastAsia="Times New Roman" w:cs="Arial"/>
          <w:szCs w:val="24"/>
          <w:lang w:eastAsia="es-ES"/>
        </w:rPr>
        <w:t xml:space="preserve"> </w:t>
      </w:r>
      <w:r w:rsidR="004F08BA">
        <w:rPr>
          <w:rFonts w:eastAsia="Times New Roman" w:cs="Arial"/>
          <w:szCs w:val="24"/>
          <w:lang w:eastAsia="es-ES"/>
        </w:rPr>
        <w:fldChar w:fldCharType="begin"/>
      </w:r>
      <w:r w:rsidR="00C43982">
        <w:rPr>
          <w:rFonts w:eastAsia="Times New Roman" w:cs="Arial"/>
          <w:szCs w:val="24"/>
          <w:lang w:eastAsia="es-ES"/>
        </w:rPr>
        <w:instrText xml:space="preserve"> ADDIN ZOTERO_ITEM CSL_CITATION {"citationID":"9b7dLUve","properties":{"formattedCitation":"[7]","plainCitation":"[7]","noteIndex":0},"citationItems":[{"id":99,"uris":["http://zotero.org/users/16724608/items/DZJCEU2J"],"itemData":{"id":99,"type":"webpage","abstract":"Environmental management systems — Requirements with guidance for use","container-title":"ISO","language":"es","title":"ISO 14001:2015","title-short":"ISO 14001","URL":"https://www.iso.org/standard/60857.html","accessed":{"date-parts":[["2025",3,24]]}}}],"schema":"https://github.com/citation-style-language/schema/raw/master/csl-citation.json"} </w:instrText>
      </w:r>
      <w:r w:rsidR="004F08BA">
        <w:rPr>
          <w:rFonts w:eastAsia="Times New Roman" w:cs="Arial"/>
          <w:szCs w:val="24"/>
          <w:lang w:eastAsia="es-ES"/>
        </w:rPr>
        <w:fldChar w:fldCharType="separate"/>
      </w:r>
      <w:r w:rsidR="00C43982" w:rsidRPr="00C43982">
        <w:rPr>
          <w:rFonts w:cs="Arial"/>
        </w:rPr>
        <w:t>[7]</w:t>
      </w:r>
      <w:r w:rsidR="004F08BA">
        <w:rPr>
          <w:rFonts w:eastAsia="Times New Roman" w:cs="Arial"/>
          <w:szCs w:val="24"/>
          <w:lang w:eastAsia="es-ES"/>
        </w:rPr>
        <w:fldChar w:fldCharType="end"/>
      </w:r>
      <w:r w:rsidRPr="001D21F6">
        <w:rPr>
          <w:rFonts w:eastAsia="Times New Roman" w:cs="Arial"/>
          <w:szCs w:val="24"/>
          <w:lang w:eastAsia="es-ES"/>
        </w:rPr>
        <w:t xml:space="preserve"> e ISO 45001:2018</w:t>
      </w:r>
      <w:r w:rsidR="004F08BA">
        <w:rPr>
          <w:rFonts w:eastAsia="Times New Roman" w:cs="Arial"/>
          <w:szCs w:val="24"/>
          <w:lang w:eastAsia="es-ES"/>
        </w:rPr>
        <w:t xml:space="preserve"> </w:t>
      </w:r>
      <w:r w:rsidR="004F08BA">
        <w:rPr>
          <w:rFonts w:eastAsia="Times New Roman" w:cs="Arial"/>
          <w:szCs w:val="24"/>
          <w:lang w:eastAsia="es-ES"/>
        </w:rPr>
        <w:fldChar w:fldCharType="begin"/>
      </w:r>
      <w:r w:rsidR="00C43982">
        <w:rPr>
          <w:rFonts w:eastAsia="Times New Roman" w:cs="Arial"/>
          <w:szCs w:val="24"/>
          <w:lang w:eastAsia="es-ES"/>
        </w:rPr>
        <w:instrText xml:space="preserve"> ADDIN ZOTERO_ITEM CSL_CITATION {"citationID":"zDvzBhIR","properties":{"formattedCitation":"[8]","plainCitation":"[8]","noteIndex":0},"citationItems":[{"id":100,"uris":["http://zotero.org/users/16724608/items/KNNB6DDW"],"itemData":{"id":100,"type":"webpage","abstract":"Occupational health and safety management systems — Requirements with guidance for use","container-title":"ISO","language":"es","title":"ISO 45001:2018","title-short":"ISO 45001","URL":"https://www.iso.org/standard/63787.html","accessed":{"date-parts":[["2025",3,24]]}}}],"schema":"https://github.com/citation-style-language/schema/raw/master/csl-citation.json"} </w:instrText>
      </w:r>
      <w:r w:rsidR="004F08BA">
        <w:rPr>
          <w:rFonts w:eastAsia="Times New Roman" w:cs="Arial"/>
          <w:szCs w:val="24"/>
          <w:lang w:eastAsia="es-ES"/>
        </w:rPr>
        <w:fldChar w:fldCharType="separate"/>
      </w:r>
      <w:r w:rsidR="00C43982" w:rsidRPr="00C43982">
        <w:rPr>
          <w:rFonts w:cs="Arial"/>
        </w:rPr>
        <w:t>[8]</w:t>
      </w:r>
      <w:r w:rsidR="004F08BA">
        <w:rPr>
          <w:rFonts w:eastAsia="Times New Roman" w:cs="Arial"/>
          <w:szCs w:val="24"/>
          <w:lang w:eastAsia="es-ES"/>
        </w:rPr>
        <w:fldChar w:fldCharType="end"/>
      </w:r>
      <w:r w:rsidRPr="001D21F6">
        <w:rPr>
          <w:rFonts w:eastAsia="Times New Roman" w:cs="Arial"/>
          <w:szCs w:val="24"/>
          <w:lang w:eastAsia="es-ES"/>
        </w:rPr>
        <w:t xml:space="preserve"> complementan este enfoque al abordar aspectos ambientales y de seguridad laboral respectivamente, consolidando un marco integral que asegura un desempeño equilibrado en todas las áreas críticas de una organización.</w:t>
      </w:r>
    </w:p>
    <w:p w14:paraId="14AD1B19" w14:textId="6D531732" w:rsidR="00E82A4C" w:rsidRDefault="00E82A4C" w:rsidP="002C6A8D">
      <w:pPr>
        <w:spacing w:before="100" w:beforeAutospacing="1" w:after="100" w:afterAutospacing="1" w:line="240" w:lineRule="auto"/>
        <w:jc w:val="both"/>
        <w:rPr>
          <w:rFonts w:eastAsia="Times New Roman" w:cs="Arial"/>
          <w:szCs w:val="24"/>
          <w:lang w:eastAsia="es-ES"/>
        </w:rPr>
      </w:pPr>
      <w:r>
        <w:t>Además, la norma ISO 19011:2018 proporciona directrices para la auditoría de sistemas de gestión, estableciendo principios y procedimientos que garantizan la eficacia y coherencia de las auditorías</w:t>
      </w:r>
      <w:r w:rsidR="00406175">
        <w:t xml:space="preserve"> </w:t>
      </w:r>
      <w:r w:rsidR="00406175">
        <w:fldChar w:fldCharType="begin"/>
      </w:r>
      <w:r w:rsidR="00406175">
        <w:instrText xml:space="preserve"> ADDIN ZOTERO_ITEM CSL_CITATION {"citationID":"DP4p67Ka","properties":{"formattedCitation":"[9]","plainCitation":"[9]","noteIndex":0},"citationItems":[{"id":108,"uris":["http://zotero.org/users/16724608/items/CMCK6FW8"],"itemData":{"id":108,"type":"webpage","abstract":"Guidelines for auditing management systems","container-title":"ISO","language":"es","title":"ISO 19011:2018","title-short":"ISO 19011","URL":"https://www.iso.org/es/contents/data/standard/07/00/70017.html","accessed":{"date-parts":[["2025",3,25]]}},"label":"page"}],"schema":"https://github.com/citation-style-language/schema/raw/master/csl-citation.json"} </w:instrText>
      </w:r>
      <w:r w:rsidR="00406175">
        <w:fldChar w:fldCharType="separate"/>
      </w:r>
      <w:r w:rsidR="00406175" w:rsidRPr="00406175">
        <w:rPr>
          <w:rFonts w:cs="Arial"/>
        </w:rPr>
        <w:t>[9]</w:t>
      </w:r>
      <w:r w:rsidR="00406175">
        <w:fldChar w:fldCharType="end"/>
      </w:r>
      <w:r>
        <w:t>. Aunque no es obligatoria para la implementación de SIG, ISO 19011:2018 es crucial para asegurar que las auditorías se realicen de manera objetiva y sistemática, alineándose con los principios de integridad, presentación justa, cuidado profesional, confidencialidad, independencia, enfoque basado en evidencia y enfoque basado en riesgos</w:t>
      </w:r>
      <w:r w:rsidR="00D86A5E">
        <w:t xml:space="preserve"> </w:t>
      </w:r>
      <w:r w:rsidR="00230B3D">
        <w:fldChar w:fldCharType="begin"/>
      </w:r>
      <w:r w:rsidR="00406175">
        <w:instrText xml:space="preserve"> ADDIN ZOTERO_ITEM CSL_CITATION {"citationID":"2LYPlkMV","properties":{"formattedCitation":"[10]","plainCitation":"[10]","noteIndex":0},"citationItems":[{"id":110,"uris":["http://zotero.org/users/16724608/items/VX96E5PV"],"itemData":{"id":110,"type":"webpage","abstract":"The recently updated ISO 19011:2018, provides excellent guidelines for the risk-based management of internal and external audit programs and auditors.","container-title":"Intertek SAI Global Australia","title":"The Key to Successful Audits Using the ISO 19011:2018 Framework","title-short":"The Key to Successful Audits Using the ISO 19011","URL":"https://saiassurance.com.au/the-key-to-successful-audits-using-the-iso-19011-2018-framework-blog","accessed":{"date-parts":[["2025",3,25]]}}}],"schema":"https://github.com/citation-style-language/schema/raw/master/csl-citation.json"} </w:instrText>
      </w:r>
      <w:r w:rsidR="00230B3D">
        <w:fldChar w:fldCharType="separate"/>
      </w:r>
      <w:r w:rsidR="00406175" w:rsidRPr="00406175">
        <w:rPr>
          <w:rFonts w:cs="Arial"/>
        </w:rPr>
        <w:t>[10]</w:t>
      </w:r>
      <w:r w:rsidR="00230B3D">
        <w:fldChar w:fldCharType="end"/>
      </w:r>
      <w:r w:rsidR="006E5DC8">
        <w:t>,</w:t>
      </w:r>
      <w:r w:rsidR="00230B3D">
        <w:t xml:space="preserve"> </w:t>
      </w:r>
      <w:r w:rsidR="00573034">
        <w:fldChar w:fldCharType="begin"/>
      </w:r>
      <w:r w:rsidR="00406175">
        <w:instrText xml:space="preserve"> ADDIN ZOTERO_ITEM CSL_CITATION {"citationID":"pbmDhMzN","properties":{"formattedCitation":"[11]","plainCitation":"[11]","noteIndex":0},"citationItems":[{"id":112,"uris":["http://zotero.org/users/16724608/items/LTUY9QC2"],"itemData":{"id":112,"type":"webpage","abstract":"ISO 19011:2018 - Discover a robust approach to planning, managing, and reviewing audit programs and strengthen your organization’s management systems through ISO 19011.","container-title":"SafetyCulture","language":"es","title":"An Introductory Guide to ISO 19011","URL":"https://safetyculture.com/topics/iso-19011/","accessed":{"date-parts":[["2025",3,25]]},"issued":{"date-parts":[["2022",7,29]]}}}],"schema":"https://github.com/citation-style-language/schema/raw/master/csl-citation.json"} </w:instrText>
      </w:r>
      <w:r w:rsidR="00573034">
        <w:fldChar w:fldCharType="separate"/>
      </w:r>
      <w:r w:rsidR="00406175" w:rsidRPr="00406175">
        <w:rPr>
          <w:rFonts w:cs="Arial"/>
        </w:rPr>
        <w:t>[11]</w:t>
      </w:r>
      <w:r w:rsidR="00573034">
        <w:fldChar w:fldCharType="end"/>
      </w:r>
      <w:r>
        <w:t>. Esta norma no forma parte de los SIG, pero es esencial para auditarlos, ya que ofrece un marco común para planificar, conducir y gestionar programas de auditoría, lo que facilita la identificación de áreas de mejora y el cumplimiento de los estándares internacionales</w:t>
      </w:r>
      <w:r w:rsidR="006E5DC8">
        <w:t xml:space="preserve"> </w:t>
      </w:r>
      <w:r w:rsidR="00443DEE">
        <w:fldChar w:fldCharType="begin"/>
      </w:r>
      <w:r w:rsidR="00406175">
        <w:instrText xml:space="preserve"> ADDIN ZOTERO_ITEM CSL_CITATION {"citationID":"wR6BP1kZ","properties":{"formattedCitation":"[9]","plainCitation":"[9]","noteIndex":0},"citationItems":[{"id":108,"uris":["http://zotero.org/users/16724608/items/CMCK6FW8"],"itemData":{"id":108,"type":"webpage","abstract":"Guidelines for auditing management systems","container-title":"ISO","language":"es","title":"ISO 19011:2018","title-short":"ISO 19011","URL":"https://www.iso.org/es/contents/data/standard/07/00/70017.html","accessed":{"date-parts":[["2025",3,25]]}},"label":"page"}],"schema":"https://github.com/citation-style-language/schema/raw/master/csl-citation.json"} </w:instrText>
      </w:r>
      <w:r w:rsidR="00443DEE">
        <w:fldChar w:fldCharType="separate"/>
      </w:r>
      <w:r w:rsidR="00406175" w:rsidRPr="00406175">
        <w:rPr>
          <w:rFonts w:cs="Arial"/>
        </w:rPr>
        <w:t>[9]</w:t>
      </w:r>
      <w:r w:rsidR="00443DEE">
        <w:fldChar w:fldCharType="end"/>
      </w:r>
      <w:r w:rsidR="00406175">
        <w:t xml:space="preserve">, </w:t>
      </w:r>
      <w:r w:rsidR="00D90298">
        <w:fldChar w:fldCharType="begin"/>
      </w:r>
      <w:r w:rsidR="00D90298">
        <w:instrText xml:space="preserve"> ADDIN ZOTERO_ITEM CSL_CITATION {"citationID":"HyQkXXso","properties":{"formattedCitation":"[12]","plainCitation":"[12]","noteIndex":0},"citationItems":[{"id":113,"uris":["http://zotero.org/users/16724608/items/652GXAZ9"],"itemData":{"id":113,"type":"document","title":"ISO-TC 176-TF_APG-ISO_19011_2018.pdf","URL":"https://committee.iso.org/files/live/sites/tc176/files/PDF%20APG%20New%20Disclaimer%2012-2023/ISO-TC%20176-TF_APG-ISO_19011_2018.pdf","accessed":{"date-parts":[["2025",3,25]]}}}],"schema":"https://github.com/citation-style-language/schema/raw/master/csl-citation.json"} </w:instrText>
      </w:r>
      <w:r w:rsidR="00D90298">
        <w:fldChar w:fldCharType="separate"/>
      </w:r>
      <w:r w:rsidR="00D90298" w:rsidRPr="00D90298">
        <w:rPr>
          <w:rFonts w:cs="Arial"/>
        </w:rPr>
        <w:t>[12]</w:t>
      </w:r>
      <w:r w:rsidR="00D90298">
        <w:fldChar w:fldCharType="end"/>
      </w:r>
      <w:r>
        <w:t>.</w:t>
      </w:r>
    </w:p>
    <w:p w14:paraId="5E641D8B" w14:textId="11C379CC" w:rsidR="00FA42AA" w:rsidRPr="008227A9" w:rsidRDefault="00516D71" w:rsidP="008227A9">
      <w:pPr>
        <w:pStyle w:val="NormalWeb"/>
        <w:jc w:val="both"/>
        <w:rPr>
          <w:rFonts w:ascii="Arial" w:hAnsi="Arial" w:cs="Arial"/>
        </w:rPr>
      </w:pPr>
      <w:r w:rsidRPr="008227A9">
        <w:rPr>
          <w:rFonts w:ascii="Arial" w:hAnsi="Arial" w:cs="Arial"/>
        </w:rPr>
        <w:lastRenderedPageBreak/>
        <w:t>L</w:t>
      </w:r>
      <w:r w:rsidR="00FA42AA" w:rsidRPr="008227A9">
        <w:rPr>
          <w:rFonts w:ascii="Arial" w:hAnsi="Arial" w:cs="Arial"/>
        </w:rPr>
        <w:t>a relación entre los sistemas de gestión integrados (SIG) y las auditorías es crucial, ya que estas últimas constituyen un mecanismo esencial para evaluar la eficacia de los sistemas integrados y garantizar su alineación con los estándares establecidos</w:t>
      </w:r>
      <w:r w:rsidR="00B03B6A" w:rsidRPr="008227A9">
        <w:rPr>
          <w:rFonts w:ascii="Arial" w:hAnsi="Arial" w:cs="Arial"/>
        </w:rPr>
        <w:t xml:space="preserve"> </w:t>
      </w:r>
      <w:r w:rsidR="00941611" w:rsidRPr="008227A9">
        <w:rPr>
          <w:rFonts w:ascii="Arial" w:hAnsi="Arial" w:cs="Arial"/>
        </w:rPr>
        <w:fldChar w:fldCharType="begin"/>
      </w:r>
      <w:r w:rsidR="00D90298">
        <w:rPr>
          <w:rFonts w:ascii="Arial" w:hAnsi="Arial" w:cs="Arial"/>
        </w:rPr>
        <w:instrText xml:space="preserve"> ADDIN ZOTERO_ITEM CSL_CITATION {"citationID":"bTysNsS2","properties":{"formattedCitation":"[13]","plainCitation":"[13]","noteIndex":0},"citationItems":[{"id":79,"uris":["http://zotero.org/users/16724608/items/M2LJ6UKM"],"itemData":{"id":79,"type":"article-journal","abstract":"The integration of management systems has long been studied from various perspectives leaving the internalisation of integrated management systems out of focus. To address the identified gap, this ...","archive_location":"world","container-title":"Total Quality Management &amp; Business Excellence","ISSN":"1478-3363","language":"EN","license":"© 2023 Informa UK Limited, trading as Taylor &amp; Francis Group","note":"publisher: Routledge","source":"www.tandfonline.com","title":"The internalisation of integrated management systems as a key for sustainable companies: empirical evidence","title-short":"The internalisation of integrated management systems as a key for sustainable companies","URL":"https://www.tandfonline.com/doi/abs/10.1080/14783363.2023.2290659","author":[{"family":"Gianni","given":"Maria"},{"family":"Gotzamani","given":"Katerina"}],"accessed":{"date-parts":[["2025",3,20]]},"issued":{"date-parts":[["2024",1,2]]}}}],"schema":"https://github.com/citation-style-language/schema/raw/master/csl-citation.json"} </w:instrText>
      </w:r>
      <w:r w:rsidR="00941611" w:rsidRPr="008227A9">
        <w:rPr>
          <w:rFonts w:ascii="Arial" w:hAnsi="Arial" w:cs="Arial"/>
        </w:rPr>
        <w:fldChar w:fldCharType="separate"/>
      </w:r>
      <w:r w:rsidR="00D90298" w:rsidRPr="00D90298">
        <w:rPr>
          <w:rFonts w:ascii="Arial" w:hAnsi="Arial" w:cs="Arial"/>
        </w:rPr>
        <w:t>[13]</w:t>
      </w:r>
      <w:r w:rsidR="00941611" w:rsidRPr="008227A9">
        <w:rPr>
          <w:rFonts w:ascii="Arial" w:hAnsi="Arial" w:cs="Arial"/>
        </w:rPr>
        <w:fldChar w:fldCharType="end"/>
      </w:r>
      <w:r w:rsidR="00FA42AA" w:rsidRPr="008227A9">
        <w:rPr>
          <w:rFonts w:ascii="Arial" w:hAnsi="Arial" w:cs="Arial"/>
        </w:rPr>
        <w:t>.</w:t>
      </w:r>
      <w:r w:rsidR="007306EF" w:rsidRPr="008227A9">
        <w:rPr>
          <w:rFonts w:ascii="Arial" w:hAnsi="Arial" w:cs="Arial"/>
        </w:rPr>
        <w:t xml:space="preserve"> Estudios recientes han destacado que las auditorías internas y externas son fundamentales para identificar no conformidades y oportunidades de mejora dentro de los SIG, lo que contribuye a la optimización de los procesos y al cumplimiento de los objetivos organizacionales</w:t>
      </w:r>
      <w:r w:rsidR="005D00E5" w:rsidRPr="008227A9">
        <w:rPr>
          <w:rFonts w:ascii="Arial" w:hAnsi="Arial" w:cs="Arial"/>
        </w:rPr>
        <w:t xml:space="preserve"> </w:t>
      </w:r>
      <w:r w:rsidR="005D00E5" w:rsidRPr="008227A9">
        <w:rPr>
          <w:rFonts w:ascii="Arial" w:hAnsi="Arial" w:cs="Arial"/>
        </w:rPr>
        <w:fldChar w:fldCharType="begin"/>
      </w:r>
      <w:r w:rsidR="00D90298">
        <w:rPr>
          <w:rFonts w:ascii="Arial" w:hAnsi="Arial" w:cs="Arial"/>
        </w:rPr>
        <w:instrText xml:space="preserve"> ADDIN ZOTERO_ITEM CSL_CITATION {"citationID":"QvlLes8B","properties":{"formattedCitation":"[14]","plainCitation":"[14]","noteIndex":0},"citationItems":[{"id":78,"uris":["http://zotero.org/users/16724608/items/QRH6RKQW"],"itemData":{"id":78,"type":"article-journal","abstract":"Purpose – The purpose of this paper is to analyze whether the order or the strategy of management system standards (MSSs) implementation in an organization determines the level of integration of its standardized MSSs. Design/methodology/approach – Groups of organizations that follow different implementation sequences have been obtained descriptively using a sample of 435 Spanish organizations, registered to two MSSs (ISO 9001 and ISO 14001) at the minimum. Differences with respect to the size of the organizations are also studied. Findings – The results obtained show six different groups of organizations that follow different sequences of implementation and that have different levels of integration of their MSSs. Among the more interesting findings, organizations that had implemented quality and environmental MSSs simultaneously and have 50 employees or less achieve higher levels of integration compared to other organizations in the sample. Originality/value – The paper analyses those sequences of management systems implementation that allow organizations to achieve higher levels of integration and presents a possible pattern for the companies initiating the integration process.","container-title":"International Journal of Operations &amp; Production Management","DOI":"10.1108/01443571211212583","ISSN":"0144-3577","issue":"3","note":"publisher: Emerald Group Publishing Limited","page":"291-307","source":"Emerald Insight","title":"Integration of standardized management systems: does the implementation order matter?","title-short":"Integration of standardized management systems","volume":"32","author":[{"family":"Bernardo","given":"Merce"},{"family":"Casadesus","given":"Marti"},{"family":"Karapetrovic","given":"Stanislav"},{"family":"Heras","given":"Iñaki"}],"issued":{"date-parts":[["2012",1,1]]}}}],"schema":"https://github.com/citation-style-language/schema/raw/master/csl-citation.json"} </w:instrText>
      </w:r>
      <w:r w:rsidR="005D00E5" w:rsidRPr="008227A9">
        <w:rPr>
          <w:rFonts w:ascii="Arial" w:hAnsi="Arial" w:cs="Arial"/>
        </w:rPr>
        <w:fldChar w:fldCharType="separate"/>
      </w:r>
      <w:r w:rsidR="00D90298" w:rsidRPr="00D90298">
        <w:rPr>
          <w:rFonts w:ascii="Arial" w:hAnsi="Arial" w:cs="Arial"/>
        </w:rPr>
        <w:t>[14]</w:t>
      </w:r>
      <w:r w:rsidR="005D00E5" w:rsidRPr="008227A9">
        <w:rPr>
          <w:rFonts w:ascii="Arial" w:hAnsi="Arial" w:cs="Arial"/>
        </w:rPr>
        <w:fldChar w:fldCharType="end"/>
      </w:r>
      <w:r w:rsidR="005D00E5" w:rsidRPr="008227A9">
        <w:rPr>
          <w:rFonts w:ascii="Arial" w:hAnsi="Arial" w:cs="Arial"/>
        </w:rPr>
        <w:t>.</w:t>
      </w:r>
      <w:r w:rsidRPr="008227A9">
        <w:rPr>
          <w:rFonts w:ascii="Arial" w:hAnsi="Arial" w:cs="Arial"/>
        </w:rPr>
        <w:t xml:space="preserve"> En América Latina, aunque se ha avanzado considerablemente en la adopción de SIG, persisten desafíos relacionados con la falta de herramientas tecnológicas que faciliten el proceso de auditoría y permitan una gestión más eficiente de los datos generados durante estas evaluaciones</w:t>
      </w:r>
      <w:r w:rsidR="0046129B" w:rsidRPr="008227A9">
        <w:rPr>
          <w:rFonts w:ascii="Arial" w:hAnsi="Arial" w:cs="Arial"/>
        </w:rPr>
        <w:t xml:space="preserve"> </w:t>
      </w:r>
      <w:r w:rsidR="0046129B" w:rsidRPr="008227A9">
        <w:rPr>
          <w:rFonts w:ascii="Arial" w:hAnsi="Arial" w:cs="Arial"/>
        </w:rPr>
        <w:fldChar w:fldCharType="begin"/>
      </w:r>
      <w:r w:rsidR="00D90298">
        <w:rPr>
          <w:rFonts w:ascii="Arial" w:hAnsi="Arial" w:cs="Arial"/>
        </w:rPr>
        <w:instrText xml:space="preserve"> ADDIN ZOTERO_ITEM CSL_CITATION {"citationID":"df5FrqN3","properties":{"formattedCitation":"[15]","plainCitation":"[15]","noteIndex":0},"citationItems":[{"id":81,"uris":["http://zotero.org/users/16724608/items/AWSUNJZZ"],"itemData":{"id":81,"type":"article-journal","abstract":"Certification schemes are a significant focal point for organizations, offering promising avenues for achieving excellence, fostering innovation, and promoting ...","archive_location":"Sage CA: Los Angeles, CA","container-title":"SAGE Open","DOI":"10.1177/21582440241301834","language":"EN","license":"© The Author(s) 2024","note":"publisher: SAGE PublicationsSage CA: Los Angeles, CA","source":"journals.sagepub.com","title":"Charting the Path: Unraveling the Research on Organizations and Certification Schemes (1999–2022)","title-short":"Charting the Path","URL":"https://journals.sagepub.com/doi/full/10.1177/21582440241301834","author":[{"family":"Castillo","given":"Nicole"},{"family":"Oliva","given":"Roberto D. Ponce"},{"family":"Tautiva","given":"Julián Andrés Diaz"}],"accessed":{"date-parts":[["2025",3,20]]},"issued":{"date-parts":[["2024",12,3]]}}}],"schema":"https://github.com/citation-style-language/schema/raw/master/csl-citation.json"} </w:instrText>
      </w:r>
      <w:r w:rsidR="0046129B" w:rsidRPr="008227A9">
        <w:rPr>
          <w:rFonts w:ascii="Arial" w:hAnsi="Arial" w:cs="Arial"/>
        </w:rPr>
        <w:fldChar w:fldCharType="separate"/>
      </w:r>
      <w:r w:rsidR="00D90298" w:rsidRPr="00D90298">
        <w:rPr>
          <w:rFonts w:ascii="Arial" w:hAnsi="Arial" w:cs="Arial"/>
        </w:rPr>
        <w:t>[15]</w:t>
      </w:r>
      <w:r w:rsidR="0046129B" w:rsidRPr="008227A9">
        <w:rPr>
          <w:rFonts w:ascii="Arial" w:hAnsi="Arial" w:cs="Arial"/>
        </w:rPr>
        <w:fldChar w:fldCharType="end"/>
      </w:r>
      <w:r w:rsidRPr="008227A9">
        <w:rPr>
          <w:rFonts w:ascii="Arial" w:hAnsi="Arial" w:cs="Arial"/>
        </w:rPr>
        <w:t>. Esta situación limita la capacidad de las organizaciones para implementar mejoras continuas y mantener la conformidad con los estándares internacionales</w:t>
      </w:r>
      <w:r w:rsidR="00EE76B7" w:rsidRPr="008227A9">
        <w:rPr>
          <w:rFonts w:ascii="Arial" w:hAnsi="Arial" w:cs="Arial"/>
        </w:rPr>
        <w:t xml:space="preserve"> </w:t>
      </w:r>
      <w:r w:rsidR="00EE76B7" w:rsidRPr="008227A9">
        <w:rPr>
          <w:rFonts w:ascii="Arial" w:hAnsi="Arial" w:cs="Arial"/>
        </w:rPr>
        <w:fldChar w:fldCharType="begin"/>
      </w:r>
      <w:r w:rsidR="00D90298">
        <w:rPr>
          <w:rFonts w:ascii="Arial" w:hAnsi="Arial" w:cs="Arial"/>
        </w:rPr>
        <w:instrText xml:space="preserve"> ADDIN ZOTERO_ITEM CSL_CITATION {"citationID":"SgOMccbo","properties":{"formattedCitation":"[16]","plainCitation":"[16]","noteIndex":0},"citationItems":[{"id":85,"uris":["http://zotero.org/users/16724608/items/6XFW86U3"],"itemData":{"id":85,"type":"article-journal","abstract":"The paper presents a synthesis of strategies, benefits, and barriers in the integration management systems (IMS) implementation at the organizational level. The research is based on an assessment of 103 papers, 7 books, 12 standards, and 7 sites. The analysis of works aims to highlight the common integration models of several IMS, aspects related to IMS implementation, benefits of IMS implementations, and the nature of integration strategies. The research results present valuable information which can be used by top managers of organizations, certification bodies, and consulting organizations to encourage the implementation of integrated management systems.","container-title":"Sustainability","DOI":"10.3390/su14063559","ISSN":"2071-1050","issue":"6","language":"en","license":"http://creativecommons.org/licenses/by/3.0/","note":"number: 6\npublisher: Multidisciplinary Digital Publishing Institute","page":"3559","source":"www.mdpi.com","title":"The Identification of Common Models Applied for the Integration of Management Systems: A Review","title-short":"The Identification of Common Models Applied for the Integration of Management Systems","volume":"14","author":[{"family":"Ispas","given":"Lucian"},{"family":"Mironeasa","given":"Costel"}],"issued":{"date-parts":[["2022",1]]}}}],"schema":"https://github.com/citation-style-language/schema/raw/master/csl-citation.json"} </w:instrText>
      </w:r>
      <w:r w:rsidR="00EE76B7" w:rsidRPr="008227A9">
        <w:rPr>
          <w:rFonts w:ascii="Arial" w:hAnsi="Arial" w:cs="Arial"/>
        </w:rPr>
        <w:fldChar w:fldCharType="separate"/>
      </w:r>
      <w:r w:rsidR="00D90298" w:rsidRPr="00D90298">
        <w:rPr>
          <w:rFonts w:ascii="Arial" w:hAnsi="Arial" w:cs="Arial"/>
        </w:rPr>
        <w:t>[16]</w:t>
      </w:r>
      <w:r w:rsidR="00EE76B7" w:rsidRPr="008227A9">
        <w:rPr>
          <w:rFonts w:ascii="Arial" w:hAnsi="Arial" w:cs="Arial"/>
        </w:rPr>
        <w:fldChar w:fldCharType="end"/>
      </w:r>
      <w:r w:rsidR="003F05F1" w:rsidRPr="008227A9">
        <w:rPr>
          <w:rFonts w:ascii="Arial" w:hAnsi="Arial" w:cs="Arial"/>
        </w:rPr>
        <w:t xml:space="preserve"> </w:t>
      </w:r>
      <w:r w:rsidR="00D21A7F" w:rsidRPr="008227A9">
        <w:rPr>
          <w:rFonts w:ascii="Arial" w:hAnsi="Arial" w:cs="Arial"/>
        </w:rPr>
        <w:t xml:space="preserve">, </w:t>
      </w:r>
      <w:r w:rsidR="003F05F1" w:rsidRPr="008227A9">
        <w:rPr>
          <w:rFonts w:ascii="Arial" w:hAnsi="Arial" w:cs="Arial"/>
        </w:rPr>
        <w:fldChar w:fldCharType="begin"/>
      </w:r>
      <w:r w:rsidR="00D90298">
        <w:rPr>
          <w:rFonts w:ascii="Arial" w:hAnsi="Arial" w:cs="Arial"/>
        </w:rPr>
        <w:instrText xml:space="preserve"> ADDIN ZOTERO_ITEM CSL_CITATION {"citationID":"c1Q6RKxR","properties":{"formattedCitation":"[17]","plainCitation":"[17]","noteIndex":0},"citationItems":[{"id":82,"uris":["http://zotero.org/users/16724608/items/AZHP6K6U"],"itemData":{"id":82,"type":"article-journal","abstract":"The risk-based approach is one of the keys used in the implementation of management systems using requirements from the management standards. If the management systems are implemented separately, the risks are evaluated from only one perspective, but when two or more systems are integrated, the approach must take into account the synergetic effects of the risks due to system integration. The paper aims to highlight the specific risks encountered when implementing management systems in organizations, underlining the risks associated with systems management and integrated management systems. In this work, a synthesis was presented including an analysis of the risks that occurred during the implementation of management systems and those that occurred during their integration, the need and opportunity of risk management, the advantages, and barriers in the approach of risk management in the industrial sector. The review of the literature comprises the assessment of 190 papers, 11 books, and 5 standards. The content of the paper highlights a synthesis of risk-based thinking and the risks that can manifest in the implementation of quality, environmental, and occupational safety and health management systems in industrial organizations, as well as those which can manifest in the implementation of integrated management systems. In addition, the benefits and barriers in risk management and risk management strategies, with an emphasis on the presentation of the Deming approach to risk management, were evidenced. Some recommendations and proposals for future research were made.","container-title":"Sustainability","DOI":"10.3390/su151310251","ISSN":"2071-1050","issue":"13","language":"en","license":"http://creativecommons.org/licenses/by/3.0/","note":"number: 13\npublisher: Multidisciplinary Digital Publishing Institute","page":"10251","source":"www.mdpi.com","title":"Risk-Based Approach in the Implementation of Integrated Management Systems: A Systematic Literature Review","title-short":"Risk-Based Approach in the Implementation of Integrated Management Systems","volume":"15","author":[{"family":"Ispas","given":"Lucian"},{"family":"Mironeasa","given":"Costel"},{"family":"Silvestri","given":"Alessandro"}],"issued":{"date-parts":[["2023",1]]}}}],"schema":"https://github.com/citation-style-language/schema/raw/master/csl-citation.json"} </w:instrText>
      </w:r>
      <w:r w:rsidR="003F05F1" w:rsidRPr="008227A9">
        <w:rPr>
          <w:rFonts w:ascii="Arial" w:hAnsi="Arial" w:cs="Arial"/>
        </w:rPr>
        <w:fldChar w:fldCharType="separate"/>
      </w:r>
      <w:r w:rsidR="00D90298" w:rsidRPr="00D90298">
        <w:rPr>
          <w:rFonts w:ascii="Arial" w:hAnsi="Arial" w:cs="Arial"/>
        </w:rPr>
        <w:t>[17]</w:t>
      </w:r>
      <w:r w:rsidR="003F05F1" w:rsidRPr="008227A9">
        <w:rPr>
          <w:rFonts w:ascii="Arial" w:hAnsi="Arial" w:cs="Arial"/>
        </w:rPr>
        <w:fldChar w:fldCharType="end"/>
      </w:r>
      <w:r w:rsidRPr="008227A9">
        <w:rPr>
          <w:rFonts w:ascii="Arial" w:hAnsi="Arial" w:cs="Arial"/>
        </w:rPr>
        <w:t>.</w:t>
      </w:r>
    </w:p>
    <w:p w14:paraId="1C18EB98" w14:textId="2166349B" w:rsidR="001D21F6" w:rsidRPr="001D21F6" w:rsidRDefault="001D21F6" w:rsidP="002C6A8D">
      <w:p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 xml:space="preserve">En el caso específico de Cuba, el desarrollo e implementación de SIG ha enfrentado limitaciones debido a restricciones económicas y tecnológicas. No obstante, diversas investigaciones han señalado avances significativos en sectores estratégicos como la construcción </w:t>
      </w:r>
      <w:r w:rsidR="00AD50C2">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{"citationID":"3MHBODoQ","properties":{"formattedCitation":"[18]","plainCitation":"[18]","noteIndex":0},"citationItems":[{"id":87,"uris":["http://zotero.org/users/16724608/items/I57ABSJ2"],"itemData":{"id":87,"type":"article-journal","container-title":"Anales de la Academia de Ciencias de Cuba","ISSN":"2304-0106","issue":"3","note":"publisher: Los autores","source":"SciELO","title":"Contribución al control de gestión y a la gestión por procesos","URL":"http://scielo.sld.cu/scielo.php?script=sci_abstract&amp;pid=S2304-01062021000300012&amp;lng=es&amp;nrm=iso&amp;tlng=es","volume":"11","author":[{"family":"Medina León","given":"Alberto Arnaldo"},{"family":"Nogueira Rivera","given":"Dianelys"},{"family":"Hernández Nariño","given":"Arialys"},{"family":"Medina Nogueira","given":"Daylin"},{"family":"Medina Nogueira","given":"Yuly Esther"},{"family":"El Assafiri Ojeda","given":"Yusef"},{"family":"Hernández Pérez","given":"Gilberto Dionisio"},{"family":"Ricardo Cabrera","given":"Henrry"},{"family":"Pérez Campaña","given":"Marisol"},{"family":"Noda Hernández","given":"Marcia Esther"},{"family":"Medina León","given":"Alberto Arnaldo"},{"family":"Nogueira Rivera","given":"Dianelys"},{"family":"Hernández Nariño","given":"Arialys"},{"family":"Medina Nogueira","given":"Daylin"},{"family":"Medina Nogueira","given":"Yuly Esther"},{"family":"El Assafiri Ojeda","given":"Yusef"},{"family":"Hernández Pérez","given":"Gilberto Dionisio"},{"family":"Ricardo Cabrera","given":"Henrry"},{"family":"Pérez Campaña","given":"Marisol"},{"family":"Noda Hernández","given":"Marcia Esther"}],"accessed":{"date-parts":[["2025",3,20]]},"issued":{"date-parts":[["2021",12]]}}}],"schema":"https://github.com/citation-style-language/schema/raw/master/csl-citation.json"} </w:instrText>
      </w:r>
      <w:r w:rsidR="00AD50C2">
        <w:rPr>
          <w:rFonts w:eastAsia="Times New Roman" w:cs="Arial"/>
          <w:szCs w:val="24"/>
          <w:lang w:eastAsia="es-ES"/>
        </w:rPr>
        <w:fldChar w:fldCharType="separate"/>
      </w:r>
      <w:r w:rsidR="00D90298" w:rsidRPr="00D90298">
        <w:rPr>
          <w:rFonts w:cs="Arial"/>
        </w:rPr>
        <w:t>[18]</w:t>
      </w:r>
      <w:r w:rsidR="00AD50C2">
        <w:rPr>
          <w:rFonts w:eastAsia="Times New Roman" w:cs="Arial"/>
          <w:szCs w:val="24"/>
          <w:lang w:eastAsia="es-ES"/>
        </w:rPr>
        <w:fldChar w:fldCharType="end"/>
      </w:r>
      <w:r w:rsidR="00BC3BB2">
        <w:rPr>
          <w:rFonts w:eastAsia="Times New Roman" w:cs="Arial"/>
          <w:szCs w:val="24"/>
          <w:lang w:eastAsia="es-ES"/>
        </w:rPr>
        <w:t xml:space="preserve">, </w:t>
      </w:r>
      <w:r w:rsidR="00BC3BB2">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{"citationID":"YOhxeP04","properties":{"formattedCitation":"[19]","plainCitation":"[19]","noteIndex":0},"citationItems":[{"id":88,"uris":["http://zotero.org/users/16724608/items/2AQA7WMT"],"itemData":{"id":88,"type":"article-journal","container-title":"Cofin Habana","ISSN":"2073-6061","issue":"2","note":"publisher: Editorial UH","page":"1-28","source":"SciELO","title":"Sistemas integrados de gestión:: de la teoría a la práctica empresarial en Cuba","title-short":"Sistemas integrados de gestión","volume":"10","author":[{"family":"Saiz","given":"Antúnez"},{"family":"Isabel","given":"Vivian"}],"issued":{"date-parts":[["2016",12]]}}}],"schema":"https://github.com/citation-style-language/schema/raw/master/csl-citation.json"} </w:instrText>
      </w:r>
      <w:r w:rsidR="00BC3BB2">
        <w:rPr>
          <w:rFonts w:eastAsia="Times New Roman" w:cs="Arial"/>
          <w:szCs w:val="24"/>
          <w:lang w:eastAsia="es-ES"/>
        </w:rPr>
        <w:fldChar w:fldCharType="separate"/>
      </w:r>
      <w:r w:rsidR="00D90298" w:rsidRPr="00D90298">
        <w:rPr>
          <w:rFonts w:cs="Arial"/>
        </w:rPr>
        <w:t>[19]</w:t>
      </w:r>
      <w:r w:rsidR="00BC3BB2">
        <w:rPr>
          <w:rFonts w:eastAsia="Times New Roman" w:cs="Arial"/>
          <w:szCs w:val="24"/>
          <w:lang w:eastAsia="es-ES"/>
        </w:rPr>
        <w:fldChar w:fldCharType="end"/>
      </w:r>
      <w:r w:rsidR="00AD50C2">
        <w:rPr>
          <w:rFonts w:eastAsia="Times New Roman" w:cs="Arial"/>
          <w:szCs w:val="24"/>
          <w:lang w:eastAsia="es-ES"/>
        </w:rPr>
        <w:t>.</w:t>
      </w:r>
      <w:r w:rsidR="00137A6E">
        <w:rPr>
          <w:rFonts w:eastAsia="Times New Roman" w:cs="Arial"/>
          <w:szCs w:val="24"/>
          <w:lang w:eastAsia="es-ES"/>
        </w:rPr>
        <w:t xml:space="preserve"> </w:t>
      </w:r>
      <w:r w:rsidRPr="001D21F6">
        <w:rPr>
          <w:rFonts w:eastAsia="Times New Roman" w:cs="Arial"/>
          <w:szCs w:val="24"/>
          <w:lang w:eastAsia="es-ES"/>
        </w:rPr>
        <w:t xml:space="preserve">La Empresa Constructora de Obras de Ingeniería No. 12 (ECOING No. 12), ubicada en Cienfuegos, es un ejemplo destacado del sector constructivo cubano. Esta empresa se especializa en obras civiles y viales, y ha demostrado ser líder en la producción y tendido de hormigón asfáltico caliente, con volúmenes que superan las 17 mil toneladas al cierre del primer trimestre de 2023 </w:t>
      </w:r>
      <w:r w:rsidR="001A2A3E">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{"citationID":"VbkAHQuk","properties":{"formattedCitation":"[20]","plainCitation":"[20]","noteIndex":0},"citationItems":[{"id":47,"uris":["http://zotero.org/users/16724608/items/4UJ7UDZE"],"itemData":{"id":47,"type":"post-weblog","abstract":"La entidad cienfueguera recibió por quinta ocasión la condición de Vanguardia Nacional y sumó la Orden Lázaro Peña de III Grado, en reconocimiento a sus logros económicos y productivos frente al actual escenario de crisis","container-title":"Trabajadores","language":"es","title":"Ecoing 12: Una empresa que no teme a molinos de viento • Trabajadores","title-short":"Ecoing 12","URL":"https://www.trabajadores.cu/20230518/ecoing-12-una-empresa-que-no-teme-a-molinos-de-viento/","author":[{"family":"Lara","given":"Roberto Alfonso"}],"accessed":{"date-parts":[["2025",3,20]]},"issued":{"date-parts":[["2023",5,18]]}}}],"schema":"https://github.com/citation-style-language/schema/raw/master/csl-citation.json"} </w:instrText>
      </w:r>
      <w:r w:rsidR="001A2A3E">
        <w:rPr>
          <w:rFonts w:eastAsia="Times New Roman" w:cs="Arial"/>
          <w:szCs w:val="24"/>
          <w:lang w:eastAsia="es-ES"/>
        </w:rPr>
        <w:fldChar w:fldCharType="separate"/>
      </w:r>
      <w:r w:rsidR="00D90298" w:rsidRPr="00D90298">
        <w:rPr>
          <w:rFonts w:cs="Arial"/>
        </w:rPr>
        <w:t>[20]</w:t>
      </w:r>
      <w:r w:rsidR="001A2A3E">
        <w:rPr>
          <w:rFonts w:eastAsia="Times New Roman" w:cs="Arial"/>
          <w:szCs w:val="24"/>
          <w:lang w:eastAsia="es-ES"/>
        </w:rPr>
        <w:fldChar w:fldCharType="end"/>
      </w:r>
      <w:r w:rsidR="001A2A3E">
        <w:rPr>
          <w:rFonts w:eastAsia="Times New Roman" w:cs="Arial"/>
          <w:szCs w:val="24"/>
          <w:lang w:eastAsia="es-ES"/>
        </w:rPr>
        <w:t>.</w:t>
      </w:r>
      <w:r w:rsidR="0047294C">
        <w:rPr>
          <w:rFonts w:eastAsia="Times New Roman" w:cs="Arial"/>
          <w:szCs w:val="24"/>
          <w:lang w:eastAsia="es-ES"/>
        </w:rPr>
        <w:t xml:space="preserve"> </w:t>
      </w:r>
      <w:r w:rsidRPr="001D21F6">
        <w:rPr>
          <w:rFonts w:eastAsia="Times New Roman" w:cs="Arial"/>
          <w:szCs w:val="24"/>
          <w:lang w:eastAsia="es-ES"/>
        </w:rPr>
        <w:t>Además, ha participado activamente en proyectos de trascendencia social y política, como las acciones de asfalto y movimiento de tierra para conmemoraciones nacionales y la recuperación de zonas afectadas por desastres naturales en Pinar del Río</w:t>
      </w:r>
      <w:r w:rsidR="0047294C">
        <w:rPr>
          <w:rFonts w:eastAsia="Times New Roman" w:cs="Arial"/>
          <w:szCs w:val="24"/>
          <w:lang w:eastAsia="es-ES"/>
        </w:rPr>
        <w:t xml:space="preserve"> </w:t>
      </w:r>
      <w:r w:rsidR="0047294C">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{"citationID":"PdCPbG6Y","properties":{"formattedCitation":"[20]","plainCitation":"[20]","noteIndex":0},"citationItems":[{"id":47,"uris":["http://zotero.org/users/16724608/items/4UJ7UDZE"],"itemData":{"id":47,"type":"post-weblog","abstract":"La entidad cienfueguera recibió por quinta ocasión la condición de Vanguardia Nacional y sumó la Orden Lázaro Peña de III Grado, en reconocimiento a sus logros económicos y productivos frente al actual escenario de crisis","container-title":"Trabajadores","language":"es","title":"Ecoing 12: Una empresa que no teme a molinos de viento • Trabajadores","title-short":"Ecoing 12","URL":"https://www.trabajadores.cu/20230518/ecoing-12-una-empresa-que-no-teme-a-molinos-de-viento/","author":[{"family":"Lara","given":"Roberto Alfonso"}],"accessed":{"date-parts":[["2025",3,20]]},"issued":{"date-parts":[["2023",5,18]]}}}],"schema":"https://github.com/citation-style-language/schema/raw/master/csl-citation.json"} </w:instrText>
      </w:r>
      <w:r w:rsidR="0047294C">
        <w:rPr>
          <w:rFonts w:eastAsia="Times New Roman" w:cs="Arial"/>
          <w:szCs w:val="24"/>
          <w:lang w:eastAsia="es-ES"/>
        </w:rPr>
        <w:fldChar w:fldCharType="separate"/>
      </w:r>
      <w:r w:rsidR="00D90298" w:rsidRPr="00D90298">
        <w:rPr>
          <w:rFonts w:cs="Arial"/>
        </w:rPr>
        <w:t>[20]</w:t>
      </w:r>
      <w:r w:rsidR="0047294C">
        <w:rPr>
          <w:rFonts w:eastAsia="Times New Roman" w:cs="Arial"/>
          <w:szCs w:val="24"/>
          <w:lang w:eastAsia="es-ES"/>
        </w:rPr>
        <w:fldChar w:fldCharType="end"/>
      </w:r>
      <w:r w:rsidR="0047294C">
        <w:rPr>
          <w:rFonts w:eastAsia="Times New Roman" w:cs="Arial"/>
          <w:szCs w:val="24"/>
          <w:lang w:eastAsia="es-ES"/>
        </w:rPr>
        <w:t>.</w:t>
      </w:r>
    </w:p>
    <w:p w14:paraId="0312E6F6" w14:textId="1915B1AC" w:rsidR="001D21F6" w:rsidRPr="001D21F6" w:rsidRDefault="001D21F6" w:rsidP="002C6A8D">
      <w:p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 xml:space="preserve">ECOING No. 12 también ha destacado por su innovación y capacidad para superar desafíos tecnológicos y económicos. La empresa ha recuperado equipos críticos, como motoniveladoras y componentes de cargadores, lo que ha permitido mantener su productividad a pesar de las restricciones </w:t>
      </w:r>
      <w:r w:rsidR="00F11DBD">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{"citationID":"0kZrcckQ","properties":{"formattedCitation":"[20]","plainCitation":"[20]","noteIndex":0},"citationItems":[{"id":47,"uris":["http://zotero.org/users/16724608/items/4UJ7UDZE"],"itemData":{"id":47,"type":"post-weblog","abstract":"La entidad cienfueguera recibió por quinta ocasión la condición de Vanguardia Nacional y sumó la Orden Lázaro Peña de III Grado, en reconocimiento a sus logros económicos y productivos frente al actual escenario de crisis","container-title":"Trabajadores","language":"es","title":"Ecoing 12: Una empresa que no teme a molinos de viento • Trabajadores","title-short":"Ecoing 12","URL":"https://www.trabajadores.cu/20230518/ecoing-12-una-empresa-que-no-teme-a-molinos-de-viento/","author":[{"family":"Lara","given":"Roberto Alfonso"}],"accessed":{"date-parts":[["2025",3,20]]},"issued":{"date-parts":[["2023",5,18]]}}}],"schema":"https://github.com/citation-style-language/schema/raw/master/csl-citation.json"} </w:instrText>
      </w:r>
      <w:r w:rsidR="00F11DBD">
        <w:rPr>
          <w:rFonts w:eastAsia="Times New Roman" w:cs="Arial"/>
          <w:szCs w:val="24"/>
          <w:lang w:eastAsia="es-ES"/>
        </w:rPr>
        <w:fldChar w:fldCharType="separate"/>
      </w:r>
      <w:r w:rsidR="00D90298" w:rsidRPr="00D90298">
        <w:rPr>
          <w:rFonts w:cs="Arial"/>
        </w:rPr>
        <w:t>[20]</w:t>
      </w:r>
      <w:r w:rsidR="00F11DBD">
        <w:rPr>
          <w:rFonts w:eastAsia="Times New Roman" w:cs="Arial"/>
          <w:szCs w:val="24"/>
          <w:lang w:eastAsia="es-ES"/>
        </w:rPr>
        <w:fldChar w:fldCharType="end"/>
      </w:r>
      <w:r w:rsidR="00F11DBD">
        <w:rPr>
          <w:rFonts w:eastAsia="Times New Roman" w:cs="Arial"/>
          <w:szCs w:val="24"/>
          <w:lang w:eastAsia="es-ES"/>
        </w:rPr>
        <w:t xml:space="preserve">. </w:t>
      </w:r>
      <w:r w:rsidRPr="001D21F6">
        <w:rPr>
          <w:rFonts w:eastAsia="Times New Roman" w:cs="Arial"/>
          <w:szCs w:val="24"/>
          <w:lang w:eastAsia="es-ES"/>
        </w:rPr>
        <w:t>Además, ha sido reconocida por su desempeño integral, obteniendo el título de Colectivo Vanguardia Nacional en varias ocasiones y aspirando al Premio Nacional de Calidad de Cuba, lo que refleja su compromiso con</w:t>
      </w:r>
      <w:r w:rsidR="001A6CC3">
        <w:rPr>
          <w:rFonts w:eastAsia="Times New Roman" w:cs="Arial"/>
          <w:szCs w:val="24"/>
          <w:lang w:eastAsia="es-ES"/>
        </w:rPr>
        <w:t>+</w:t>
      </w:r>
      <w:r w:rsidRPr="001D21F6">
        <w:rPr>
          <w:rFonts w:eastAsia="Times New Roman" w:cs="Arial"/>
          <w:szCs w:val="24"/>
          <w:lang w:eastAsia="es-ES"/>
        </w:rPr>
        <w:t xml:space="preserve"> la calidad y la eficiencia </w:t>
      </w:r>
      <w:r w:rsidR="00F11DBD">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{"citationID":"WGujHiFB","properties":{"formattedCitation":"[21]","plainCitation":"[21]","noteIndex":0},"citationItems":[{"id":44,"uris":["http://zotero.org/users/16724608/items/85BK8JLR"],"itemData":{"id":44,"type":"webpage","title":"Aspira ECOING 12 de Cienfuegos a premio nacional de calidad | Perlavisión","URL":"https://www.perlavision.cu/aspira-ecoing-12-de-cienfuegos-a-premio-nacional-de-calidad/","accessed":{"date-parts":[["2025",3,20]]}}}],"schema":"https://github.com/citation-style-language/schema/raw/master/csl-citation.json"} </w:instrText>
      </w:r>
      <w:r w:rsidR="00F11DBD">
        <w:rPr>
          <w:rFonts w:eastAsia="Times New Roman" w:cs="Arial"/>
          <w:szCs w:val="24"/>
          <w:lang w:eastAsia="es-ES"/>
        </w:rPr>
        <w:fldChar w:fldCharType="separate"/>
      </w:r>
      <w:r w:rsidR="00D90298" w:rsidRPr="00D90298">
        <w:rPr>
          <w:rFonts w:cs="Arial"/>
        </w:rPr>
        <w:t>[21]</w:t>
      </w:r>
      <w:r w:rsidR="00F11DBD">
        <w:rPr>
          <w:rFonts w:eastAsia="Times New Roman" w:cs="Arial"/>
          <w:szCs w:val="24"/>
          <w:lang w:eastAsia="es-ES"/>
        </w:rPr>
        <w:fldChar w:fldCharType="end"/>
      </w:r>
      <w:r w:rsidR="00F11DBD">
        <w:rPr>
          <w:rFonts w:eastAsia="Times New Roman" w:cs="Arial"/>
          <w:szCs w:val="24"/>
          <w:lang w:eastAsia="es-ES"/>
        </w:rPr>
        <w:t>.</w:t>
      </w:r>
    </w:p>
    <w:p w14:paraId="4197E4E9" w14:textId="5DD39E5C" w:rsidR="00634D0D" w:rsidRDefault="00634D0D" w:rsidP="002C6A8D">
      <w:pPr>
        <w:spacing w:before="100" w:beforeAutospacing="1" w:after="100" w:afterAutospacing="1" w:line="240" w:lineRule="auto"/>
        <w:jc w:val="both"/>
      </w:pPr>
      <w:r>
        <w:t>A pesar de los avances alcanzados, ECOING No. 12 presenta desafíos críticos en la gestión</w:t>
      </w:r>
      <w:r w:rsidR="002A54A7">
        <w:t xml:space="preserve"> </w:t>
      </w:r>
      <w:r>
        <w:t xml:space="preserve">de las auditorías dentro de su Sistema Integrado de Gestión. Entre las problemáticas más relevantes destaca la carencia de herramientas tecnológicas para registrar datos en tiempo real, así como fallas en la comunicación que impactan tanto la planificación como la obtención de resultados. Actualmente, las auditorías se documentan en Word, sin emplear siquiera Excel, lo que imposibilita realizar análisis estadísticos precisos. A esto se suman retrasos recurrentes en la emisión de informes, los cuales, según lo establecido por las normas, deben entregarse en un plazo máximo de tres días hábiles, requisito que frecuentemente no se cumple. La implementación de un sistema automatizado podría solucionar esta demora, generando los reportes de </w:t>
      </w:r>
      <w:r>
        <w:lastRenderedPageBreak/>
        <w:t>manera inmediata. Adicionalmente, el seguimiento de las no conformidades se ve obstaculizado por la falta de acceso oportuno a los resultados. Estas deficiencias no solo perjudican el desempeño interno y la capacidad de mejora continua de la organización, sino que también ponen en riesgo su cumplimiento normativo y competitividad en un mercado altamente demandante.</w:t>
      </w:r>
    </w:p>
    <w:p w14:paraId="4ED71A48" w14:textId="0D423FD7" w:rsidR="001D21F6" w:rsidRPr="001D21F6" w:rsidRDefault="001D21F6" w:rsidP="002C6A8D">
      <w:p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 xml:space="preserve">Por tanto, dada la problemática expuesta anteriormente se identifica como </w:t>
      </w:r>
      <w:r w:rsidRPr="001D21F6">
        <w:rPr>
          <w:rFonts w:eastAsia="Times New Roman" w:cs="Arial"/>
          <w:b/>
          <w:bCs/>
          <w:szCs w:val="24"/>
          <w:lang w:eastAsia="es-ES"/>
        </w:rPr>
        <w:t>problema a resolver</w:t>
      </w:r>
      <w:r w:rsidRPr="001D21F6">
        <w:rPr>
          <w:rFonts w:eastAsia="Times New Roman" w:cs="Arial"/>
          <w:szCs w:val="24"/>
          <w:lang w:eastAsia="es-ES"/>
        </w:rPr>
        <w:t xml:space="preserve">: </w:t>
      </w:r>
      <w:proofErr w:type="gramStart"/>
      <w:r w:rsidRPr="001D21F6">
        <w:rPr>
          <w:rFonts w:eastAsia="Times New Roman" w:cs="Arial"/>
          <w:szCs w:val="24"/>
          <w:lang w:eastAsia="es-ES"/>
        </w:rPr>
        <w:t>¿Cómo mejorar la gestión de las auditorías del Sistema Integrado de Gestión en la Empresa Constructora de Obras de Ingeniería No.</w:t>
      </w:r>
      <w:proofErr w:type="gramEnd"/>
      <w:r w:rsidRPr="001D21F6">
        <w:rPr>
          <w:rFonts w:eastAsia="Times New Roman" w:cs="Arial"/>
          <w:szCs w:val="24"/>
          <w:lang w:eastAsia="es-ES"/>
        </w:rPr>
        <w:t xml:space="preserve"> 12 de Cienfuegos?</w:t>
      </w:r>
    </w:p>
    <w:p w14:paraId="2D1816F6" w14:textId="247996E9" w:rsidR="001D21F6" w:rsidRPr="003C35B9" w:rsidRDefault="001D21F6" w:rsidP="002C6A8D">
      <w:pPr>
        <w:spacing w:before="100" w:beforeAutospacing="1" w:after="100" w:afterAutospacing="1" w:line="240" w:lineRule="auto"/>
        <w:jc w:val="both"/>
        <w:rPr>
          <w:rFonts w:eastAsia="Times New Roman" w:cs="Arial"/>
          <w:b/>
          <w:bCs/>
          <w:szCs w:val="24"/>
          <w:lang w:eastAsia="es-ES"/>
        </w:rPr>
      </w:pPr>
      <w:r w:rsidRPr="001D21F6">
        <w:rPr>
          <w:rFonts w:eastAsia="Times New Roman" w:cs="Arial"/>
          <w:szCs w:val="24"/>
          <w:lang w:eastAsia="es-ES"/>
        </w:rPr>
        <w:t xml:space="preserve">Con base en esta problemática, el presente estudio tiene como </w:t>
      </w:r>
      <w:r w:rsidRPr="001D21F6">
        <w:rPr>
          <w:rFonts w:eastAsia="Times New Roman" w:cs="Arial"/>
          <w:b/>
          <w:bCs/>
          <w:szCs w:val="24"/>
          <w:lang w:eastAsia="es-ES"/>
        </w:rPr>
        <w:t>objeto de estudio</w:t>
      </w:r>
      <w:r w:rsidRPr="001D21F6">
        <w:rPr>
          <w:rFonts w:eastAsia="Times New Roman" w:cs="Arial"/>
          <w:szCs w:val="24"/>
          <w:lang w:eastAsia="es-ES"/>
        </w:rPr>
        <w:t xml:space="preserve"> la gestión de auditorías</w:t>
      </w:r>
      <w:r w:rsidR="000E05E0">
        <w:rPr>
          <w:rFonts w:eastAsia="Times New Roman" w:cs="Arial"/>
          <w:szCs w:val="24"/>
          <w:lang w:eastAsia="es-ES"/>
        </w:rPr>
        <w:t xml:space="preserve"> en los Sistema</w:t>
      </w:r>
      <w:r w:rsidR="00AF60F1">
        <w:rPr>
          <w:rFonts w:eastAsia="Times New Roman" w:cs="Arial"/>
          <w:szCs w:val="24"/>
          <w:lang w:eastAsia="es-ES"/>
        </w:rPr>
        <w:t>s</w:t>
      </w:r>
      <w:r w:rsidR="000E05E0">
        <w:rPr>
          <w:rFonts w:eastAsia="Times New Roman" w:cs="Arial"/>
          <w:szCs w:val="24"/>
          <w:lang w:eastAsia="es-ES"/>
        </w:rPr>
        <w:t xml:space="preserve"> Integrados de Gestión</w:t>
      </w:r>
      <w:r w:rsidRPr="001D21F6">
        <w:rPr>
          <w:rFonts w:eastAsia="Times New Roman" w:cs="Arial"/>
          <w:szCs w:val="24"/>
          <w:lang w:eastAsia="es-ES"/>
        </w:rPr>
        <w:t xml:space="preserve">. El </w:t>
      </w:r>
      <w:r w:rsidRPr="001D21F6">
        <w:rPr>
          <w:rFonts w:eastAsia="Times New Roman" w:cs="Arial"/>
          <w:b/>
          <w:bCs/>
          <w:szCs w:val="24"/>
          <w:lang w:eastAsia="es-ES"/>
        </w:rPr>
        <w:t xml:space="preserve">campo de </w:t>
      </w:r>
      <w:r w:rsidR="00D96EFC">
        <w:rPr>
          <w:rFonts w:eastAsia="Times New Roman" w:cs="Arial"/>
          <w:b/>
          <w:bCs/>
          <w:szCs w:val="24"/>
          <w:lang w:eastAsia="es-ES"/>
        </w:rPr>
        <w:t>acción</w:t>
      </w:r>
      <w:r w:rsidR="003C35B9">
        <w:rPr>
          <w:rFonts w:eastAsia="Times New Roman" w:cs="Arial"/>
          <w:b/>
          <w:bCs/>
          <w:szCs w:val="24"/>
          <w:lang w:eastAsia="es-ES"/>
        </w:rPr>
        <w:t xml:space="preserve"> </w:t>
      </w:r>
      <w:r w:rsidR="00E87247">
        <w:rPr>
          <w:rFonts w:eastAsia="Times New Roman" w:cs="Arial"/>
          <w:szCs w:val="24"/>
          <w:lang w:eastAsia="es-ES"/>
        </w:rPr>
        <w:t xml:space="preserve">es el </w:t>
      </w:r>
      <w:r w:rsidRPr="001D21F6">
        <w:rPr>
          <w:rFonts w:eastAsia="Times New Roman" w:cs="Arial"/>
          <w:szCs w:val="24"/>
          <w:lang w:eastAsia="es-ES"/>
        </w:rPr>
        <w:t xml:space="preserve">proceso de auditoría </w:t>
      </w:r>
      <w:r w:rsidR="00D11B0C">
        <w:rPr>
          <w:rFonts w:eastAsia="Times New Roman" w:cs="Arial"/>
          <w:szCs w:val="24"/>
          <w:lang w:eastAsia="es-ES"/>
        </w:rPr>
        <w:t>en</w:t>
      </w:r>
      <w:r w:rsidR="001F1EC6">
        <w:rPr>
          <w:rFonts w:eastAsia="Times New Roman" w:cs="Arial"/>
          <w:szCs w:val="24"/>
          <w:lang w:eastAsia="es-ES"/>
        </w:rPr>
        <w:t xml:space="preserve"> </w:t>
      </w:r>
      <w:r w:rsidRPr="001D21F6">
        <w:rPr>
          <w:rFonts w:eastAsia="Times New Roman" w:cs="Arial"/>
          <w:szCs w:val="24"/>
          <w:lang w:eastAsia="es-ES"/>
        </w:rPr>
        <w:t>Sistema</w:t>
      </w:r>
      <w:r w:rsidR="00AF60F1">
        <w:rPr>
          <w:rFonts w:eastAsia="Times New Roman" w:cs="Arial"/>
          <w:szCs w:val="24"/>
          <w:lang w:eastAsia="es-ES"/>
        </w:rPr>
        <w:t>s</w:t>
      </w:r>
      <w:r w:rsidRPr="001D21F6">
        <w:rPr>
          <w:rFonts w:eastAsia="Times New Roman" w:cs="Arial"/>
          <w:szCs w:val="24"/>
          <w:lang w:eastAsia="es-ES"/>
        </w:rPr>
        <w:t xml:space="preserve"> Integrado de Gestión</w:t>
      </w:r>
      <w:r w:rsidR="00B40BAD">
        <w:rPr>
          <w:rFonts w:eastAsia="Times New Roman" w:cs="Arial"/>
          <w:szCs w:val="24"/>
          <w:lang w:eastAsia="es-ES"/>
        </w:rPr>
        <w:t>,</w:t>
      </w:r>
      <w:r w:rsidR="002213CB">
        <w:rPr>
          <w:rFonts w:eastAsia="Times New Roman" w:cs="Arial"/>
          <w:szCs w:val="24"/>
          <w:lang w:eastAsia="es-ES"/>
        </w:rPr>
        <w:t xml:space="preserve"> </w:t>
      </w:r>
      <w:r w:rsidR="002227A8">
        <w:rPr>
          <w:rFonts w:eastAsia="Times New Roman" w:cs="Arial"/>
          <w:szCs w:val="24"/>
          <w:lang w:eastAsia="es-ES"/>
        </w:rPr>
        <w:t xml:space="preserve">centrado en las </w:t>
      </w:r>
      <w:r w:rsidR="00B7089B">
        <w:rPr>
          <w:rFonts w:eastAsia="Times New Roman" w:cs="Arial"/>
          <w:szCs w:val="24"/>
          <w:lang w:eastAsia="es-ES"/>
        </w:rPr>
        <w:t>normas</w:t>
      </w:r>
      <w:r w:rsidR="002213CB">
        <w:rPr>
          <w:rFonts w:eastAsia="Times New Roman" w:cs="Arial"/>
          <w:szCs w:val="24"/>
          <w:lang w:eastAsia="es-ES"/>
        </w:rPr>
        <w:t xml:space="preserve"> </w:t>
      </w:r>
      <w:proofErr w:type="gramStart"/>
      <w:r w:rsidR="002213CB">
        <w:rPr>
          <w:rFonts w:eastAsia="Times New Roman" w:cs="Arial"/>
          <w:szCs w:val="24"/>
          <w:lang w:eastAsia="es-ES"/>
        </w:rPr>
        <w:t xml:space="preserve">aplicables </w:t>
      </w:r>
      <w:r w:rsidRPr="001D21F6">
        <w:rPr>
          <w:rFonts w:eastAsia="Times New Roman" w:cs="Arial"/>
          <w:szCs w:val="24"/>
          <w:lang w:eastAsia="es-ES"/>
        </w:rPr>
        <w:t xml:space="preserve"> en</w:t>
      </w:r>
      <w:proofErr w:type="gramEnd"/>
      <w:r w:rsidRPr="001D21F6">
        <w:rPr>
          <w:rFonts w:eastAsia="Times New Roman" w:cs="Arial"/>
          <w:szCs w:val="24"/>
          <w:lang w:eastAsia="es-ES"/>
        </w:rPr>
        <w:t xml:space="preserve"> ECOING No. 12.</w:t>
      </w:r>
    </w:p>
    <w:p w14:paraId="569B2B7D" w14:textId="2ECEB7C3" w:rsidR="00AC6C8A" w:rsidRDefault="001D21F6" w:rsidP="002C6A8D">
      <w:p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 xml:space="preserve">La </w:t>
      </w:r>
      <w:r w:rsidRPr="001D21F6">
        <w:rPr>
          <w:rFonts w:eastAsia="Times New Roman" w:cs="Arial"/>
          <w:b/>
          <w:bCs/>
          <w:szCs w:val="24"/>
          <w:lang w:eastAsia="es-ES"/>
        </w:rPr>
        <w:t>idea a defender</w:t>
      </w:r>
      <w:r w:rsidRPr="001D21F6">
        <w:rPr>
          <w:rFonts w:eastAsia="Times New Roman" w:cs="Arial"/>
          <w:szCs w:val="24"/>
          <w:lang w:eastAsia="es-ES"/>
        </w:rPr>
        <w:t xml:space="preserve"> es que la implementación de un sistema web para la gestión de auditorías del SIG en la ECOING No. 12 mejorará significativamente los tiempos de ejecución, optimizará los recursos disponibles y fortalecerá la toma de decisiones estratégicas, posicionando a la empresa como un referente competitivo en el mercado nacional e internacional y alineándola con las tendencias globales de digitalización en la industria de la construcción.</w:t>
      </w:r>
    </w:p>
    <w:p w14:paraId="7605947A" w14:textId="77777777" w:rsidR="001D21F6" w:rsidRPr="001D21F6" w:rsidRDefault="001D21F6" w:rsidP="002C6A8D">
      <w:p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 xml:space="preserve">Para darle solución al problema, se plantea como </w:t>
      </w:r>
      <w:r w:rsidRPr="001D21F6">
        <w:rPr>
          <w:rFonts w:eastAsia="Times New Roman" w:cs="Arial"/>
          <w:b/>
          <w:bCs/>
          <w:szCs w:val="24"/>
          <w:lang w:eastAsia="es-ES"/>
        </w:rPr>
        <w:t>objetivo general</w:t>
      </w:r>
      <w:r w:rsidRPr="001D21F6">
        <w:rPr>
          <w:rFonts w:eastAsia="Times New Roman" w:cs="Arial"/>
          <w:szCs w:val="24"/>
          <w:lang w:eastAsia="es-ES"/>
        </w:rPr>
        <w:t>: Desarrollar un sistema web que informatice la gestión de auditorías del SIG de la ECOING No. 12.</w:t>
      </w:r>
    </w:p>
    <w:p w14:paraId="4F1E027B" w14:textId="77777777" w:rsidR="001D21F6" w:rsidRPr="001D21F6" w:rsidRDefault="001D21F6" w:rsidP="002C6A8D">
      <w:pPr>
        <w:spacing w:before="100" w:beforeAutospacing="1" w:after="100" w:afterAutospacing="1" w:line="240" w:lineRule="auto"/>
        <w:jc w:val="both"/>
        <w:rPr>
          <w:rFonts w:eastAsia="Times New Roman" w:cs="Arial"/>
          <w:b/>
          <w:bCs/>
          <w:szCs w:val="24"/>
          <w:lang w:eastAsia="es-ES"/>
        </w:rPr>
      </w:pPr>
      <w:r w:rsidRPr="001D21F6">
        <w:rPr>
          <w:rFonts w:eastAsia="Times New Roman" w:cs="Arial"/>
          <w:b/>
          <w:bCs/>
          <w:szCs w:val="24"/>
          <w:lang w:eastAsia="es-ES"/>
        </w:rPr>
        <w:t>Los objetivos específicos incluyen:</w:t>
      </w:r>
    </w:p>
    <w:p w14:paraId="4D5213C1" w14:textId="77777777" w:rsidR="001D21F6" w:rsidRPr="001D21F6" w:rsidRDefault="001D21F6" w:rsidP="002C6A8D">
      <w:pPr>
        <w:numPr>
          <w:ilvl w:val="0"/>
          <w:numId w:val="8"/>
        </w:num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Modelar el proceso gestión de auditorías del SIG de la Empresa Constructora de Obras de Ingeniería No. 12 de Cienfuegos.</w:t>
      </w:r>
    </w:p>
    <w:p w14:paraId="60CCC29B" w14:textId="77777777" w:rsidR="001D21F6" w:rsidRPr="001D21F6" w:rsidRDefault="001D21F6" w:rsidP="002C6A8D">
      <w:pPr>
        <w:numPr>
          <w:ilvl w:val="0"/>
          <w:numId w:val="8"/>
        </w:num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Diseñar el sistema informático que soporte el flujo de información involucrada en la gestión de auditorías la Empresa Constructora de Obras de Ingeniería No. 12 de Cienfuegos.</w:t>
      </w:r>
    </w:p>
    <w:p w14:paraId="2A5298F0" w14:textId="77777777" w:rsidR="001D21F6" w:rsidRPr="001D21F6" w:rsidRDefault="001D21F6" w:rsidP="002C6A8D">
      <w:pPr>
        <w:numPr>
          <w:ilvl w:val="0"/>
          <w:numId w:val="8"/>
        </w:num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Implementar las funcionalidades necesarias del sistema informático propuesto.</w:t>
      </w:r>
    </w:p>
    <w:p w14:paraId="3DC206DB" w14:textId="77777777" w:rsidR="001D21F6" w:rsidRPr="001D21F6" w:rsidRDefault="001D21F6" w:rsidP="002C6A8D">
      <w:pPr>
        <w:numPr>
          <w:ilvl w:val="0"/>
          <w:numId w:val="8"/>
        </w:num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Validar las funcionalidades del sistema.</w:t>
      </w:r>
    </w:p>
    <w:p w14:paraId="578DC6F7" w14:textId="77777777" w:rsidR="001D21F6" w:rsidRPr="001D21F6" w:rsidRDefault="001D21F6" w:rsidP="002C6A8D">
      <w:pPr>
        <w:numPr>
          <w:ilvl w:val="0"/>
          <w:numId w:val="8"/>
        </w:num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Estimar los costos de evaluación de los esfuerzos puestos en el desarrollo del sistema informático propuesto.</w:t>
      </w:r>
    </w:p>
    <w:p w14:paraId="7516CF8A" w14:textId="77777777" w:rsidR="001D21F6" w:rsidRPr="001D21F6" w:rsidRDefault="001D21F6" w:rsidP="002C6A8D">
      <w:p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 xml:space="preserve">La investigación también establece </w:t>
      </w:r>
      <w:r w:rsidRPr="001D21F6">
        <w:rPr>
          <w:rFonts w:eastAsia="Times New Roman" w:cs="Arial"/>
          <w:b/>
          <w:bCs/>
          <w:szCs w:val="24"/>
          <w:lang w:eastAsia="es-ES"/>
        </w:rPr>
        <w:t>tareas</w:t>
      </w:r>
      <w:r w:rsidRPr="001D21F6">
        <w:rPr>
          <w:rFonts w:eastAsia="Times New Roman" w:cs="Arial"/>
          <w:szCs w:val="24"/>
          <w:lang w:eastAsia="es-ES"/>
        </w:rPr>
        <w:t xml:space="preserve"> específicas necesarias para cumplir con estos objetivos:</w:t>
      </w:r>
    </w:p>
    <w:p w14:paraId="0724CADC" w14:textId="77777777" w:rsidR="001D21F6" w:rsidRPr="001D21F6" w:rsidRDefault="001D21F6" w:rsidP="002C6A8D">
      <w:pPr>
        <w:numPr>
          <w:ilvl w:val="0"/>
          <w:numId w:val="9"/>
        </w:num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Caracterizar el proceso gestión de auditorías la Empresa Constructora de Obras de Ingeniería No. 12 de Cienfuegos.</w:t>
      </w:r>
    </w:p>
    <w:p w14:paraId="298718CA" w14:textId="77777777" w:rsidR="001D21F6" w:rsidRPr="001D21F6" w:rsidRDefault="001D21F6" w:rsidP="002C6A8D">
      <w:pPr>
        <w:numPr>
          <w:ilvl w:val="0"/>
          <w:numId w:val="9"/>
        </w:num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lastRenderedPageBreak/>
        <w:t>Realizar el estudio de las tendencias, tecnologías y metodologías actuales usadas a nivel mundial en el desarrollo de software, seleccionando las adecuadas para el desarrollo del sistema propuesto.</w:t>
      </w:r>
    </w:p>
    <w:p w14:paraId="3ECEC012" w14:textId="77777777" w:rsidR="001D21F6" w:rsidRPr="001D21F6" w:rsidRDefault="001D21F6" w:rsidP="002C6A8D">
      <w:pPr>
        <w:numPr>
          <w:ilvl w:val="0"/>
          <w:numId w:val="9"/>
        </w:num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Modelar la gestión de auditorías la Empresa Constructora de Obras de Ingeniería No. 12 de Cienfuegos.</w:t>
      </w:r>
    </w:p>
    <w:p w14:paraId="1CAB3F58" w14:textId="77777777" w:rsidR="001D21F6" w:rsidRPr="001D21F6" w:rsidRDefault="001D21F6" w:rsidP="002C6A8D">
      <w:pPr>
        <w:numPr>
          <w:ilvl w:val="0"/>
          <w:numId w:val="9"/>
        </w:num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Realizar el análisis y diseño del sistema informático propuesto para gestionar la información referente al proceso de gestión de auditorías la Empresa Constructora de Obras de Ingeniería No. 12 de Cienfuegos.</w:t>
      </w:r>
    </w:p>
    <w:p w14:paraId="70A9CD69" w14:textId="77777777" w:rsidR="001D21F6" w:rsidRPr="001D21F6" w:rsidRDefault="001D21F6" w:rsidP="002C6A8D">
      <w:pPr>
        <w:numPr>
          <w:ilvl w:val="0"/>
          <w:numId w:val="9"/>
        </w:num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Implementar un sistema informático que gestione la información referente al proceso de gestión de auditorías la Empresa Constructora de Obras de Ingeniería No. 12 de Cienfuegos.</w:t>
      </w:r>
    </w:p>
    <w:p w14:paraId="3D3A290F" w14:textId="77777777" w:rsidR="001D21F6" w:rsidRPr="001D21F6" w:rsidRDefault="001D21F6" w:rsidP="002C6A8D">
      <w:pPr>
        <w:numPr>
          <w:ilvl w:val="0"/>
          <w:numId w:val="9"/>
        </w:num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Realizar pruebas de caja negra y caja blanca al sistema con el objetivo de detectar errores antes del despliegue.</w:t>
      </w:r>
    </w:p>
    <w:p w14:paraId="7B45FE49" w14:textId="77777777" w:rsidR="001D21F6" w:rsidRPr="001D21F6" w:rsidRDefault="001D21F6" w:rsidP="002C6A8D">
      <w:pPr>
        <w:numPr>
          <w:ilvl w:val="0"/>
          <w:numId w:val="9"/>
        </w:num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Realizar el estudio de estimación y costo que permita evaluar los esfuerzos puestos en el desarrollo del sistema informático propuesto.</w:t>
      </w:r>
    </w:p>
    <w:p w14:paraId="47392E8E" w14:textId="77777777" w:rsidR="001D21F6" w:rsidRPr="001D21F6" w:rsidRDefault="001D21F6" w:rsidP="002C6A8D">
      <w:pPr>
        <w:spacing w:before="100" w:beforeAutospacing="1" w:after="100" w:afterAutospacing="1" w:line="240" w:lineRule="auto"/>
        <w:jc w:val="both"/>
        <w:rPr>
          <w:rFonts w:eastAsia="Times New Roman" w:cs="Arial"/>
          <w:szCs w:val="24"/>
          <w:lang w:eastAsia="es-ES"/>
        </w:rPr>
      </w:pPr>
      <w:r w:rsidRPr="001D21F6">
        <w:rPr>
          <w:rFonts w:eastAsia="Times New Roman" w:cs="Arial"/>
          <w:szCs w:val="24"/>
          <w:lang w:eastAsia="es-ES"/>
        </w:rPr>
        <w:t xml:space="preserve">El </w:t>
      </w:r>
      <w:r w:rsidRPr="001D21F6">
        <w:rPr>
          <w:rFonts w:eastAsia="Times New Roman" w:cs="Arial"/>
          <w:b/>
          <w:bCs/>
          <w:szCs w:val="24"/>
          <w:lang w:eastAsia="es-ES"/>
        </w:rPr>
        <w:t>aporte práctico</w:t>
      </w:r>
      <w:r w:rsidRPr="001D21F6">
        <w:rPr>
          <w:rFonts w:eastAsia="Times New Roman" w:cs="Arial"/>
          <w:szCs w:val="24"/>
          <w:lang w:eastAsia="es-ES"/>
        </w:rPr>
        <w:t xml:space="preserve"> de esta investigación lo constituye el propio sistema informático elaborado. La aplicación desarrollada permitirá reducir significativamente los tiempos de respuesta en la generación de informes, optimizar el uso de recursos humanos y materiales, y ofrecer estadísticas clave que faciliten la toma de decisiones estratégicas. Además, contribuirá a la modernización de los procesos internos de auditoría, fortaleciendo la posición competitiva de ECOING No. 12 en el sector constructivo.</w:t>
      </w:r>
    </w:p>
    <w:p w14:paraId="2EC7898F" w14:textId="77777777" w:rsidR="002C6A8D" w:rsidRPr="002C6A8D" w:rsidRDefault="002C6A8D" w:rsidP="002C6A8D">
      <w:pPr>
        <w:pStyle w:val="Heading3"/>
        <w:spacing w:line="240" w:lineRule="auto"/>
        <w:jc w:val="both"/>
        <w:rPr>
          <w:rFonts w:cs="Arial"/>
          <w:b w:val="0"/>
          <w:bCs/>
          <w:lang w:eastAsia="es-ES"/>
        </w:rPr>
      </w:pPr>
      <w:r w:rsidRPr="002C6A8D">
        <w:rPr>
          <w:rFonts w:cs="Arial"/>
          <w:bCs/>
        </w:rPr>
        <w:t>Métodos teóricos</w:t>
      </w:r>
    </w:p>
    <w:p w14:paraId="37F4F8DC" w14:textId="77777777" w:rsidR="002C6A8D" w:rsidRPr="002C6A8D" w:rsidRDefault="002C6A8D" w:rsidP="002C6A8D">
      <w:pPr>
        <w:numPr>
          <w:ilvl w:val="0"/>
          <w:numId w:val="10"/>
        </w:numPr>
        <w:spacing w:before="100" w:beforeAutospacing="1" w:after="100" w:afterAutospacing="1" w:line="240" w:lineRule="auto"/>
        <w:jc w:val="both"/>
        <w:rPr>
          <w:rFonts w:cs="Arial"/>
          <w:szCs w:val="24"/>
        </w:rPr>
      </w:pPr>
      <w:r w:rsidRPr="002C6A8D">
        <w:rPr>
          <w:rStyle w:val="Strong"/>
          <w:rFonts w:cs="Arial"/>
          <w:szCs w:val="24"/>
        </w:rPr>
        <w:t>Método Analítico-Sintético:</w:t>
      </w:r>
      <w:r w:rsidRPr="002C6A8D">
        <w:rPr>
          <w:rFonts w:cs="Arial"/>
          <w:szCs w:val="24"/>
        </w:rPr>
        <w:t xml:space="preserve"> Permitió descomponer y analizar exhaustivamente la bibliografía relacionada con la gestión de auditorías y las tecnologías informáticas aplicadas en la industria de la construcción. Facilitó la identificación de mejores prácticas y herramientas tecnológicas que pueden contribuir significativamente a optimizar los procesos de auditoría en ECOING No. 12, alineándolos con estándares internacionales como ISO 9001.</w:t>
      </w:r>
    </w:p>
    <w:p w14:paraId="4BFBD574" w14:textId="77777777" w:rsidR="002C6A8D" w:rsidRPr="002C6A8D" w:rsidRDefault="002C6A8D" w:rsidP="002C6A8D">
      <w:pPr>
        <w:numPr>
          <w:ilvl w:val="0"/>
          <w:numId w:val="10"/>
        </w:numPr>
        <w:spacing w:before="100" w:beforeAutospacing="1" w:after="100" w:afterAutospacing="1" w:line="240" w:lineRule="auto"/>
        <w:jc w:val="both"/>
        <w:rPr>
          <w:rFonts w:cs="Arial"/>
          <w:szCs w:val="24"/>
        </w:rPr>
      </w:pPr>
      <w:r w:rsidRPr="002C6A8D">
        <w:rPr>
          <w:rStyle w:val="Strong"/>
          <w:rFonts w:cs="Arial"/>
          <w:szCs w:val="24"/>
        </w:rPr>
        <w:t>Método Histórico-Lógico:</w:t>
      </w:r>
      <w:r w:rsidRPr="002C6A8D">
        <w:rPr>
          <w:rFonts w:cs="Arial"/>
          <w:szCs w:val="24"/>
        </w:rPr>
        <w:t xml:space="preserve"> Se utilizó para estudiar la evolución de las auditorías tanto en el contexto cubano como en el global. A través de este método, se identificaron tendencias históricas y actuales que respaldan la necesidad imperiosa de un sistema web para la gestión de auditorías en la empresa, destacando la importancia de la innovación tecnológica para mantener la competitividad.</w:t>
      </w:r>
    </w:p>
    <w:p w14:paraId="1738B290" w14:textId="77777777" w:rsidR="002C6A8D" w:rsidRPr="002C6A8D" w:rsidRDefault="002C6A8D" w:rsidP="002C6A8D">
      <w:pPr>
        <w:pStyle w:val="Heading3"/>
        <w:spacing w:line="240" w:lineRule="auto"/>
        <w:jc w:val="both"/>
        <w:rPr>
          <w:rFonts w:cs="Arial"/>
          <w:b w:val="0"/>
          <w:bCs/>
        </w:rPr>
      </w:pPr>
      <w:r w:rsidRPr="002C6A8D">
        <w:rPr>
          <w:rFonts w:cs="Arial"/>
          <w:bCs/>
        </w:rPr>
        <w:t>Métodos empíricos</w:t>
      </w:r>
    </w:p>
    <w:p w14:paraId="7526F59B" w14:textId="77777777" w:rsidR="002C6A8D" w:rsidRPr="002C6A8D" w:rsidRDefault="002C6A8D" w:rsidP="002C6A8D">
      <w:pPr>
        <w:numPr>
          <w:ilvl w:val="0"/>
          <w:numId w:val="11"/>
        </w:numPr>
        <w:spacing w:before="100" w:beforeAutospacing="1" w:after="100" w:afterAutospacing="1" w:line="240" w:lineRule="auto"/>
        <w:jc w:val="both"/>
        <w:rPr>
          <w:rFonts w:cs="Arial"/>
          <w:szCs w:val="24"/>
        </w:rPr>
      </w:pPr>
      <w:r w:rsidRPr="002C6A8D">
        <w:rPr>
          <w:rStyle w:val="Strong"/>
          <w:rFonts w:cs="Arial"/>
          <w:szCs w:val="24"/>
        </w:rPr>
        <w:t>Observación directa:</w:t>
      </w:r>
      <w:r w:rsidRPr="002C6A8D">
        <w:rPr>
          <w:rFonts w:cs="Arial"/>
          <w:szCs w:val="24"/>
        </w:rPr>
        <w:t xml:space="preserve"> Se realizó un análisis detallado y minucioso de los procesos de auditoría actualmente implementados en ECOING No. 12. Este método </w:t>
      </w:r>
      <w:r w:rsidRPr="002C6A8D">
        <w:rPr>
          <w:rFonts w:cs="Arial"/>
          <w:szCs w:val="24"/>
        </w:rPr>
        <w:lastRenderedPageBreak/>
        <w:t>permitió identificar deficiencias significativas, problemas específicos y áreas con alto potencial de mejora dentro del flujo de trabajo existente.</w:t>
      </w:r>
    </w:p>
    <w:p w14:paraId="53DF325C" w14:textId="77777777" w:rsidR="00165FAB" w:rsidRDefault="002C6A8D" w:rsidP="00924E6B">
      <w:pPr>
        <w:numPr>
          <w:ilvl w:val="0"/>
          <w:numId w:val="11"/>
        </w:numPr>
        <w:spacing w:before="100" w:beforeAutospacing="1" w:after="100" w:afterAutospacing="1" w:line="240" w:lineRule="auto"/>
        <w:jc w:val="both"/>
        <w:rPr>
          <w:rFonts w:cs="Arial"/>
          <w:szCs w:val="24"/>
        </w:rPr>
      </w:pPr>
      <w:r w:rsidRPr="002C6A8D">
        <w:rPr>
          <w:rStyle w:val="Strong"/>
          <w:rFonts w:cs="Arial"/>
          <w:szCs w:val="24"/>
        </w:rPr>
        <w:t>Entrevistas:</w:t>
      </w:r>
      <w:r w:rsidRPr="002C6A8D">
        <w:rPr>
          <w:rFonts w:cs="Arial"/>
          <w:szCs w:val="24"/>
        </w:rPr>
        <w:t xml:space="preserve"> Se llevaron a cabo entrevistas estructuradas con auditores y personal administrativo de la empresa. Esta técnica permitió recopilar información cualitativa valiosa acerca de las necesidades, expectativas y desafíos relacionados con la informatización de las auditorías.</w:t>
      </w:r>
    </w:p>
    <w:p w14:paraId="59E5C1B1" w14:textId="72B63A15" w:rsidR="00924E6B" w:rsidRPr="002B61F0" w:rsidRDefault="00924E6B" w:rsidP="002B61F0">
      <w:pPr>
        <w:spacing w:before="100" w:beforeAutospacing="1" w:after="100" w:afterAutospacing="1" w:line="240" w:lineRule="auto"/>
        <w:jc w:val="both"/>
        <w:rPr>
          <w:rFonts w:cs="Arial"/>
          <w:szCs w:val="24"/>
        </w:rPr>
      </w:pPr>
      <w:r w:rsidRPr="002B61F0">
        <w:rPr>
          <w:rFonts w:cs="Arial"/>
        </w:rPr>
        <w:t>La estructura de la tesis se organiza de la siguiente manera:</w:t>
      </w:r>
    </w:p>
    <w:p w14:paraId="3BDE9D9C" w14:textId="03C66360" w:rsidR="00092D19" w:rsidRDefault="002B61F0" w:rsidP="002B61F0">
      <w:pPr>
        <w:spacing w:before="100" w:beforeAutospacing="1" w:after="100" w:afterAutospacing="1" w:line="240" w:lineRule="auto"/>
        <w:jc w:val="both"/>
        <w:rPr>
          <w:rFonts w:eastAsia="Times New Roman" w:cs="Arial"/>
          <w:szCs w:val="24"/>
          <w:lang w:eastAsia="es-ES"/>
        </w:rPr>
      </w:pPr>
      <w:r w:rsidRPr="002B61F0">
        <w:rPr>
          <w:rFonts w:eastAsia="Times New Roman" w:cs="Arial"/>
          <w:b/>
          <w:bCs/>
          <w:szCs w:val="24"/>
          <w:lang w:eastAsia="es-ES"/>
        </w:rPr>
        <w:t>Capítulo1:</w:t>
      </w:r>
      <w:r w:rsidR="00092D19">
        <w:rPr>
          <w:rFonts w:eastAsia="Times New Roman" w:cs="Arial"/>
          <w:b/>
          <w:bCs/>
          <w:szCs w:val="24"/>
          <w:lang w:eastAsia="es-ES"/>
        </w:rPr>
        <w:t xml:space="preserve"> </w:t>
      </w:r>
      <w:r w:rsidRPr="002B61F0">
        <w:rPr>
          <w:rFonts w:eastAsia="Times New Roman" w:cs="Arial"/>
          <w:b/>
          <w:bCs/>
          <w:szCs w:val="24"/>
          <w:lang w:eastAsia="es-ES"/>
        </w:rPr>
        <w:t>Fundamento</w:t>
      </w:r>
      <w:r w:rsidR="00092D19">
        <w:rPr>
          <w:rFonts w:eastAsia="Times New Roman" w:cs="Arial"/>
          <w:b/>
          <w:bCs/>
          <w:szCs w:val="24"/>
          <w:lang w:eastAsia="es-ES"/>
        </w:rPr>
        <w:t xml:space="preserve">s </w:t>
      </w:r>
      <w:r w:rsidRPr="002B61F0">
        <w:rPr>
          <w:rFonts w:eastAsia="Times New Roman" w:cs="Arial"/>
          <w:b/>
          <w:bCs/>
          <w:szCs w:val="24"/>
          <w:lang w:eastAsia="es-ES"/>
        </w:rPr>
        <w:t>Teóricos</w:t>
      </w:r>
      <w:r w:rsidRPr="002B61F0">
        <w:rPr>
          <w:rFonts w:eastAsia="Times New Roman" w:cs="Arial"/>
          <w:szCs w:val="24"/>
          <w:lang w:eastAsia="es-ES"/>
        </w:rPr>
        <w:t xml:space="preserve"> </w:t>
      </w:r>
    </w:p>
    <w:p w14:paraId="19650030" w14:textId="313E3E09" w:rsidR="002B61F0" w:rsidRPr="002B61F0" w:rsidRDefault="002B61F0" w:rsidP="002B61F0">
      <w:pPr>
        <w:spacing w:before="100" w:beforeAutospacing="1" w:after="100" w:afterAutospacing="1" w:line="240" w:lineRule="auto"/>
        <w:jc w:val="both"/>
        <w:rPr>
          <w:rFonts w:eastAsia="Times New Roman" w:cs="Arial"/>
          <w:szCs w:val="24"/>
          <w:lang w:eastAsia="es-ES"/>
        </w:rPr>
      </w:pPr>
      <w:r w:rsidRPr="002B61F0">
        <w:rPr>
          <w:rFonts w:eastAsia="Times New Roman" w:cs="Arial"/>
          <w:szCs w:val="24"/>
          <w:lang w:eastAsia="es-ES"/>
        </w:rPr>
        <w:t>El primer capítulo tiene como objetivo establecer las bases teóricas de la investigación, donde se abordan conceptos fundamentales relacionados con los Sistemas Integrados de Gestión y las auditorías, así como su importancia en el ámbito empresarial. Se ofrece una panorámica de los sistemas existentes en el campo de la gestión de auditorías y se analizan las tendencias actuales en este sector. Además, se presentan las metodologías, herramientas y tecnologías que se consideran para el desarrollo de la propuesta de solución.</w:t>
      </w:r>
    </w:p>
    <w:p w14:paraId="3673EF1E" w14:textId="77777777" w:rsidR="00092D19" w:rsidRDefault="002B61F0" w:rsidP="002B61F0">
      <w:pPr>
        <w:spacing w:before="100" w:beforeAutospacing="1" w:after="100" w:afterAutospacing="1" w:line="240" w:lineRule="auto"/>
        <w:jc w:val="both"/>
        <w:rPr>
          <w:rFonts w:eastAsia="Times New Roman" w:cs="Arial"/>
          <w:szCs w:val="24"/>
          <w:lang w:eastAsia="es-ES"/>
        </w:rPr>
      </w:pPr>
      <w:r w:rsidRPr="002B61F0">
        <w:rPr>
          <w:rFonts w:eastAsia="Times New Roman" w:cs="Arial"/>
          <w:b/>
          <w:bCs/>
          <w:szCs w:val="24"/>
          <w:lang w:eastAsia="es-ES"/>
        </w:rPr>
        <w:t>Capítulo 2: Propuesta de Solución</w:t>
      </w:r>
      <w:r w:rsidRPr="002B61F0">
        <w:rPr>
          <w:rFonts w:eastAsia="Times New Roman" w:cs="Arial"/>
          <w:szCs w:val="24"/>
          <w:lang w:eastAsia="es-ES"/>
        </w:rPr>
        <w:t xml:space="preserve"> </w:t>
      </w:r>
    </w:p>
    <w:p w14:paraId="6C5F84AE" w14:textId="77777777" w:rsidR="00C7506D" w:rsidRDefault="00C7506D" w:rsidP="002B61F0">
      <w:pPr>
        <w:spacing w:before="100" w:beforeAutospacing="1" w:after="100" w:afterAutospacing="1" w:line="240" w:lineRule="auto"/>
        <w:jc w:val="both"/>
      </w:pPr>
      <w:r>
        <w:t>En este apartado se presenta la propuesta de solución para la gestión de auditorías del sistema integrado de gestión. Partiendo de una concepción general, se especifican los requerimientos funcionales y no funcionales, estableciendo una base sólida para el desarrollo. El modelamiento del dominio y los casos de uso, siguiendo la metodología ICONIX, ofrecen una profunda comprensión de las interacciones entre el sistema, los usuarios y los procesos organizacionales. El análisis de robustez refuerza la integridad de la solución, mientras que los principios de diseño aplicados aseguran su escalabilidad y eficiencia. La descripción de la construcción de la solución abarca desde su conceptualización hasta su implementación práctica, detallando las características y funcionalidades que responderán a las necesidades identificadas. Este enfoque integral garantiza una propuesta que no solo cumple con los requisitos técnicos, sino que también se alinea con los objetivos estratégicos de la organización.</w:t>
      </w:r>
    </w:p>
    <w:p w14:paraId="6192160E" w14:textId="26B0EC21" w:rsidR="00092D19" w:rsidRDefault="002B61F0" w:rsidP="002B61F0">
      <w:pPr>
        <w:spacing w:before="100" w:beforeAutospacing="1" w:after="100" w:afterAutospacing="1" w:line="240" w:lineRule="auto"/>
        <w:jc w:val="both"/>
        <w:rPr>
          <w:rFonts w:eastAsia="Times New Roman" w:cs="Arial"/>
          <w:szCs w:val="24"/>
          <w:lang w:eastAsia="es-ES"/>
        </w:rPr>
      </w:pPr>
      <w:r w:rsidRPr="002B61F0">
        <w:rPr>
          <w:rFonts w:eastAsia="Times New Roman" w:cs="Arial"/>
          <w:b/>
          <w:bCs/>
          <w:szCs w:val="24"/>
          <w:lang w:eastAsia="es-ES"/>
        </w:rPr>
        <w:t>Capítulo 3: Estimación de Costo y Validación</w:t>
      </w:r>
      <w:r w:rsidRPr="002B61F0">
        <w:rPr>
          <w:rFonts w:eastAsia="Times New Roman" w:cs="Arial"/>
          <w:szCs w:val="24"/>
          <w:lang w:eastAsia="es-ES"/>
        </w:rPr>
        <w:t xml:space="preserve"> </w:t>
      </w:r>
    </w:p>
    <w:p w14:paraId="66ED9269" w14:textId="2A3F8305" w:rsidR="002B61F0" w:rsidRPr="002B61F0" w:rsidRDefault="002B61F0" w:rsidP="002B61F0">
      <w:pPr>
        <w:spacing w:before="100" w:beforeAutospacing="1" w:after="100" w:afterAutospacing="1" w:line="240" w:lineRule="auto"/>
        <w:jc w:val="both"/>
        <w:rPr>
          <w:rFonts w:eastAsia="Times New Roman" w:cs="Arial"/>
          <w:szCs w:val="24"/>
          <w:lang w:eastAsia="es-ES"/>
        </w:rPr>
      </w:pPr>
      <w:r w:rsidRPr="002B61F0">
        <w:rPr>
          <w:rFonts w:eastAsia="Times New Roman" w:cs="Arial"/>
          <w:szCs w:val="24"/>
          <w:lang w:eastAsia="es-ES"/>
        </w:rPr>
        <w:t>Para asegurar la viabilidad del proyecto, este capítulo se centra en dos aspectos cruciales: la estimación de costos y la validación del sistema. Se presenta un análisis detallado de los recursos necesarios para el desarrollo e implementación de la solución propuesta. Además, se describen los métodos y criterios que se utilizarán para validar el sistema, asegurando que cumpla con los objetivos establecidos y satisfaga las necesidades de los usuarios finales. El capítulo proporciona una evaluación integral de la viabilidad y eficacia del proyecto.</w:t>
      </w:r>
    </w:p>
    <w:p w14:paraId="3E4E4EA9" w14:textId="77B2B67D" w:rsidR="00F877C1" w:rsidRPr="00433FA2" w:rsidRDefault="00F877C1" w:rsidP="00250147">
      <w:pPr>
        <w:spacing w:line="360" w:lineRule="auto"/>
        <w:sectPr w:rsidR="00F877C1" w:rsidRPr="00433FA2" w:rsidSect="00C906E1">
          <w:footerReference w:type="default" r:id="rId13"/>
          <w:pgSz w:w="12240" w:h="15840" w:code="1"/>
          <w:pgMar w:top="1418" w:right="1418" w:bottom="1418" w:left="1418" w:header="709" w:footer="686" w:gutter="0"/>
          <w:cols w:space="708"/>
          <w:docGrid w:linePitch="360"/>
        </w:sectPr>
      </w:pPr>
    </w:p>
    <w:p w14:paraId="111A9F71" w14:textId="61CA0ADB" w:rsidR="00711AA5" w:rsidRDefault="00232D21" w:rsidP="00190D3C">
      <w:pPr>
        <w:pStyle w:val="Heading1"/>
      </w:pPr>
      <w:r w:rsidRPr="00232D21">
        <w:lastRenderedPageBreak/>
        <w:t>Capítulo 1. Fundamentos Teóricos</w:t>
      </w:r>
    </w:p>
    <w:p w14:paraId="7735FD31" w14:textId="77777777" w:rsidR="009C1051" w:rsidRPr="001852B4" w:rsidRDefault="00912D3F" w:rsidP="001852B4">
      <w:pPr>
        <w:jc w:val="both"/>
        <w:rPr>
          <w:rFonts w:cs="Arial"/>
          <w:b/>
          <w:bCs/>
          <w:szCs w:val="24"/>
        </w:rPr>
      </w:pPr>
      <w:r w:rsidRPr="001852B4">
        <w:rPr>
          <w:rFonts w:cs="Arial"/>
          <w:b/>
          <w:bCs/>
          <w:szCs w:val="24"/>
        </w:rPr>
        <w:t>1.</w:t>
      </w:r>
      <w:proofErr w:type="gramStart"/>
      <w:r w:rsidRPr="001852B4">
        <w:rPr>
          <w:rFonts w:cs="Arial"/>
          <w:b/>
          <w:bCs/>
          <w:szCs w:val="24"/>
        </w:rPr>
        <w:t>1.Introducción</w:t>
      </w:r>
      <w:proofErr w:type="gramEnd"/>
      <w:r w:rsidRPr="001852B4">
        <w:rPr>
          <w:rFonts w:cs="Arial"/>
          <w:b/>
          <w:bCs/>
          <w:szCs w:val="24"/>
        </w:rPr>
        <w:t xml:space="preserve"> </w:t>
      </w:r>
    </w:p>
    <w:p w14:paraId="410D76FD" w14:textId="0ED1B680" w:rsidR="00075905" w:rsidRPr="001852B4" w:rsidRDefault="00893217" w:rsidP="001852B4">
      <w:pPr>
        <w:jc w:val="both"/>
        <w:rPr>
          <w:rFonts w:cs="Arial"/>
          <w:szCs w:val="24"/>
        </w:rPr>
      </w:pPr>
      <w:r w:rsidRPr="001852B4">
        <w:rPr>
          <w:rFonts w:cs="Arial"/>
          <w:szCs w:val="24"/>
        </w:rPr>
        <w:t>Este capítulo aborda los fundamentos teóricos y prácticos que sustentan la investigación, ofreciendo una visión integral de los conceptos y elementos clave involucrados. Incluye una descripción detallada del dominio del problema y la entidad objeto de estudio, lo que permite comprender el contexto específico en el que se desarrolla la investigación. Además, se analiza el entorno actual y los sistemas existentes, proporcionando una base sólida para entender las complejidades del tema. También se examinan las metodologías, tecnologías y arquitecturas de software relevantes, lo que facilita la identificación de oportunidades de mejora y la aplicación de soluciones innovadoras. En general, este capítulo proporciona una base teórica y práctica que sienta las bases para una comprensión profunda del tema en cuestión, preparando el terreno para el desarrollo de soluciones efectivas y sostenibles.</w:t>
      </w:r>
    </w:p>
    <w:p w14:paraId="3ED5F27A" w14:textId="5377309D" w:rsidR="009C1051" w:rsidRDefault="00912D3F" w:rsidP="00D767F4">
      <w:pPr>
        <w:pStyle w:val="Heading2"/>
        <w:rPr>
          <w:rFonts w:cs="Arial"/>
          <w:szCs w:val="24"/>
        </w:rPr>
      </w:pPr>
      <w:r w:rsidRPr="00D767F4">
        <w:rPr>
          <w:rFonts w:cs="Arial"/>
          <w:szCs w:val="24"/>
        </w:rPr>
        <w:t>1.2. Descripción del dominio del problema y la entidad donde de desarrolla</w:t>
      </w:r>
    </w:p>
    <w:p w14:paraId="2FFE3B14" w14:textId="77777777" w:rsidR="00855C75" w:rsidRPr="00776BEB" w:rsidRDefault="00855C75"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La Empresa Constructora de Obras de Ingeniería No. 12 (ECOING No. 12), con sede en Cienfuegos, Cuba, se ha consolidado como una de las entidades más destacadas en el sector de la construcción a nivel nacional. Especializada en la ejecución de obras civiles y viales, la empresa ha demostrado una capacidad excepcional para llevar a cabo proyectos de gran envergadura, contribuyendo de manera significativa al desarrollo de infraestructuras clave para el país. Su trayectoria está marcada por la ejecución de obras de alto impacto social y económico, lo que la posiciona como un actor fundamental en el avance del sector constructivo cubano.</w:t>
      </w:r>
    </w:p>
    <w:p w14:paraId="472D2CAE" w14:textId="117A9A7E" w:rsidR="00855C75" w:rsidRPr="00776BEB" w:rsidRDefault="00855C75"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 xml:space="preserve">En el contexto de la construcción, donde los proyectos suelen ser complejos y requieren una coordinación precisa entre múltiples áreas, la implementación de sistemas integrados de gestión se ha convertido en una necesidad imperante. Estos sistemas permiten a las organizaciones alinear sus procesos bajo estándares internacionales, lo que no solo mejora su competitividad, sino que también asegura la calidad y sostenibilidad de sus operaciones. </w:t>
      </w:r>
      <w:r w:rsidR="003B7147">
        <w:rPr>
          <w:rFonts w:eastAsia="Times New Roman" w:cs="Arial"/>
          <w:szCs w:val="24"/>
          <w:lang w:eastAsia="es-ES"/>
        </w:rPr>
        <w:t>L</w:t>
      </w:r>
      <w:r w:rsidRPr="00776BEB">
        <w:rPr>
          <w:rFonts w:eastAsia="Times New Roman" w:cs="Arial"/>
          <w:szCs w:val="24"/>
          <w:lang w:eastAsia="es-ES"/>
        </w:rPr>
        <w:t>a adopción de enfoques integrados en la gestión facilita la identificación de no conformidades y la implementación de acciones correctivas, lo que se traduce en una mejora continua de los procesos organizacionales</w:t>
      </w:r>
      <w:r w:rsidR="003B7147">
        <w:rPr>
          <w:rFonts w:eastAsia="Times New Roman" w:cs="Arial"/>
          <w:szCs w:val="24"/>
          <w:lang w:eastAsia="es-ES"/>
        </w:rPr>
        <w:t xml:space="preserve"> </w:t>
      </w:r>
      <w:r w:rsidR="003B7147">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{"citationID":"PEcULApU","properties":{"formattedCitation":"[22]","plainCitation":"[22]","noteIndex":0},"citationItems":[{"id":93,"uris":["http://zotero.org/users/16724608/items/MCJWH64F"],"itemData":{"id":93,"type":"thesis","abstract":"Teniendo en cuenta el entorno competitivo que existe actualmente entre las organizaciones del sector de la construcción de obras civiles que conduce a las estructuras, comienzan a evaluar e implementar modelos o herramientas para la planificación, ejecución, verificación de control de procesos, lo que puede generar mayor satisfacción del cliente, mayor negocio credibilidad y mayores ingresos, para que de esta forma podamos lograr un mejor posicionamiento de la organización en el sector de la construcción y afines. Por lo tanto, el objetivo principal de este proyecto es implementar un Sistema de Gestión de Calidad basado en la norma ISO 90001: 2015 estándar que permite a la empresa INGENIERIA COMERCIALIZADORA SAS (INCO S.AS.) para mantener una estructura organizacional definida, en los procesos, las responsabilidades , los procedimientos y los métodos necesarios para detectar las no conformidades causadas, mejorar la eficiencia y reducir los costos excesivos en los procesos de construcción y otros. Como resultado de este proyecto, se obtendrá un control de la documentación adecuada y un sistema de gestión de calidad implementado que ayudará a comprender y aplicar los métodos necesarios para lograr la calidad en la organización y de esta forma cumplir y superar las expectativas de la organización. cliente. Generar control y mejora continua de los procesos internos y externos de la empresa y sus afiliados. En consecuencia, planificar, ejecutar, mantener y mejorar un Sistema de Gestión de Calidad basado en el Estándar ISO 9001: 2015 es una oportunidad para proporcionarle a la empresa una herramienta para ayudar a identificar y controlar los procesos administrativos y de construcción. proporcionar un valor agregado a la gestión empresarial y así fortalecer su posicionamiento estratégico en el sector","language":"es","publisher":"Corporación Universitaria Minuto de Dios","source":"repository.uniminuto.edu","title":"Viabilidad técnica y diseño de un sistema de gestión de calidad bajo la norma iso 9001:2015 que permita la mejora continua de la empresa Inco S:A:S","title-short":"Viabilidad técnica y diseño de un sistema de gestión de calidad bajo la norma iso 9001","URL":"http://hdl.handle.net/10656/6497","author":[{"family":"Ricaurte Rodríguez","given":"María Fernanda"},{"family":"Feria Romero","given":"Jhon Harold"}],"accessed":{"date-parts":[["2025",3,20]]},"issued":{"date-parts":[["2018"]]}}}],"schema":"https://github.com/citation-style-language/schema/raw/master/csl-citation.json"} </w:instrText>
      </w:r>
      <w:r w:rsidR="003B7147">
        <w:rPr>
          <w:rFonts w:eastAsia="Times New Roman" w:cs="Arial"/>
          <w:szCs w:val="24"/>
          <w:lang w:eastAsia="es-ES"/>
        </w:rPr>
        <w:fldChar w:fldCharType="separate"/>
      </w:r>
      <w:r w:rsidR="00D90298" w:rsidRPr="00D90298">
        <w:rPr>
          <w:rFonts w:cs="Arial"/>
        </w:rPr>
        <w:t>[22]</w:t>
      </w:r>
      <w:r w:rsidR="003B7147">
        <w:rPr>
          <w:rFonts w:eastAsia="Times New Roman" w:cs="Arial"/>
          <w:szCs w:val="24"/>
          <w:lang w:eastAsia="es-ES"/>
        </w:rPr>
        <w:fldChar w:fldCharType="end"/>
      </w:r>
      <w:r w:rsidR="00180783">
        <w:rPr>
          <w:rFonts w:eastAsia="Times New Roman" w:cs="Arial"/>
          <w:szCs w:val="24"/>
          <w:lang w:eastAsia="es-ES"/>
        </w:rPr>
        <w:t xml:space="preserve">, </w:t>
      </w:r>
      <w:r w:rsidR="00180783">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{"citationID":"oxcGEUrt","properties":{"formattedCitation":"[23]","plainCitation":"[23]","noteIndex":0},"citationItems":[{"id":91,"uris":["http://zotero.org/users/16724608/items/W4U7RC2Z"],"itemData":{"id":91,"type":"article-journal","abstract":"Insertarse en el sector exportador, requiere, entre otras cosas de estructuras de producción capaces de hacer frente de forma efectiva a las demandas de la competencia internacional y una organización que realice estos procesos en un entorno saludable y seguro para sus trabajadores. Frente a esta situación de crecimiento, exigencias de calidad del sector de exportación en el mercado nacional, las empresas productoras de Pallets son un socio estratégico, el cual deben desarrollarse de forma conjunta con las exportaciones; este estudio presenta una propuesta de implementación de un Sistema de Gestión de Calidad, Seguridad y Salud Ocupacional bajo la Norma ISO 45001:2018, para mejorar el proceso productivo en la empresa ANDINA PALLETS Y EMBALAJES , aplicando distintas herramientas del Sistema de Control de Calidad, como lo es la metodología de la mejora continua, para ello se diseñará un Modelo de producción para cumplir con los estándares de calidad de los clientes; también se propone un sistema de gestión de seguridad y salud ocupacional, bajo la Norma ISO 45001:2018, que permitirá un control de la seguridad de sus procesos y la protección de la salud de sus trabajadores; logrando así un mayor compromiso con la empresa y un mejor desempeño laboral, que se verá reflejado en un aumento de la rentabilidad y la fidelización de los clientes. Este trabajo contiene el detalle de la metodología para la implementación de un Sistema de Gestión de Calidad, Seguridad y Salud Ocupacional.","language":"Español","note":"publisher: Universidad ESAN","source":"repositorio.esan.edu.pe","title":"Propuesta de implementación de un sistema de gestión de calidad, seguridad y salud ocupacional para la mejora del proceso productivo, bajo la Norma ISO 45001: 2018, en la empresa Andina Pallets y Embalajes en Trujillo – La Libertad","title-short":"Propuesta de implementación de un sistema de gestión de calidad, seguridad y salud ocupacional para la mejora del proceso productivo, bajo la Norma ISO 45001","URL":"https://hdl.handle.net/20.500.12640/1799","author":[{"family":"Aguirre","given":"Pérez"},{"family":"Shirley","given":"Darling"}],"accessed":{"date-parts":[["2025",3,20]]},"issued":{"date-parts":[["2019"]]}}}],"schema":"https://github.com/citation-style-language/schema/raw/master/csl-citation.json"} </w:instrText>
      </w:r>
      <w:r w:rsidR="00180783">
        <w:rPr>
          <w:rFonts w:eastAsia="Times New Roman" w:cs="Arial"/>
          <w:szCs w:val="24"/>
          <w:lang w:eastAsia="es-ES"/>
        </w:rPr>
        <w:fldChar w:fldCharType="separate"/>
      </w:r>
      <w:r w:rsidR="00D90298" w:rsidRPr="00D90298">
        <w:rPr>
          <w:rFonts w:cs="Arial"/>
        </w:rPr>
        <w:t>[23]</w:t>
      </w:r>
      <w:r w:rsidR="00180783">
        <w:rPr>
          <w:rFonts w:eastAsia="Times New Roman" w:cs="Arial"/>
          <w:szCs w:val="24"/>
          <w:lang w:eastAsia="es-ES"/>
        </w:rPr>
        <w:fldChar w:fldCharType="end"/>
      </w:r>
      <w:r w:rsidRPr="00776BEB">
        <w:rPr>
          <w:rFonts w:eastAsia="Times New Roman" w:cs="Arial"/>
          <w:szCs w:val="24"/>
          <w:lang w:eastAsia="es-ES"/>
        </w:rPr>
        <w:t>.</w:t>
      </w:r>
    </w:p>
    <w:p w14:paraId="2B17F4D1" w14:textId="1673C6FF" w:rsidR="00855C75" w:rsidRPr="00776BEB" w:rsidRDefault="00855C75"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Uno de los pilares que sostiene el éxito de ECOING No. 12 es su compromiso con la calidad y la mejora continua. La empresa ha implementado un Sistema Integrado de Gestión (SIG) que armoniza sus procesos bajo estándares internacionales como ISO 9001, ISO 14001 e ISO 45001. Estas normas no solo garantizan un enfoque integral hacia la gestión de calidad, medio ambiente y seguridad laboral, sino que también permiten a la empresa optimizar sus recursos y mejorar su desempeño general. Según la International Organization for Standardization</w:t>
      </w:r>
      <w:r w:rsidR="00E907B3">
        <w:rPr>
          <w:rFonts w:eastAsia="Times New Roman" w:cs="Arial"/>
          <w:szCs w:val="24"/>
          <w:lang w:eastAsia="es-ES"/>
        </w:rPr>
        <w:t xml:space="preserve"> </w:t>
      </w:r>
      <w:r w:rsidR="00E907B3">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{"citationID":"RrByUfqo","properties":{"formattedCitation":"[24]","plainCitation":"[24]","noteIndex":0},"citationItems":[{"id":97,"uris":["http://zotero.org/users/16724608/items/59DQNU9S"],"itemData":{"id":97,"type":"webpage","abstract":"We're ISO, the International Organization for Standardization. We develop and publish International Standards.","container-title":"ISO","language":"en","title":"ISO - International Organization for Standardization","URL":"https://www.iso.org/home.html","accessed":{"date-parts":[["2025",3,20]]},"issued":{"date-parts":[["2025",3,12]]}}}],"schema":"https://github.com/citation-style-language/schema/raw/master/csl-citation.json"} </w:instrText>
      </w:r>
      <w:r w:rsidR="00E907B3">
        <w:rPr>
          <w:rFonts w:eastAsia="Times New Roman" w:cs="Arial"/>
          <w:szCs w:val="24"/>
          <w:lang w:eastAsia="es-ES"/>
        </w:rPr>
        <w:fldChar w:fldCharType="separate"/>
      </w:r>
      <w:r w:rsidR="00D90298" w:rsidRPr="00D90298">
        <w:rPr>
          <w:rFonts w:cs="Arial"/>
        </w:rPr>
        <w:t>[24]</w:t>
      </w:r>
      <w:r w:rsidR="00E907B3">
        <w:rPr>
          <w:rFonts w:eastAsia="Times New Roman" w:cs="Arial"/>
          <w:szCs w:val="24"/>
          <w:lang w:eastAsia="es-ES"/>
        </w:rPr>
        <w:fldChar w:fldCharType="end"/>
      </w:r>
      <w:r w:rsidR="00A00D8A">
        <w:rPr>
          <w:rFonts w:eastAsia="Times New Roman" w:cs="Arial"/>
          <w:szCs w:val="24"/>
          <w:lang w:eastAsia="es-ES"/>
        </w:rPr>
        <w:t>,</w:t>
      </w:r>
      <w:r w:rsidRPr="00776BEB">
        <w:rPr>
          <w:rFonts w:eastAsia="Times New Roman" w:cs="Arial"/>
          <w:szCs w:val="24"/>
          <w:lang w:eastAsia="es-ES"/>
        </w:rPr>
        <w:t xml:space="preserve">la adopción de estos sistemas </w:t>
      </w:r>
      <w:r w:rsidRPr="00776BEB">
        <w:rPr>
          <w:rFonts w:eastAsia="Times New Roman" w:cs="Arial"/>
          <w:szCs w:val="24"/>
          <w:lang w:eastAsia="es-ES"/>
        </w:rPr>
        <w:lastRenderedPageBreak/>
        <w:t>integrados es esencial para organizaciones que buscan mantener altos niveles de eficiencia y competitividad en un mercado globalizado.</w:t>
      </w:r>
    </w:p>
    <w:p w14:paraId="5117B517" w14:textId="70F5B864" w:rsidR="00855C75" w:rsidRPr="00776BEB" w:rsidRDefault="00855C75"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 xml:space="preserve">Dentro del SIG de ECOING No. 12, la gestión de auditorías desempeña un papel fundamental. Las auditorías, tanto internas como externas, actúan como mecanismos de control y evaluación que permiten identificar no conformidades, oportunidades de mejora y áreas de riesgo. Este proceso no solo asegura el cumplimiento de los estándares establecidos, sino que también fortalece la confianza de las partes interesadas y promueve una cultura de transparencia y mejora continua. </w:t>
      </w:r>
      <w:r w:rsidR="00126C66">
        <w:rPr>
          <w:rFonts w:eastAsia="Times New Roman" w:cs="Arial"/>
          <w:szCs w:val="24"/>
          <w:lang w:eastAsia="es-ES"/>
        </w:rPr>
        <w:t>Las</w:t>
      </w:r>
      <w:r w:rsidRPr="00776BEB">
        <w:rPr>
          <w:rFonts w:eastAsia="Times New Roman" w:cs="Arial"/>
          <w:szCs w:val="24"/>
          <w:lang w:eastAsia="es-ES"/>
        </w:rPr>
        <w:t xml:space="preserve"> auditorías son una herramienta indispensable para garantizar la efectividad de los sistemas de gestión, especialmente en sectores tan dinámicos y exigentes como la construcción</w:t>
      </w:r>
      <w:r w:rsidR="00126C66">
        <w:rPr>
          <w:rFonts w:eastAsia="Times New Roman" w:cs="Arial"/>
          <w:szCs w:val="24"/>
          <w:lang w:eastAsia="es-ES"/>
        </w:rPr>
        <w:t xml:space="preserve"> </w:t>
      </w:r>
      <w:r w:rsidR="00126C66">
        <w:rPr>
          <w:rFonts w:eastAsia="Times New Roman" w:cs="Arial"/>
          <w:szCs w:val="24"/>
          <w:lang w:eastAsia="es-ES"/>
        </w:rPr>
        <w:fldChar w:fldCharType="begin"/>
      </w:r>
      <w:r w:rsidR="00C43982">
        <w:rPr>
          <w:rFonts w:eastAsia="Times New Roman" w:cs="Arial"/>
          <w:szCs w:val="24"/>
          <w:lang w:eastAsia="es-ES"/>
        </w:rPr>
        <w:instrText xml:space="preserve"> ADDIN ZOTERO_ITEM CSL_CITATION {"citationID":"sXaTTAu4","properties":{"formattedCitation":"[6]","plainCitation":"[6]","noteIndex":0},"citationItems":[{"id":39,"uris":["http://zotero.org/users/16724608/items/E42VS3SZ"],"itemData":{"id":39,"type":"webpage","title":"ISO 9001 Certification: Quality Management System | DNV","URL":"https://www.dnv.com/services/iso-9001-quality-management-3283/","accessed":{"date-parts":[["2025",3,20]]}}}],"schema":"https://github.com/citation-style-language/schema/raw/master/csl-citation.json"} </w:instrText>
      </w:r>
      <w:r w:rsidR="00126C66">
        <w:rPr>
          <w:rFonts w:eastAsia="Times New Roman" w:cs="Arial"/>
          <w:szCs w:val="24"/>
          <w:lang w:eastAsia="es-ES"/>
        </w:rPr>
        <w:fldChar w:fldCharType="separate"/>
      </w:r>
      <w:r w:rsidR="00C43982" w:rsidRPr="00C43982">
        <w:rPr>
          <w:rFonts w:cs="Arial"/>
        </w:rPr>
        <w:t>[6]</w:t>
      </w:r>
      <w:r w:rsidR="00126C66">
        <w:rPr>
          <w:rFonts w:eastAsia="Times New Roman" w:cs="Arial"/>
          <w:szCs w:val="24"/>
          <w:lang w:eastAsia="es-ES"/>
        </w:rPr>
        <w:fldChar w:fldCharType="end"/>
      </w:r>
      <w:r w:rsidRPr="00776BEB">
        <w:rPr>
          <w:rFonts w:eastAsia="Times New Roman" w:cs="Arial"/>
          <w:szCs w:val="24"/>
          <w:lang w:eastAsia="es-ES"/>
        </w:rPr>
        <w:t>.</w:t>
      </w:r>
    </w:p>
    <w:p w14:paraId="3135FBFA" w14:textId="25C9253F" w:rsidR="00D767F4" w:rsidRPr="00776BEB" w:rsidRDefault="00855C75"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 xml:space="preserve">A pesar de las limitaciones económicas y tecnológicas que enfrenta el país, ECOING No. 12 ha logrado mantener un alto nivel de productividad y calidad en sus operaciones. Esto ha sido posible gracias a su capacidad de adaptación e innovación, así como a su enfoque en la optimización de recursos. La empresa ha sido reconocida en múltiples ocasiones como Colectivo Vanguardia Nacional, un título que refleja su excelencia operativa y su compromiso con el desarrollo sostenible. Además, ha sido nominada al Premio Nacional de Calidad de Cuba, un reconocimiento que subraya su dedicación a la mejora continua y a la excelencia en la gestión </w:t>
      </w:r>
      <w:r w:rsidR="00467DD9">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{"citationID":"dpPx6cPk","properties":{"formattedCitation":"[21]","plainCitation":"[21]","noteIndex":0},"citationItems":[{"id":44,"uris":["http://zotero.org/users/16724608/items/85BK8JLR"],"itemData":{"id":44,"type":"webpage","title":"Aspira ECOING 12 de Cienfuegos a premio nacional de calidad | Perlavisión","URL":"https://www.perlavision.cu/aspira-ecoing-12-de-cienfuegos-a-premio-nacional-de-calidad/","accessed":{"date-parts":[["2025",3,20]]}}}],"schema":"https://github.com/citation-style-language/schema/raw/master/csl-citation.json"} </w:instrText>
      </w:r>
      <w:r w:rsidR="00467DD9">
        <w:rPr>
          <w:rFonts w:eastAsia="Times New Roman" w:cs="Arial"/>
          <w:szCs w:val="24"/>
          <w:lang w:eastAsia="es-ES"/>
        </w:rPr>
        <w:fldChar w:fldCharType="separate"/>
      </w:r>
      <w:r w:rsidR="00D90298" w:rsidRPr="00D90298">
        <w:rPr>
          <w:rFonts w:cs="Arial"/>
        </w:rPr>
        <w:t>[21]</w:t>
      </w:r>
      <w:r w:rsidR="00467DD9">
        <w:rPr>
          <w:rFonts w:eastAsia="Times New Roman" w:cs="Arial"/>
          <w:szCs w:val="24"/>
          <w:lang w:eastAsia="es-ES"/>
        </w:rPr>
        <w:fldChar w:fldCharType="end"/>
      </w:r>
      <w:r w:rsidR="00467DD9">
        <w:rPr>
          <w:rFonts w:eastAsia="Times New Roman" w:cs="Arial"/>
          <w:szCs w:val="24"/>
          <w:lang w:eastAsia="es-ES"/>
        </w:rPr>
        <w:t>.</w:t>
      </w:r>
    </w:p>
    <w:p w14:paraId="721EA0E2" w14:textId="6E6E34E8" w:rsidR="009C1051" w:rsidRPr="00776BEB" w:rsidRDefault="00912D3F" w:rsidP="00776BEB">
      <w:pPr>
        <w:pStyle w:val="Heading2"/>
        <w:jc w:val="both"/>
        <w:rPr>
          <w:rFonts w:cs="Arial"/>
          <w:szCs w:val="24"/>
        </w:rPr>
      </w:pPr>
      <w:r w:rsidRPr="00776BEB">
        <w:rPr>
          <w:rFonts w:cs="Arial"/>
          <w:szCs w:val="24"/>
        </w:rPr>
        <w:t>1.3. Flujo actual de los procesos y análisis crítico de la ejecución de estos</w:t>
      </w:r>
    </w:p>
    <w:p w14:paraId="23602C1F" w14:textId="77777777" w:rsidR="000F6E1D" w:rsidRPr="00776BEB" w:rsidRDefault="000F6E1D"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El flujo actual de los procesos de auditoría del Sistema Integrado de Gestión (SIG) en ECOING No. 12 sigue una estructura definida que comienza con la planificación y culmina con el seguimiento de las acciones correctivas. Este proceso se desarrolla en varias etapas clave, utilizando un formato tradicional y manual en cada paso.</w:t>
      </w:r>
    </w:p>
    <w:p w14:paraId="3B897269" w14:textId="77777777" w:rsidR="000F6E1D" w:rsidRPr="00776BEB" w:rsidRDefault="000F6E1D"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La primera fase consiste en la elaboración del Programa de Auditorías, donde se planifican todas las auditorías que se llevarán a cabo. En esta etapa, se evalúan los objetivos y se identifican los procesos a auditar en las diferentes Unidades Empresariales de Base (UEB). Esta información se incorpora al plan de manera manual, estableciendo así la base para las actividades subsiguientes.</w:t>
      </w:r>
    </w:p>
    <w:p w14:paraId="22F6F51F" w14:textId="77777777" w:rsidR="000F6E1D" w:rsidRPr="00776BEB" w:rsidRDefault="000F6E1D"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Una vez finalizada la planificación, se procede a la notificación formal del inicio de la auditoría. Se informa a las UEB sobre las fechas programadas, los procesos que serán auditados y el personal involucrado, utilizando documentos físicos y comunicaciones tradicionales. El auditor líder asigna las responsabilidades específicas a cada miembro del equipo auditor y les proporciona las listas de chequeo correspondientes en formato impreso.</w:t>
      </w:r>
    </w:p>
    <w:p w14:paraId="77266AF8" w14:textId="77777777" w:rsidR="000F6E1D" w:rsidRPr="00776BEB" w:rsidRDefault="000F6E1D"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 xml:space="preserve">La ejecución de la auditoría se realiza de manera presencial, con los auditores utilizando las listas de chequeo en papel para evaluar las áreas asignadas. Este proceso manual </w:t>
      </w:r>
      <w:r w:rsidRPr="00776BEB">
        <w:rPr>
          <w:rFonts w:eastAsia="Times New Roman" w:cs="Arial"/>
          <w:szCs w:val="24"/>
          <w:lang w:eastAsia="es-ES"/>
        </w:rPr>
        <w:lastRenderedPageBreak/>
        <w:t>implica la recopilación de datos y observaciones por escrito, lo que puede resultar en un proceso más lento y propenso a errores.</w:t>
      </w:r>
    </w:p>
    <w:p w14:paraId="17E29B97" w14:textId="77777777" w:rsidR="000F6E1D" w:rsidRPr="00776BEB" w:rsidRDefault="000F6E1D"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Durante el proceso de auditoría, el auditor líder supervisa manualmente la correcta aplicación de los procedimientos, resolviendo problemas in situ y evaluando el desempeño de los auditores a través de observación directa y notas escritas.</w:t>
      </w:r>
    </w:p>
    <w:p w14:paraId="6B77AE1E" w14:textId="77777777" w:rsidR="000F6E1D" w:rsidRPr="00776BEB" w:rsidRDefault="000F6E1D"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Al concluir la fase de ejecución, se realiza una reunión de cierre donde se discuten los hallazgos identificados. Los auditores disponen de un plazo de tres días hábiles para entregar sus informes individuales en formato físico, a partir de los cuales el auditor líder elabora manualmente un informe general por procesos.</w:t>
      </w:r>
    </w:p>
    <w:p w14:paraId="695FB2ED" w14:textId="77777777" w:rsidR="000F6E1D" w:rsidRPr="00776BEB" w:rsidRDefault="000F6E1D"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El informe general se envía al director de la UEB en formato impreso, marcando el fin formal de la auditoría. El seguimiento de las no conformidades identificadas también se realiza de manera manual, con la UEB elaborando un Plan de Medidas físico en respuesta a los hallazgos de la auditoría.</w:t>
      </w:r>
    </w:p>
    <w:p w14:paraId="14F0ABB5" w14:textId="747AD29E" w:rsidR="000F6E1D" w:rsidRPr="00776BEB" w:rsidRDefault="000F6E1D" w:rsidP="00776BEB">
      <w:pPr>
        <w:spacing w:before="100" w:beforeAutospacing="1" w:after="100" w:afterAutospacing="1" w:line="240" w:lineRule="auto"/>
        <w:jc w:val="both"/>
        <w:rPr>
          <w:rFonts w:eastAsia="Times New Roman" w:cs="Arial"/>
          <w:szCs w:val="24"/>
          <w:lang w:eastAsia="es-ES"/>
        </w:rPr>
      </w:pPr>
      <w:r w:rsidRPr="00776BEB">
        <w:rPr>
          <w:rFonts w:eastAsia="Times New Roman" w:cs="Arial"/>
          <w:szCs w:val="24"/>
          <w:lang w:eastAsia="es-ES"/>
        </w:rPr>
        <w:t>Este enfoque manual, aunque estructurado, puede presentar desafíos en términos de almacenamiento de datos y seguimiento a largo plazo de las acciones correctivas. La naturaleza física de los documentos y procesos puede limitar la capacidad de análisis rápido y la toma de decisiones basada en datos históricos.</w:t>
      </w:r>
    </w:p>
    <w:p w14:paraId="07473C30" w14:textId="7C9D94D5" w:rsidR="009C1051" w:rsidRPr="00776BEB" w:rsidRDefault="00912D3F" w:rsidP="00776BEB">
      <w:pPr>
        <w:pStyle w:val="Heading2"/>
        <w:jc w:val="both"/>
        <w:rPr>
          <w:rFonts w:cs="Arial"/>
          <w:szCs w:val="24"/>
        </w:rPr>
      </w:pPr>
      <w:r w:rsidRPr="00776BEB">
        <w:rPr>
          <w:rFonts w:cs="Arial"/>
          <w:szCs w:val="24"/>
        </w:rPr>
        <w:t>1.</w:t>
      </w:r>
      <w:proofErr w:type="gramStart"/>
      <w:r w:rsidRPr="00776BEB">
        <w:rPr>
          <w:rFonts w:cs="Arial"/>
          <w:szCs w:val="24"/>
        </w:rPr>
        <w:t>4.Descripción</w:t>
      </w:r>
      <w:proofErr w:type="gramEnd"/>
      <w:r w:rsidRPr="00776BEB">
        <w:rPr>
          <w:rFonts w:cs="Arial"/>
          <w:szCs w:val="24"/>
        </w:rPr>
        <w:t xml:space="preserve"> de los sistemas existentes</w:t>
      </w:r>
    </w:p>
    <w:p w14:paraId="3DE81861" w14:textId="77777777" w:rsidR="002C02B1" w:rsidRPr="00776BEB" w:rsidRDefault="002C02B1" w:rsidP="00776BEB">
      <w:pPr>
        <w:pStyle w:val="NormalWeb"/>
        <w:jc w:val="both"/>
        <w:rPr>
          <w:rFonts w:ascii="Arial" w:hAnsi="Arial" w:cs="Arial"/>
        </w:rPr>
      </w:pPr>
      <w:r w:rsidRPr="00776BEB">
        <w:rPr>
          <w:rFonts w:ascii="Arial" w:hAnsi="Arial" w:cs="Arial"/>
        </w:rPr>
        <w:t>En el ámbito de la gestión de auditorías para Sistemas Integrados de Gestión (SIG), existen diversas soluciones de software diseñadas para optimizar y automatizar los procesos. Estas herramientas varían en sus características, funcionalidades y plataformas de implementación, adaptándose a diferentes necesidades organizacionales y contextos tecnológicos. A continuación, se presenta una descripción de algunos sistemas relevantes, tanto a nivel internacional como nacional, que podrían ser considerados para la gestión de auditorías en entornos empresariales.</w:t>
      </w:r>
    </w:p>
    <w:p w14:paraId="0BFC1EFA" w14:textId="2052ABEF" w:rsidR="002C02B1" w:rsidRPr="00776BEB" w:rsidRDefault="00DB2E8D" w:rsidP="00776BEB">
      <w:pPr>
        <w:pStyle w:val="Heading3"/>
        <w:jc w:val="both"/>
        <w:rPr>
          <w:rFonts w:cs="Arial"/>
        </w:rPr>
      </w:pPr>
      <w:r w:rsidRPr="00776BEB">
        <w:rPr>
          <w:rFonts w:cs="Arial"/>
        </w:rPr>
        <w:t>1.4.</w:t>
      </w:r>
      <w:proofErr w:type="gramStart"/>
      <w:r w:rsidRPr="00776BEB">
        <w:rPr>
          <w:rFonts w:cs="Arial"/>
        </w:rPr>
        <w:t>1.</w:t>
      </w:r>
      <w:r w:rsidR="002C02B1" w:rsidRPr="00776BEB">
        <w:rPr>
          <w:rFonts w:cs="Arial"/>
        </w:rPr>
        <w:t>Sistemas</w:t>
      </w:r>
      <w:proofErr w:type="gramEnd"/>
      <w:r w:rsidR="002C02B1" w:rsidRPr="00776BEB">
        <w:rPr>
          <w:rFonts w:cs="Arial"/>
        </w:rPr>
        <w:t xml:space="preserve"> Internacionales</w:t>
      </w:r>
    </w:p>
    <w:p w14:paraId="623D1936" w14:textId="3F5A133E" w:rsidR="002C02B1" w:rsidRPr="00776BEB" w:rsidRDefault="002C02B1" w:rsidP="00776BEB">
      <w:pPr>
        <w:pStyle w:val="NormalWeb"/>
        <w:jc w:val="both"/>
        <w:rPr>
          <w:rFonts w:ascii="Arial" w:hAnsi="Arial" w:cs="Arial"/>
        </w:rPr>
      </w:pPr>
      <w:proofErr w:type="spellStart"/>
      <w:r w:rsidRPr="00776BEB">
        <w:rPr>
          <w:rStyle w:val="Strong"/>
          <w:rFonts w:ascii="Arial" w:hAnsi="Arial" w:cs="Arial"/>
        </w:rPr>
        <w:t>AuditBoard</w:t>
      </w:r>
      <w:proofErr w:type="spellEnd"/>
      <w:r w:rsidRPr="00776BEB">
        <w:rPr>
          <w:rStyle w:val="Strong"/>
          <w:rFonts w:ascii="Arial" w:hAnsi="Arial" w:cs="Arial"/>
        </w:rPr>
        <w:t>:</w:t>
      </w:r>
      <w:r w:rsidRPr="00776BEB">
        <w:rPr>
          <w:rFonts w:ascii="Arial" w:hAnsi="Arial" w:cs="Arial"/>
        </w:rPr>
        <w:t xml:space="preserve"> </w:t>
      </w:r>
      <w:proofErr w:type="spellStart"/>
      <w:r w:rsidRPr="00776BEB">
        <w:rPr>
          <w:rFonts w:ascii="Arial" w:hAnsi="Arial" w:cs="Arial"/>
        </w:rPr>
        <w:t>AuditBoard</w:t>
      </w:r>
      <w:proofErr w:type="spellEnd"/>
      <w:r w:rsidRPr="00776BEB">
        <w:rPr>
          <w:rFonts w:ascii="Arial" w:hAnsi="Arial" w:cs="Arial"/>
        </w:rPr>
        <w:t xml:space="preserve"> es una plataforma integral basada en la nube que está diseñada para gestionar todo el ciclo de vida de las auditorías. Su principal fortaleza radica en su capacidad para centralizar la planificación del programa de auditorías, facilitando la asignación eficiente de recursos y objetivos específicos. Los auditores pueden acceder a las listas de chequeo directamente desde la plataforma, registrar hallazgos en tiempo real y colaborar con otros miembros del equipo mediante funciones integradas de comunicación. Además, </w:t>
      </w:r>
      <w:proofErr w:type="spellStart"/>
      <w:r w:rsidRPr="00776BEB">
        <w:rPr>
          <w:rFonts w:ascii="Arial" w:hAnsi="Arial" w:cs="Arial"/>
        </w:rPr>
        <w:t>AuditBoard</w:t>
      </w:r>
      <w:proofErr w:type="spellEnd"/>
      <w:r w:rsidRPr="00776BEB">
        <w:rPr>
          <w:rFonts w:ascii="Arial" w:hAnsi="Arial" w:cs="Arial"/>
        </w:rPr>
        <w:t xml:space="preserve"> permite generar informes personalizados que se adaptan a las necesidades específicas de cada organización, lo que facilita el seguimiento detallado de las acciones correctivas implementadas. Su enfoque en la </w:t>
      </w:r>
      <w:r w:rsidRPr="00776BEB">
        <w:rPr>
          <w:rFonts w:ascii="Arial" w:hAnsi="Arial" w:cs="Arial"/>
        </w:rPr>
        <w:lastRenderedPageBreak/>
        <w:t>automatización y accesibilidad lo convierte en una herramienta ideal para organizaciones que buscan optimizar sus procesos de auditoría</w:t>
      </w:r>
      <w:r w:rsidR="00D15052">
        <w:rPr>
          <w:rFonts w:ascii="Arial" w:hAnsi="Arial" w:cs="Arial"/>
        </w:rPr>
        <w:t xml:space="preserve"> </w:t>
      </w:r>
      <w:r w:rsidR="00D15052">
        <w:rPr>
          <w:rFonts w:ascii="Arial" w:hAnsi="Arial" w:cs="Arial"/>
        </w:rPr>
        <w:fldChar w:fldCharType="begin"/>
      </w:r>
      <w:r w:rsidR="00D90298">
        <w:rPr>
          <w:rFonts w:ascii="Arial" w:hAnsi="Arial" w:cs="Arial"/>
        </w:rPr>
        <w:instrText xml:space="preserve"> ADDIN ZOTERO_ITEM CSL_CITATION {"citationID":"Wo9dQpHq","properties":{"formattedCitation":"[25]","plainCitation":"[25]","noteIndex":0},"citationItems":[{"id":49,"uris":["http://zotero.org/users/16724608/items/923NNN4U"],"itemData":{"id":49,"type":"webpage","abstract":"AuditBoard is trusted by the Fortune 500 for SOX, internal controls, audit management, compliance, and risk management. Learn more.","language":"en-US","title":"Audit, Compliance, &amp; Risk Management Software","URL":"https://www.auditboard.com/","accessed":{"date-parts":[["2025",3,20]]}}}],"schema":"https://github.com/citation-style-language/schema/raw/master/csl-citation.json"} </w:instrText>
      </w:r>
      <w:r w:rsidR="00D15052">
        <w:rPr>
          <w:rFonts w:ascii="Arial" w:hAnsi="Arial" w:cs="Arial"/>
        </w:rPr>
        <w:fldChar w:fldCharType="separate"/>
      </w:r>
      <w:r w:rsidR="00D90298" w:rsidRPr="00D90298">
        <w:rPr>
          <w:rFonts w:ascii="Arial" w:hAnsi="Arial" w:cs="Arial"/>
        </w:rPr>
        <w:t>[25]</w:t>
      </w:r>
      <w:r w:rsidR="00D15052">
        <w:rPr>
          <w:rFonts w:ascii="Arial" w:hAnsi="Arial" w:cs="Arial"/>
        </w:rPr>
        <w:fldChar w:fldCharType="end"/>
      </w:r>
      <w:r w:rsidR="00D15052">
        <w:rPr>
          <w:rFonts w:ascii="Arial" w:hAnsi="Arial" w:cs="Arial"/>
        </w:rPr>
        <w:t>.</w:t>
      </w:r>
    </w:p>
    <w:p w14:paraId="5CFD15E4" w14:textId="3CFE0086" w:rsidR="002C02B1" w:rsidRPr="00776BEB" w:rsidRDefault="002C02B1" w:rsidP="00776BEB">
      <w:pPr>
        <w:pStyle w:val="NormalWeb"/>
        <w:jc w:val="both"/>
        <w:rPr>
          <w:rFonts w:ascii="Arial" w:hAnsi="Arial" w:cs="Arial"/>
        </w:rPr>
      </w:pPr>
      <w:proofErr w:type="spellStart"/>
      <w:r w:rsidRPr="00776BEB">
        <w:rPr>
          <w:rStyle w:val="Strong"/>
          <w:rFonts w:ascii="Arial" w:hAnsi="Arial" w:cs="Arial"/>
        </w:rPr>
        <w:t>MetricStream</w:t>
      </w:r>
      <w:proofErr w:type="spellEnd"/>
      <w:r w:rsidRPr="00776BEB">
        <w:rPr>
          <w:rStyle w:val="Strong"/>
          <w:rFonts w:ascii="Arial" w:hAnsi="Arial" w:cs="Arial"/>
        </w:rPr>
        <w:t xml:space="preserve"> Audit Management:</w:t>
      </w:r>
      <w:r w:rsidRPr="00776BEB">
        <w:rPr>
          <w:rFonts w:ascii="Arial" w:hAnsi="Arial" w:cs="Arial"/>
        </w:rPr>
        <w:t xml:space="preserve"> Esta solución basada en la nube sobresale por su capacidad para automatizar completamente el ciclo de vida de las auditorías. </w:t>
      </w:r>
      <w:proofErr w:type="spellStart"/>
      <w:r w:rsidRPr="00776BEB">
        <w:rPr>
          <w:rFonts w:ascii="Arial" w:hAnsi="Arial" w:cs="Arial"/>
        </w:rPr>
        <w:t>MetricStream</w:t>
      </w:r>
      <w:proofErr w:type="spellEnd"/>
      <w:r w:rsidRPr="00776BEB">
        <w:rPr>
          <w:rFonts w:ascii="Arial" w:hAnsi="Arial" w:cs="Arial"/>
        </w:rPr>
        <w:t xml:space="preserve"> permite gestionar desde la planificación inicial hasta la presentación final de informes, reduciendo significativamente el tiempo y esfuerzo requerido en cada etapa del proceso. Una característica destacada es su capacidad para notificar electrónicamente a las Unidades Empresariales de Base (UEB) sobre los detalles de las auditorías programadas, lo que mejora la comunicación entre las partes involucradas. Además, ofrece herramientas avanzadas para el seguimiento de no conformidades y la gestión de planes correctivos, asegurando una mejora continua en los procesos organizacionales </w:t>
      </w:r>
      <w:r w:rsidR="00CE3CC0">
        <w:rPr>
          <w:rFonts w:ascii="Arial" w:hAnsi="Arial" w:cs="Arial"/>
        </w:rPr>
        <w:fldChar w:fldCharType="begin"/>
      </w:r>
      <w:r w:rsidR="00D90298">
        <w:rPr>
          <w:rFonts w:ascii="Arial" w:hAnsi="Arial" w:cs="Arial"/>
        </w:rPr>
        <w:instrText xml:space="preserve"> ADDIN ZOTERO_ITEM CSL_CITATION {"citationID":"RTOAmKIe","properties":{"formattedCitation":"[26]","plainCitation":"[26]","noteIndex":0},"citationItems":[{"id":54,"uris":["http://zotero.org/users/16724608/items/K46XBERJ"],"itemData":{"id":54,"type":"webpage","title":"Internal Audit Management Software | Internal Auditing Solutions","URL":"https://www.metricstream.com/products/internal-audit-management.htm","accessed":{"date-parts":[["2025",3,20]]}}}],"schema":"https://github.com/citation-style-language/schema/raw/master/csl-citation.json"} </w:instrText>
      </w:r>
      <w:r w:rsidR="00CE3CC0">
        <w:rPr>
          <w:rFonts w:ascii="Arial" w:hAnsi="Arial" w:cs="Arial"/>
        </w:rPr>
        <w:fldChar w:fldCharType="separate"/>
      </w:r>
      <w:r w:rsidR="00D90298" w:rsidRPr="00D90298">
        <w:rPr>
          <w:rFonts w:ascii="Arial" w:hAnsi="Arial" w:cs="Arial"/>
        </w:rPr>
        <w:t>[26]</w:t>
      </w:r>
      <w:r w:rsidR="00CE3CC0">
        <w:rPr>
          <w:rFonts w:ascii="Arial" w:hAnsi="Arial" w:cs="Arial"/>
        </w:rPr>
        <w:fldChar w:fldCharType="end"/>
      </w:r>
      <w:r w:rsidR="00CE3CC0">
        <w:rPr>
          <w:rFonts w:ascii="Arial" w:hAnsi="Arial" w:cs="Arial"/>
        </w:rPr>
        <w:t>.</w:t>
      </w:r>
    </w:p>
    <w:p w14:paraId="743DAD88" w14:textId="0EAF308A" w:rsidR="002C02B1" w:rsidRPr="00776BEB" w:rsidRDefault="002C02B1" w:rsidP="00776BEB">
      <w:pPr>
        <w:pStyle w:val="NormalWeb"/>
        <w:jc w:val="both"/>
        <w:rPr>
          <w:rFonts w:ascii="Arial" w:hAnsi="Arial" w:cs="Arial"/>
        </w:rPr>
      </w:pPr>
      <w:r w:rsidRPr="00776BEB">
        <w:rPr>
          <w:rStyle w:val="Strong"/>
          <w:rFonts w:ascii="Arial" w:hAnsi="Arial" w:cs="Arial"/>
        </w:rPr>
        <w:t>SAP Audit Management:</w:t>
      </w:r>
      <w:r w:rsidRPr="00776BEB">
        <w:rPr>
          <w:rFonts w:ascii="Arial" w:hAnsi="Arial" w:cs="Arial"/>
        </w:rPr>
        <w:t xml:space="preserve"> SAP Audit Management forma parte del reconocido suite SAP y se ofrece tanto en versión </w:t>
      </w:r>
      <w:proofErr w:type="spellStart"/>
      <w:r w:rsidRPr="00776BEB">
        <w:rPr>
          <w:rFonts w:ascii="Arial" w:hAnsi="Arial" w:cs="Arial"/>
        </w:rPr>
        <w:t>on</w:t>
      </w:r>
      <w:proofErr w:type="spellEnd"/>
      <w:r w:rsidRPr="00776BEB">
        <w:rPr>
          <w:rFonts w:ascii="Arial" w:hAnsi="Arial" w:cs="Arial"/>
        </w:rPr>
        <w:t xml:space="preserve">-premise como basada en la nube. Este sistema está diseñado para gestionar eficientemente los procesos internos relacionados con auditorías, cumplimiento normativo y control organizacional. Una ventaja clave es su capacidad para integrar los datos generados durante las auditorías con otros módulos del ecosistema SAP, lo que proporciona una visión integral del desempeño organizacional. Además, permite crear informes personalizados basados en los hallazgos obtenidos durante las auditorías, facilitando así el análisis detallado y la toma estratégica de decisiones </w:t>
      </w:r>
      <w:r w:rsidR="0071511F">
        <w:rPr>
          <w:rFonts w:ascii="Arial" w:hAnsi="Arial" w:cs="Arial"/>
        </w:rPr>
        <w:fldChar w:fldCharType="begin"/>
      </w:r>
      <w:r w:rsidR="00D90298">
        <w:rPr>
          <w:rFonts w:ascii="Arial" w:hAnsi="Arial" w:cs="Arial"/>
        </w:rPr>
        <w:instrText xml:space="preserve"> ADDIN ZOTERO_ITEM CSL_CITATION {"citationID":"0NMA14G3","properties":{"formattedCitation":"[27]","plainCitation":"[27]","noteIndex":0},"citationItems":[{"id":57,"uris":["http://zotero.org/users/16724608/items/CPH3DHT5"],"itemData":{"id":57,"type":"webpage","title":"SAP Audit Management | Internal Audit Management","URL":"https://www.sap.com/romania/products/financial-management/audit-management.html","accessed":{"date-parts":[["2025",3,20]]}}}],"schema":"https://github.com/citation-style-language/schema/raw/master/csl-citation.json"} </w:instrText>
      </w:r>
      <w:r w:rsidR="0071511F">
        <w:rPr>
          <w:rFonts w:ascii="Arial" w:hAnsi="Arial" w:cs="Arial"/>
        </w:rPr>
        <w:fldChar w:fldCharType="separate"/>
      </w:r>
      <w:r w:rsidR="00D90298" w:rsidRPr="00D90298">
        <w:rPr>
          <w:rFonts w:ascii="Arial" w:hAnsi="Arial" w:cs="Arial"/>
        </w:rPr>
        <w:t>[27]</w:t>
      </w:r>
      <w:r w:rsidR="0071511F">
        <w:rPr>
          <w:rFonts w:ascii="Arial" w:hAnsi="Arial" w:cs="Arial"/>
        </w:rPr>
        <w:fldChar w:fldCharType="end"/>
      </w:r>
      <w:r w:rsidR="0071511F">
        <w:rPr>
          <w:rFonts w:ascii="Arial" w:hAnsi="Arial" w:cs="Arial"/>
        </w:rPr>
        <w:t>.</w:t>
      </w:r>
    </w:p>
    <w:p w14:paraId="7D373536" w14:textId="50D9BFD3" w:rsidR="002C02B1" w:rsidRPr="00776BEB" w:rsidRDefault="002C02B1" w:rsidP="00776BEB">
      <w:pPr>
        <w:pStyle w:val="NormalWeb"/>
        <w:jc w:val="both"/>
        <w:rPr>
          <w:rFonts w:ascii="Arial" w:hAnsi="Arial" w:cs="Arial"/>
        </w:rPr>
      </w:pPr>
      <w:proofErr w:type="spellStart"/>
      <w:r w:rsidRPr="00776BEB">
        <w:rPr>
          <w:rStyle w:val="Strong"/>
          <w:rFonts w:ascii="Arial" w:hAnsi="Arial" w:cs="Arial"/>
        </w:rPr>
        <w:t>TeamMate</w:t>
      </w:r>
      <w:proofErr w:type="spellEnd"/>
      <w:r w:rsidRPr="00776BEB">
        <w:rPr>
          <w:rStyle w:val="Strong"/>
          <w:rFonts w:ascii="Arial" w:hAnsi="Arial" w:cs="Arial"/>
        </w:rPr>
        <w:t>+:</w:t>
      </w:r>
      <w:r w:rsidRPr="00776BEB">
        <w:rPr>
          <w:rFonts w:ascii="Arial" w:hAnsi="Arial" w:cs="Arial"/>
        </w:rPr>
        <w:t xml:space="preserve"> </w:t>
      </w:r>
      <w:proofErr w:type="spellStart"/>
      <w:r w:rsidRPr="00776BEB">
        <w:rPr>
          <w:rFonts w:ascii="Arial" w:hAnsi="Arial" w:cs="Arial"/>
        </w:rPr>
        <w:t>TeamMate</w:t>
      </w:r>
      <w:proofErr w:type="spellEnd"/>
      <w:r w:rsidRPr="00776BEB">
        <w:rPr>
          <w:rFonts w:ascii="Arial" w:hAnsi="Arial" w:cs="Arial"/>
        </w:rPr>
        <w:t xml:space="preserve">+, desarrollado por Wolters </w:t>
      </w:r>
      <w:proofErr w:type="spellStart"/>
      <w:r w:rsidRPr="00776BEB">
        <w:rPr>
          <w:rFonts w:ascii="Arial" w:hAnsi="Arial" w:cs="Arial"/>
        </w:rPr>
        <w:t>Kluwer</w:t>
      </w:r>
      <w:proofErr w:type="spellEnd"/>
      <w:r w:rsidRPr="00776BEB">
        <w:rPr>
          <w:rFonts w:ascii="Arial" w:hAnsi="Arial" w:cs="Arial"/>
        </w:rPr>
        <w:t xml:space="preserve">, es una suite avanzada diseñada específicamente para auditores internos. Aunque su implementación es principalmente </w:t>
      </w:r>
      <w:proofErr w:type="spellStart"/>
      <w:r w:rsidRPr="00776BEB">
        <w:rPr>
          <w:rFonts w:ascii="Arial" w:hAnsi="Arial" w:cs="Arial"/>
        </w:rPr>
        <w:t>on</w:t>
      </w:r>
      <w:proofErr w:type="spellEnd"/>
      <w:r w:rsidRPr="00776BEB">
        <w:rPr>
          <w:rFonts w:ascii="Arial" w:hAnsi="Arial" w:cs="Arial"/>
        </w:rPr>
        <w:t xml:space="preserve">-premise, incluye funcionalidades web que permiten a los auditores acceder a información actualizada desde cualquier ubicación y colaborar en tiempo real con otros miembros del equipo. Sus módulos abarcan desde la planificación inicial hasta el seguimiento posterior a las auditorías, ofreciendo herramientas intuitivas para documentar hallazgos, gestionar listas de chequeo y generar informes detallados. Además, </w:t>
      </w:r>
      <w:proofErr w:type="spellStart"/>
      <w:r w:rsidRPr="00776BEB">
        <w:rPr>
          <w:rFonts w:ascii="Arial" w:hAnsi="Arial" w:cs="Arial"/>
        </w:rPr>
        <w:t>TeamMate</w:t>
      </w:r>
      <w:proofErr w:type="spellEnd"/>
      <w:r w:rsidRPr="00776BEB">
        <w:rPr>
          <w:rFonts w:ascii="Arial" w:hAnsi="Arial" w:cs="Arial"/>
        </w:rPr>
        <w:t xml:space="preserve">+ incorpora funciones analíticas que ayudan a identificar tendencias recurrentes en los hallazgos auditados </w:t>
      </w:r>
      <w:r w:rsidR="0071511F">
        <w:rPr>
          <w:rFonts w:ascii="Arial" w:hAnsi="Arial" w:cs="Arial"/>
        </w:rPr>
        <w:fldChar w:fldCharType="begin"/>
      </w:r>
      <w:r w:rsidR="00D90298">
        <w:rPr>
          <w:rFonts w:ascii="Arial" w:hAnsi="Arial" w:cs="Arial"/>
        </w:rPr>
        <w:instrText xml:space="preserve"> ADDIN ZOTERO_ITEM CSL_CITATION {"citationID":"uqUuedpd","properties":{"formattedCitation":"[28]","plainCitation":"[28]","noteIndex":0},"citationItems":[{"id":61,"uris":["http://zotero.org/users/16724608/items/DC6NQLJN"],"itemData":{"id":61,"type":"webpage","abstract":"As Internal Audit moves toward assuming a larger leadership position within organizations as a relevant, engaged partner, TeamMate+ Audit can help by driving value throughout the three lines of defense.","language":"en","title":"TeamMate+ Audit","URL":"https://www.wolterskluwer.com/en/solutions/teammate/teammate-audit","accessed":{"date-parts":[["2025",3,20]]}}}],"schema":"https://github.com/citation-style-language/schema/raw/master/csl-citation.json"} </w:instrText>
      </w:r>
      <w:r w:rsidR="0071511F">
        <w:rPr>
          <w:rFonts w:ascii="Arial" w:hAnsi="Arial" w:cs="Arial"/>
        </w:rPr>
        <w:fldChar w:fldCharType="separate"/>
      </w:r>
      <w:r w:rsidR="00D90298" w:rsidRPr="00D90298">
        <w:rPr>
          <w:rFonts w:ascii="Arial" w:hAnsi="Arial" w:cs="Arial"/>
        </w:rPr>
        <w:t>[28]</w:t>
      </w:r>
      <w:r w:rsidR="0071511F">
        <w:rPr>
          <w:rFonts w:ascii="Arial" w:hAnsi="Arial" w:cs="Arial"/>
        </w:rPr>
        <w:fldChar w:fldCharType="end"/>
      </w:r>
      <w:r w:rsidR="0071511F">
        <w:rPr>
          <w:rFonts w:ascii="Arial" w:hAnsi="Arial" w:cs="Arial"/>
        </w:rPr>
        <w:t>.</w:t>
      </w:r>
    </w:p>
    <w:p w14:paraId="4A014DBB" w14:textId="6B88893D" w:rsidR="002C02B1" w:rsidRPr="00776BEB" w:rsidRDefault="002C02B1" w:rsidP="00776BEB">
      <w:pPr>
        <w:pStyle w:val="NormalWeb"/>
        <w:jc w:val="both"/>
        <w:rPr>
          <w:rFonts w:ascii="Arial" w:hAnsi="Arial" w:cs="Arial"/>
        </w:rPr>
      </w:pPr>
      <w:proofErr w:type="spellStart"/>
      <w:r w:rsidRPr="00776BEB">
        <w:rPr>
          <w:rStyle w:val="Strong"/>
          <w:rFonts w:ascii="Arial" w:hAnsi="Arial" w:cs="Arial"/>
        </w:rPr>
        <w:t>Diligent</w:t>
      </w:r>
      <w:proofErr w:type="spellEnd"/>
      <w:r w:rsidRPr="00776BEB">
        <w:rPr>
          <w:rStyle w:val="Strong"/>
          <w:rFonts w:ascii="Arial" w:hAnsi="Arial" w:cs="Arial"/>
        </w:rPr>
        <w:t xml:space="preserve"> </w:t>
      </w:r>
      <w:proofErr w:type="spellStart"/>
      <w:r w:rsidRPr="00776BEB">
        <w:rPr>
          <w:rStyle w:val="Strong"/>
          <w:rFonts w:ascii="Arial" w:hAnsi="Arial" w:cs="Arial"/>
        </w:rPr>
        <w:t>Compliance</w:t>
      </w:r>
      <w:proofErr w:type="spellEnd"/>
      <w:r w:rsidRPr="00776BEB">
        <w:rPr>
          <w:rStyle w:val="Strong"/>
          <w:rFonts w:ascii="Arial" w:hAnsi="Arial" w:cs="Arial"/>
        </w:rPr>
        <w:t>:</w:t>
      </w:r>
      <w:r w:rsidRPr="00776BEB">
        <w:rPr>
          <w:rFonts w:ascii="Arial" w:hAnsi="Arial" w:cs="Arial"/>
        </w:rPr>
        <w:t xml:space="preserve"> Este software basado en la nube se centra en la gestión integrada de auditorías y cumplimiento normativo. Una característica sobresaliente es su capacidad para integrar datos provenientes de múltiples fuentes dentro del sistema organizacional, proporcionando una visión holística del estado actual del cumplimiento normativo. </w:t>
      </w:r>
      <w:proofErr w:type="spellStart"/>
      <w:r w:rsidRPr="00776BEB">
        <w:rPr>
          <w:rFonts w:ascii="Arial" w:hAnsi="Arial" w:cs="Arial"/>
        </w:rPr>
        <w:t>Diligent</w:t>
      </w:r>
      <w:proofErr w:type="spellEnd"/>
      <w:r w:rsidRPr="00776BEB">
        <w:rPr>
          <w:rFonts w:ascii="Arial" w:hAnsi="Arial" w:cs="Arial"/>
        </w:rPr>
        <w:t xml:space="preserve"> </w:t>
      </w:r>
      <w:proofErr w:type="spellStart"/>
      <w:r w:rsidRPr="00776BEB">
        <w:rPr>
          <w:rFonts w:ascii="Arial" w:hAnsi="Arial" w:cs="Arial"/>
        </w:rPr>
        <w:t>Compliance</w:t>
      </w:r>
      <w:proofErr w:type="spellEnd"/>
      <w:r w:rsidRPr="00776BEB">
        <w:rPr>
          <w:rFonts w:ascii="Arial" w:hAnsi="Arial" w:cs="Arial"/>
        </w:rPr>
        <w:t xml:space="preserve"> permite crear planes detallados de auditoría adaptados a las necesidades específicas del cliente y facilita el seguimiento continuo de las acciones correctivas implementadas tras cada auditoría </w:t>
      </w:r>
      <w:r w:rsidR="002405B2">
        <w:rPr>
          <w:rFonts w:ascii="Arial" w:hAnsi="Arial" w:cs="Arial"/>
        </w:rPr>
        <w:fldChar w:fldCharType="begin"/>
      </w:r>
      <w:r w:rsidR="00D90298">
        <w:rPr>
          <w:rFonts w:ascii="Arial" w:hAnsi="Arial" w:cs="Arial"/>
        </w:rPr>
        <w:instrText xml:space="preserve"> ADDIN ZOTERO_ITEM CSL_CITATION {"citationID":"rZ75b7gI","properties":{"formattedCitation":"[29]","plainCitation":"[29]","noteIndex":0},"citationItems":[{"id":51,"uris":["http://zotero.org/users/16724608/items/2G7U5GTS"],"itemData":{"id":51,"type":"webpage","abstract":"Diligent, a modern governance company, is the only comprehensive governance software provider featuring tools to improve and simplify modern day governance.","language":"en-us","title":"Diligent - Clarify risk. Elevate governance.","URL":"https://www.diligent.com","accessed":{"date-parts":[["2025",3,20]]}}}],"schema":"https://github.com/citation-style-language/schema/raw/master/csl-citation.json"} </w:instrText>
      </w:r>
      <w:r w:rsidR="002405B2">
        <w:rPr>
          <w:rFonts w:ascii="Arial" w:hAnsi="Arial" w:cs="Arial"/>
        </w:rPr>
        <w:fldChar w:fldCharType="separate"/>
      </w:r>
      <w:r w:rsidR="00D90298" w:rsidRPr="00D90298">
        <w:rPr>
          <w:rFonts w:ascii="Arial" w:hAnsi="Arial" w:cs="Arial"/>
        </w:rPr>
        <w:t>[29]</w:t>
      </w:r>
      <w:r w:rsidR="002405B2">
        <w:rPr>
          <w:rFonts w:ascii="Arial" w:hAnsi="Arial" w:cs="Arial"/>
        </w:rPr>
        <w:fldChar w:fldCharType="end"/>
      </w:r>
      <w:r w:rsidR="002405B2">
        <w:rPr>
          <w:rFonts w:ascii="Arial" w:hAnsi="Arial" w:cs="Arial"/>
        </w:rPr>
        <w:t>.</w:t>
      </w:r>
    </w:p>
    <w:p w14:paraId="2F0FD52D" w14:textId="040D71DB" w:rsidR="002C02B1" w:rsidRPr="00776BEB" w:rsidRDefault="002C02B1" w:rsidP="00776BEB">
      <w:pPr>
        <w:pStyle w:val="NormalWeb"/>
        <w:jc w:val="both"/>
        <w:rPr>
          <w:rFonts w:ascii="Arial" w:hAnsi="Arial" w:cs="Arial"/>
        </w:rPr>
      </w:pPr>
      <w:proofErr w:type="spellStart"/>
      <w:r w:rsidRPr="00776BEB">
        <w:rPr>
          <w:rStyle w:val="Strong"/>
          <w:rFonts w:ascii="Arial" w:hAnsi="Arial" w:cs="Arial"/>
        </w:rPr>
        <w:lastRenderedPageBreak/>
        <w:t>Qualityze</w:t>
      </w:r>
      <w:proofErr w:type="spellEnd"/>
      <w:r w:rsidRPr="00776BEB">
        <w:rPr>
          <w:rStyle w:val="Strong"/>
          <w:rFonts w:ascii="Arial" w:hAnsi="Arial" w:cs="Arial"/>
        </w:rPr>
        <w:t xml:space="preserve"> Audit Management Software:</w:t>
      </w:r>
      <w:r w:rsidRPr="00776BEB">
        <w:rPr>
          <w:rFonts w:ascii="Arial" w:hAnsi="Arial" w:cs="Arial"/>
        </w:rPr>
        <w:t xml:space="preserve"> </w:t>
      </w:r>
      <w:proofErr w:type="spellStart"/>
      <w:r w:rsidRPr="00776BEB">
        <w:rPr>
          <w:rFonts w:ascii="Arial" w:hAnsi="Arial" w:cs="Arial"/>
        </w:rPr>
        <w:t>Qualityze</w:t>
      </w:r>
      <w:proofErr w:type="spellEnd"/>
      <w:r w:rsidRPr="00776BEB">
        <w:rPr>
          <w:rFonts w:ascii="Arial" w:hAnsi="Arial" w:cs="Arial"/>
        </w:rPr>
        <w:t xml:space="preserve"> está diseñado específicamente para industrias reguladas que requieren un alto nivel de control sobre sus procesos internos. Basado en la nube, este sistema ofrece herramientas avanzadas para gestionar auditorías internas y externas relacionadas con normas internacionales como ISO 9001 e ISO 14001. Su funcionalidad incluye clasificación automática de hallazgos según su gravedad y recomendaciones específicas para acciones correctivas. Además, </w:t>
      </w:r>
      <w:proofErr w:type="spellStart"/>
      <w:r w:rsidRPr="00776BEB">
        <w:rPr>
          <w:rFonts w:ascii="Arial" w:hAnsi="Arial" w:cs="Arial"/>
        </w:rPr>
        <w:t>Qualityze</w:t>
      </w:r>
      <w:proofErr w:type="spellEnd"/>
      <w:r w:rsidRPr="00776BEB">
        <w:rPr>
          <w:rFonts w:ascii="Arial" w:hAnsi="Arial" w:cs="Arial"/>
        </w:rPr>
        <w:t xml:space="preserve"> permite generar informes detallados que cumplen con los estándares regulatorios internacionales </w:t>
      </w:r>
      <w:r w:rsidR="000F7DD5">
        <w:rPr>
          <w:rFonts w:ascii="Arial" w:hAnsi="Arial" w:cs="Arial"/>
        </w:rPr>
        <w:fldChar w:fldCharType="begin"/>
      </w:r>
      <w:r w:rsidR="00D90298">
        <w:rPr>
          <w:rFonts w:ascii="Arial" w:hAnsi="Arial" w:cs="Arial"/>
        </w:rPr>
        <w:instrText xml:space="preserve"> ADDIN ZOTERO_ITEM CSL_CITATION {"citationID":"tOHeCRYI","properties":{"formattedCitation":"[30]","plainCitation":"[30]","noteIndex":0},"citationItems":[{"id":56,"uris":["http://zotero.org/users/16724608/items/TXQBVMSP"],"itemData":{"id":56,"type":"webpage","title":"Best Audit Management Software Solutions","URL":"https://www.qualityze.com/audit-management","accessed":{"date-parts":[["2025",3,20]]}}}],"schema":"https://github.com/citation-style-language/schema/raw/master/csl-citation.json"} </w:instrText>
      </w:r>
      <w:r w:rsidR="000F7DD5">
        <w:rPr>
          <w:rFonts w:ascii="Arial" w:hAnsi="Arial" w:cs="Arial"/>
        </w:rPr>
        <w:fldChar w:fldCharType="separate"/>
      </w:r>
      <w:r w:rsidR="00D90298" w:rsidRPr="00D90298">
        <w:rPr>
          <w:rFonts w:ascii="Arial" w:hAnsi="Arial" w:cs="Arial"/>
        </w:rPr>
        <w:t>[30]</w:t>
      </w:r>
      <w:r w:rsidR="000F7DD5">
        <w:rPr>
          <w:rFonts w:ascii="Arial" w:hAnsi="Arial" w:cs="Arial"/>
        </w:rPr>
        <w:fldChar w:fldCharType="end"/>
      </w:r>
      <w:r w:rsidR="002405B2">
        <w:rPr>
          <w:rFonts w:ascii="Arial" w:hAnsi="Arial" w:cs="Arial"/>
        </w:rPr>
        <w:t>.</w:t>
      </w:r>
    </w:p>
    <w:p w14:paraId="0D71FBD0" w14:textId="779979A3" w:rsidR="002C02B1" w:rsidRPr="00776BEB" w:rsidRDefault="00DB2E8D" w:rsidP="00776BEB">
      <w:pPr>
        <w:pStyle w:val="Heading3"/>
        <w:jc w:val="both"/>
        <w:rPr>
          <w:rFonts w:cs="Arial"/>
        </w:rPr>
      </w:pPr>
      <w:r w:rsidRPr="00776BEB">
        <w:rPr>
          <w:rFonts w:cs="Arial"/>
        </w:rPr>
        <w:t>1.4.</w:t>
      </w:r>
      <w:proofErr w:type="gramStart"/>
      <w:r w:rsidR="00E000CE" w:rsidRPr="00776BEB">
        <w:rPr>
          <w:rFonts w:cs="Arial"/>
        </w:rPr>
        <w:t>2.</w:t>
      </w:r>
      <w:r w:rsidR="002C02B1" w:rsidRPr="00776BEB">
        <w:rPr>
          <w:rFonts w:cs="Arial"/>
        </w:rPr>
        <w:t>Sistemas</w:t>
      </w:r>
      <w:proofErr w:type="gramEnd"/>
      <w:r w:rsidR="002C02B1" w:rsidRPr="00776BEB">
        <w:rPr>
          <w:rFonts w:cs="Arial"/>
        </w:rPr>
        <w:t xml:space="preserve"> Nacionales </w:t>
      </w:r>
    </w:p>
    <w:p w14:paraId="68D61395" w14:textId="0BEC7DB9" w:rsidR="002C02B1" w:rsidRPr="00776BEB" w:rsidRDefault="002C02B1" w:rsidP="00776BEB">
      <w:pPr>
        <w:pStyle w:val="NormalWeb"/>
        <w:jc w:val="both"/>
        <w:rPr>
          <w:rFonts w:ascii="Arial" w:hAnsi="Arial" w:cs="Arial"/>
        </w:rPr>
      </w:pPr>
      <w:r w:rsidRPr="00776BEB">
        <w:rPr>
          <w:rStyle w:val="Strong"/>
          <w:rFonts w:ascii="Arial" w:hAnsi="Arial" w:cs="Arial"/>
        </w:rPr>
        <w:t>VERSAT-Sarasola:</w:t>
      </w:r>
      <w:r w:rsidRPr="00776BEB">
        <w:rPr>
          <w:rFonts w:ascii="Arial" w:hAnsi="Arial" w:cs="Arial"/>
        </w:rPr>
        <w:t xml:space="preserve"> VERSAT-Sarasola es un sistema cubano diseñado principalmente para la gestión empresarial integral. Aunque no está orientado exclusivamente hacia auditorías, incluye módulos que pueden adaptarse para gestionar estos procesos dentro del contexto organizacional cubano. Al ser una solución </w:t>
      </w:r>
      <w:proofErr w:type="spellStart"/>
      <w:r w:rsidRPr="00776BEB">
        <w:rPr>
          <w:rFonts w:ascii="Arial" w:hAnsi="Arial" w:cs="Arial"/>
        </w:rPr>
        <w:t>on</w:t>
      </w:r>
      <w:proofErr w:type="spellEnd"/>
      <w:r w:rsidRPr="00776BEB">
        <w:rPr>
          <w:rFonts w:ascii="Arial" w:hAnsi="Arial" w:cs="Arial"/>
        </w:rPr>
        <w:t xml:space="preserve">-premise con potencial adaptación web, ofrece flexibilidad para personalizar sus funcionalidades según las necesidades específicas del cliente </w:t>
      </w:r>
      <w:r w:rsidR="000F7DD5">
        <w:rPr>
          <w:rFonts w:ascii="Arial" w:hAnsi="Arial" w:cs="Arial"/>
        </w:rPr>
        <w:fldChar w:fldCharType="begin"/>
      </w:r>
      <w:r w:rsidR="00D90298">
        <w:rPr>
          <w:rFonts w:ascii="Arial" w:hAnsi="Arial" w:cs="Arial"/>
        </w:rPr>
        <w:instrText xml:space="preserve"> ADDIN ZOTERO_ITEM CSL_CITATION {"citationID":"J8yYRyL8","properties":{"formattedCitation":"[31]","plainCitation":"[31]","noteIndex":0},"citationItems":[{"id":60,"uris":["http://zotero.org/users/16724608/items/SWHGS8A3"],"itemData":{"id":60,"type":"webpage","title":"Versat Sarasola | Desoft","URL":"https://www.desoft.cu/en/node/233","accessed":{"date-parts":[["2025",3,20]]}}}],"schema":"https://github.com/citation-style-language/schema/raw/master/csl-citation.json"} </w:instrText>
      </w:r>
      <w:r w:rsidR="000F7DD5">
        <w:rPr>
          <w:rFonts w:ascii="Arial" w:hAnsi="Arial" w:cs="Arial"/>
        </w:rPr>
        <w:fldChar w:fldCharType="separate"/>
      </w:r>
      <w:r w:rsidR="00D90298" w:rsidRPr="00D90298">
        <w:rPr>
          <w:rFonts w:ascii="Arial" w:hAnsi="Arial" w:cs="Arial"/>
        </w:rPr>
        <w:t>[31]</w:t>
      </w:r>
      <w:r w:rsidR="000F7DD5">
        <w:rPr>
          <w:rFonts w:ascii="Arial" w:hAnsi="Arial" w:cs="Arial"/>
        </w:rPr>
        <w:fldChar w:fldCharType="end"/>
      </w:r>
      <w:r w:rsidR="000F7DD5">
        <w:rPr>
          <w:rFonts w:ascii="Arial" w:hAnsi="Arial" w:cs="Arial"/>
        </w:rPr>
        <w:t>.</w:t>
      </w:r>
    </w:p>
    <w:p w14:paraId="6ADFF318" w14:textId="4302A892" w:rsidR="00776BEB" w:rsidRPr="00776BEB" w:rsidRDefault="00776BEB" w:rsidP="00776BEB">
      <w:pPr>
        <w:pStyle w:val="NormalWeb"/>
        <w:jc w:val="both"/>
        <w:rPr>
          <w:rFonts w:ascii="Arial" w:hAnsi="Arial" w:cs="Arial"/>
        </w:rPr>
      </w:pPr>
      <w:r w:rsidRPr="00776BEB">
        <w:rPr>
          <w:rFonts w:ascii="Arial" w:hAnsi="Arial" w:cs="Arial"/>
          <w:b/>
          <w:bCs/>
        </w:rPr>
        <w:t>Software para Reportes de Auditoría (SORA):</w:t>
      </w:r>
      <w:r w:rsidRPr="00776BEB">
        <w:rPr>
          <w:rFonts w:ascii="Arial" w:hAnsi="Arial" w:cs="Arial"/>
        </w:rPr>
        <w:t xml:space="preserve"> Este software, desarrollado y presentado en la Revista Cubana de Ciencias Económicas </w:t>
      </w:r>
      <w:proofErr w:type="spellStart"/>
      <w:r w:rsidRPr="00776BEB">
        <w:rPr>
          <w:rFonts w:ascii="Arial" w:hAnsi="Arial" w:cs="Arial"/>
        </w:rPr>
        <w:t>Ekotemas</w:t>
      </w:r>
      <w:proofErr w:type="spellEnd"/>
      <w:r w:rsidRPr="00776BEB">
        <w:rPr>
          <w:rFonts w:ascii="Arial" w:hAnsi="Arial" w:cs="Arial"/>
        </w:rPr>
        <w:t xml:space="preserve">, está diseñado para automatizar el proceso de elaboración de informes de auditoría financiera. Aunque no está específicamente orientado a auditorías del SIG, su funcionalidad para centralizar información, mejorar la colaboración entre auditores y reducir el tiempo de análisis podría ser adaptada para otros tipos de auditorías. SORA permite gestionar datos de auditoría, evaluar ciclos y generar reportes en formato PDF </w:t>
      </w:r>
      <w:r w:rsidR="00DA3822">
        <w:rPr>
          <w:rFonts w:ascii="Arial" w:hAnsi="Arial" w:cs="Arial"/>
        </w:rPr>
        <w:fldChar w:fldCharType="begin"/>
      </w:r>
      <w:r w:rsidR="00D90298">
        <w:rPr>
          <w:rFonts w:ascii="Arial" w:hAnsi="Arial" w:cs="Arial"/>
        </w:rPr>
        <w:instrText xml:space="preserve"> ADDIN ZOTERO_ITEM CSL_CITATION {"citationID":"nsKYcJwe","properties":{"formattedCitation":"[32]","plainCitation":"[32]","noteIndex":0},"citationItems":[{"id":52,"uris":["http://zotero.org/users/16724608/items/4QMHLZZI"],"itemData":{"id":52,"type":"webpage","title":"SOFTWARE PARA REPORTES DE LA AUDITORÍA | Revista cubana de ciencias económicas","URL":"https://www.ekotemas.cu/index.php/ekotemas/article/view/131","accessed":{"date-parts":[["2025",3,20]]}}}],"schema":"https://github.com/citation-style-language/schema/raw/master/csl-citation.json"} </w:instrText>
      </w:r>
      <w:r w:rsidR="00DA3822">
        <w:rPr>
          <w:rFonts w:ascii="Arial" w:hAnsi="Arial" w:cs="Arial"/>
        </w:rPr>
        <w:fldChar w:fldCharType="separate"/>
      </w:r>
      <w:r w:rsidR="00D90298" w:rsidRPr="00D90298">
        <w:rPr>
          <w:rFonts w:ascii="Arial" w:hAnsi="Arial" w:cs="Arial"/>
        </w:rPr>
        <w:t>[32]</w:t>
      </w:r>
      <w:r w:rsidR="00DA3822">
        <w:rPr>
          <w:rFonts w:ascii="Arial" w:hAnsi="Arial" w:cs="Arial"/>
        </w:rPr>
        <w:fldChar w:fldCharType="end"/>
      </w:r>
      <w:r w:rsidR="00DA3822">
        <w:rPr>
          <w:rFonts w:ascii="Arial" w:hAnsi="Arial" w:cs="Arial"/>
        </w:rPr>
        <w:t>.</w:t>
      </w:r>
    </w:p>
    <w:p w14:paraId="1DB73626" w14:textId="6C979EDE" w:rsidR="000F18CB" w:rsidRPr="00776BEB" w:rsidRDefault="00776BEB" w:rsidP="00776BEB">
      <w:pPr>
        <w:pStyle w:val="NormalWeb"/>
        <w:jc w:val="both"/>
        <w:rPr>
          <w:rFonts w:ascii="Arial" w:hAnsi="Arial" w:cs="Arial"/>
        </w:rPr>
      </w:pPr>
      <w:r w:rsidRPr="00776BEB">
        <w:rPr>
          <w:rFonts w:ascii="Arial" w:hAnsi="Arial" w:cs="Arial"/>
          <w:b/>
          <w:bCs/>
        </w:rPr>
        <w:t>Herramienta para Auditorías de Seguridad Informática:</w:t>
      </w:r>
      <w:r w:rsidRPr="00776BEB">
        <w:rPr>
          <w:rFonts w:ascii="Arial" w:hAnsi="Arial" w:cs="Arial"/>
        </w:rPr>
        <w:t xml:space="preserve"> Este proyecto busca desarrollar una guía metodológica y un software para estandarizar y automatizar el proceso de auditorías de seguridad informática en Cuba. Aunque se centra en la seguridad informática, su enfoque en la estandarización y automatización podría ser aplicable a otros tipos de auditorías. La herramienta está diseñada para optimizar el proceso de auditorías informáticas en organizaciones cubanas, disminuyendo el tiempo de entrega de resultados y humanizando el trabajo del equipo de auditoría </w:t>
      </w:r>
      <w:r w:rsidR="00F9304A">
        <w:rPr>
          <w:rFonts w:ascii="Arial" w:hAnsi="Arial" w:cs="Arial"/>
        </w:rPr>
        <w:fldChar w:fldCharType="begin"/>
      </w:r>
      <w:r w:rsidR="00D90298">
        <w:rPr>
          <w:rFonts w:ascii="Arial" w:hAnsi="Arial" w:cs="Arial"/>
        </w:rPr>
        <w:instrText xml:space="preserve"> ADDIN ZOTERO_ITEM CSL_CITATION {"citationID":"rZBzv3B3","properties":{"formattedCitation":"[33]","plainCitation":"[33]","noteIndex":0},"citationItems":[{"id":58,"uris":["http://zotero.org/users/16724608/items/8EH4GXUA"],"itemData":{"id":58,"type":"article-journal","abstract":"The issue of computer security in our country has become a fundamental pillar, since the State has as one of its prioritized activities the computerization of Cuban society, guaranteeing cybersecurity efficiently and effectively. For this reason, updates have been made to our legal basis, approving new Decree-Laws that will govern these processes. However, it is necessary to establish a framework that allows standardizing computer security audits based on what is legislated. Cuba does not have a specific standard for computer security or to carry out audits related to this issue, there are only decree laws, resolutions and the methodology by which the Computer Security Management System prepared by the Office of Security for Computer Networks. This research aims to develop software that allows standardizing the computer security audit process in the country, taking as a reference what is stipulated internationally and contextualizing it to the Cuban reality, having as support the current legislation. The research carried out is descriptive, and Scrum was used as a framework, specifically the Scrum Guide 2020 version. As results, it provides contributions both methodologically and practically. The first of them is given by the elaboration of the guide for carrying out computer security audits, while the second is evidenced in the design and implementation of software that automates the process and provides feedback to users.","container-title":"Revista Cubana de Transformación Digital","ISSN":"2708-3411","issue":"3","language":"es","license":"Derechos de autor 2022 Laritza  González Miranda, Raidel Rodríguez Romeu, Rigoberto Samuel Rodríguez Romeu","note":"number: 3","page":"e181-e181","source":"rctd.uic.cu","title":"Herramienta para auditorías de seguridad informática","volume":"3","author":[{"family":"Miranda","given":"Laritza González"},{"family":"Romeu","given":"Raidel Rodríguez"},{"family":"Romeu","given":"Rigoberto Samuel Rodríguez"}],"issued":{"date-parts":[["2022",12,31]]}}}],"schema":"https://github.com/citation-style-language/schema/raw/master/csl-citation.json"} </w:instrText>
      </w:r>
      <w:r w:rsidR="00F9304A">
        <w:rPr>
          <w:rFonts w:ascii="Arial" w:hAnsi="Arial" w:cs="Arial"/>
        </w:rPr>
        <w:fldChar w:fldCharType="separate"/>
      </w:r>
      <w:r w:rsidR="00D90298" w:rsidRPr="00D90298">
        <w:rPr>
          <w:rFonts w:ascii="Arial" w:hAnsi="Arial" w:cs="Arial"/>
        </w:rPr>
        <w:t>[33]</w:t>
      </w:r>
      <w:r w:rsidR="00F9304A">
        <w:rPr>
          <w:rFonts w:ascii="Arial" w:hAnsi="Arial" w:cs="Arial"/>
        </w:rPr>
        <w:fldChar w:fldCharType="end"/>
      </w:r>
      <w:r w:rsidR="00F9304A">
        <w:rPr>
          <w:rFonts w:ascii="Arial" w:hAnsi="Arial" w:cs="Arial"/>
        </w:rPr>
        <w:t>.</w:t>
      </w:r>
    </w:p>
    <w:p w14:paraId="446399A1" w14:textId="7D9463EC" w:rsidR="008E0869" w:rsidRPr="00622550" w:rsidRDefault="00F73941" w:rsidP="00622550">
      <w:pPr>
        <w:pStyle w:val="NormalWeb"/>
        <w:jc w:val="both"/>
        <w:rPr>
          <w:rFonts w:ascii="Arial" w:hAnsi="Arial" w:cs="Arial"/>
        </w:rPr>
      </w:pPr>
      <w:r w:rsidRPr="00776BEB">
        <w:rPr>
          <w:rFonts w:ascii="Arial" w:hAnsi="Arial" w:cs="Arial"/>
        </w:rPr>
        <w:t xml:space="preserve">A pesar de que estos sistemas ofrecen funcionalidades avanzadas para la gestión de auditorías en Sistemas Integrados de Gestión (SIG), ninguno satisface plenamente las necesidades específicas de ECOING No. 12. Las principales limitaciones identificadas incluyen: la falta de adaptabilidad al flujo operativo particular de la empresa; la ausencia de opciones para la generación personalizada de informes según los requerimientos específicos de ECOING No. 12; interfaces que no están completamente adaptadas al contexto cubano; costos de implementación y mantenimiento que podrían exceder el presupuesto de la empresa; y una limitada flexibilidad para realizar ajustes futuros en respuesta a las necesidades cambiantes de la organización. Estas restricciones subrayan </w:t>
      </w:r>
      <w:r w:rsidRPr="00776BEB">
        <w:rPr>
          <w:rFonts w:ascii="Arial" w:hAnsi="Arial" w:cs="Arial"/>
        </w:rPr>
        <w:lastRenderedPageBreak/>
        <w:t>la necesidad de desarrollar una solución a medida que se ajuste precisamente a los requerimientos y al contexto operativo de ECOING No. 12.</w:t>
      </w:r>
    </w:p>
    <w:p w14:paraId="79225FAA" w14:textId="1348912B" w:rsidR="009C1051" w:rsidRPr="00A47514" w:rsidRDefault="00912D3F" w:rsidP="00A47514">
      <w:pPr>
        <w:pStyle w:val="Heading2"/>
        <w:jc w:val="both"/>
        <w:rPr>
          <w:rFonts w:cs="Arial"/>
          <w:szCs w:val="24"/>
        </w:rPr>
      </w:pPr>
      <w:r w:rsidRPr="00A47514">
        <w:rPr>
          <w:rFonts w:cs="Arial"/>
          <w:szCs w:val="24"/>
        </w:rPr>
        <w:t xml:space="preserve">1.5. Metodologías, tecnologías actuales y arquitectura de software </w:t>
      </w:r>
    </w:p>
    <w:p w14:paraId="05ED9150" w14:textId="77777777" w:rsidR="007C11EE" w:rsidRPr="007C11EE" w:rsidRDefault="007C11EE" w:rsidP="00A47514">
      <w:pPr>
        <w:spacing w:before="100" w:beforeAutospacing="1" w:after="100" w:afterAutospacing="1" w:line="240" w:lineRule="auto"/>
        <w:jc w:val="both"/>
        <w:rPr>
          <w:rFonts w:eastAsia="Times New Roman" w:cs="Arial"/>
          <w:szCs w:val="24"/>
          <w:lang w:eastAsia="es-ES"/>
        </w:rPr>
      </w:pPr>
      <w:r w:rsidRPr="007C11EE">
        <w:rPr>
          <w:rFonts w:eastAsia="Times New Roman" w:cs="Arial"/>
          <w:szCs w:val="24"/>
          <w:lang w:eastAsia="es-ES"/>
        </w:rPr>
        <w:t xml:space="preserve">El desarrollo de software moderno requiere un enfoque estructurado que combine metodologías ágiles, tecnologías avanzadas y una arquitectura robusta para garantizar la eficiencia, escalabilidad y mantenibilidad del sistema. En este epígrafe, se describen los elementos clave que sustentan el desarrollo del sistema web para la gestión de auditorías en ECOING No. 12, organizados en los siguientes </w:t>
      </w:r>
      <w:proofErr w:type="spellStart"/>
      <w:r w:rsidRPr="007C11EE">
        <w:rPr>
          <w:rFonts w:eastAsia="Times New Roman" w:cs="Arial"/>
          <w:szCs w:val="24"/>
          <w:lang w:eastAsia="es-ES"/>
        </w:rPr>
        <w:t>subepígrafes</w:t>
      </w:r>
      <w:proofErr w:type="spellEnd"/>
      <w:r w:rsidRPr="007C11EE">
        <w:rPr>
          <w:rFonts w:eastAsia="Times New Roman" w:cs="Arial"/>
          <w:szCs w:val="24"/>
          <w:lang w:eastAsia="es-ES"/>
        </w:rPr>
        <w:t>: metodología, tecnologías utilizadas, herramientas CASE y arquitectura de software.</w:t>
      </w:r>
    </w:p>
    <w:p w14:paraId="146E6FF6" w14:textId="77777777" w:rsidR="00A47514" w:rsidRDefault="007C11EE" w:rsidP="00A47514">
      <w:pPr>
        <w:spacing w:before="100" w:beforeAutospacing="1" w:after="100" w:afterAutospacing="1" w:line="240" w:lineRule="auto"/>
        <w:jc w:val="both"/>
        <w:rPr>
          <w:rStyle w:val="Heading3Char"/>
          <w:rFonts w:cs="Arial"/>
          <w:lang w:eastAsia="es-ES"/>
        </w:rPr>
      </w:pPr>
      <w:r w:rsidRPr="007C11EE">
        <w:rPr>
          <w:rStyle w:val="Heading3Char"/>
          <w:rFonts w:cs="Arial"/>
          <w:lang w:eastAsia="es-ES"/>
        </w:rPr>
        <w:t>1.5.1. Metodología: ICONIX</w:t>
      </w:r>
    </w:p>
    <w:p w14:paraId="05EC69AE" w14:textId="2556F7D5" w:rsidR="007C11EE" w:rsidRPr="007C11EE" w:rsidRDefault="007C11EE" w:rsidP="00A47514">
      <w:pPr>
        <w:spacing w:before="100" w:beforeAutospacing="1" w:after="100" w:afterAutospacing="1" w:line="240" w:lineRule="auto"/>
        <w:jc w:val="both"/>
        <w:rPr>
          <w:rFonts w:eastAsiaTheme="majorEastAsia" w:cs="Arial"/>
          <w:b/>
          <w:szCs w:val="24"/>
          <w:lang w:eastAsia="es-ES"/>
        </w:rPr>
      </w:pPr>
      <w:r w:rsidRPr="007C11EE">
        <w:rPr>
          <w:rFonts w:eastAsia="Times New Roman" w:cs="Arial"/>
          <w:szCs w:val="24"/>
          <w:lang w:eastAsia="es-ES"/>
        </w:rPr>
        <w:t>La metodología ICONIX es un enfoque ágil y centrado en el modelado que combina elementos de UML (</w:t>
      </w:r>
      <w:proofErr w:type="spellStart"/>
      <w:r w:rsidRPr="007C11EE">
        <w:rPr>
          <w:rFonts w:eastAsia="Times New Roman" w:cs="Arial"/>
          <w:szCs w:val="24"/>
          <w:lang w:eastAsia="es-ES"/>
        </w:rPr>
        <w:t>Unified</w:t>
      </w:r>
      <w:proofErr w:type="spellEnd"/>
      <w:r w:rsidRPr="007C11EE">
        <w:rPr>
          <w:rFonts w:eastAsia="Times New Roman" w:cs="Arial"/>
          <w:szCs w:val="24"/>
          <w:lang w:eastAsia="es-ES"/>
        </w:rPr>
        <w:t xml:space="preserve"> </w:t>
      </w:r>
      <w:proofErr w:type="spellStart"/>
      <w:r w:rsidRPr="007C11EE">
        <w:rPr>
          <w:rFonts w:eastAsia="Times New Roman" w:cs="Arial"/>
          <w:szCs w:val="24"/>
          <w:lang w:eastAsia="es-ES"/>
        </w:rPr>
        <w:t>Modeling</w:t>
      </w:r>
      <w:proofErr w:type="spellEnd"/>
      <w:r w:rsidRPr="007C11EE">
        <w:rPr>
          <w:rFonts w:eastAsia="Times New Roman" w:cs="Arial"/>
          <w:szCs w:val="24"/>
          <w:lang w:eastAsia="es-ES"/>
        </w:rPr>
        <w:t xml:space="preserve"> </w:t>
      </w:r>
      <w:proofErr w:type="spellStart"/>
      <w:r w:rsidRPr="007C11EE">
        <w:rPr>
          <w:rFonts w:eastAsia="Times New Roman" w:cs="Arial"/>
          <w:szCs w:val="24"/>
          <w:lang w:eastAsia="es-ES"/>
        </w:rPr>
        <w:t>Language</w:t>
      </w:r>
      <w:proofErr w:type="spellEnd"/>
      <w:r w:rsidRPr="007C11EE">
        <w:rPr>
          <w:rFonts w:eastAsia="Times New Roman" w:cs="Arial"/>
          <w:szCs w:val="24"/>
          <w:lang w:eastAsia="es-ES"/>
        </w:rPr>
        <w:t xml:space="preserve">) con prácticas de desarrollo iterativo. Su principal ventaja radica en su capacidad para simplificar el proceso de análisis y diseño, permitiendo a los equipos de desarrollo enfocarse en los requisitos clave del sistema sin caer en la sobrecarga de documentación típica de otras metodologías. ICONIX se basa en la identificación y modelado de casos de uso, lo que permite definir claramente las interacciones entre los usuarios y el sistema. Además, utiliza diagramas UML para representar la estructura y el comportamiento del sistema, facilitando la comunicación entre desarrolladores y </w:t>
      </w:r>
      <w:proofErr w:type="spellStart"/>
      <w:r w:rsidRPr="007C11EE">
        <w:rPr>
          <w:rFonts w:eastAsia="Times New Roman" w:cs="Arial"/>
          <w:szCs w:val="24"/>
          <w:lang w:eastAsia="es-ES"/>
        </w:rPr>
        <w:t>stakeholders</w:t>
      </w:r>
      <w:proofErr w:type="spellEnd"/>
      <w:r w:rsidRPr="007C11EE">
        <w:rPr>
          <w:rFonts w:eastAsia="Times New Roman" w:cs="Arial"/>
          <w:szCs w:val="24"/>
          <w:lang w:eastAsia="es-ES"/>
        </w:rPr>
        <w:t>. Este enfoque promueve un desarrollo incremental, donde el sistema se construye en pequeñas iteraciones que permiten validar funcionalidades de manera temprana.</w:t>
      </w:r>
    </w:p>
    <w:p w14:paraId="599EF3DA" w14:textId="77777777" w:rsidR="007C11EE" w:rsidRPr="007C11EE" w:rsidRDefault="007C11EE" w:rsidP="00A47514">
      <w:pPr>
        <w:spacing w:before="100" w:beforeAutospacing="1" w:after="100" w:afterAutospacing="1" w:line="240" w:lineRule="auto"/>
        <w:jc w:val="both"/>
        <w:rPr>
          <w:rFonts w:eastAsia="Times New Roman" w:cs="Arial"/>
          <w:b/>
          <w:bCs/>
          <w:szCs w:val="24"/>
          <w:lang w:eastAsia="es-ES"/>
        </w:rPr>
      </w:pPr>
      <w:r w:rsidRPr="007C11EE">
        <w:rPr>
          <w:rFonts w:eastAsia="Times New Roman" w:cs="Arial"/>
          <w:b/>
          <w:bCs/>
          <w:szCs w:val="24"/>
          <w:lang w:eastAsia="es-ES"/>
        </w:rPr>
        <w:t>Pasos de la metodología ICONIX:</w:t>
      </w:r>
    </w:p>
    <w:p w14:paraId="41FDE283" w14:textId="2E0283D7" w:rsidR="007C11EE" w:rsidRPr="00A47514" w:rsidRDefault="007C11EE" w:rsidP="00A47514">
      <w:pPr>
        <w:pStyle w:val="ListParagraph"/>
        <w:numPr>
          <w:ilvl w:val="0"/>
          <w:numId w:val="12"/>
        </w:numPr>
        <w:spacing w:before="100" w:beforeAutospacing="1" w:after="100" w:afterAutospacing="1" w:line="240" w:lineRule="auto"/>
        <w:jc w:val="both"/>
        <w:rPr>
          <w:rFonts w:eastAsia="Times New Roman" w:cs="Arial"/>
          <w:szCs w:val="24"/>
          <w:lang w:eastAsia="es-ES"/>
        </w:rPr>
      </w:pPr>
      <w:r w:rsidRPr="00A47514">
        <w:rPr>
          <w:rFonts w:eastAsia="Times New Roman" w:cs="Arial"/>
          <w:b/>
          <w:bCs/>
          <w:szCs w:val="24"/>
          <w:lang w:eastAsia="es-ES"/>
        </w:rPr>
        <w:t>Identificación de requisitos:</w:t>
      </w:r>
      <w:r w:rsidR="00FD3DA7" w:rsidRPr="00A47514">
        <w:rPr>
          <w:rFonts w:eastAsia="Times New Roman" w:cs="Arial"/>
          <w:szCs w:val="24"/>
          <w:lang w:eastAsia="es-ES"/>
        </w:rPr>
        <w:t xml:space="preserve"> </w:t>
      </w:r>
      <w:r w:rsidRPr="00A47514">
        <w:rPr>
          <w:rFonts w:eastAsia="Times New Roman" w:cs="Arial"/>
          <w:szCs w:val="24"/>
          <w:lang w:eastAsia="es-ES"/>
        </w:rPr>
        <w:t xml:space="preserve">En esta fase, se definen los requisitos clave del sistema a través de casos de uso, que describen las interacciones entre los usuarios y el sistema. Los casos de uso permiten capturar las necesidades funcionales del sistema de manera clara y concisa, lo que facilita la comunicación entre los </w:t>
      </w:r>
      <w:proofErr w:type="spellStart"/>
      <w:r w:rsidRPr="00A47514">
        <w:rPr>
          <w:rFonts w:eastAsia="Times New Roman" w:cs="Arial"/>
          <w:szCs w:val="24"/>
          <w:lang w:eastAsia="es-ES"/>
        </w:rPr>
        <w:t>stakeholders</w:t>
      </w:r>
      <w:proofErr w:type="spellEnd"/>
      <w:r w:rsidRPr="00A47514">
        <w:rPr>
          <w:rFonts w:eastAsia="Times New Roman" w:cs="Arial"/>
          <w:szCs w:val="24"/>
          <w:lang w:eastAsia="es-ES"/>
        </w:rPr>
        <w:t xml:space="preserve"> y el equipo de desarrollo. Este paso es fundamental para garantizar que el sistema cumpla con las expectativas de los usuarios </w:t>
      </w:r>
      <w:r w:rsidR="00C179B5">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{"citationID":"ZLRkf4cL","properties":{"formattedCitation":"[34]","plainCitation":"[34]","noteIndex":0},"citationItems":[{"id":69,"uris":["http://zotero.org/users/16724608/items/FXHJJYEH"],"itemData":{"id":69,"type":"book","abstract":"Matt’s Preface This book illustrates how to get from use cases to working, maintainable source code in as few steps as possible . . . but without cutting the essential corners. It’s also about how to minimize the amount of rework you need to do once you’ve gotten to source code. Learning by Doing In this book we’ve tried to capture the essential qualities of Doug’s ICONIX training courses— that is, the “magic qualities” of learning by doing. The ICONIX Jumpstart courses are very practical and hands-on; they draw students in by encouraging them to learn new skills by practicing, often on the real projects that they’ll be returning to once the course is finished. This idea of learning by doing has long been recognized as an optimal form of education. Even at the start of the twentieth century, John Dewey, an American psychologist and edu- tional reformer, recognized that learning from experience gives rise to increasing productivity. The key is to engage the brain with practical tasks rather than to fall into the all-too-familiar “study trap” of rote learning. Memorizing long lists of names or API functions might help someone score highly on a test, but it isn’t the same as understanding a subject in depth. For one thing, people tend not to retain information for very long if they’ve simply memorized it.","ISBN":"978-1-4302-2150-0","language":"en","note":"Google-Books-ID: C4MWogEACAAJ","number-of-pages":"472","publisher":"Apress","source":"Google Books","title":"Use Case Driven Object Modeling with UMLTheory and Practice: Theory and Practice","title-short":"Use Case Driven Object Modeling with UMLTheory and Practice","author":[{"family":"Rosenberg","given":"Don"},{"family":"Stephens","given":"Matt"}],"issued":{"date-parts":[["2008",11,1]]}}}],"schema":"https://github.com/citation-style-language/schema/raw/master/csl-citation.json"} </w:instrText>
      </w:r>
      <w:r w:rsidR="00C179B5">
        <w:rPr>
          <w:rFonts w:eastAsia="Times New Roman" w:cs="Arial"/>
          <w:szCs w:val="24"/>
          <w:lang w:eastAsia="es-ES"/>
        </w:rPr>
        <w:fldChar w:fldCharType="separate"/>
      </w:r>
      <w:r w:rsidR="00D90298" w:rsidRPr="00D90298">
        <w:rPr>
          <w:rFonts w:cs="Arial"/>
        </w:rPr>
        <w:t>[34]</w:t>
      </w:r>
      <w:r w:rsidR="00C179B5">
        <w:rPr>
          <w:rFonts w:eastAsia="Times New Roman" w:cs="Arial"/>
          <w:szCs w:val="24"/>
          <w:lang w:eastAsia="es-ES"/>
        </w:rPr>
        <w:fldChar w:fldCharType="end"/>
      </w:r>
      <w:r w:rsidR="00C179B5">
        <w:rPr>
          <w:rFonts w:eastAsia="Times New Roman" w:cs="Arial"/>
          <w:szCs w:val="24"/>
          <w:lang w:eastAsia="es-ES"/>
        </w:rPr>
        <w:t>.</w:t>
      </w:r>
    </w:p>
    <w:p w14:paraId="43E7A025" w14:textId="3A509AC4" w:rsidR="007C11EE" w:rsidRPr="00A47514" w:rsidRDefault="007C11EE" w:rsidP="00A47514">
      <w:pPr>
        <w:pStyle w:val="ListParagraph"/>
        <w:numPr>
          <w:ilvl w:val="0"/>
          <w:numId w:val="12"/>
        </w:numPr>
        <w:spacing w:before="100" w:beforeAutospacing="1" w:after="100" w:afterAutospacing="1" w:line="240" w:lineRule="auto"/>
        <w:jc w:val="both"/>
        <w:rPr>
          <w:rFonts w:eastAsia="Times New Roman" w:cs="Arial"/>
          <w:szCs w:val="24"/>
          <w:lang w:eastAsia="es-ES"/>
        </w:rPr>
      </w:pPr>
      <w:r w:rsidRPr="00A47514">
        <w:rPr>
          <w:rFonts w:eastAsia="Times New Roman" w:cs="Arial"/>
          <w:b/>
          <w:bCs/>
          <w:szCs w:val="24"/>
          <w:lang w:eastAsia="es-ES"/>
        </w:rPr>
        <w:t>Modelado de casos de uso:</w:t>
      </w:r>
      <w:r w:rsidR="00492B38" w:rsidRPr="00A47514">
        <w:rPr>
          <w:rFonts w:eastAsia="Times New Roman" w:cs="Arial"/>
          <w:szCs w:val="24"/>
          <w:lang w:eastAsia="es-ES"/>
        </w:rPr>
        <w:t xml:space="preserve"> </w:t>
      </w:r>
      <w:r w:rsidRPr="00A47514">
        <w:rPr>
          <w:rFonts w:eastAsia="Times New Roman" w:cs="Arial"/>
          <w:szCs w:val="24"/>
          <w:lang w:eastAsia="es-ES"/>
        </w:rPr>
        <w:t xml:space="preserve">Una vez identificados los requisitos, se crean diagramas de casos de uso que representan las funcionalidades principales del sistema. Estos diagramas permiten visualizar las relaciones entre los actores (usuarios) y los casos de uso, lo que ayuda a identificar posibles áreas de mejora o conflictos en los requisitos. Este paso es esencial para establecer una base sólida para el diseño del sistema </w:t>
      </w:r>
      <w:r w:rsidR="00B409A7">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{"citationID":"hiCS54Er","properties":{"formattedCitation":"[34]","plainCitation":"[34]","noteIndex":0},"citationItems":[{"id":69,"uris":["http://zotero.org/users/16724608/items/FXHJJYEH"],"itemData":{"id":69,"type":"book","abstract":"Matt’s Preface This book illustrates how to get from use cases to working, maintainable source code in as few steps as possible . . . but without cutting the essential corners. It’s also about how to minimize the amount of rework you need to do once you’ve gotten to source code. Learning by Doing In this book we’ve tried to capture the essential qualities of Doug’s ICONIX training courses— that is, the “magic qualities” of learning by doing. The ICONIX Jumpstart courses are very practical and hands-on; they draw students in by encouraging them to learn new skills by practicing, often on the real projects that they’ll be returning to once the course is finished. This idea of learning by doing has long been recognized as an optimal form of education. Even at the start of the twentieth century, John Dewey, an American psychologist and edu- tional reformer, recognized that learning from experience gives rise to increasing productivity. The key is to engage the brain with practical tasks rather than to fall into the all-too-familiar “study trap” of rote learning. Memorizing long lists of names or API functions might help someone score highly on a test, but it isn’t the same as understanding a subject in depth. For one thing, people tend not to retain information for very long if they’ve simply memorized it.","ISBN":"978-1-4302-2150-0","language":"en","note":"Google-Books-ID: C4MWogEACAAJ","number-of-pages":"472","publisher":"Apress","source":"Google Books","title":"Use Case Driven Object Modeling with UMLTheory and Practice: Theory and Practice","title-short":"Use Case Driven Object Modeling with UMLTheory and Practice","author":[{"family":"Rosenberg","given":"Don"},{"family":"Stephens","given":"Matt"}],"issued":{"date-parts":[["2008",11,1]]}}}],"schema":"https://github.com/citation-style-language/schema/raw/master/csl-citation.json"} </w:instrText>
      </w:r>
      <w:r w:rsidR="00B409A7">
        <w:rPr>
          <w:rFonts w:eastAsia="Times New Roman" w:cs="Arial"/>
          <w:szCs w:val="24"/>
          <w:lang w:eastAsia="es-ES"/>
        </w:rPr>
        <w:fldChar w:fldCharType="separate"/>
      </w:r>
      <w:r w:rsidR="00D90298" w:rsidRPr="00D90298">
        <w:rPr>
          <w:rFonts w:cs="Arial"/>
        </w:rPr>
        <w:t>[34]</w:t>
      </w:r>
      <w:r w:rsidR="00B409A7">
        <w:rPr>
          <w:rFonts w:eastAsia="Times New Roman" w:cs="Arial"/>
          <w:szCs w:val="24"/>
          <w:lang w:eastAsia="es-ES"/>
        </w:rPr>
        <w:fldChar w:fldCharType="end"/>
      </w:r>
      <w:r w:rsidR="00B409A7">
        <w:rPr>
          <w:rFonts w:eastAsia="Times New Roman" w:cs="Arial"/>
          <w:szCs w:val="24"/>
          <w:lang w:eastAsia="es-ES"/>
        </w:rPr>
        <w:t>.</w:t>
      </w:r>
    </w:p>
    <w:p w14:paraId="0D085207" w14:textId="6A834C39" w:rsidR="00492B38" w:rsidRPr="00A47514" w:rsidRDefault="007C11EE" w:rsidP="00A47514">
      <w:pPr>
        <w:pStyle w:val="ListParagraph"/>
        <w:numPr>
          <w:ilvl w:val="0"/>
          <w:numId w:val="12"/>
        </w:numPr>
        <w:spacing w:before="100" w:beforeAutospacing="1" w:after="100" w:afterAutospacing="1" w:line="240" w:lineRule="auto"/>
        <w:jc w:val="both"/>
        <w:rPr>
          <w:rFonts w:eastAsia="Times New Roman" w:cs="Arial"/>
          <w:szCs w:val="24"/>
          <w:lang w:eastAsia="es-ES"/>
        </w:rPr>
      </w:pPr>
      <w:r w:rsidRPr="00A47514">
        <w:rPr>
          <w:rFonts w:eastAsia="Times New Roman" w:cs="Arial"/>
          <w:b/>
          <w:bCs/>
          <w:szCs w:val="24"/>
          <w:lang w:eastAsia="es-ES"/>
        </w:rPr>
        <w:t>Diseño de dominio:</w:t>
      </w:r>
      <w:r w:rsidR="00492B38" w:rsidRPr="00A47514">
        <w:rPr>
          <w:rFonts w:eastAsia="Times New Roman" w:cs="Arial"/>
          <w:szCs w:val="24"/>
          <w:lang w:eastAsia="es-ES"/>
        </w:rPr>
        <w:t xml:space="preserve"> Luego</w:t>
      </w:r>
      <w:r w:rsidRPr="00A47514">
        <w:rPr>
          <w:rFonts w:eastAsia="Times New Roman" w:cs="Arial"/>
          <w:szCs w:val="24"/>
          <w:lang w:eastAsia="es-ES"/>
        </w:rPr>
        <w:t xml:space="preserve"> se identifican las entidades clave del sistema y sus relaciones, utilizando diagramas de clases. El diseño de dominio permite definir la estructura del sistema, incluyendo las entidades, atributos y relaciones que </w:t>
      </w:r>
      <w:r w:rsidRPr="00A47514">
        <w:rPr>
          <w:rFonts w:eastAsia="Times New Roman" w:cs="Arial"/>
          <w:szCs w:val="24"/>
          <w:lang w:eastAsia="es-ES"/>
        </w:rPr>
        <w:lastRenderedPageBreak/>
        <w:t xml:space="preserve">conforman el modelo de datos. Este paso es crucial para garantizar que el sistema tenga una base de datos bien estructurada y alineada con los requisitos funcionales </w:t>
      </w:r>
      <w:r w:rsidR="00B409A7">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{"citationID":"iij8hXJM","properties":{"formattedCitation":"[34]","plainCitation":"[34]","noteIndex":0},"citationItems":[{"id":69,"uris":["http://zotero.org/users/16724608/items/FXHJJYEH"],"itemData":{"id":69,"type":"book","abstract":"Matt’s Preface This book illustrates how to get from use cases to working, maintainable source code in as few steps as possible . . . but without cutting the essential corners. It’s also about how to minimize the amount of rework you need to do once you’ve gotten to source code. Learning by Doing In this book we’ve tried to capture the essential qualities of Doug’s ICONIX training courses— that is, the “magic qualities” of learning by doing. The ICONIX Jumpstart courses are very practical and hands-on; they draw students in by encouraging them to learn new skills by practicing, often on the real projects that they’ll be returning to once the course is finished. This idea of learning by doing has long been recognized as an optimal form of education. Even at the start of the twentieth century, John Dewey, an American psychologist and edu- tional reformer, recognized that learning from experience gives rise to increasing productivity. The key is to engage the brain with practical tasks rather than to fall into the all-too-familiar “study trap” of rote learning. Memorizing long lists of names or API functions might help someone score highly on a test, but it isn’t the same as understanding a subject in depth. For one thing, people tend not to retain information for very long if they’ve simply memorized it.","ISBN":"978-1-4302-2150-0","language":"en","note":"Google-Books-ID: C4MWogEACAAJ","number-of-pages":"472","publisher":"Apress","source":"Google Books","title":"Use Case Driven Object Modeling with UMLTheory and Practice: Theory and Practice","title-short":"Use Case Driven Object Modeling with UMLTheory and Practice","author":[{"family":"Rosenberg","given":"Don"},{"family":"Stephens","given":"Matt"}],"issued":{"date-parts":[["2008",11,1]]}}}],"schema":"https://github.com/citation-style-language/schema/raw/master/csl-citation.json"} </w:instrText>
      </w:r>
      <w:r w:rsidR="00B409A7">
        <w:rPr>
          <w:rFonts w:eastAsia="Times New Roman" w:cs="Arial"/>
          <w:szCs w:val="24"/>
          <w:lang w:eastAsia="es-ES"/>
        </w:rPr>
        <w:fldChar w:fldCharType="separate"/>
      </w:r>
      <w:r w:rsidR="00D90298" w:rsidRPr="00D90298">
        <w:rPr>
          <w:rFonts w:cs="Arial"/>
        </w:rPr>
        <w:t>[34]</w:t>
      </w:r>
      <w:r w:rsidR="00B409A7">
        <w:rPr>
          <w:rFonts w:eastAsia="Times New Roman" w:cs="Arial"/>
          <w:szCs w:val="24"/>
          <w:lang w:eastAsia="es-ES"/>
        </w:rPr>
        <w:fldChar w:fldCharType="end"/>
      </w:r>
      <w:r w:rsidR="00B409A7">
        <w:rPr>
          <w:rFonts w:eastAsia="Times New Roman" w:cs="Arial"/>
          <w:szCs w:val="24"/>
          <w:lang w:eastAsia="es-ES"/>
        </w:rPr>
        <w:t>.</w:t>
      </w:r>
    </w:p>
    <w:p w14:paraId="3B85B4B7" w14:textId="341F2ECA" w:rsidR="00492B38" w:rsidRPr="00A47514" w:rsidRDefault="007C11EE" w:rsidP="00A47514">
      <w:pPr>
        <w:pStyle w:val="ListParagraph"/>
        <w:numPr>
          <w:ilvl w:val="0"/>
          <w:numId w:val="12"/>
        </w:numPr>
        <w:spacing w:before="100" w:beforeAutospacing="1" w:after="100" w:afterAutospacing="1" w:line="240" w:lineRule="auto"/>
        <w:jc w:val="both"/>
        <w:rPr>
          <w:rFonts w:eastAsia="Times New Roman" w:cs="Arial"/>
          <w:szCs w:val="24"/>
          <w:lang w:eastAsia="es-ES"/>
        </w:rPr>
      </w:pPr>
      <w:r w:rsidRPr="00A47514">
        <w:rPr>
          <w:rFonts w:eastAsia="Times New Roman" w:cs="Arial"/>
          <w:b/>
          <w:bCs/>
          <w:szCs w:val="24"/>
          <w:lang w:eastAsia="es-ES"/>
        </w:rPr>
        <w:t>Diseño de interacción:</w:t>
      </w:r>
      <w:r w:rsidR="00492B38" w:rsidRPr="00A47514">
        <w:rPr>
          <w:rFonts w:eastAsia="Times New Roman" w:cs="Arial"/>
          <w:szCs w:val="24"/>
          <w:lang w:eastAsia="es-ES"/>
        </w:rPr>
        <w:t xml:space="preserve"> </w:t>
      </w:r>
      <w:r w:rsidRPr="00A47514">
        <w:rPr>
          <w:rFonts w:eastAsia="Times New Roman" w:cs="Arial"/>
          <w:szCs w:val="24"/>
          <w:lang w:eastAsia="es-ES"/>
        </w:rPr>
        <w:t xml:space="preserve">Aquí se modelan las interacciones entre los componentes del sistema mediante diagramas de secuencia. Estos diagramas permiten visualizar cómo los diferentes componentes del sistema interactúan entre sí para cumplir con los casos de uso. Este paso es importante para identificar posibles cuellos de botella o áreas de mejora en la lógica del sistema </w:t>
      </w:r>
      <w:r w:rsidR="00026D52">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{"citationID":"7dYDnhgR","properties":{"formattedCitation":"[34]","plainCitation":"[34]","noteIndex":0},"citationItems":[{"id":69,"uris":["http://zotero.org/users/16724608/items/FXHJJYEH"],"itemData":{"id":69,"type":"book","abstract":"Matt’s Preface This book illustrates how to get from use cases to working, maintainable source code in as few steps as possible . . . but without cutting the essential corners. It’s also about how to minimize the amount of rework you need to do once you’ve gotten to source code. Learning by Doing In this book we’ve tried to capture the essential qualities of Doug’s ICONIX training courses— that is, the “magic qualities” of learning by doing. The ICONIX Jumpstart courses are very practical and hands-on; they draw students in by encouraging them to learn new skills by practicing, often on the real projects that they’ll be returning to once the course is finished. This idea of learning by doing has long been recognized as an optimal form of education. Even at the start of the twentieth century, John Dewey, an American psychologist and edu- tional reformer, recognized that learning from experience gives rise to increasing productivity. The key is to engage the brain with practical tasks rather than to fall into the all-too-familiar “study trap” of rote learning. Memorizing long lists of names or API functions might help someone score highly on a test, but it isn’t the same as understanding a subject in depth. For one thing, people tend not to retain information for very long if they’ve simply memorized it.","ISBN":"978-1-4302-2150-0","language":"en","note":"Google-Books-ID: C4MWogEACAAJ","number-of-pages":"472","publisher":"Apress","source":"Google Books","title":"Use Case Driven Object Modeling with UMLTheory and Practice: Theory and Practice","title-short":"Use Case Driven Object Modeling with UMLTheory and Practice","author":[{"family":"Rosenberg","given":"Don"},{"family":"Stephens","given":"Matt"}],"issued":{"date-parts":[["2008",11,1]]}}}],"schema":"https://github.com/citation-style-language/schema/raw/master/csl-citation.json"} </w:instrText>
      </w:r>
      <w:r w:rsidR="00026D52">
        <w:rPr>
          <w:rFonts w:eastAsia="Times New Roman" w:cs="Arial"/>
          <w:szCs w:val="24"/>
          <w:lang w:eastAsia="es-ES"/>
        </w:rPr>
        <w:fldChar w:fldCharType="separate"/>
      </w:r>
      <w:r w:rsidR="00D90298" w:rsidRPr="00D90298">
        <w:rPr>
          <w:rFonts w:cs="Arial"/>
        </w:rPr>
        <w:t>[34]</w:t>
      </w:r>
      <w:r w:rsidR="00026D52">
        <w:rPr>
          <w:rFonts w:eastAsia="Times New Roman" w:cs="Arial"/>
          <w:szCs w:val="24"/>
          <w:lang w:eastAsia="es-ES"/>
        </w:rPr>
        <w:fldChar w:fldCharType="end"/>
      </w:r>
      <w:r w:rsidR="00026D52">
        <w:rPr>
          <w:rFonts w:eastAsia="Times New Roman" w:cs="Arial"/>
          <w:szCs w:val="24"/>
          <w:lang w:eastAsia="es-ES"/>
        </w:rPr>
        <w:t>.</w:t>
      </w:r>
    </w:p>
    <w:p w14:paraId="49E2EFC5" w14:textId="13880D5E" w:rsidR="00492B38" w:rsidRPr="00A47514" w:rsidRDefault="007C11EE" w:rsidP="00A47514">
      <w:pPr>
        <w:pStyle w:val="ListParagraph"/>
        <w:numPr>
          <w:ilvl w:val="0"/>
          <w:numId w:val="12"/>
        </w:numPr>
        <w:spacing w:before="100" w:beforeAutospacing="1" w:after="100" w:afterAutospacing="1" w:line="240" w:lineRule="auto"/>
        <w:jc w:val="both"/>
        <w:rPr>
          <w:rFonts w:eastAsia="Times New Roman" w:cs="Arial"/>
          <w:szCs w:val="24"/>
          <w:lang w:eastAsia="es-ES"/>
        </w:rPr>
      </w:pPr>
      <w:r w:rsidRPr="00A47514">
        <w:rPr>
          <w:rFonts w:eastAsia="Times New Roman" w:cs="Arial"/>
          <w:b/>
          <w:bCs/>
          <w:szCs w:val="24"/>
          <w:lang w:eastAsia="es-ES"/>
        </w:rPr>
        <w:t>Diseño de la interfaz de usuario:</w:t>
      </w:r>
      <w:r w:rsidR="00492B38" w:rsidRPr="00A47514">
        <w:rPr>
          <w:rFonts w:eastAsia="Times New Roman" w:cs="Arial"/>
          <w:szCs w:val="24"/>
          <w:lang w:eastAsia="es-ES"/>
        </w:rPr>
        <w:t xml:space="preserve"> S</w:t>
      </w:r>
      <w:r w:rsidRPr="00A47514">
        <w:rPr>
          <w:rFonts w:eastAsia="Times New Roman" w:cs="Arial"/>
          <w:szCs w:val="24"/>
          <w:lang w:eastAsia="es-ES"/>
        </w:rPr>
        <w:t xml:space="preserve">e diseñan las pantallas y flujos de interacción del usuario con el sistema. El diseño de la interfaz de usuario es fundamental para garantizar una experiencia de usuario intuitiva y eficiente. Este paso incluye la creación de prototipos y la validación de los diseños con los usuarios finales </w:t>
      </w:r>
      <w:r w:rsidR="00026D52">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{"citationID":"IzC82MlX","properties":{"formattedCitation":"[34]","plainCitation":"[34]","noteIndex":0},"citationItems":[{"id":69,"uris":["http://zotero.org/users/16724608/items/FXHJJYEH"],"itemData":{"id":69,"type":"book","abstract":"Matt’s Preface This book illustrates how to get from use cases to working, maintainable source code in as few steps as possible . . . but without cutting the essential corners. It’s also about how to minimize the amount of rework you need to do once you’ve gotten to source code. Learning by Doing In this book we’ve tried to capture the essential qualities of Doug’s ICONIX training courses— that is, the “magic qualities” of learning by doing. The ICONIX Jumpstart courses are very practical and hands-on; they draw students in by encouraging them to learn new skills by practicing, often on the real projects that they’ll be returning to once the course is finished. This idea of learning by doing has long been recognized as an optimal form of education. Even at the start of the twentieth century, John Dewey, an American psychologist and edu- tional reformer, recognized that learning from experience gives rise to increasing productivity. The key is to engage the brain with practical tasks rather than to fall into the all-too-familiar “study trap” of rote learning. Memorizing long lists of names or API functions might help someone score highly on a test, but it isn’t the same as understanding a subject in depth. For one thing, people tend not to retain information for very long if they’ve simply memorized it.","ISBN":"978-1-4302-2150-0","language":"en","note":"Google-Books-ID: C4MWogEACAAJ","number-of-pages":"472","publisher":"Apress","source":"Google Books","title":"Use Case Driven Object Modeling with UMLTheory and Practice: Theory and Practice","title-short":"Use Case Driven Object Modeling with UMLTheory and Practice","author":[{"family":"Rosenberg","given":"Don"},{"family":"Stephens","given":"Matt"}],"issued":{"date-parts":[["2008",11,1]]}}}],"schema":"https://github.com/citation-style-language/schema/raw/master/csl-citation.json"} </w:instrText>
      </w:r>
      <w:r w:rsidR="00026D52">
        <w:rPr>
          <w:rFonts w:eastAsia="Times New Roman" w:cs="Arial"/>
          <w:szCs w:val="24"/>
          <w:lang w:eastAsia="es-ES"/>
        </w:rPr>
        <w:fldChar w:fldCharType="separate"/>
      </w:r>
      <w:r w:rsidR="00D90298" w:rsidRPr="00D90298">
        <w:rPr>
          <w:rFonts w:cs="Arial"/>
        </w:rPr>
        <w:t>[34]</w:t>
      </w:r>
      <w:r w:rsidR="00026D52">
        <w:rPr>
          <w:rFonts w:eastAsia="Times New Roman" w:cs="Arial"/>
          <w:szCs w:val="24"/>
          <w:lang w:eastAsia="es-ES"/>
        </w:rPr>
        <w:fldChar w:fldCharType="end"/>
      </w:r>
      <w:r w:rsidR="00026D52">
        <w:rPr>
          <w:rFonts w:eastAsia="Times New Roman" w:cs="Arial"/>
          <w:szCs w:val="24"/>
          <w:lang w:eastAsia="es-ES"/>
        </w:rPr>
        <w:t>.</w:t>
      </w:r>
    </w:p>
    <w:p w14:paraId="261CDD45" w14:textId="69F31D60" w:rsidR="007C11EE" w:rsidRPr="00A47514" w:rsidRDefault="007C11EE" w:rsidP="00A47514">
      <w:pPr>
        <w:pStyle w:val="ListParagraph"/>
        <w:numPr>
          <w:ilvl w:val="0"/>
          <w:numId w:val="12"/>
        </w:numPr>
        <w:spacing w:before="100" w:beforeAutospacing="1" w:after="100" w:afterAutospacing="1" w:line="240" w:lineRule="auto"/>
        <w:jc w:val="both"/>
        <w:rPr>
          <w:rFonts w:eastAsia="Times New Roman" w:cs="Arial"/>
          <w:szCs w:val="24"/>
          <w:lang w:eastAsia="es-ES"/>
        </w:rPr>
      </w:pPr>
      <w:r w:rsidRPr="00A47514">
        <w:rPr>
          <w:rFonts w:eastAsia="Times New Roman" w:cs="Arial"/>
          <w:b/>
          <w:bCs/>
          <w:szCs w:val="24"/>
          <w:lang w:eastAsia="es-ES"/>
        </w:rPr>
        <w:t>Implementación y pruebas:</w:t>
      </w:r>
      <w:r w:rsidR="00492B38" w:rsidRPr="00A47514">
        <w:rPr>
          <w:rFonts w:eastAsia="Times New Roman" w:cs="Arial"/>
          <w:szCs w:val="24"/>
          <w:lang w:eastAsia="es-ES"/>
        </w:rPr>
        <w:t xml:space="preserve"> </w:t>
      </w:r>
      <w:r w:rsidRPr="00A47514">
        <w:rPr>
          <w:rFonts w:eastAsia="Times New Roman" w:cs="Arial"/>
          <w:szCs w:val="24"/>
          <w:lang w:eastAsia="es-ES"/>
        </w:rPr>
        <w:t>Finalmente, se desarrolla el sistema en iteraciones cortas, validando cada funcionalidad mediante pruebas. Este enfoque iterativo permite detectar y corregir errores de manera temprana, lo que reduce el riesgo de fallos en etapas posteriores del desarrollo. Además, las pruebas continuas garantizan que el sistema cumpla con los requisitos funcionales y no funcionales</w:t>
      </w:r>
      <w:r w:rsidR="007F2061">
        <w:rPr>
          <w:rFonts w:eastAsia="Times New Roman" w:cs="Arial"/>
          <w:szCs w:val="24"/>
          <w:lang w:eastAsia="es-ES"/>
        </w:rPr>
        <w:t xml:space="preserve"> </w:t>
      </w:r>
      <w:r w:rsidR="007F2061">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{"citationID":"VmvEXdf1","properties":{"formattedCitation":"[34]","plainCitation":"[34]","noteIndex":0},"citationItems":[{"id":69,"uris":["http://zotero.org/users/16724608/items/FXHJJYEH"],"itemData":{"id":69,"type":"book","abstract":"Matt’s Preface This book illustrates how to get from use cases to working, maintainable source code in as few steps as possible . . . but without cutting the essential corners. It’s also about how to minimize the amount of rework you need to do once you’ve gotten to source code. Learning by Doing In this book we’ve tried to capture the essential qualities of Doug’s ICONIX training courses— that is, the “magic qualities” of learning by doing. The ICONIX Jumpstart courses are very practical and hands-on; they draw students in by encouraging them to learn new skills by practicing, often on the real projects that they’ll be returning to once the course is finished. This idea of learning by doing has long been recognized as an optimal form of education. Even at the start of the twentieth century, John Dewey, an American psychologist and edu- tional reformer, recognized that learning from experience gives rise to increasing productivity. The key is to engage the brain with practical tasks rather than to fall into the all-too-familiar “study trap” of rote learning. Memorizing long lists of names or API functions might help someone score highly on a test, but it isn’t the same as understanding a subject in depth. For one thing, people tend not to retain information for very long if they’ve simply memorized it.","ISBN":"978-1-4302-2150-0","language":"en","note":"Google-Books-ID: C4MWogEACAAJ","number-of-pages":"472","publisher":"Apress","source":"Google Books","title":"Use Case Driven Object Modeling with UMLTheory and Practice: Theory and Practice","title-short":"Use Case Driven Object Modeling with UMLTheory and Practice","author":[{"family":"Rosenberg","given":"Don"},{"family":"Stephens","given":"Matt"}],"issued":{"date-parts":[["2008",11,1]]}}}],"schema":"https://github.com/citation-style-language/schema/raw/master/csl-citation.json"} </w:instrText>
      </w:r>
      <w:r w:rsidR="007F2061">
        <w:rPr>
          <w:rFonts w:eastAsia="Times New Roman" w:cs="Arial"/>
          <w:szCs w:val="24"/>
          <w:lang w:eastAsia="es-ES"/>
        </w:rPr>
        <w:fldChar w:fldCharType="separate"/>
      </w:r>
      <w:r w:rsidR="00D90298" w:rsidRPr="00D90298">
        <w:rPr>
          <w:rFonts w:cs="Arial"/>
        </w:rPr>
        <w:t>[34]</w:t>
      </w:r>
      <w:r w:rsidR="007F2061">
        <w:rPr>
          <w:rFonts w:eastAsia="Times New Roman" w:cs="Arial"/>
          <w:szCs w:val="24"/>
          <w:lang w:eastAsia="es-ES"/>
        </w:rPr>
        <w:fldChar w:fldCharType="end"/>
      </w:r>
      <w:r w:rsidR="007F2061">
        <w:rPr>
          <w:rFonts w:eastAsia="Times New Roman" w:cs="Arial"/>
          <w:szCs w:val="24"/>
          <w:lang w:eastAsia="es-ES"/>
        </w:rPr>
        <w:t>.</w:t>
      </w:r>
    </w:p>
    <w:p w14:paraId="641AF5EF" w14:textId="3BC5F93C" w:rsidR="00D26286" w:rsidRPr="00D26286" w:rsidRDefault="00D26286" w:rsidP="00A47514">
      <w:pPr>
        <w:spacing w:before="100" w:beforeAutospacing="1" w:after="100" w:afterAutospacing="1" w:line="240" w:lineRule="auto"/>
        <w:jc w:val="both"/>
        <w:rPr>
          <w:rFonts w:eastAsia="Times New Roman" w:cs="Arial"/>
          <w:szCs w:val="24"/>
          <w:lang w:eastAsia="es-ES"/>
        </w:rPr>
      </w:pPr>
      <w:r w:rsidRPr="00D26286">
        <w:rPr>
          <w:rFonts w:eastAsia="Times New Roman" w:cs="Arial"/>
          <w:szCs w:val="24"/>
          <w:lang w:eastAsia="es-ES"/>
        </w:rPr>
        <w:t>La elección de la metodología ICONIX para este proyecto se fundamenta en su capacidad para proporcionar un equilibrio óptimo entre la rigurosidad de los procesos tradicionales y la agilidad requerida en el desarrollo moderno de software. Esta metodología se adapta perfectamente a las necesidades específicas de ECOING No. 12, ofreciendo una serie de ventajas significativas.</w:t>
      </w:r>
      <w:r w:rsidR="00492B38" w:rsidRPr="00A47514">
        <w:rPr>
          <w:rFonts w:eastAsia="Times New Roman" w:cs="Arial"/>
          <w:szCs w:val="24"/>
          <w:lang w:eastAsia="es-ES"/>
        </w:rPr>
        <w:t xml:space="preserve"> </w:t>
      </w:r>
      <w:r w:rsidRPr="00D26286">
        <w:rPr>
          <w:rFonts w:eastAsia="Times New Roman" w:cs="Arial"/>
          <w:szCs w:val="24"/>
          <w:lang w:eastAsia="es-ES"/>
        </w:rPr>
        <w:t xml:space="preserve">En primer lugar, ICONIX garantiza una trazabilidad completa desde los requisitos hasta la implementación, lo cual es crucial para un sistema de gestión de auditorías donde la precisión y la conformidad con los estándares son primordiales. Además, su enfoque en casos de uso facilita una comprensión clara de las funcionalidades del sistema por parte de todos los </w:t>
      </w:r>
      <w:proofErr w:type="spellStart"/>
      <w:r w:rsidRPr="00D26286">
        <w:rPr>
          <w:rFonts w:eastAsia="Times New Roman" w:cs="Arial"/>
          <w:szCs w:val="24"/>
          <w:lang w:eastAsia="es-ES"/>
        </w:rPr>
        <w:t>stakeholders</w:t>
      </w:r>
      <w:proofErr w:type="spellEnd"/>
      <w:r w:rsidRPr="00D26286">
        <w:rPr>
          <w:rFonts w:eastAsia="Times New Roman" w:cs="Arial"/>
          <w:szCs w:val="24"/>
          <w:lang w:eastAsia="es-ES"/>
        </w:rPr>
        <w:t>, desde los auditores hasta los desarrolladores.</w:t>
      </w:r>
      <w:r w:rsidR="00492B38" w:rsidRPr="00A47514">
        <w:rPr>
          <w:rFonts w:eastAsia="Times New Roman" w:cs="Arial"/>
          <w:szCs w:val="24"/>
          <w:lang w:eastAsia="es-ES"/>
        </w:rPr>
        <w:t xml:space="preserve"> </w:t>
      </w:r>
      <w:r w:rsidRPr="00D26286">
        <w:rPr>
          <w:rFonts w:eastAsia="Times New Roman" w:cs="Arial"/>
          <w:szCs w:val="24"/>
          <w:lang w:eastAsia="es-ES"/>
        </w:rPr>
        <w:t xml:space="preserve">La metodología también permite una reducción significativa de riesgos al identificar y abordar problemas potenciales en etapas tempranas del desarrollo, lo que se traduce en una disminución de costos asociados a correcciones tardías. Asimismo, ICONIX ofrece la flexibilidad necesaria para adaptarse a los cambios en los requisitos o en los procesos de auditoría, una característica esencial en un entorno empresarial dinámico como el de ECOING No. </w:t>
      </w:r>
      <w:proofErr w:type="gramStart"/>
      <w:r w:rsidRPr="00D26286">
        <w:rPr>
          <w:rFonts w:eastAsia="Times New Roman" w:cs="Arial"/>
          <w:szCs w:val="24"/>
          <w:lang w:eastAsia="es-ES"/>
        </w:rPr>
        <w:t>12.Por</w:t>
      </w:r>
      <w:proofErr w:type="gramEnd"/>
      <w:r w:rsidRPr="00D26286">
        <w:rPr>
          <w:rFonts w:eastAsia="Times New Roman" w:cs="Arial"/>
          <w:szCs w:val="24"/>
          <w:lang w:eastAsia="es-ES"/>
        </w:rPr>
        <w:t xml:space="preserve"> último, la estructura iterativa e incremental permite una validación continua del progreso del proyecto, asegurando que el sistema final cumpla plenamente con las expectativas y necesidades de la organización. Estas características hacen la elección más adecuada para guiar el desarrollo del sistema de gestión de auditorías, proporcionando un marco metodológico robusto y adaptable que se alinea perfectamente con los objetivos y desafíos específicos del proyecto.</w:t>
      </w:r>
    </w:p>
    <w:p w14:paraId="341E07CA" w14:textId="77777777" w:rsidR="006E530B" w:rsidRDefault="007C11EE" w:rsidP="00A47514">
      <w:pPr>
        <w:spacing w:before="100" w:beforeAutospacing="1" w:after="100" w:afterAutospacing="1" w:line="240" w:lineRule="auto"/>
        <w:jc w:val="both"/>
        <w:rPr>
          <w:rFonts w:eastAsia="Times New Roman" w:cs="Arial"/>
          <w:szCs w:val="24"/>
          <w:lang w:eastAsia="es-ES"/>
        </w:rPr>
      </w:pPr>
      <w:r w:rsidRPr="007C11EE">
        <w:rPr>
          <w:rStyle w:val="Heading3Char"/>
          <w:rFonts w:cs="Arial"/>
          <w:lang w:eastAsia="es-ES"/>
        </w:rPr>
        <w:t>1.5.2. Tecnologías utilizadas</w:t>
      </w:r>
    </w:p>
    <w:p w14:paraId="01975614" w14:textId="5BDFCF3C" w:rsidR="007C11EE" w:rsidRPr="007C11EE" w:rsidRDefault="007C11EE" w:rsidP="00A47514">
      <w:pPr>
        <w:spacing w:before="100" w:beforeAutospacing="1" w:after="100" w:afterAutospacing="1" w:line="240" w:lineRule="auto"/>
        <w:jc w:val="both"/>
        <w:rPr>
          <w:rFonts w:eastAsia="Times New Roman" w:cs="Arial"/>
          <w:szCs w:val="24"/>
          <w:lang w:eastAsia="es-ES"/>
        </w:rPr>
      </w:pPr>
      <w:r w:rsidRPr="007C11EE">
        <w:rPr>
          <w:rFonts w:eastAsia="Times New Roman" w:cs="Arial"/>
          <w:szCs w:val="24"/>
          <w:lang w:eastAsia="es-ES"/>
        </w:rPr>
        <w:lastRenderedPageBreak/>
        <w:t>El desarrollo del sistema web se apoya en un conjunto de tecnologías modernas que garantizan un alto rendimiento, escalabilidad y facilidad de mantenimiento. A continuación, se describen las tecnologías seleccionadas y su papel en el proyecto:</w:t>
      </w:r>
    </w:p>
    <w:p w14:paraId="25CDF96F" w14:textId="224BD307" w:rsidR="007C11EE" w:rsidRPr="00A47514" w:rsidRDefault="007C11EE" w:rsidP="00A47514">
      <w:pPr>
        <w:pStyle w:val="ListParagraph"/>
        <w:numPr>
          <w:ilvl w:val="0"/>
          <w:numId w:val="13"/>
        </w:numPr>
        <w:spacing w:before="100" w:beforeAutospacing="1" w:after="100" w:afterAutospacing="1" w:line="240" w:lineRule="auto"/>
        <w:jc w:val="both"/>
        <w:rPr>
          <w:rFonts w:eastAsia="Times New Roman" w:cs="Arial"/>
          <w:szCs w:val="24"/>
          <w:lang w:eastAsia="es-ES"/>
        </w:rPr>
      </w:pPr>
      <w:r w:rsidRPr="00A47514">
        <w:rPr>
          <w:rFonts w:eastAsia="Times New Roman" w:cs="Arial"/>
          <w:b/>
          <w:bCs/>
          <w:szCs w:val="24"/>
          <w:lang w:eastAsia="es-ES"/>
        </w:rPr>
        <w:t>Next.js:</w:t>
      </w:r>
      <w:r w:rsidR="00F7556B" w:rsidRPr="00A47514">
        <w:rPr>
          <w:rFonts w:eastAsia="Times New Roman" w:cs="Arial"/>
          <w:b/>
          <w:bCs/>
          <w:szCs w:val="24"/>
          <w:lang w:eastAsia="es-ES"/>
        </w:rPr>
        <w:t xml:space="preserve"> </w:t>
      </w:r>
      <w:r w:rsidR="00F7556B" w:rsidRPr="00A47514">
        <w:rPr>
          <w:rFonts w:eastAsia="Times New Roman" w:cs="Arial"/>
          <w:szCs w:val="24"/>
          <w:lang w:eastAsia="es-ES"/>
        </w:rPr>
        <w:t>E</w:t>
      </w:r>
      <w:r w:rsidRPr="00A47514">
        <w:rPr>
          <w:rFonts w:eastAsia="Times New Roman" w:cs="Arial"/>
          <w:szCs w:val="24"/>
          <w:lang w:eastAsia="es-ES"/>
        </w:rPr>
        <w:t xml:space="preserve">s un </w:t>
      </w:r>
      <w:proofErr w:type="spellStart"/>
      <w:r w:rsidRPr="00A47514">
        <w:rPr>
          <w:rFonts w:eastAsia="Times New Roman" w:cs="Arial"/>
          <w:szCs w:val="24"/>
          <w:lang w:eastAsia="es-ES"/>
        </w:rPr>
        <w:t>framework</w:t>
      </w:r>
      <w:proofErr w:type="spellEnd"/>
      <w:r w:rsidRPr="00A47514">
        <w:rPr>
          <w:rFonts w:eastAsia="Times New Roman" w:cs="Arial"/>
          <w:szCs w:val="24"/>
          <w:lang w:eastAsia="es-ES"/>
        </w:rPr>
        <w:t xml:space="preserve"> de </w:t>
      </w:r>
      <w:proofErr w:type="spellStart"/>
      <w:r w:rsidRPr="00A47514">
        <w:rPr>
          <w:rFonts w:eastAsia="Times New Roman" w:cs="Arial"/>
          <w:szCs w:val="24"/>
          <w:lang w:eastAsia="es-ES"/>
        </w:rPr>
        <w:t>React</w:t>
      </w:r>
      <w:proofErr w:type="spellEnd"/>
      <w:r w:rsidRPr="00A47514">
        <w:rPr>
          <w:rFonts w:eastAsia="Times New Roman" w:cs="Arial"/>
          <w:szCs w:val="24"/>
          <w:lang w:eastAsia="es-ES"/>
        </w:rPr>
        <w:t xml:space="preserve"> que permite desarrollar aplicaciones web con renderizado estático y dinámico. Su principal ventaja radica en la optimización del rendimiento, ya que ofrece soporte para Server-</w:t>
      </w:r>
      <w:proofErr w:type="spellStart"/>
      <w:r w:rsidRPr="00A47514">
        <w:rPr>
          <w:rFonts w:eastAsia="Times New Roman" w:cs="Arial"/>
          <w:szCs w:val="24"/>
          <w:lang w:eastAsia="es-ES"/>
        </w:rPr>
        <w:t>Side</w:t>
      </w:r>
      <w:proofErr w:type="spellEnd"/>
      <w:r w:rsidRPr="00A47514">
        <w:rPr>
          <w:rFonts w:eastAsia="Times New Roman" w:cs="Arial"/>
          <w:szCs w:val="24"/>
          <w:lang w:eastAsia="es-ES"/>
        </w:rPr>
        <w:t xml:space="preserve"> </w:t>
      </w:r>
      <w:proofErr w:type="spellStart"/>
      <w:r w:rsidRPr="00A47514">
        <w:rPr>
          <w:rFonts w:eastAsia="Times New Roman" w:cs="Arial"/>
          <w:szCs w:val="24"/>
          <w:lang w:eastAsia="es-ES"/>
        </w:rPr>
        <w:t>Rendering</w:t>
      </w:r>
      <w:proofErr w:type="spellEnd"/>
      <w:r w:rsidRPr="00A47514">
        <w:rPr>
          <w:rFonts w:eastAsia="Times New Roman" w:cs="Arial"/>
          <w:szCs w:val="24"/>
          <w:lang w:eastAsia="es-ES"/>
        </w:rPr>
        <w:t xml:space="preserve"> (SSR) y generación estática, lo que mejora la velocidad de carga y la experiencia del usuario. En este proyecto, Next.js se utiliza para construir la interfaz de usuario del sistema, garantizando una navegación fluida y una alta capacidad de respuesta. Además, su integración con </w:t>
      </w:r>
      <w:proofErr w:type="spellStart"/>
      <w:r w:rsidRPr="00A47514">
        <w:rPr>
          <w:rFonts w:eastAsia="Times New Roman" w:cs="Arial"/>
          <w:szCs w:val="24"/>
          <w:lang w:eastAsia="es-ES"/>
        </w:rPr>
        <w:t>TypeScript</w:t>
      </w:r>
      <w:proofErr w:type="spellEnd"/>
      <w:r w:rsidRPr="00A47514">
        <w:rPr>
          <w:rFonts w:eastAsia="Times New Roman" w:cs="Arial"/>
          <w:szCs w:val="24"/>
          <w:lang w:eastAsia="es-ES"/>
        </w:rPr>
        <w:t xml:space="preserve"> y </w:t>
      </w:r>
      <w:proofErr w:type="spellStart"/>
      <w:r w:rsidRPr="00A47514">
        <w:rPr>
          <w:rFonts w:eastAsia="Times New Roman" w:cs="Arial"/>
          <w:szCs w:val="24"/>
          <w:lang w:eastAsia="es-ES"/>
        </w:rPr>
        <w:t>Tailwind</w:t>
      </w:r>
      <w:proofErr w:type="spellEnd"/>
      <w:r w:rsidRPr="00A47514">
        <w:rPr>
          <w:rFonts w:eastAsia="Times New Roman" w:cs="Arial"/>
          <w:szCs w:val="24"/>
          <w:lang w:eastAsia="es-ES"/>
        </w:rPr>
        <w:t xml:space="preserve"> CSS facilita el desarrollo de componentes reutilizables y estilizados de manera eficiente </w:t>
      </w:r>
      <w:r w:rsidR="008C7BC9">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{"citationID":"US7YNmgb","properties":{"formattedCitation":"[35]","plainCitation":"[35]","noteIndex":0},"citationItems":[{"id":63,"uris":["http://zotero.org/users/16724608/items/L25KKFUX"],"itemData":{"id":63,"type":"webpage","title":"Next.js by Vercel - The React Framework","URL":"https://nextjs.org/","accessed":{"date-parts":[["2025",3,20]]}}}],"schema":"https://github.com/citation-style-language/schema/raw/master/csl-citation.json"} </w:instrText>
      </w:r>
      <w:r w:rsidR="008C7BC9">
        <w:rPr>
          <w:rFonts w:eastAsia="Times New Roman" w:cs="Arial"/>
          <w:szCs w:val="24"/>
          <w:lang w:eastAsia="es-ES"/>
        </w:rPr>
        <w:fldChar w:fldCharType="separate"/>
      </w:r>
      <w:r w:rsidR="00D90298" w:rsidRPr="00D90298">
        <w:rPr>
          <w:rFonts w:cs="Arial"/>
        </w:rPr>
        <w:t>[35]</w:t>
      </w:r>
      <w:r w:rsidR="008C7BC9">
        <w:rPr>
          <w:rFonts w:eastAsia="Times New Roman" w:cs="Arial"/>
          <w:szCs w:val="24"/>
          <w:lang w:eastAsia="es-ES"/>
        </w:rPr>
        <w:fldChar w:fldCharType="end"/>
      </w:r>
      <w:r w:rsidR="008C7BC9">
        <w:rPr>
          <w:rFonts w:eastAsia="Times New Roman" w:cs="Arial"/>
          <w:szCs w:val="24"/>
          <w:lang w:eastAsia="es-ES"/>
        </w:rPr>
        <w:t>.</w:t>
      </w:r>
    </w:p>
    <w:p w14:paraId="69E6EBB1" w14:textId="6C1547AB" w:rsidR="007C11EE" w:rsidRDefault="007C11EE" w:rsidP="00A47514">
      <w:pPr>
        <w:pStyle w:val="ListParagraph"/>
        <w:numPr>
          <w:ilvl w:val="0"/>
          <w:numId w:val="13"/>
        </w:numPr>
        <w:spacing w:before="100" w:beforeAutospacing="1" w:after="100" w:afterAutospacing="1" w:line="240" w:lineRule="auto"/>
        <w:jc w:val="both"/>
        <w:rPr>
          <w:rFonts w:eastAsia="Times New Roman" w:cs="Arial"/>
          <w:szCs w:val="24"/>
          <w:lang w:eastAsia="es-ES"/>
        </w:rPr>
      </w:pPr>
      <w:proofErr w:type="spellStart"/>
      <w:r w:rsidRPr="00A47514">
        <w:rPr>
          <w:rFonts w:eastAsia="Times New Roman" w:cs="Arial"/>
          <w:b/>
          <w:bCs/>
          <w:szCs w:val="24"/>
          <w:lang w:eastAsia="es-ES"/>
        </w:rPr>
        <w:t>Tailwind</w:t>
      </w:r>
      <w:proofErr w:type="spellEnd"/>
      <w:r w:rsidRPr="00A47514">
        <w:rPr>
          <w:rFonts w:eastAsia="Times New Roman" w:cs="Arial"/>
          <w:b/>
          <w:bCs/>
          <w:szCs w:val="24"/>
          <w:lang w:eastAsia="es-ES"/>
        </w:rPr>
        <w:t xml:space="preserve"> CSS:</w:t>
      </w:r>
      <w:r w:rsidR="00F7556B" w:rsidRPr="00A47514">
        <w:rPr>
          <w:rFonts w:eastAsia="Times New Roman" w:cs="Arial"/>
          <w:szCs w:val="24"/>
          <w:lang w:eastAsia="es-ES"/>
        </w:rPr>
        <w:t xml:space="preserve"> E</w:t>
      </w:r>
      <w:r w:rsidRPr="00A47514">
        <w:rPr>
          <w:rFonts w:eastAsia="Times New Roman" w:cs="Arial"/>
          <w:szCs w:val="24"/>
          <w:lang w:eastAsia="es-ES"/>
        </w:rPr>
        <w:t xml:space="preserve">s un framework de utilidades que facilita la estilización de componentes mediante clases predefinidas. A diferencia de otros </w:t>
      </w:r>
      <w:proofErr w:type="spellStart"/>
      <w:r w:rsidRPr="00A47514">
        <w:rPr>
          <w:rFonts w:eastAsia="Times New Roman" w:cs="Arial"/>
          <w:szCs w:val="24"/>
          <w:lang w:eastAsia="es-ES"/>
        </w:rPr>
        <w:t>frameworks</w:t>
      </w:r>
      <w:proofErr w:type="spellEnd"/>
      <w:r w:rsidRPr="00A47514">
        <w:rPr>
          <w:rFonts w:eastAsia="Times New Roman" w:cs="Arial"/>
          <w:szCs w:val="24"/>
          <w:lang w:eastAsia="es-ES"/>
        </w:rPr>
        <w:t xml:space="preserve"> CSS, </w:t>
      </w:r>
      <w:proofErr w:type="spellStart"/>
      <w:r w:rsidRPr="00A47514">
        <w:rPr>
          <w:rFonts w:eastAsia="Times New Roman" w:cs="Arial"/>
          <w:szCs w:val="24"/>
          <w:lang w:eastAsia="es-ES"/>
        </w:rPr>
        <w:t>Tailwind</w:t>
      </w:r>
      <w:proofErr w:type="spellEnd"/>
      <w:r w:rsidRPr="00A47514">
        <w:rPr>
          <w:rFonts w:eastAsia="Times New Roman" w:cs="Arial"/>
          <w:szCs w:val="24"/>
          <w:lang w:eastAsia="es-ES"/>
        </w:rPr>
        <w:t xml:space="preserve"> permite una personalización rápida y consistente de la interfaz, reduciendo el tiempo de desarrollo y mejorando la coherencia visual. En este proyecto, </w:t>
      </w:r>
      <w:proofErr w:type="spellStart"/>
      <w:r w:rsidRPr="00A47514">
        <w:rPr>
          <w:rFonts w:eastAsia="Times New Roman" w:cs="Arial"/>
          <w:szCs w:val="24"/>
          <w:lang w:eastAsia="es-ES"/>
        </w:rPr>
        <w:t>Tailwind</w:t>
      </w:r>
      <w:proofErr w:type="spellEnd"/>
      <w:r w:rsidRPr="00A47514">
        <w:rPr>
          <w:rFonts w:eastAsia="Times New Roman" w:cs="Arial"/>
          <w:szCs w:val="24"/>
          <w:lang w:eastAsia="es-ES"/>
        </w:rPr>
        <w:t xml:space="preserve"> CSS se emplea para diseñar la interfaz de usuario, asegurando un diseño moderno y adaptable a diferentes dispositivos. Su enfoque en la utilidad y la modularidad lo convierte en una herramienta ideal para proyectos que requieren una interfaz altamente personalizable </w:t>
      </w:r>
      <w:r w:rsidR="008C7BC9">
        <w:rPr>
          <w:rFonts w:eastAsia="Times New Roman" w:cs="Arial"/>
          <w:szCs w:val="24"/>
          <w:lang w:eastAsia="es-ES"/>
        </w:rPr>
        <w:fldChar w:fldCharType="begin"/>
      </w:r>
      <w:r w:rsidR="00D90298">
        <w:rPr>
          <w:rFonts w:eastAsia="Times New Roman" w:cs="Arial"/>
          <w:szCs w:val="24"/>
          <w:lang w:eastAsia="es-ES"/>
        </w:rPr>
        <w:instrText xml:space="preserve"> ADDIN ZOTERO_ITEM CSL_CITATION {"citationID":"yjS3D1rM","properties":{"formattedCitation":"[36]","plainCitation":"[36]","noteIndex":0},"citationItems":[{"id":73,"uris":["http://zotero.org/users/16724608/items/IPHK4792"],"itemData":{"id":73,"type":"webpage","title":"Tailwind CSS - Rapidly build modern websites without ever leaving your HTML.","URL":"https://tailwindcss.com/","accessed":{"date-parts":[["2025",3,20]]}}}],"schema":"https://github.com/citation-style-language/schema/raw/master/csl-citation.json"} </w:instrText>
      </w:r>
      <w:r w:rsidR="008C7BC9">
        <w:rPr>
          <w:rFonts w:eastAsia="Times New Roman" w:cs="Arial"/>
          <w:szCs w:val="24"/>
          <w:lang w:eastAsia="es-ES"/>
        </w:rPr>
        <w:fldChar w:fldCharType="separate"/>
      </w:r>
      <w:r w:rsidR="00D90298" w:rsidRPr="00D90298">
        <w:rPr>
          <w:rFonts w:cs="Arial"/>
        </w:rPr>
        <w:t>[36]</w:t>
      </w:r>
      <w:r w:rsidR="008C7BC9">
        <w:rPr>
          <w:rFonts w:eastAsia="Times New Roman" w:cs="Arial"/>
          <w:szCs w:val="24"/>
          <w:lang w:eastAsia="es-ES"/>
        </w:rPr>
        <w:fldChar w:fldCharType="end"/>
      </w:r>
      <w:r w:rsidR="008C7BC9">
        <w:rPr>
          <w:rFonts w:eastAsia="Times New Roman" w:cs="Arial"/>
          <w:szCs w:val="24"/>
          <w:lang w:eastAsia="es-ES"/>
        </w:rPr>
        <w:t>.</w:t>
      </w:r>
    </w:p>
    <w:p w14:paraId="1A78BE5B" w14:textId="569BCA87" w:rsidR="004C262E" w:rsidRPr="007D3C39" w:rsidRDefault="004C262E" w:rsidP="007D3C39">
      <w:pPr>
        <w:pStyle w:val="ListParagraph"/>
        <w:numPr>
          <w:ilvl w:val="0"/>
          <w:numId w:val="13"/>
        </w:numPr>
        <w:spacing w:before="100" w:beforeAutospacing="1" w:after="100" w:afterAutospacing="1" w:line="240" w:lineRule="auto"/>
        <w:jc w:val="both"/>
        <w:rPr>
          <w:rFonts w:eastAsia="Times New Roman" w:cs="Arial"/>
          <w:szCs w:val="24"/>
          <w:lang w:eastAsia="es-ES"/>
        </w:rPr>
      </w:pPr>
      <w:r w:rsidRPr="007D3C39">
        <w:rPr>
          <w:rFonts w:eastAsia="Times New Roman" w:cs="Arial"/>
          <w:b/>
          <w:bCs/>
          <w:szCs w:val="24"/>
          <w:lang w:eastAsia="es-ES"/>
        </w:rPr>
        <w:t>HTML5:</w:t>
      </w:r>
      <w:r w:rsidRPr="007D3C39">
        <w:rPr>
          <w:rFonts w:eastAsia="Times New Roman" w:cs="Arial"/>
          <w:szCs w:val="24"/>
          <w:lang w:eastAsia="es-ES"/>
        </w:rPr>
        <w:t xml:space="preserve"> Es el lenguaje de marcado estándar para la construcción de estructuras web </w:t>
      </w:r>
      <w:r w:rsidR="007D3C39">
        <w:rPr>
          <w:rFonts w:eastAsia="Times New Roman" w:cs="Arial"/>
          <w:szCs w:val="24"/>
          <w:lang w:eastAsia="es-ES"/>
        </w:rPr>
        <w:fldChar w:fldCharType="begin"/>
      </w:r>
      <w:r w:rsidR="007D3C39">
        <w:rPr>
          <w:rFonts w:eastAsia="Times New Roman" w:cs="Arial"/>
          <w:szCs w:val="24"/>
          <w:lang w:eastAsia="es-ES"/>
        </w:rPr>
        <w:instrText xml:space="preserve"> ADDIN ZOTERO_ITEM CSL_CITATION {"citationID":"6MsIYgfn","properties":{"formattedCitation":"[37]","plainCitation":"[37]","noteIndex":0},"citationItems":[{"id":118,"uris":["http://zotero.org/users/16724608/items/T6R9CSMR"],"itemData":{"id":118,"type":"webpage","title":"HTML Standard","URL":"https://html.spec.whatwg.org/","accessed":{"date-parts":[["2025",3,25]]}}}],"schema":"https://github.com/citation-style-language/schema/raw/master/csl-citation.json"} </w:instrText>
      </w:r>
      <w:r w:rsidR="007D3C39">
        <w:rPr>
          <w:rFonts w:eastAsia="Times New Roman" w:cs="Arial"/>
          <w:szCs w:val="24"/>
          <w:lang w:eastAsia="es-ES"/>
        </w:rPr>
        <w:fldChar w:fldCharType="separate"/>
      </w:r>
      <w:r w:rsidR="007D3C39" w:rsidRPr="007D3C39">
        <w:rPr>
          <w:rFonts w:cs="Arial"/>
        </w:rPr>
        <w:t>[37]</w:t>
      </w:r>
      <w:r w:rsidR="007D3C39">
        <w:rPr>
          <w:rFonts w:eastAsia="Times New Roman" w:cs="Arial"/>
          <w:szCs w:val="24"/>
          <w:lang w:eastAsia="es-ES"/>
        </w:rPr>
        <w:fldChar w:fldCharType="end"/>
      </w:r>
      <w:r w:rsidR="007D3C39">
        <w:rPr>
          <w:rFonts w:eastAsia="Times New Roman" w:cs="Arial"/>
          <w:szCs w:val="24"/>
          <w:lang w:eastAsia="es-ES"/>
        </w:rPr>
        <w:t>.</w:t>
      </w:r>
      <w:r w:rsidRPr="007D3C39">
        <w:rPr>
          <w:rFonts w:eastAsia="Times New Roman" w:cs="Arial"/>
          <w:szCs w:val="24"/>
          <w:lang w:eastAsia="es-ES"/>
        </w:rPr>
        <w:t xml:space="preserve">En este proyecto, HTML5 proporciona la base semántica para todos los componentes de la interfaz, garantizando accesibilidad y compatibilidad </w:t>
      </w:r>
      <w:proofErr w:type="spellStart"/>
      <w:r w:rsidRPr="007D3C39">
        <w:rPr>
          <w:rFonts w:eastAsia="Times New Roman" w:cs="Arial"/>
          <w:szCs w:val="24"/>
          <w:lang w:eastAsia="es-ES"/>
        </w:rPr>
        <w:t>cross</w:t>
      </w:r>
      <w:proofErr w:type="spellEnd"/>
      <w:r w:rsidRPr="007D3C39">
        <w:rPr>
          <w:rFonts w:eastAsia="Times New Roman" w:cs="Arial"/>
          <w:szCs w:val="24"/>
          <w:lang w:eastAsia="es-ES"/>
        </w:rPr>
        <w:t>-browser. Sus elementos nativos optimizan el despliegue de formularios</w:t>
      </w:r>
      <w:r w:rsidR="0028427D">
        <w:rPr>
          <w:rFonts w:eastAsia="Times New Roman" w:cs="Arial"/>
          <w:szCs w:val="24"/>
          <w:lang w:eastAsia="es-ES"/>
        </w:rPr>
        <w:t xml:space="preserve"> </w:t>
      </w:r>
      <w:r w:rsidR="00D61B16">
        <w:rPr>
          <w:rFonts w:eastAsia="Times New Roman" w:cs="Arial"/>
          <w:szCs w:val="24"/>
          <w:lang w:eastAsia="es-ES"/>
        </w:rPr>
        <w:t>y elementos necesarios para construir la web</w:t>
      </w:r>
      <w:r w:rsidR="0028427D">
        <w:rPr>
          <w:rFonts w:eastAsia="Times New Roman" w:cs="Arial"/>
          <w:szCs w:val="24"/>
          <w:lang w:eastAsia="es-ES"/>
        </w:rPr>
        <w:t xml:space="preserve">, </w:t>
      </w:r>
      <w:r w:rsidRPr="007D3C39">
        <w:rPr>
          <w:rFonts w:eastAsia="Times New Roman" w:cs="Arial"/>
          <w:szCs w:val="24"/>
          <w:lang w:eastAsia="es-ES"/>
        </w:rPr>
        <w:t xml:space="preserve">mientras que su integración con </w:t>
      </w:r>
      <w:proofErr w:type="spellStart"/>
      <w:r w:rsidRPr="007D3C39">
        <w:rPr>
          <w:rFonts w:eastAsia="Times New Roman" w:cs="Arial"/>
          <w:szCs w:val="24"/>
          <w:lang w:eastAsia="es-ES"/>
        </w:rPr>
        <w:t>React</w:t>
      </w:r>
      <w:proofErr w:type="spellEnd"/>
      <w:r w:rsidRPr="007D3C39">
        <w:rPr>
          <w:rFonts w:eastAsia="Times New Roman" w:cs="Arial"/>
          <w:szCs w:val="24"/>
          <w:lang w:eastAsia="es-ES"/>
        </w:rPr>
        <w:t xml:space="preserve"> mediante JSX permite una actualización dinámica del contenido </w:t>
      </w:r>
      <w:r w:rsidR="00D61B16">
        <w:rPr>
          <w:rFonts w:eastAsia="Times New Roman" w:cs="Arial"/>
          <w:szCs w:val="24"/>
          <w:lang w:eastAsia="es-ES"/>
        </w:rPr>
        <w:fldChar w:fldCharType="begin"/>
      </w:r>
      <w:r w:rsidR="00D61B16">
        <w:rPr>
          <w:rFonts w:eastAsia="Times New Roman" w:cs="Arial"/>
          <w:szCs w:val="24"/>
          <w:lang w:eastAsia="es-ES"/>
        </w:rPr>
        <w:instrText xml:space="preserve"> ADDIN ZOTERO_ITEM CSL_CITATION {"citationID":"HKsrMBWJ","properties":{"formattedCitation":"[37]","plainCitation":"[37]","noteIndex":0},"citationItems":[{"id":118,"uris":["http://zotero.org/users/16724608/items/T6R9CSMR"],"itemData":{"id":118,"type":"webpage","title":"HTML Standard","URL":"https://html.spec.whatwg.org/","accessed":{"date-parts":[["2025",3,25]]}}}],"schema":"https://github.com/citation-style-language/schema/raw/master/csl-citation.json"} </w:instrText>
      </w:r>
      <w:r w:rsidR="00D61B16">
        <w:rPr>
          <w:rFonts w:eastAsia="Times New Roman" w:cs="Arial"/>
          <w:szCs w:val="24"/>
          <w:lang w:eastAsia="es-ES"/>
        </w:rPr>
        <w:fldChar w:fldCharType="separate"/>
      </w:r>
      <w:r w:rsidR="00D61B16" w:rsidRPr="00D61B16">
        <w:rPr>
          <w:rFonts w:cs="Arial"/>
        </w:rPr>
        <w:t>[37]</w:t>
      </w:r>
      <w:r w:rsidR="00D61B16">
        <w:rPr>
          <w:rFonts w:eastAsia="Times New Roman" w:cs="Arial"/>
          <w:szCs w:val="24"/>
          <w:lang w:eastAsia="es-ES"/>
        </w:rPr>
        <w:fldChar w:fldCharType="end"/>
      </w:r>
      <w:r w:rsidRPr="007D3C39">
        <w:rPr>
          <w:rFonts w:eastAsia="Times New Roman" w:cs="Arial"/>
          <w:szCs w:val="24"/>
          <w:lang w:eastAsia="es-ES"/>
        </w:rPr>
        <w:t>.</w:t>
      </w:r>
    </w:p>
    <w:p w14:paraId="24AEDFCE" w14:textId="09E171D2" w:rsidR="007D3C39" w:rsidRPr="007D3C39" w:rsidRDefault="004C262E" w:rsidP="007D3C39">
      <w:pPr>
        <w:pStyle w:val="ListParagraph"/>
        <w:numPr>
          <w:ilvl w:val="0"/>
          <w:numId w:val="13"/>
        </w:numPr>
        <w:spacing w:before="100" w:beforeAutospacing="1" w:after="100" w:afterAutospacing="1" w:line="240" w:lineRule="auto"/>
        <w:jc w:val="both"/>
        <w:rPr>
          <w:rFonts w:eastAsia="Times New Roman" w:cs="Arial"/>
          <w:szCs w:val="24"/>
          <w:lang w:eastAsia="es-ES"/>
        </w:rPr>
      </w:pPr>
      <w:r w:rsidRPr="007D3C39">
        <w:rPr>
          <w:rFonts w:eastAsia="Times New Roman" w:cs="Arial"/>
          <w:b/>
          <w:bCs/>
          <w:szCs w:val="24"/>
          <w:lang w:eastAsia="es-ES"/>
        </w:rPr>
        <w:t>CSS3:</w:t>
      </w:r>
      <w:r w:rsidRPr="007D3C39">
        <w:rPr>
          <w:rFonts w:eastAsia="Times New Roman" w:cs="Arial"/>
          <w:szCs w:val="24"/>
          <w:lang w:eastAsia="es-ES"/>
        </w:rPr>
        <w:t xml:space="preserve"> Como lenguaje de estilos para la presentación web </w:t>
      </w:r>
      <w:r w:rsidR="00B86624">
        <w:rPr>
          <w:rFonts w:eastAsia="Times New Roman" w:cs="Arial"/>
          <w:szCs w:val="24"/>
          <w:lang w:eastAsia="es-ES"/>
        </w:rPr>
        <w:fldChar w:fldCharType="begin"/>
      </w:r>
      <w:r w:rsidR="00B86624">
        <w:rPr>
          <w:rFonts w:eastAsia="Times New Roman" w:cs="Arial"/>
          <w:szCs w:val="24"/>
          <w:lang w:eastAsia="es-ES"/>
        </w:rPr>
        <w:instrText xml:space="preserve"> ADDIN ZOTERO_ITEM CSL_CITATION {"citationID":"v1PUEEDb","properties":{"formattedCitation":"[38]","plainCitation":"[38]","noteIndex":0},"citationItems":[{"id":121,"uris":["http://zotero.org/users/16724608/items/ZQCPB4FT"],"itemData":{"id":121,"type":"webpage","title":"Cascading Style Sheets","URL":"https://www.w3.org/Style/CSS/","accessed":{"date-parts":[["2025",3,25]]}}}],"schema":"https://github.com/citation-style-language/schema/raw/master/csl-citation.json"} </w:instrText>
      </w:r>
      <w:r w:rsidR="00B86624">
        <w:rPr>
          <w:rFonts w:eastAsia="Times New Roman" w:cs="Arial"/>
          <w:szCs w:val="24"/>
          <w:lang w:eastAsia="es-ES"/>
        </w:rPr>
        <w:fldChar w:fldCharType="separate"/>
      </w:r>
      <w:r w:rsidR="00B86624" w:rsidRPr="00B86624">
        <w:rPr>
          <w:rFonts w:cs="Arial"/>
        </w:rPr>
        <w:t>[38]</w:t>
      </w:r>
      <w:r w:rsidR="00B86624">
        <w:rPr>
          <w:rFonts w:eastAsia="Times New Roman" w:cs="Arial"/>
          <w:szCs w:val="24"/>
          <w:lang w:eastAsia="es-ES"/>
        </w:rPr>
        <w:fldChar w:fldCharType="end"/>
      </w:r>
      <w:r w:rsidR="00CD5A8F">
        <w:rPr>
          <w:rFonts w:eastAsia="Times New Roman" w:cs="Arial"/>
          <w:szCs w:val="24"/>
          <w:lang w:eastAsia="es-ES"/>
        </w:rPr>
        <w:t xml:space="preserve">, </w:t>
      </w:r>
      <w:r w:rsidRPr="007D3C39">
        <w:rPr>
          <w:rFonts w:eastAsia="Times New Roman" w:cs="Arial"/>
          <w:szCs w:val="24"/>
          <w:lang w:eastAsia="es-ES"/>
        </w:rPr>
        <w:t xml:space="preserve">trabaja conjuntamente con </w:t>
      </w:r>
      <w:proofErr w:type="spellStart"/>
      <w:r w:rsidRPr="007D3C39">
        <w:rPr>
          <w:rFonts w:eastAsia="Times New Roman" w:cs="Arial"/>
          <w:szCs w:val="24"/>
          <w:lang w:eastAsia="es-ES"/>
        </w:rPr>
        <w:t>Tailwind</w:t>
      </w:r>
      <w:proofErr w:type="spellEnd"/>
      <w:r w:rsidRPr="007D3C39">
        <w:rPr>
          <w:rFonts w:eastAsia="Times New Roman" w:cs="Arial"/>
          <w:szCs w:val="24"/>
          <w:lang w:eastAsia="es-ES"/>
        </w:rPr>
        <w:t xml:space="preserve"> CSS para aplicar reglas específicas no cubiertas por el framework. Sus características avanzadas  permiten diseños responsivos para visualización en dispositivos móviles de los </w:t>
      </w:r>
      <w:proofErr w:type="spellStart"/>
      <w:r w:rsidRPr="007D3C39">
        <w:rPr>
          <w:rFonts w:eastAsia="Times New Roman" w:cs="Arial"/>
          <w:szCs w:val="24"/>
          <w:lang w:eastAsia="es-ES"/>
        </w:rPr>
        <w:t>dashboards</w:t>
      </w:r>
      <w:proofErr w:type="spellEnd"/>
      <w:r w:rsidRPr="007D3C39">
        <w:rPr>
          <w:rFonts w:eastAsia="Times New Roman" w:cs="Arial"/>
          <w:szCs w:val="24"/>
          <w:lang w:eastAsia="es-ES"/>
        </w:rPr>
        <w:t xml:space="preserve">, complementando las utilidades de </w:t>
      </w:r>
      <w:proofErr w:type="spellStart"/>
      <w:r w:rsidRPr="007D3C39">
        <w:rPr>
          <w:rFonts w:eastAsia="Times New Roman" w:cs="Arial"/>
          <w:szCs w:val="24"/>
          <w:lang w:eastAsia="es-ES"/>
        </w:rPr>
        <w:t>Tailwind</w:t>
      </w:r>
      <w:proofErr w:type="spellEnd"/>
      <w:r w:rsidRPr="007D3C39">
        <w:rPr>
          <w:rFonts w:eastAsia="Times New Roman" w:cs="Arial"/>
          <w:szCs w:val="24"/>
          <w:lang w:eastAsia="es-ES"/>
        </w:rPr>
        <w:t xml:space="preserve"> </w:t>
      </w:r>
      <w:r w:rsidR="00B86624">
        <w:rPr>
          <w:rFonts w:eastAsia="Times New Roman" w:cs="Arial"/>
          <w:szCs w:val="24"/>
          <w:lang w:eastAsia="es-ES"/>
        </w:rPr>
        <w:fldChar w:fldCharType="begin"/>
      </w:r>
      <w:r w:rsidR="00B86624">
        <w:rPr>
          <w:rFonts w:eastAsia="Times New Roman" w:cs="Arial"/>
          <w:szCs w:val="24"/>
          <w:lang w:eastAsia="es-ES"/>
        </w:rPr>
        <w:instrText xml:space="preserve"> ADDIN ZOTERO_ITEM CSL_CITATION {"citationID":"38XPYa2f","properties":{"formattedCitation":"[38]","plainCitation":"[38]","noteIndex":0},"citationItems":[{"id":121,"uris":["http://zotero.org/users/16724608/items/ZQCPB4FT"],"itemData":{"id":121,"type":"webpage","title":"Cascading Style Sheets","URL":"https://www.w3.org/Style/CSS/","accessed":{"date-parts":[["2025",3,25]]}}}],"schema":"https://github.com/citation-style-language/schema/raw/master/csl-citation.json"} </w:instrText>
      </w:r>
      <w:r w:rsidR="00B86624">
        <w:rPr>
          <w:rFonts w:eastAsia="Times New Roman" w:cs="Arial"/>
          <w:szCs w:val="24"/>
          <w:lang w:eastAsia="es-ES"/>
        </w:rPr>
        <w:fldChar w:fldCharType="separate"/>
      </w:r>
      <w:r w:rsidR="00B86624" w:rsidRPr="00B86624">
        <w:rPr>
          <w:rFonts w:cs="Arial"/>
        </w:rPr>
        <w:t>[38]</w:t>
      </w:r>
      <w:r w:rsidR="00B86624">
        <w:rPr>
          <w:rFonts w:eastAsia="Times New Roman" w:cs="Arial"/>
          <w:szCs w:val="24"/>
          <w:lang w:eastAsia="es-ES"/>
        </w:rPr>
        <w:fldChar w:fldCharType="end"/>
      </w:r>
      <w:r w:rsidRPr="007D3C39">
        <w:rPr>
          <w:rFonts w:eastAsia="Times New Roman" w:cs="Arial"/>
          <w:szCs w:val="24"/>
          <w:lang w:eastAsia="es-ES"/>
        </w:rPr>
        <w:t>.</w:t>
      </w:r>
    </w:p>
    <w:p w14:paraId="5AECDEDF" w14:textId="50DF65DA" w:rsidR="007C11EE" w:rsidRPr="00A47514" w:rsidRDefault="007C11EE" w:rsidP="00A47514">
      <w:pPr>
        <w:pStyle w:val="ListParagraph"/>
        <w:numPr>
          <w:ilvl w:val="0"/>
          <w:numId w:val="13"/>
        </w:numPr>
        <w:spacing w:before="100" w:beforeAutospacing="1" w:after="100" w:afterAutospacing="1" w:line="240" w:lineRule="auto"/>
        <w:jc w:val="both"/>
        <w:rPr>
          <w:rFonts w:eastAsia="Times New Roman" w:cs="Arial"/>
          <w:szCs w:val="24"/>
          <w:lang w:eastAsia="es-ES"/>
        </w:rPr>
      </w:pPr>
      <w:proofErr w:type="spellStart"/>
      <w:r w:rsidRPr="00A47514">
        <w:rPr>
          <w:rFonts w:eastAsia="Times New Roman" w:cs="Arial"/>
          <w:b/>
          <w:bCs/>
          <w:szCs w:val="24"/>
          <w:lang w:eastAsia="es-ES"/>
        </w:rPr>
        <w:t>TypeScript</w:t>
      </w:r>
      <w:proofErr w:type="spellEnd"/>
      <w:r w:rsidRPr="00A47514">
        <w:rPr>
          <w:rFonts w:eastAsia="Times New Roman" w:cs="Arial"/>
          <w:b/>
          <w:bCs/>
          <w:szCs w:val="24"/>
          <w:lang w:eastAsia="es-ES"/>
        </w:rPr>
        <w:t>:</w:t>
      </w:r>
      <w:r w:rsidR="00F7556B" w:rsidRPr="00A47514">
        <w:rPr>
          <w:rFonts w:eastAsia="Times New Roman" w:cs="Arial"/>
          <w:szCs w:val="24"/>
          <w:lang w:eastAsia="es-ES"/>
        </w:rPr>
        <w:t xml:space="preserve"> E</w:t>
      </w:r>
      <w:r w:rsidRPr="00A47514">
        <w:rPr>
          <w:rFonts w:eastAsia="Times New Roman" w:cs="Arial"/>
          <w:szCs w:val="24"/>
          <w:lang w:eastAsia="es-ES"/>
        </w:rPr>
        <w:t xml:space="preserve">s un </w:t>
      </w:r>
      <w:proofErr w:type="spellStart"/>
      <w:r w:rsidRPr="00A47514">
        <w:rPr>
          <w:rFonts w:eastAsia="Times New Roman" w:cs="Arial"/>
          <w:szCs w:val="24"/>
          <w:lang w:eastAsia="es-ES"/>
        </w:rPr>
        <w:t>superset</w:t>
      </w:r>
      <w:proofErr w:type="spellEnd"/>
      <w:r w:rsidRPr="00A47514">
        <w:rPr>
          <w:rFonts w:eastAsia="Times New Roman" w:cs="Arial"/>
          <w:szCs w:val="24"/>
          <w:lang w:eastAsia="es-ES"/>
        </w:rPr>
        <w:t xml:space="preserve"> de JavaScript que añade tipado estático al lenguaje. Su principal ventaja es la mejora de la robustez del código, ya que permite detectar errores en tiempo de compilación en lugar de en tiempo de ejecución. Esto facilita la detección temprana de errores y aumenta la productividad del equipo de desarrollo. En este proyecto, </w:t>
      </w:r>
      <w:proofErr w:type="spellStart"/>
      <w:r w:rsidRPr="00A47514">
        <w:rPr>
          <w:rFonts w:eastAsia="Times New Roman" w:cs="Arial"/>
          <w:szCs w:val="24"/>
          <w:lang w:eastAsia="es-ES"/>
        </w:rPr>
        <w:t>TypeScript</w:t>
      </w:r>
      <w:proofErr w:type="spellEnd"/>
      <w:r w:rsidRPr="00A47514">
        <w:rPr>
          <w:rFonts w:eastAsia="Times New Roman" w:cs="Arial"/>
          <w:szCs w:val="24"/>
          <w:lang w:eastAsia="es-ES"/>
        </w:rPr>
        <w:t xml:space="preserve"> se utiliza en todo el código para garantizar un desarrollo más seguro y mantenible. Además, su integración con Next.js y Prisma permite un flujo de trabajo más eficiente y coherente </w:t>
      </w:r>
      <w:r w:rsidR="00762B35">
        <w:rPr>
          <w:rFonts w:eastAsia="Times New Roman" w:cs="Arial"/>
          <w:szCs w:val="24"/>
          <w:lang w:eastAsia="es-ES"/>
        </w:rPr>
        <w:fldChar w:fldCharType="begin"/>
      </w:r>
      <w:r w:rsidR="00B86624">
        <w:rPr>
          <w:rFonts w:eastAsia="Times New Roman" w:cs="Arial"/>
          <w:szCs w:val="24"/>
          <w:lang w:eastAsia="es-ES"/>
        </w:rPr>
        <w:instrText xml:space="preserve"> ADDIN ZOTERO_ITEM CSL_CITATION {"citationID":"cTGmkaov","properties":{"formattedCitation":"[39]","plainCitation":"[39]","noteIndex":0},"citationItems":[{"id":74,"uris":["http://zotero.org/users/16724608/items/QQX7GPDD"],"itemData":{"id":74,"type":"webpage","title":"TypeScript: JavaScript With Syntax For Types.","URL":"https://www.typescriptlang.org/","accessed":{"date-parts":[["2025",3,20]]}}}],"schema":"https://github.com/citation-style-language/schema/raw/master/csl-citation.json"} </w:instrText>
      </w:r>
      <w:r w:rsidR="00762B35">
        <w:rPr>
          <w:rFonts w:eastAsia="Times New Roman" w:cs="Arial"/>
          <w:szCs w:val="24"/>
          <w:lang w:eastAsia="es-ES"/>
        </w:rPr>
        <w:fldChar w:fldCharType="separate"/>
      </w:r>
      <w:r w:rsidR="00B86624" w:rsidRPr="00B86624">
        <w:rPr>
          <w:rFonts w:cs="Arial"/>
        </w:rPr>
        <w:t>[39]</w:t>
      </w:r>
      <w:r w:rsidR="00762B35">
        <w:rPr>
          <w:rFonts w:eastAsia="Times New Roman" w:cs="Arial"/>
          <w:szCs w:val="24"/>
          <w:lang w:eastAsia="es-ES"/>
        </w:rPr>
        <w:fldChar w:fldCharType="end"/>
      </w:r>
      <w:r w:rsidR="00762B35">
        <w:rPr>
          <w:rFonts w:eastAsia="Times New Roman" w:cs="Arial"/>
          <w:szCs w:val="24"/>
          <w:lang w:eastAsia="es-ES"/>
        </w:rPr>
        <w:t>.</w:t>
      </w:r>
    </w:p>
    <w:p w14:paraId="4C2EF304" w14:textId="42133A94" w:rsidR="007C11EE" w:rsidRDefault="007C11EE" w:rsidP="00A47514">
      <w:pPr>
        <w:pStyle w:val="ListParagraph"/>
        <w:numPr>
          <w:ilvl w:val="0"/>
          <w:numId w:val="13"/>
        </w:numPr>
        <w:spacing w:before="100" w:beforeAutospacing="1" w:after="100" w:afterAutospacing="1" w:line="240" w:lineRule="auto"/>
        <w:jc w:val="both"/>
        <w:rPr>
          <w:rFonts w:eastAsia="Times New Roman" w:cs="Arial"/>
          <w:szCs w:val="24"/>
          <w:lang w:eastAsia="es-ES"/>
        </w:rPr>
      </w:pPr>
      <w:r w:rsidRPr="00A47514">
        <w:rPr>
          <w:rFonts w:eastAsia="Times New Roman" w:cs="Arial"/>
          <w:b/>
          <w:bCs/>
          <w:szCs w:val="24"/>
          <w:lang w:eastAsia="es-ES"/>
        </w:rPr>
        <w:t>Prisma con PostgreSQL:</w:t>
      </w:r>
      <w:r w:rsidR="00BE2E8D" w:rsidRPr="00A47514">
        <w:rPr>
          <w:rFonts w:eastAsia="Times New Roman" w:cs="Arial"/>
          <w:szCs w:val="24"/>
          <w:lang w:eastAsia="es-ES"/>
        </w:rPr>
        <w:t xml:space="preserve"> E</w:t>
      </w:r>
      <w:r w:rsidRPr="00A47514">
        <w:rPr>
          <w:rFonts w:eastAsia="Times New Roman" w:cs="Arial"/>
          <w:szCs w:val="24"/>
          <w:lang w:eastAsia="es-ES"/>
        </w:rPr>
        <w:t>s un ORM (</w:t>
      </w:r>
      <w:proofErr w:type="spellStart"/>
      <w:r w:rsidRPr="00A47514">
        <w:rPr>
          <w:rFonts w:eastAsia="Times New Roman" w:cs="Arial"/>
          <w:szCs w:val="24"/>
          <w:lang w:eastAsia="es-ES"/>
        </w:rPr>
        <w:t>Object-Relational</w:t>
      </w:r>
      <w:proofErr w:type="spellEnd"/>
      <w:r w:rsidRPr="00A47514">
        <w:rPr>
          <w:rFonts w:eastAsia="Times New Roman" w:cs="Arial"/>
          <w:szCs w:val="24"/>
          <w:lang w:eastAsia="es-ES"/>
        </w:rPr>
        <w:t xml:space="preserve"> </w:t>
      </w:r>
      <w:proofErr w:type="spellStart"/>
      <w:r w:rsidRPr="00A47514">
        <w:rPr>
          <w:rFonts w:eastAsia="Times New Roman" w:cs="Arial"/>
          <w:szCs w:val="24"/>
          <w:lang w:eastAsia="es-ES"/>
        </w:rPr>
        <w:t>Mapping</w:t>
      </w:r>
      <w:proofErr w:type="spellEnd"/>
      <w:r w:rsidRPr="00A47514">
        <w:rPr>
          <w:rFonts w:eastAsia="Times New Roman" w:cs="Arial"/>
          <w:szCs w:val="24"/>
          <w:lang w:eastAsia="es-ES"/>
        </w:rPr>
        <w:t xml:space="preserve">) que simplifica la interacción con bases de datos relacionales como PostgreSQL. Su principal ventaja es la gestión eficiente de la base de datos, con soporte para migraciones, consultas </w:t>
      </w:r>
      <w:proofErr w:type="spellStart"/>
      <w:r w:rsidRPr="00A47514">
        <w:rPr>
          <w:rFonts w:eastAsia="Times New Roman" w:cs="Arial"/>
          <w:szCs w:val="24"/>
          <w:lang w:eastAsia="es-ES"/>
        </w:rPr>
        <w:t>tipadas</w:t>
      </w:r>
      <w:proofErr w:type="spellEnd"/>
      <w:r w:rsidRPr="00A47514">
        <w:rPr>
          <w:rFonts w:eastAsia="Times New Roman" w:cs="Arial"/>
          <w:szCs w:val="24"/>
          <w:lang w:eastAsia="es-ES"/>
        </w:rPr>
        <w:t xml:space="preserve"> y validación de datos. En este proyecto, Prisma se utiliza para gestionar la base de datos del sistema, almacenando información sobre auditorías. </w:t>
      </w:r>
      <w:r w:rsidRPr="00A47514">
        <w:rPr>
          <w:rFonts w:eastAsia="Times New Roman" w:cs="Arial"/>
          <w:szCs w:val="24"/>
          <w:lang w:eastAsia="es-ES"/>
        </w:rPr>
        <w:lastRenderedPageBreak/>
        <w:t xml:space="preserve">PostgreSQL, por su parte, es una base de datos relacional escalable y segura que garantiza un alto rendimiento y confiabilidad en el manejo de datos </w:t>
      </w:r>
      <w:r w:rsidR="00762B35">
        <w:rPr>
          <w:rFonts w:eastAsia="Times New Roman" w:cs="Arial"/>
          <w:szCs w:val="24"/>
          <w:lang w:eastAsia="es-ES"/>
        </w:rPr>
        <w:fldChar w:fldCharType="begin"/>
      </w:r>
      <w:r w:rsidR="00B86624">
        <w:rPr>
          <w:rFonts w:eastAsia="Times New Roman" w:cs="Arial"/>
          <w:szCs w:val="24"/>
          <w:lang w:eastAsia="es-ES"/>
        </w:rPr>
        <w:instrText xml:space="preserve"> ADDIN ZOTERO_ITEM CSL_CITATION {"citationID":"g1yV6apZ","properties":{"formattedCitation":"[40]","plainCitation":"[40]","noteIndex":0},"citationItems":[{"id":68,"uris":["http://zotero.org/users/16724608/items/9SYGYSHA"],"itemData":{"id":68,"type":"webpage","title":"Prisma | Simplify working and interacting with databases","URL":"https://www.prisma.io/","accessed":{"date-parts":[["2025",3,20]]}}}],"schema":"https://github.com/citation-style-language/schema/raw/master/csl-citation.json"} </w:instrText>
      </w:r>
      <w:r w:rsidR="00762B35">
        <w:rPr>
          <w:rFonts w:eastAsia="Times New Roman" w:cs="Arial"/>
          <w:szCs w:val="24"/>
          <w:lang w:eastAsia="es-ES"/>
        </w:rPr>
        <w:fldChar w:fldCharType="separate"/>
      </w:r>
      <w:r w:rsidR="00B86624" w:rsidRPr="00B86624">
        <w:rPr>
          <w:rFonts w:cs="Arial"/>
        </w:rPr>
        <w:t>[40]</w:t>
      </w:r>
      <w:r w:rsidR="00762B35">
        <w:rPr>
          <w:rFonts w:eastAsia="Times New Roman" w:cs="Arial"/>
          <w:szCs w:val="24"/>
          <w:lang w:eastAsia="es-ES"/>
        </w:rPr>
        <w:fldChar w:fldCharType="end"/>
      </w:r>
      <w:r w:rsidR="00762B35">
        <w:rPr>
          <w:rFonts w:eastAsia="Times New Roman" w:cs="Arial"/>
          <w:szCs w:val="24"/>
          <w:lang w:eastAsia="es-ES"/>
        </w:rPr>
        <w:t>.</w:t>
      </w:r>
    </w:p>
    <w:p w14:paraId="64DD6913" w14:textId="05D89638" w:rsidR="0044282C" w:rsidRPr="00A47514" w:rsidRDefault="0044282C" w:rsidP="00A47514">
      <w:pPr>
        <w:pStyle w:val="ListParagraph"/>
        <w:numPr>
          <w:ilvl w:val="0"/>
          <w:numId w:val="13"/>
        </w:numPr>
        <w:spacing w:before="100" w:beforeAutospacing="1" w:after="100" w:afterAutospacing="1" w:line="240" w:lineRule="auto"/>
        <w:jc w:val="both"/>
        <w:rPr>
          <w:rFonts w:eastAsia="Times New Roman" w:cs="Arial"/>
          <w:szCs w:val="24"/>
          <w:lang w:eastAsia="es-ES"/>
        </w:rPr>
      </w:pPr>
      <w:proofErr w:type="spellStart"/>
      <w:r w:rsidRPr="00774C9D">
        <w:rPr>
          <w:b/>
          <w:bCs/>
        </w:rPr>
        <w:t>Payload</w:t>
      </w:r>
      <w:proofErr w:type="spellEnd"/>
      <w:r w:rsidRPr="00774C9D">
        <w:rPr>
          <w:b/>
          <w:bCs/>
        </w:rPr>
        <w:t xml:space="preserve"> CMS:</w:t>
      </w:r>
      <w:r>
        <w:t xml:space="preserve"> Es un sistema de gestión de contenido (CMS) </w:t>
      </w:r>
      <w:proofErr w:type="spellStart"/>
      <w:r>
        <w:t>headless</w:t>
      </w:r>
      <w:proofErr w:type="spellEnd"/>
      <w:r>
        <w:t xml:space="preserve"> de código abierto construido sobre Node.js y </w:t>
      </w:r>
      <w:proofErr w:type="spellStart"/>
      <w:r>
        <w:t>React</w:t>
      </w:r>
      <w:proofErr w:type="spellEnd"/>
      <w:r>
        <w:t xml:space="preserve">. Su principal ventaja radica en la combinación de un panel de administración completamente personalizable con una API REST y </w:t>
      </w:r>
      <w:proofErr w:type="spellStart"/>
      <w:r>
        <w:t>GraphQL</w:t>
      </w:r>
      <w:proofErr w:type="spellEnd"/>
      <w:r>
        <w:t xml:space="preserve"> robusta, lo que lo hace ideal para proyectos que requieren tanto contenido gestionable como alto rendimiento</w:t>
      </w:r>
      <w:r w:rsidR="00C861D0">
        <w:t xml:space="preserve"> </w:t>
      </w:r>
      <w:r w:rsidR="00C861D0">
        <w:fldChar w:fldCharType="begin"/>
      </w:r>
      <w:r w:rsidR="00B86624">
        <w:instrText xml:space="preserve"> ADDIN ZOTERO_ITEM CSL_CITATION {"citationID":"OFbQU7ce","properties":{"formattedCitation":"[41]","plainCitation":"[41]","noteIndex":0},"citationItems":[{"id":114,"uris":["http://zotero.org/users/16724608/items/CDSURS6Y"],"itemData":{"id":114,"type":"webpage","title":"What is Payload? | Documentation | Payload","URL":"https://payloadcms.com/docs/getting-started/what-is-payload","accessed":{"date-parts":[["2025",3,25]]}}}],"schema":"https://github.com/citation-style-language/schema/raw/master/csl-citation.json"} </w:instrText>
      </w:r>
      <w:r w:rsidR="00C861D0">
        <w:fldChar w:fldCharType="separate"/>
      </w:r>
      <w:r w:rsidR="00B86624" w:rsidRPr="00B86624">
        <w:rPr>
          <w:rFonts w:cs="Arial"/>
        </w:rPr>
        <w:t>[41]</w:t>
      </w:r>
      <w:r w:rsidR="00C861D0">
        <w:fldChar w:fldCharType="end"/>
      </w:r>
      <w:r>
        <w:t xml:space="preserve">. En este proyecto, </w:t>
      </w:r>
      <w:proofErr w:type="spellStart"/>
      <w:r>
        <w:t>Payload</w:t>
      </w:r>
      <w:proofErr w:type="spellEnd"/>
      <w:r>
        <w:t xml:space="preserve"> CMS se implementará como </w:t>
      </w:r>
      <w:proofErr w:type="spellStart"/>
      <w:r>
        <w:t>backend</w:t>
      </w:r>
      <w:proofErr w:type="spellEnd"/>
      <w:r>
        <w:t xml:space="preserve"> para la gestión de </w:t>
      </w:r>
      <w:r w:rsidR="002B2509">
        <w:t>roles</w:t>
      </w:r>
      <w:r>
        <w:t>,</w:t>
      </w:r>
      <w:r w:rsidR="002B2509">
        <w:t xml:space="preserve"> permisos, cargos, y </w:t>
      </w:r>
      <w:r>
        <w:t xml:space="preserve">usuarios, aprovechando su capacidad nativa para manejar datos estructurados y relaciones complejas. Su integración con Next.js mediante el cliente oficial permite una sincronización perfecta entre el </w:t>
      </w:r>
      <w:proofErr w:type="spellStart"/>
      <w:r>
        <w:t>frontend</w:t>
      </w:r>
      <w:proofErr w:type="spellEnd"/>
      <w:r>
        <w:t xml:space="preserve"> y el sistema de gestión de contenidos, garantizando actualizaciones en tiempo real y una experiencia de desarrollo fluida</w:t>
      </w:r>
      <w:r w:rsidR="008845BC">
        <w:t xml:space="preserve"> </w:t>
      </w:r>
      <w:r w:rsidR="00C861D0">
        <w:fldChar w:fldCharType="begin"/>
      </w:r>
      <w:r w:rsidR="00B86624">
        <w:instrText xml:space="preserve"> ADDIN ZOTERO_ITEM CSL_CITATION {"citationID":"v6JMkIsl","properties":{"formattedCitation":"[42]","plainCitation":"[42]","noteIndex":0},"citationItems":[{"id":116,"uris":["http://zotero.org/users/16724608/items/8F78UWL3"],"itemData":{"id":116,"type":"webpage","abstract":"Payload is the open-source, fullstack Next.js framework, giving you instant backend superpowers. Get a full TypeScript backend and admin panel instantly. Use Payload as a headless CMS or for buildi...","container-title":"GitHub","language":"es","title":"payload/examples at main · payloadcms/payload","URL":"https://github.com/payloadcms/payload/tree/main/examples","accessed":{"date-parts":[["2025",3,25]]}}}],"schema":"https://github.com/citation-style-language/schema/raw/master/csl-citation.json"} </w:instrText>
      </w:r>
      <w:r w:rsidR="00C861D0">
        <w:fldChar w:fldCharType="separate"/>
      </w:r>
      <w:r w:rsidR="00B86624" w:rsidRPr="00B86624">
        <w:rPr>
          <w:rFonts w:cs="Arial"/>
        </w:rPr>
        <w:t>[42]</w:t>
      </w:r>
      <w:r w:rsidR="00C861D0">
        <w:fldChar w:fldCharType="end"/>
      </w:r>
      <w:r>
        <w:t>.</w:t>
      </w:r>
    </w:p>
    <w:p w14:paraId="247DDB4C" w14:textId="4F2B7840" w:rsidR="00C56184" w:rsidRPr="00A47514" w:rsidRDefault="00C56184" w:rsidP="00A47514">
      <w:pPr>
        <w:pStyle w:val="NormalWeb"/>
        <w:numPr>
          <w:ilvl w:val="0"/>
          <w:numId w:val="13"/>
        </w:numPr>
        <w:jc w:val="both"/>
        <w:rPr>
          <w:rFonts w:ascii="Arial" w:hAnsi="Arial" w:cs="Arial"/>
        </w:rPr>
      </w:pPr>
      <w:proofErr w:type="spellStart"/>
      <w:r w:rsidRPr="00A47514">
        <w:rPr>
          <w:rStyle w:val="Strong"/>
          <w:rFonts w:ascii="Arial" w:hAnsi="Arial" w:cs="Arial"/>
        </w:rPr>
        <w:t>ShadCN</w:t>
      </w:r>
      <w:proofErr w:type="spellEnd"/>
      <w:r w:rsidRPr="00A47514">
        <w:rPr>
          <w:rStyle w:val="Strong"/>
          <w:rFonts w:ascii="Arial" w:hAnsi="Arial" w:cs="Arial"/>
        </w:rPr>
        <w:t>:</w:t>
      </w:r>
      <w:r w:rsidR="00695F94" w:rsidRPr="00A47514">
        <w:rPr>
          <w:rFonts w:ascii="Arial" w:hAnsi="Arial" w:cs="Arial"/>
        </w:rPr>
        <w:t xml:space="preserve"> E</w:t>
      </w:r>
      <w:r w:rsidRPr="00A47514">
        <w:rPr>
          <w:rFonts w:ascii="Arial" w:hAnsi="Arial" w:cs="Arial"/>
        </w:rPr>
        <w:t xml:space="preserve">s una biblioteca de componentes reutilizables para interfaces de usuario. Su principal ventaja es la facilidad de implementación de componentes consistentes y personalizables, lo que reduce el tiempo de desarrollo y mejora la coherencia visual. En este proyecto, </w:t>
      </w:r>
      <w:proofErr w:type="spellStart"/>
      <w:r w:rsidRPr="00A47514">
        <w:rPr>
          <w:rFonts w:ascii="Arial" w:hAnsi="Arial" w:cs="Arial"/>
        </w:rPr>
        <w:t>ShadCN</w:t>
      </w:r>
      <w:proofErr w:type="spellEnd"/>
      <w:r w:rsidRPr="00A47514">
        <w:rPr>
          <w:rFonts w:ascii="Arial" w:hAnsi="Arial" w:cs="Arial"/>
        </w:rPr>
        <w:t xml:space="preserve"> se utiliza para construir componentes como formularios, tablas y menús, asegurando una interfaz uniforme y funcional. Su integración con </w:t>
      </w:r>
      <w:proofErr w:type="spellStart"/>
      <w:r w:rsidRPr="00A47514">
        <w:rPr>
          <w:rFonts w:ascii="Arial" w:hAnsi="Arial" w:cs="Arial"/>
        </w:rPr>
        <w:t>Tailwind</w:t>
      </w:r>
      <w:proofErr w:type="spellEnd"/>
      <w:r w:rsidRPr="00A47514">
        <w:rPr>
          <w:rFonts w:ascii="Arial" w:hAnsi="Arial" w:cs="Arial"/>
        </w:rPr>
        <w:t xml:space="preserve"> CSS y Next.js permite un desarrollo rápido y eficiente de la interfaz de usuario </w:t>
      </w:r>
      <w:r w:rsidR="002B41DB">
        <w:rPr>
          <w:rFonts w:ascii="Arial" w:hAnsi="Arial" w:cs="Arial"/>
        </w:rPr>
        <w:fldChar w:fldCharType="begin"/>
      </w:r>
      <w:r w:rsidR="00B86624">
        <w:rPr>
          <w:rFonts w:ascii="Arial" w:hAnsi="Arial" w:cs="Arial"/>
        </w:rPr>
        <w:instrText xml:space="preserve"> ADDIN ZOTERO_ITEM CSL_CITATION {"citationID":"L8UK2Yom","properties":{"formattedCitation":"[43]","plainCitation":"[43]","noteIndex":0},"citationItems":[{"id":71,"uris":["http://zotero.org/users/16724608/items/DK5UPAZS"],"itemData":{"id":71,"type":"webpage","abstract":"A set of beautifully-designed, accessible components and a code distribution platform. Works with your favorite frameworks. Open Source. Open Code.","language":"en","title":"Build your component library - shadcn/ui","URL":"https://ui.shadcn.com/","author":[{"family":"shadcn","given":""}],"accessed":{"date-parts":[["2025",3,20]]}}}],"schema":"https://github.com/citation-style-language/schema/raw/master/csl-citation.json"} </w:instrText>
      </w:r>
      <w:r w:rsidR="002B41DB">
        <w:rPr>
          <w:rFonts w:ascii="Arial" w:hAnsi="Arial" w:cs="Arial"/>
        </w:rPr>
        <w:fldChar w:fldCharType="separate"/>
      </w:r>
      <w:r w:rsidR="00B86624" w:rsidRPr="00B86624">
        <w:rPr>
          <w:rFonts w:ascii="Arial" w:hAnsi="Arial" w:cs="Arial"/>
        </w:rPr>
        <w:t>[43]</w:t>
      </w:r>
      <w:r w:rsidR="002B41DB">
        <w:rPr>
          <w:rFonts w:ascii="Arial" w:hAnsi="Arial" w:cs="Arial"/>
        </w:rPr>
        <w:fldChar w:fldCharType="end"/>
      </w:r>
      <w:r w:rsidR="002B41DB">
        <w:rPr>
          <w:rFonts w:ascii="Arial" w:hAnsi="Arial" w:cs="Arial"/>
        </w:rPr>
        <w:t>.</w:t>
      </w:r>
    </w:p>
    <w:p w14:paraId="0B52A9FC" w14:textId="1F5AA0F9" w:rsidR="00C56184" w:rsidRPr="00A47514" w:rsidRDefault="00C56184" w:rsidP="00A47514">
      <w:pPr>
        <w:pStyle w:val="NormalWeb"/>
        <w:numPr>
          <w:ilvl w:val="0"/>
          <w:numId w:val="13"/>
        </w:numPr>
        <w:jc w:val="both"/>
        <w:rPr>
          <w:rFonts w:ascii="Arial" w:hAnsi="Arial" w:cs="Arial"/>
        </w:rPr>
      </w:pPr>
      <w:r w:rsidRPr="00A47514">
        <w:rPr>
          <w:rStyle w:val="Strong"/>
          <w:rFonts w:ascii="Arial" w:hAnsi="Arial" w:cs="Arial"/>
        </w:rPr>
        <w:t>Docker:</w:t>
      </w:r>
      <w:r w:rsidR="00695F94" w:rsidRPr="00A47514">
        <w:rPr>
          <w:rFonts w:ascii="Arial" w:hAnsi="Arial" w:cs="Arial"/>
        </w:rPr>
        <w:t xml:space="preserve"> E</w:t>
      </w:r>
      <w:r w:rsidRPr="00A47514">
        <w:rPr>
          <w:rFonts w:ascii="Arial" w:hAnsi="Arial" w:cs="Arial"/>
        </w:rPr>
        <w:t xml:space="preserve">s una plataforma de </w:t>
      </w:r>
      <w:proofErr w:type="spellStart"/>
      <w:r w:rsidRPr="00A47514">
        <w:rPr>
          <w:rFonts w:ascii="Arial" w:hAnsi="Arial" w:cs="Arial"/>
        </w:rPr>
        <w:t>contenedorización</w:t>
      </w:r>
      <w:proofErr w:type="spellEnd"/>
      <w:r w:rsidRPr="00A47514">
        <w:rPr>
          <w:rFonts w:ascii="Arial" w:hAnsi="Arial" w:cs="Arial"/>
        </w:rPr>
        <w:t xml:space="preserve"> que permite empaquetar aplicaciones y sus dependencias en contenedores. Su principal ventaja es la facilidad de despliegue, escalabilidad y portabilidad del sistema, garantizando un entorno de desarrollo consistente. En este proyecto, Docker se utiliza para </w:t>
      </w:r>
      <w:proofErr w:type="spellStart"/>
      <w:r w:rsidRPr="00A47514">
        <w:rPr>
          <w:rFonts w:ascii="Arial" w:hAnsi="Arial" w:cs="Arial"/>
        </w:rPr>
        <w:t>contenerizar</w:t>
      </w:r>
      <w:proofErr w:type="spellEnd"/>
      <w:r w:rsidRPr="00A47514">
        <w:rPr>
          <w:rFonts w:ascii="Arial" w:hAnsi="Arial" w:cs="Arial"/>
        </w:rPr>
        <w:t xml:space="preserve"> la aplicación, permitiendo su despliegue en diferentes entornos sin problemas de compatibilidad. Además, Docker facilita la gestión de dependencias y la configuración del entorno de desarrollo, lo que agiliza el proceso de implementación </w:t>
      </w:r>
      <w:r w:rsidR="002B41DB">
        <w:rPr>
          <w:rFonts w:ascii="Arial" w:hAnsi="Arial" w:cs="Arial"/>
        </w:rPr>
        <w:fldChar w:fldCharType="begin"/>
      </w:r>
      <w:r w:rsidR="00B86624">
        <w:rPr>
          <w:rFonts w:ascii="Arial" w:hAnsi="Arial" w:cs="Arial"/>
        </w:rPr>
        <w:instrText xml:space="preserve"> ADDIN ZOTERO_ITEM CSL_CITATION {"citationID":"yri8KT3n","properties":{"formattedCitation":"[44]","plainCitation":"[44]","noteIndex":0},"citationItems":[{"id":62,"uris":["http://zotero.org/users/16724608/items/MMRK7HQN"],"itemData":{"id":62,"type":"webpage","title":"Docker: Accelerated Container Application Development","URL":"https://www.docker.com/","accessed":{"date-parts":[["2025",3,20]]}}}],"schema":"https://github.com/citation-style-language/schema/raw/master/csl-citation.json"} </w:instrText>
      </w:r>
      <w:r w:rsidR="002B41DB">
        <w:rPr>
          <w:rFonts w:ascii="Arial" w:hAnsi="Arial" w:cs="Arial"/>
        </w:rPr>
        <w:fldChar w:fldCharType="separate"/>
      </w:r>
      <w:r w:rsidR="00B86624" w:rsidRPr="00B86624">
        <w:rPr>
          <w:rFonts w:ascii="Arial" w:hAnsi="Arial" w:cs="Arial"/>
        </w:rPr>
        <w:t>[44]</w:t>
      </w:r>
      <w:r w:rsidR="002B41DB">
        <w:rPr>
          <w:rFonts w:ascii="Arial" w:hAnsi="Arial" w:cs="Arial"/>
        </w:rPr>
        <w:fldChar w:fldCharType="end"/>
      </w:r>
      <w:r w:rsidR="002B41DB">
        <w:rPr>
          <w:rFonts w:ascii="Arial" w:hAnsi="Arial" w:cs="Arial"/>
        </w:rPr>
        <w:t>.</w:t>
      </w:r>
    </w:p>
    <w:p w14:paraId="7D4FE4F0" w14:textId="77777777" w:rsidR="00C56184" w:rsidRPr="00A47514" w:rsidRDefault="00C56184" w:rsidP="00A47514">
      <w:pPr>
        <w:pStyle w:val="Heading3"/>
        <w:jc w:val="both"/>
        <w:rPr>
          <w:rFonts w:cs="Arial"/>
        </w:rPr>
      </w:pPr>
      <w:r w:rsidRPr="00A47514">
        <w:rPr>
          <w:rFonts w:cs="Arial"/>
        </w:rPr>
        <w:t>1.5.3. Herramientas CASE (</w:t>
      </w:r>
      <w:proofErr w:type="spellStart"/>
      <w:r w:rsidRPr="00A47514">
        <w:rPr>
          <w:rFonts w:cs="Arial"/>
        </w:rPr>
        <w:t>Computer</w:t>
      </w:r>
      <w:proofErr w:type="spellEnd"/>
      <w:r w:rsidRPr="00A47514">
        <w:rPr>
          <w:rFonts w:cs="Arial"/>
        </w:rPr>
        <w:t xml:space="preserve"> </w:t>
      </w:r>
      <w:proofErr w:type="spellStart"/>
      <w:r w:rsidRPr="00A47514">
        <w:rPr>
          <w:rFonts w:cs="Arial"/>
        </w:rPr>
        <w:t>Aided</w:t>
      </w:r>
      <w:proofErr w:type="spellEnd"/>
      <w:r w:rsidRPr="00A47514">
        <w:rPr>
          <w:rFonts w:cs="Arial"/>
        </w:rPr>
        <w:t xml:space="preserve"> Software </w:t>
      </w:r>
      <w:proofErr w:type="spellStart"/>
      <w:r w:rsidRPr="00A47514">
        <w:rPr>
          <w:rFonts w:cs="Arial"/>
        </w:rPr>
        <w:t>Engineering</w:t>
      </w:r>
      <w:proofErr w:type="spellEnd"/>
      <w:r w:rsidRPr="00A47514">
        <w:rPr>
          <w:rFonts w:cs="Arial"/>
        </w:rPr>
        <w:t xml:space="preserve"> - Ingeniería de Software Asistida por Computadora)</w:t>
      </w:r>
    </w:p>
    <w:p w14:paraId="7D0EB475" w14:textId="77777777" w:rsidR="00C56184" w:rsidRPr="00A47514" w:rsidRDefault="00C56184" w:rsidP="00A47514">
      <w:pPr>
        <w:pStyle w:val="NormalWeb"/>
        <w:jc w:val="both"/>
        <w:rPr>
          <w:rFonts w:ascii="Arial" w:hAnsi="Arial" w:cs="Arial"/>
        </w:rPr>
      </w:pPr>
      <w:r w:rsidRPr="00A47514">
        <w:rPr>
          <w:rFonts w:ascii="Arial" w:hAnsi="Arial" w:cs="Arial"/>
        </w:rPr>
        <w:t>Además de las tecnologías de desarrollo, se utilizan herramientas especializadas para el modelado, diseño, desarrollo y pruebas del sistema. Estas herramientas permiten optimizar el proceso de desarrollo, garantizando un flujo de trabajo eficiente y alineado con los requisitos del proyecto.</w:t>
      </w:r>
    </w:p>
    <w:p w14:paraId="07C91D80" w14:textId="77777777" w:rsidR="00EC10FA" w:rsidRDefault="00C56184" w:rsidP="00A47514">
      <w:pPr>
        <w:pStyle w:val="NormalWeb"/>
        <w:jc w:val="both"/>
        <w:rPr>
          <w:rFonts w:ascii="Arial" w:hAnsi="Arial" w:cs="Arial"/>
        </w:rPr>
      </w:pPr>
      <w:r w:rsidRPr="00A47514">
        <w:rPr>
          <w:rStyle w:val="Strong"/>
          <w:rFonts w:ascii="Arial" w:hAnsi="Arial" w:cs="Arial"/>
        </w:rPr>
        <w:t xml:space="preserve">Enterprise </w:t>
      </w:r>
      <w:proofErr w:type="spellStart"/>
      <w:r w:rsidRPr="00A47514">
        <w:rPr>
          <w:rStyle w:val="Strong"/>
          <w:rFonts w:ascii="Arial" w:hAnsi="Arial" w:cs="Arial"/>
        </w:rPr>
        <w:t>Architect</w:t>
      </w:r>
      <w:proofErr w:type="spellEnd"/>
    </w:p>
    <w:p w14:paraId="0408717E" w14:textId="616AD8D9" w:rsidR="001A6C67" w:rsidRPr="00A8527D" w:rsidRDefault="00C56184" w:rsidP="00A47514">
      <w:pPr>
        <w:pStyle w:val="NormalWeb"/>
        <w:jc w:val="both"/>
        <w:rPr>
          <w:rStyle w:val="Strong"/>
          <w:rFonts w:ascii="Arial" w:hAnsi="Arial" w:cs="Arial"/>
          <w:b w:val="0"/>
          <w:bCs w:val="0"/>
        </w:rPr>
      </w:pPr>
      <w:r w:rsidRPr="00A47514">
        <w:rPr>
          <w:rFonts w:ascii="Arial" w:hAnsi="Arial" w:cs="Arial"/>
        </w:rPr>
        <w:t xml:space="preserve">Enterprise </w:t>
      </w:r>
      <w:proofErr w:type="spellStart"/>
      <w:r w:rsidRPr="00A47514">
        <w:rPr>
          <w:rFonts w:ascii="Arial" w:hAnsi="Arial" w:cs="Arial"/>
        </w:rPr>
        <w:t>Architect</w:t>
      </w:r>
      <w:proofErr w:type="spellEnd"/>
      <w:r w:rsidRPr="00A47514">
        <w:rPr>
          <w:rFonts w:ascii="Arial" w:hAnsi="Arial" w:cs="Arial"/>
        </w:rPr>
        <w:t xml:space="preserve"> es una herramienta de modelado UML que permite diseñar y documentar sistemas complejos mediante diagramas como casos de uso, clases, secuencias y actividades. Su principal ventaja es su capacidad para integrar el modelado con la gestión de requisitos y la generación de documentación técnica. En este proyecto, </w:t>
      </w:r>
      <w:r w:rsidRPr="00A47514">
        <w:rPr>
          <w:rFonts w:ascii="Arial" w:hAnsi="Arial" w:cs="Arial"/>
        </w:rPr>
        <w:lastRenderedPageBreak/>
        <w:t xml:space="preserve">Enterprise </w:t>
      </w:r>
      <w:proofErr w:type="spellStart"/>
      <w:r w:rsidRPr="00A47514">
        <w:rPr>
          <w:rFonts w:ascii="Arial" w:hAnsi="Arial" w:cs="Arial"/>
        </w:rPr>
        <w:t>Architect</w:t>
      </w:r>
      <w:proofErr w:type="spellEnd"/>
      <w:r w:rsidRPr="00A47514">
        <w:rPr>
          <w:rFonts w:ascii="Arial" w:hAnsi="Arial" w:cs="Arial"/>
        </w:rPr>
        <w:t xml:space="preserve"> se utiliza para crear diagramas UML que representan la estructura y el comportamiento del sistema, facilitando la comunicación entre el equipo de desarrollo y los </w:t>
      </w:r>
      <w:proofErr w:type="spellStart"/>
      <w:r w:rsidRPr="00A47514">
        <w:rPr>
          <w:rFonts w:ascii="Arial" w:hAnsi="Arial" w:cs="Arial"/>
        </w:rPr>
        <w:t>stakeholders</w:t>
      </w:r>
      <w:proofErr w:type="spellEnd"/>
      <w:r w:rsidRPr="00A47514">
        <w:rPr>
          <w:rFonts w:ascii="Arial" w:hAnsi="Arial" w:cs="Arial"/>
        </w:rPr>
        <w:t xml:space="preserve">. Además, su soporte para la metodología ICONIX permite alinear el modelado con los casos de uso y los requisitos del sistema </w:t>
      </w:r>
      <w:r w:rsidR="00164DE2">
        <w:rPr>
          <w:rFonts w:ascii="Arial" w:hAnsi="Arial" w:cs="Arial"/>
        </w:rPr>
        <w:fldChar w:fldCharType="begin"/>
      </w:r>
      <w:r w:rsidR="00B86624">
        <w:rPr>
          <w:rFonts w:ascii="Arial" w:hAnsi="Arial" w:cs="Arial"/>
        </w:rPr>
        <w:instrText xml:space="preserve"> ADDIN ZOTERO_ITEM CSL_CITATION {"citationID":"OReaZSUA","properties":{"formattedCitation":"[45]","plainCitation":"[45]","noteIndex":0},"citationItems":[{"id":72,"uris":["http://zotero.org/users/16724608/items/SN368V55"],"itemData":{"id":72,"type":"webpage","title":"UML modeling tools for Business, Software, Systems and Architecture","URL":"https://sparxsystems.com/","accessed":{"date-parts":[["2025",3,20]]}}}],"schema":"https://github.com/citation-style-language/schema/raw/master/csl-citation.json"} </w:instrText>
      </w:r>
      <w:r w:rsidR="00164DE2">
        <w:rPr>
          <w:rFonts w:ascii="Arial" w:hAnsi="Arial" w:cs="Arial"/>
        </w:rPr>
        <w:fldChar w:fldCharType="separate"/>
      </w:r>
      <w:r w:rsidR="00B86624" w:rsidRPr="00B86624">
        <w:rPr>
          <w:rFonts w:ascii="Arial" w:hAnsi="Arial" w:cs="Arial"/>
        </w:rPr>
        <w:t>[45]</w:t>
      </w:r>
      <w:r w:rsidR="00164DE2">
        <w:rPr>
          <w:rFonts w:ascii="Arial" w:hAnsi="Arial" w:cs="Arial"/>
        </w:rPr>
        <w:fldChar w:fldCharType="end"/>
      </w:r>
      <w:r w:rsidR="00164DE2">
        <w:rPr>
          <w:rFonts w:ascii="Arial" w:hAnsi="Arial" w:cs="Arial"/>
        </w:rPr>
        <w:t>.</w:t>
      </w:r>
    </w:p>
    <w:p w14:paraId="2DF26402" w14:textId="46F36F7A" w:rsidR="001A6C67" w:rsidRDefault="00C56184" w:rsidP="00A47514">
      <w:pPr>
        <w:pStyle w:val="NormalWeb"/>
        <w:jc w:val="both"/>
        <w:rPr>
          <w:rFonts w:ascii="Arial" w:hAnsi="Arial" w:cs="Arial"/>
        </w:rPr>
      </w:pPr>
      <w:r w:rsidRPr="00A47514">
        <w:rPr>
          <w:rStyle w:val="Strong"/>
          <w:rFonts w:ascii="Arial" w:hAnsi="Arial" w:cs="Arial"/>
        </w:rPr>
        <w:t xml:space="preserve">Visual </w:t>
      </w:r>
      <w:proofErr w:type="spellStart"/>
      <w:r w:rsidRPr="00A47514">
        <w:rPr>
          <w:rStyle w:val="Strong"/>
          <w:rFonts w:ascii="Arial" w:hAnsi="Arial" w:cs="Arial"/>
        </w:rPr>
        <w:t>Paradigm</w:t>
      </w:r>
      <w:proofErr w:type="spellEnd"/>
    </w:p>
    <w:p w14:paraId="2A45F7E3" w14:textId="75A967F5" w:rsidR="006E13B4" w:rsidRPr="00A47514" w:rsidRDefault="00C56184" w:rsidP="00A47514">
      <w:pPr>
        <w:pStyle w:val="NormalWeb"/>
        <w:jc w:val="both"/>
        <w:rPr>
          <w:rFonts w:ascii="Arial" w:hAnsi="Arial" w:cs="Arial"/>
        </w:rPr>
      </w:pPr>
      <w:r w:rsidRPr="00A47514">
        <w:rPr>
          <w:rFonts w:ascii="Arial" w:hAnsi="Arial" w:cs="Arial"/>
        </w:rPr>
        <w:t xml:space="preserve">Visual </w:t>
      </w:r>
      <w:proofErr w:type="spellStart"/>
      <w:r w:rsidRPr="00A47514">
        <w:rPr>
          <w:rFonts w:ascii="Arial" w:hAnsi="Arial" w:cs="Arial"/>
        </w:rPr>
        <w:t>Paradigm</w:t>
      </w:r>
      <w:proofErr w:type="spellEnd"/>
      <w:r w:rsidRPr="00A47514">
        <w:rPr>
          <w:rFonts w:ascii="Arial" w:hAnsi="Arial" w:cs="Arial"/>
        </w:rPr>
        <w:t xml:space="preserve"> es otra herramienta de modelado UML que ofrece funcionalidades avanzadas para el diseño de sistemas, incluyendo la creación de diagramas, la gestión de requisitos y la generación de código. Su interfaz intuitiva y su integración con metodologías ágiles lo convierten en una opción ideal para proyectos que requieren un modelado detallado y una documentación eficiente. En este proyecto, Visual </w:t>
      </w:r>
      <w:proofErr w:type="spellStart"/>
      <w:r w:rsidRPr="00A47514">
        <w:rPr>
          <w:rFonts w:ascii="Arial" w:hAnsi="Arial" w:cs="Arial"/>
        </w:rPr>
        <w:t>Paradigm</w:t>
      </w:r>
      <w:proofErr w:type="spellEnd"/>
      <w:r w:rsidRPr="00A47514">
        <w:rPr>
          <w:rFonts w:ascii="Arial" w:hAnsi="Arial" w:cs="Arial"/>
        </w:rPr>
        <w:t xml:space="preserve"> se utiliza para complementar el modelado realizado en Enterprise </w:t>
      </w:r>
      <w:proofErr w:type="spellStart"/>
      <w:r w:rsidRPr="00A47514">
        <w:rPr>
          <w:rFonts w:ascii="Arial" w:hAnsi="Arial" w:cs="Arial"/>
        </w:rPr>
        <w:t>Architect</w:t>
      </w:r>
      <w:proofErr w:type="spellEnd"/>
      <w:r w:rsidRPr="00A47514">
        <w:rPr>
          <w:rFonts w:ascii="Arial" w:hAnsi="Arial" w:cs="Arial"/>
        </w:rPr>
        <w:t xml:space="preserve">, permitiendo una visualización más detallada de los procesos y la interacción entre los componentes del sistema </w:t>
      </w:r>
      <w:r w:rsidR="00580D81">
        <w:rPr>
          <w:rFonts w:ascii="Arial" w:hAnsi="Arial" w:cs="Arial"/>
        </w:rPr>
        <w:fldChar w:fldCharType="begin"/>
      </w:r>
      <w:r w:rsidR="00B86624">
        <w:rPr>
          <w:rFonts w:ascii="Arial" w:hAnsi="Arial" w:cs="Arial"/>
        </w:rPr>
        <w:instrText xml:space="preserve"> ADDIN ZOTERO_ITEM CSL_CITATION {"citationID":"4FAcvu1K","properties":{"formattedCitation":"[46]","plainCitation":"[46]","noteIndex":0},"citationItems":[{"id":76,"uris":["http://zotero.org/users/16724608/items/S5F7VE34"],"itemData":{"id":76,"type":"webpage","title":"Ideal Modeling &amp; Diagramming Tool for Agile Team Collaboration","URL":"https://www.visual-paradigm.com/","accessed":{"date-parts":[["2025",3,20]]}}}],"schema":"https://github.com/citation-style-language/schema/raw/master/csl-citation.json"} </w:instrText>
      </w:r>
      <w:r w:rsidR="00580D81">
        <w:rPr>
          <w:rFonts w:ascii="Arial" w:hAnsi="Arial" w:cs="Arial"/>
        </w:rPr>
        <w:fldChar w:fldCharType="separate"/>
      </w:r>
      <w:r w:rsidR="00B86624" w:rsidRPr="00B86624">
        <w:rPr>
          <w:rFonts w:ascii="Arial" w:hAnsi="Arial" w:cs="Arial"/>
        </w:rPr>
        <w:t>[46]</w:t>
      </w:r>
      <w:r w:rsidR="00580D81">
        <w:rPr>
          <w:rFonts w:ascii="Arial" w:hAnsi="Arial" w:cs="Arial"/>
        </w:rPr>
        <w:fldChar w:fldCharType="end"/>
      </w:r>
      <w:r w:rsidR="00135BA5">
        <w:rPr>
          <w:rFonts w:ascii="Arial" w:hAnsi="Arial" w:cs="Arial"/>
        </w:rPr>
        <w:t>.</w:t>
      </w:r>
    </w:p>
    <w:p w14:paraId="687D0FAF" w14:textId="77777777" w:rsidR="00EE6A2E" w:rsidRDefault="00C56184" w:rsidP="00A47514">
      <w:pPr>
        <w:pStyle w:val="NormalWeb"/>
        <w:jc w:val="both"/>
        <w:rPr>
          <w:rFonts w:ascii="Arial" w:hAnsi="Arial" w:cs="Arial"/>
        </w:rPr>
      </w:pPr>
      <w:r w:rsidRPr="00A47514">
        <w:rPr>
          <w:rStyle w:val="Strong"/>
          <w:rFonts w:ascii="Arial" w:hAnsi="Arial" w:cs="Arial"/>
        </w:rPr>
        <w:t xml:space="preserve">Visual Studio </w:t>
      </w:r>
      <w:proofErr w:type="spellStart"/>
      <w:r w:rsidRPr="00A47514">
        <w:rPr>
          <w:rStyle w:val="Strong"/>
          <w:rFonts w:ascii="Arial" w:hAnsi="Arial" w:cs="Arial"/>
        </w:rPr>
        <w:t>Code</w:t>
      </w:r>
      <w:proofErr w:type="spellEnd"/>
    </w:p>
    <w:p w14:paraId="26DAC045" w14:textId="11EE00A7" w:rsidR="00C56184" w:rsidRPr="00A47514" w:rsidRDefault="006E13B4" w:rsidP="00A47514">
      <w:pPr>
        <w:pStyle w:val="NormalWeb"/>
        <w:jc w:val="both"/>
        <w:rPr>
          <w:rFonts w:ascii="Arial" w:hAnsi="Arial" w:cs="Arial"/>
        </w:rPr>
      </w:pPr>
      <w:r w:rsidRPr="00A47514">
        <w:rPr>
          <w:rStyle w:val="Strong"/>
          <w:rFonts w:ascii="Arial" w:hAnsi="Arial" w:cs="Arial"/>
          <w:b w:val="0"/>
          <w:bCs w:val="0"/>
        </w:rPr>
        <w:t xml:space="preserve">Visual Studio </w:t>
      </w:r>
      <w:proofErr w:type="spellStart"/>
      <w:r w:rsidRPr="00A47514">
        <w:rPr>
          <w:rStyle w:val="Strong"/>
          <w:rFonts w:ascii="Arial" w:hAnsi="Arial" w:cs="Arial"/>
          <w:b w:val="0"/>
          <w:bCs w:val="0"/>
        </w:rPr>
        <w:t>Code</w:t>
      </w:r>
      <w:proofErr w:type="spellEnd"/>
      <w:r w:rsidRPr="00A47514">
        <w:rPr>
          <w:rFonts w:ascii="Arial" w:hAnsi="Arial" w:cs="Arial"/>
        </w:rPr>
        <w:t xml:space="preserve"> </w:t>
      </w:r>
      <w:r w:rsidR="00C56184" w:rsidRPr="00A47514">
        <w:rPr>
          <w:rFonts w:ascii="Arial" w:hAnsi="Arial" w:cs="Arial"/>
        </w:rPr>
        <w:t xml:space="preserve">es un editor de código fuente desarrollado por Microsoft, ampliamente utilizado en el desarrollo de software. Su principal ventaja es su extensibilidad, ya que permite integrar extensiones para diferentes lenguajes de programación, herramientas de depuración y control de versiones. En este proyecto, </w:t>
      </w:r>
      <w:r w:rsidR="005B4F3A" w:rsidRPr="00A47514">
        <w:rPr>
          <w:rStyle w:val="Strong"/>
          <w:rFonts w:ascii="Arial" w:hAnsi="Arial" w:cs="Arial"/>
          <w:b w:val="0"/>
          <w:bCs w:val="0"/>
        </w:rPr>
        <w:t xml:space="preserve">Visual Studio </w:t>
      </w:r>
      <w:proofErr w:type="spellStart"/>
      <w:r w:rsidR="005B4F3A" w:rsidRPr="00A47514">
        <w:rPr>
          <w:rStyle w:val="Strong"/>
          <w:rFonts w:ascii="Arial" w:hAnsi="Arial" w:cs="Arial"/>
          <w:b w:val="0"/>
          <w:bCs w:val="0"/>
        </w:rPr>
        <w:t>Code</w:t>
      </w:r>
      <w:proofErr w:type="spellEnd"/>
      <w:r w:rsidR="005B4F3A" w:rsidRPr="00A47514">
        <w:rPr>
          <w:rFonts w:ascii="Arial" w:hAnsi="Arial" w:cs="Arial"/>
        </w:rPr>
        <w:t xml:space="preserve"> </w:t>
      </w:r>
      <w:r w:rsidR="00C56184" w:rsidRPr="00A47514">
        <w:rPr>
          <w:rFonts w:ascii="Arial" w:hAnsi="Arial" w:cs="Arial"/>
        </w:rPr>
        <w:t xml:space="preserve">se utiliza como el entorno de desarrollo principal, facilitando la escritura de código en </w:t>
      </w:r>
      <w:proofErr w:type="spellStart"/>
      <w:r w:rsidR="00C56184" w:rsidRPr="00A47514">
        <w:rPr>
          <w:rFonts w:ascii="Arial" w:hAnsi="Arial" w:cs="Arial"/>
        </w:rPr>
        <w:t>TypeScript</w:t>
      </w:r>
      <w:proofErr w:type="spellEnd"/>
      <w:r w:rsidR="00C56184" w:rsidRPr="00A47514">
        <w:rPr>
          <w:rFonts w:ascii="Arial" w:hAnsi="Arial" w:cs="Arial"/>
        </w:rPr>
        <w:t xml:space="preserve">, la integración con Prisma y la gestión del proyecto </w:t>
      </w:r>
      <w:r w:rsidR="00AE2680">
        <w:rPr>
          <w:rFonts w:ascii="Arial" w:hAnsi="Arial" w:cs="Arial"/>
        </w:rPr>
        <w:fldChar w:fldCharType="begin"/>
      </w:r>
      <w:r w:rsidR="00B86624">
        <w:rPr>
          <w:rFonts w:ascii="Arial" w:hAnsi="Arial" w:cs="Arial"/>
        </w:rPr>
        <w:instrText xml:space="preserve"> ADDIN ZOTERO_ITEM CSL_CITATION {"citationID":"yNOWz7DC","properties":{"formattedCitation":"[47]","plainCitation":"[47]","noteIndex":0},"citationItems":[{"id":75,"uris":["http://zotero.org/users/16724608/items/JUV28QUG"],"itemData":{"id":75,"type":"webpage","title":"Visual Studio Code - Code Editing. Redefined","URL":"https://code.visualstudio.com/","accessed":{"date-parts":[["2025",3,20]]}}}],"schema":"https://github.com/citation-style-language/schema/raw/master/csl-citation.json"} </w:instrText>
      </w:r>
      <w:r w:rsidR="00AE2680">
        <w:rPr>
          <w:rFonts w:ascii="Arial" w:hAnsi="Arial" w:cs="Arial"/>
        </w:rPr>
        <w:fldChar w:fldCharType="separate"/>
      </w:r>
      <w:r w:rsidR="00B86624" w:rsidRPr="00B86624">
        <w:rPr>
          <w:rFonts w:ascii="Arial" w:hAnsi="Arial" w:cs="Arial"/>
        </w:rPr>
        <w:t>[47]</w:t>
      </w:r>
      <w:r w:rsidR="00AE2680">
        <w:rPr>
          <w:rFonts w:ascii="Arial" w:hAnsi="Arial" w:cs="Arial"/>
        </w:rPr>
        <w:fldChar w:fldCharType="end"/>
      </w:r>
      <w:r w:rsidR="00AE2680">
        <w:rPr>
          <w:rFonts w:ascii="Arial" w:hAnsi="Arial" w:cs="Arial"/>
        </w:rPr>
        <w:t>.</w:t>
      </w:r>
    </w:p>
    <w:p w14:paraId="1B70DB7B" w14:textId="77777777" w:rsidR="00EE6A2E" w:rsidRDefault="00C56184" w:rsidP="00A47514">
      <w:pPr>
        <w:pStyle w:val="NormalWeb"/>
        <w:jc w:val="both"/>
        <w:rPr>
          <w:rFonts w:ascii="Arial" w:hAnsi="Arial" w:cs="Arial"/>
        </w:rPr>
      </w:pPr>
      <w:proofErr w:type="spellStart"/>
      <w:r w:rsidRPr="00A47514">
        <w:rPr>
          <w:rStyle w:val="Strong"/>
          <w:rFonts w:ascii="Arial" w:hAnsi="Arial" w:cs="Arial"/>
        </w:rPr>
        <w:t>TablePlus</w:t>
      </w:r>
      <w:proofErr w:type="spellEnd"/>
    </w:p>
    <w:p w14:paraId="310EE285" w14:textId="12C48084" w:rsidR="00C56184" w:rsidRPr="00A47514" w:rsidRDefault="00C56184" w:rsidP="00A47514">
      <w:pPr>
        <w:pStyle w:val="NormalWeb"/>
        <w:jc w:val="both"/>
        <w:rPr>
          <w:rFonts w:ascii="Arial" w:hAnsi="Arial" w:cs="Arial"/>
        </w:rPr>
      </w:pPr>
      <w:proofErr w:type="spellStart"/>
      <w:r w:rsidRPr="00A47514">
        <w:rPr>
          <w:rFonts w:ascii="Arial" w:hAnsi="Arial" w:cs="Arial"/>
        </w:rPr>
        <w:t>TablePlus</w:t>
      </w:r>
      <w:proofErr w:type="spellEnd"/>
      <w:r w:rsidRPr="00A47514">
        <w:rPr>
          <w:rFonts w:ascii="Arial" w:hAnsi="Arial" w:cs="Arial"/>
        </w:rPr>
        <w:t xml:space="preserve"> es una herramienta de gestión de bases de datos que permite conectarse a múltiples sistemas de bases de datos, incluyendo PostgreSQL. Su interfaz intuitiva y su capacidad para ejecutar consultas SQL de manera eficiente lo convierten en una herramienta ideal para la gestión de la base de datos del sistema. En este proyecto, </w:t>
      </w:r>
      <w:proofErr w:type="spellStart"/>
      <w:r w:rsidRPr="00A47514">
        <w:rPr>
          <w:rFonts w:ascii="Arial" w:hAnsi="Arial" w:cs="Arial"/>
        </w:rPr>
        <w:t>TablePlus</w:t>
      </w:r>
      <w:proofErr w:type="spellEnd"/>
      <w:r w:rsidRPr="00A47514">
        <w:rPr>
          <w:rFonts w:ascii="Arial" w:hAnsi="Arial" w:cs="Arial"/>
        </w:rPr>
        <w:t xml:space="preserve"> se utiliza para realizar consultas, verificar la estructura de la base de datos y gestionar migraciones </w:t>
      </w:r>
      <w:r w:rsidR="00AE2680">
        <w:rPr>
          <w:rFonts w:ascii="Arial" w:hAnsi="Arial" w:cs="Arial"/>
        </w:rPr>
        <w:fldChar w:fldCharType="begin"/>
      </w:r>
      <w:r w:rsidR="00B86624">
        <w:rPr>
          <w:rFonts w:ascii="Arial" w:hAnsi="Arial" w:cs="Arial"/>
        </w:rPr>
        <w:instrText xml:space="preserve"> ADDIN ZOTERO_ITEM CSL_CITATION {"citationID":"eNNvfRfg","properties":{"formattedCitation":"[48]","plainCitation":"[48]","noteIndex":0},"citationItems":[{"id":67,"uris":["http://zotero.org/users/16724608/items/97GUL924"],"itemData":{"id":67,"type":"webpage","title":"TablePlus | Modern, Native Tool for Database Management","URL":"https://tableplus.com/","accessed":{"date-parts":[["2025",3,20]]}}}],"schema":"https://github.com/citation-style-language/schema/raw/master/csl-citation.json"} </w:instrText>
      </w:r>
      <w:r w:rsidR="00AE2680">
        <w:rPr>
          <w:rFonts w:ascii="Arial" w:hAnsi="Arial" w:cs="Arial"/>
        </w:rPr>
        <w:fldChar w:fldCharType="separate"/>
      </w:r>
      <w:r w:rsidR="00B86624" w:rsidRPr="00B86624">
        <w:rPr>
          <w:rFonts w:ascii="Arial" w:hAnsi="Arial" w:cs="Arial"/>
        </w:rPr>
        <w:t>[48]</w:t>
      </w:r>
      <w:r w:rsidR="00AE2680">
        <w:rPr>
          <w:rFonts w:ascii="Arial" w:hAnsi="Arial" w:cs="Arial"/>
        </w:rPr>
        <w:fldChar w:fldCharType="end"/>
      </w:r>
      <w:r w:rsidR="00AE2680">
        <w:rPr>
          <w:rFonts w:ascii="Arial" w:hAnsi="Arial" w:cs="Arial"/>
        </w:rPr>
        <w:t>.</w:t>
      </w:r>
    </w:p>
    <w:p w14:paraId="5B303ED1" w14:textId="77777777" w:rsidR="00EE6A2E" w:rsidRDefault="00C56184" w:rsidP="00A47514">
      <w:pPr>
        <w:pStyle w:val="NormalWeb"/>
        <w:jc w:val="both"/>
        <w:rPr>
          <w:rFonts w:ascii="Arial" w:hAnsi="Arial" w:cs="Arial"/>
        </w:rPr>
      </w:pPr>
      <w:proofErr w:type="spellStart"/>
      <w:r w:rsidRPr="00A47514">
        <w:rPr>
          <w:rStyle w:val="Strong"/>
          <w:rFonts w:ascii="Arial" w:hAnsi="Arial" w:cs="Arial"/>
        </w:rPr>
        <w:t>Postman</w:t>
      </w:r>
      <w:proofErr w:type="spellEnd"/>
    </w:p>
    <w:p w14:paraId="2314DEC9" w14:textId="39D65995" w:rsidR="00C56184" w:rsidRDefault="00C56184" w:rsidP="00A47514">
      <w:pPr>
        <w:pStyle w:val="NormalWeb"/>
        <w:jc w:val="both"/>
        <w:rPr>
          <w:rFonts w:ascii="Arial" w:hAnsi="Arial" w:cs="Arial"/>
        </w:rPr>
      </w:pPr>
      <w:proofErr w:type="spellStart"/>
      <w:r w:rsidRPr="00A47514">
        <w:rPr>
          <w:rFonts w:ascii="Arial" w:hAnsi="Arial" w:cs="Arial"/>
        </w:rPr>
        <w:t>Postman</w:t>
      </w:r>
      <w:proofErr w:type="spellEnd"/>
      <w:r w:rsidRPr="00A47514">
        <w:rPr>
          <w:rFonts w:ascii="Arial" w:hAnsi="Arial" w:cs="Arial"/>
        </w:rPr>
        <w:t xml:space="preserve"> es una herramienta para probar </w:t>
      </w:r>
      <w:proofErr w:type="spellStart"/>
      <w:r w:rsidRPr="00A47514">
        <w:rPr>
          <w:rFonts w:ascii="Arial" w:hAnsi="Arial" w:cs="Arial"/>
        </w:rPr>
        <w:t>APIs</w:t>
      </w:r>
      <w:proofErr w:type="spellEnd"/>
      <w:r w:rsidRPr="00A47514">
        <w:rPr>
          <w:rFonts w:ascii="Arial" w:hAnsi="Arial" w:cs="Arial"/>
        </w:rPr>
        <w:t xml:space="preserve">, permitiendo enviar solicitudes HTTP y analizar las respuestas. Su principal ventaja es su facilidad de uso y su capacidad para automatizar pruebas de </w:t>
      </w:r>
      <w:proofErr w:type="spellStart"/>
      <w:r w:rsidRPr="00A47514">
        <w:rPr>
          <w:rFonts w:ascii="Arial" w:hAnsi="Arial" w:cs="Arial"/>
        </w:rPr>
        <w:t>APIs</w:t>
      </w:r>
      <w:proofErr w:type="spellEnd"/>
      <w:r w:rsidRPr="00A47514">
        <w:rPr>
          <w:rFonts w:ascii="Arial" w:hAnsi="Arial" w:cs="Arial"/>
        </w:rPr>
        <w:t xml:space="preserve">. En este proyecto, </w:t>
      </w:r>
      <w:proofErr w:type="spellStart"/>
      <w:r w:rsidRPr="00A47514">
        <w:rPr>
          <w:rFonts w:ascii="Arial" w:hAnsi="Arial" w:cs="Arial"/>
        </w:rPr>
        <w:t>Postman</w:t>
      </w:r>
      <w:proofErr w:type="spellEnd"/>
      <w:r w:rsidRPr="00A47514">
        <w:rPr>
          <w:rFonts w:ascii="Arial" w:hAnsi="Arial" w:cs="Arial"/>
        </w:rPr>
        <w:t xml:space="preserve"> se utiliza para probar los </w:t>
      </w:r>
      <w:proofErr w:type="spellStart"/>
      <w:r w:rsidRPr="00A47514">
        <w:rPr>
          <w:rFonts w:ascii="Arial" w:hAnsi="Arial" w:cs="Arial"/>
        </w:rPr>
        <w:t>endpoints</w:t>
      </w:r>
      <w:proofErr w:type="spellEnd"/>
      <w:r w:rsidRPr="00A47514">
        <w:rPr>
          <w:rFonts w:ascii="Arial" w:hAnsi="Arial" w:cs="Arial"/>
        </w:rPr>
        <w:t xml:space="preserve"> de la API del sistema, garantizando que las funcionalidades de </w:t>
      </w:r>
      <w:proofErr w:type="spellStart"/>
      <w:r w:rsidRPr="00A47514">
        <w:rPr>
          <w:rFonts w:ascii="Arial" w:hAnsi="Arial" w:cs="Arial"/>
        </w:rPr>
        <w:t>backend</w:t>
      </w:r>
      <w:proofErr w:type="spellEnd"/>
      <w:r w:rsidRPr="00A47514">
        <w:rPr>
          <w:rFonts w:ascii="Arial" w:hAnsi="Arial" w:cs="Arial"/>
        </w:rPr>
        <w:t xml:space="preserve"> funcionen correctamente antes de su integración con el </w:t>
      </w:r>
      <w:proofErr w:type="spellStart"/>
      <w:r w:rsidRPr="00A47514">
        <w:rPr>
          <w:rFonts w:ascii="Arial" w:hAnsi="Arial" w:cs="Arial"/>
        </w:rPr>
        <w:t>frontend</w:t>
      </w:r>
      <w:proofErr w:type="spellEnd"/>
      <w:r w:rsidRPr="00A47514">
        <w:rPr>
          <w:rFonts w:ascii="Arial" w:hAnsi="Arial" w:cs="Arial"/>
        </w:rPr>
        <w:t xml:space="preserve"> </w:t>
      </w:r>
      <w:r w:rsidR="005F667C">
        <w:rPr>
          <w:rFonts w:ascii="Arial" w:hAnsi="Arial" w:cs="Arial"/>
        </w:rPr>
        <w:fldChar w:fldCharType="begin"/>
      </w:r>
      <w:r w:rsidR="00B86624">
        <w:rPr>
          <w:rFonts w:ascii="Arial" w:hAnsi="Arial" w:cs="Arial"/>
        </w:rPr>
        <w:instrText xml:space="preserve"> ADDIN ZOTERO_ITEM CSL_CITATION {"citationID":"zyknjYGD","properties":{"formattedCitation":"[49]","plainCitation":"[49]","noteIndex":0},"citationItems":[{"id":66,"uris":["http://zotero.org/users/16724608/items/SCUUPPAM"],"itemData":{"id":66,"type":"webpage","title":"Postman: The World's Leading API Platform | Sign Up for Free","URL":"https://www.postman.com/","accessed":{"date-parts":[["2025",3,20]]}}}],"schema":"https://github.com/citation-style-language/schema/raw/master/csl-citation.json"} </w:instrText>
      </w:r>
      <w:r w:rsidR="005F667C">
        <w:rPr>
          <w:rFonts w:ascii="Arial" w:hAnsi="Arial" w:cs="Arial"/>
        </w:rPr>
        <w:fldChar w:fldCharType="separate"/>
      </w:r>
      <w:r w:rsidR="00B86624" w:rsidRPr="00B86624">
        <w:rPr>
          <w:rFonts w:ascii="Arial" w:hAnsi="Arial" w:cs="Arial"/>
        </w:rPr>
        <w:t>[49]</w:t>
      </w:r>
      <w:r w:rsidR="005F667C">
        <w:rPr>
          <w:rFonts w:ascii="Arial" w:hAnsi="Arial" w:cs="Arial"/>
        </w:rPr>
        <w:fldChar w:fldCharType="end"/>
      </w:r>
      <w:r w:rsidR="005F667C">
        <w:rPr>
          <w:rFonts w:ascii="Arial" w:hAnsi="Arial" w:cs="Arial"/>
        </w:rPr>
        <w:t>.</w:t>
      </w:r>
    </w:p>
    <w:p w14:paraId="57119310" w14:textId="101D2AAF" w:rsidR="005B1B4E" w:rsidRPr="005B1B4E" w:rsidRDefault="005B1B4E" w:rsidP="005B1B4E">
      <w:pPr>
        <w:pStyle w:val="NormalWeb"/>
        <w:jc w:val="both"/>
        <w:rPr>
          <w:rFonts w:ascii="Arial" w:hAnsi="Arial" w:cs="Arial"/>
        </w:rPr>
      </w:pPr>
      <w:r w:rsidRPr="005B1B4E">
        <w:rPr>
          <w:rFonts w:ascii="Arial" w:hAnsi="Arial" w:cs="Arial"/>
          <w:b/>
          <w:bCs/>
        </w:rPr>
        <w:lastRenderedPageBreak/>
        <w:t>Zotero</w:t>
      </w:r>
      <w:r w:rsidRPr="005B1B4E">
        <w:rPr>
          <w:rFonts w:ascii="Arial" w:hAnsi="Arial" w:cs="Arial"/>
        </w:rPr>
        <w:br/>
      </w:r>
      <w:proofErr w:type="spellStart"/>
      <w:r w:rsidRPr="005B1B4E">
        <w:rPr>
          <w:rFonts w:ascii="Arial" w:hAnsi="Arial" w:cs="Arial"/>
        </w:rPr>
        <w:t>Zotero</w:t>
      </w:r>
      <w:proofErr w:type="spellEnd"/>
      <w:r w:rsidRPr="005B1B4E">
        <w:rPr>
          <w:rFonts w:ascii="Arial" w:hAnsi="Arial" w:cs="Arial"/>
        </w:rPr>
        <w:t xml:space="preserve"> es una herramienta de gestión de referencias bibliográficas que permite organizar, citar y compartir fuentes de investigación. Su principal ventaja es su capacidad para integrarse con navegadores web y procesadores de texto, facilitando la recopilación y organización de referencias. En est</w:t>
      </w:r>
      <w:r w:rsidR="00F8596E">
        <w:rPr>
          <w:rFonts w:ascii="Arial" w:hAnsi="Arial" w:cs="Arial"/>
        </w:rPr>
        <w:t>a investigación</w:t>
      </w:r>
      <w:r w:rsidRPr="005B1B4E">
        <w:rPr>
          <w:rFonts w:ascii="Arial" w:hAnsi="Arial" w:cs="Arial"/>
        </w:rPr>
        <w:t xml:space="preserve">, Zotero se utiliza para gestionar las fuentes bibliográficas, asegurando que todas las citas y referencias estén correctamente documentadas y alineadas con las normas APA 7ª edición </w:t>
      </w:r>
      <w:r w:rsidR="005F667C">
        <w:rPr>
          <w:rFonts w:ascii="Arial" w:hAnsi="Arial" w:cs="Arial"/>
        </w:rPr>
        <w:fldChar w:fldCharType="begin"/>
      </w:r>
      <w:r w:rsidR="00B86624">
        <w:rPr>
          <w:rFonts w:ascii="Arial" w:hAnsi="Arial" w:cs="Arial"/>
        </w:rPr>
        <w:instrText xml:space="preserve"> ADDIN ZOTERO_ITEM CSL_CITATION {"citationID":"tjyd0dsv","properties":{"formattedCitation":"[50]","plainCitation":"[50]","noteIndex":0},"citationItems":[{"id":77,"uris":["http://zotero.org/users/16724608/items/33Q7A4WN"],"itemData":{"id":77,"type":"webpage","title":"Zotero | Your personal research assistant","URL":"https://www.zotero.org/","accessed":{"date-parts":[["2025",3,20]]}}}],"schema":"https://github.com/citation-style-language/schema/raw/master/csl-citation.json"} </w:instrText>
      </w:r>
      <w:r w:rsidR="005F667C">
        <w:rPr>
          <w:rFonts w:ascii="Arial" w:hAnsi="Arial" w:cs="Arial"/>
        </w:rPr>
        <w:fldChar w:fldCharType="separate"/>
      </w:r>
      <w:r w:rsidR="00B86624" w:rsidRPr="00B86624">
        <w:rPr>
          <w:rFonts w:ascii="Arial" w:hAnsi="Arial" w:cs="Arial"/>
        </w:rPr>
        <w:t>[50]</w:t>
      </w:r>
      <w:r w:rsidR="005F667C">
        <w:rPr>
          <w:rFonts w:ascii="Arial" w:hAnsi="Arial" w:cs="Arial"/>
        </w:rPr>
        <w:fldChar w:fldCharType="end"/>
      </w:r>
      <w:r w:rsidR="005F667C">
        <w:rPr>
          <w:rFonts w:ascii="Arial" w:hAnsi="Arial" w:cs="Arial"/>
        </w:rPr>
        <w:t>.</w:t>
      </w:r>
    </w:p>
    <w:p w14:paraId="72B39005" w14:textId="77777777" w:rsidR="00C56184" w:rsidRPr="00A47514" w:rsidRDefault="00C56184" w:rsidP="00A47514">
      <w:pPr>
        <w:pStyle w:val="Heading3"/>
        <w:jc w:val="both"/>
        <w:rPr>
          <w:rFonts w:cs="Arial"/>
        </w:rPr>
      </w:pPr>
      <w:r w:rsidRPr="00A47514">
        <w:rPr>
          <w:rFonts w:cs="Arial"/>
        </w:rPr>
        <w:t>1.5.4. Arquitectura de software</w:t>
      </w:r>
    </w:p>
    <w:p w14:paraId="0955EF30" w14:textId="77777777" w:rsidR="006F130D" w:rsidRPr="005A4C26" w:rsidRDefault="006F130D" w:rsidP="005A4C26">
      <w:pPr>
        <w:pStyle w:val="NormalWeb"/>
        <w:jc w:val="both"/>
        <w:rPr>
          <w:rFonts w:ascii="Arial" w:hAnsi="Arial" w:cs="Arial"/>
        </w:rPr>
      </w:pPr>
      <w:r w:rsidRPr="005A4C26">
        <w:rPr>
          <w:rFonts w:ascii="Arial" w:hAnsi="Arial" w:cs="Arial"/>
        </w:rPr>
        <w:t>El sistema de gestión diseñado para ECOING No. 12 se organiza en torno a varios módulos principales, entre los cuales destaca el módulo de auditorías. Este módulo es integral, ya que abarca tanto auditorías internas como externas. Dentro de las auditorías internas, se incluyen diversos tipos, como las auditorías del Sistema Integrado de Gestión (SIG), que constituyen el núcleo de esta investigación. Aunque el módulo de auditorías es amplio y versátil, el alcance actual del desarrollo se centra específicamente en las funcionalidades asociadas a las auditorías del SIG, dado su impacto directo en la mejora de los procesos de la empresa.</w:t>
      </w:r>
    </w:p>
    <w:p w14:paraId="44F3345E" w14:textId="5C4B9B60" w:rsidR="006F130D" w:rsidRPr="004D5865" w:rsidRDefault="006F130D" w:rsidP="007C1258">
      <w:pPr>
        <w:pStyle w:val="NormalWeb"/>
        <w:jc w:val="both"/>
      </w:pPr>
      <w:r w:rsidRPr="005A4C26">
        <w:rPr>
          <w:rFonts w:ascii="Arial" w:hAnsi="Arial" w:cs="Arial"/>
        </w:rPr>
        <w:t xml:space="preserve">Para garantizar una estructura clara y eficiente, se ha adoptado una </w:t>
      </w:r>
      <w:r w:rsidRPr="004D5865">
        <w:rPr>
          <w:rFonts w:ascii="Arial" w:hAnsi="Arial" w:cs="Arial"/>
          <w:b/>
          <w:bCs/>
        </w:rPr>
        <w:t>arquitectura modular</w:t>
      </w:r>
      <w:r w:rsidRPr="005A4C26">
        <w:rPr>
          <w:rFonts w:ascii="Arial" w:hAnsi="Arial" w:cs="Arial"/>
        </w:rPr>
        <w:t xml:space="preserve"> en el desarrollo del sistema. Esta decisión se fundamenta en la necesidad de crear un sistema compuesto por múltiples módulos independientes, cada uno con responsabilidades específicas, pero capaces de interactuar entre sí cuando sea necesario. </w:t>
      </w:r>
    </w:p>
    <w:p w14:paraId="412CCC92" w14:textId="1644AF06" w:rsidR="006F130D" w:rsidRPr="005A4C26" w:rsidRDefault="006F130D" w:rsidP="005A4C26">
      <w:pPr>
        <w:pStyle w:val="NormalWeb"/>
        <w:jc w:val="both"/>
        <w:rPr>
          <w:rFonts w:ascii="Arial" w:hAnsi="Arial" w:cs="Arial"/>
        </w:rPr>
      </w:pPr>
      <w:r w:rsidRPr="005A4C26">
        <w:rPr>
          <w:rFonts w:ascii="Arial" w:hAnsi="Arial" w:cs="Arial"/>
        </w:rPr>
        <w:t xml:space="preserve">El módulo de auditorías no opera de manera aislada, sino que interactúa con otros módulos clave del sistema, como el módulo de repositorio documental y el módulo de </w:t>
      </w:r>
      <w:proofErr w:type="gramStart"/>
      <w:r w:rsidR="001B3A8F" w:rsidRPr="005A4C26">
        <w:rPr>
          <w:rFonts w:ascii="Arial" w:hAnsi="Arial" w:cs="Arial"/>
        </w:rPr>
        <w:t>plan</w:t>
      </w:r>
      <w:r w:rsidR="001B3A8F">
        <w:rPr>
          <w:rFonts w:ascii="Arial" w:hAnsi="Arial" w:cs="Arial"/>
        </w:rPr>
        <w:t xml:space="preserve">eación </w:t>
      </w:r>
      <w:r w:rsidRPr="005A4C26">
        <w:rPr>
          <w:rFonts w:ascii="Arial" w:hAnsi="Arial" w:cs="Arial"/>
        </w:rPr>
        <w:t xml:space="preserve"> y</w:t>
      </w:r>
      <w:proofErr w:type="gramEnd"/>
      <w:r w:rsidRPr="005A4C26">
        <w:rPr>
          <w:rFonts w:ascii="Arial" w:hAnsi="Arial" w:cs="Arial"/>
        </w:rPr>
        <w:t xml:space="preserve"> </w:t>
      </w:r>
      <w:r w:rsidR="001B3A8F" w:rsidRPr="005A4C26">
        <w:rPr>
          <w:rFonts w:ascii="Arial" w:hAnsi="Arial" w:cs="Arial"/>
        </w:rPr>
        <w:t xml:space="preserve">planificación </w:t>
      </w:r>
      <w:r w:rsidRPr="005A4C26">
        <w:rPr>
          <w:rFonts w:ascii="Arial" w:hAnsi="Arial" w:cs="Arial"/>
        </w:rPr>
        <w:t>d</w:t>
      </w:r>
      <w:r w:rsidR="001B3A8F">
        <w:rPr>
          <w:rFonts w:ascii="Arial" w:hAnsi="Arial" w:cs="Arial"/>
        </w:rPr>
        <w:t>el trabajo</w:t>
      </w:r>
      <w:r w:rsidRPr="005A4C26">
        <w:rPr>
          <w:rFonts w:ascii="Arial" w:hAnsi="Arial" w:cs="Arial"/>
        </w:rPr>
        <w:t>. Estas interacciones permiten que el módulo de auditorías acceda a la información necesaria, como documentos y planes de acción, y coordine de manera eficiente sus actividades con otros procesos organizacionales.</w:t>
      </w:r>
    </w:p>
    <w:p w14:paraId="480373DA" w14:textId="57338F16" w:rsidR="005A4C26" w:rsidRPr="005A4C26" w:rsidRDefault="005A4C26" w:rsidP="005A4C26">
      <w:pPr>
        <w:pStyle w:val="NormalWeb"/>
        <w:jc w:val="both"/>
        <w:rPr>
          <w:rFonts w:ascii="Arial" w:hAnsi="Arial" w:cs="Arial"/>
        </w:rPr>
      </w:pPr>
      <w:r w:rsidRPr="005A4C26">
        <w:rPr>
          <w:rFonts w:ascii="Arial" w:hAnsi="Arial" w:cs="Arial"/>
        </w:rPr>
        <w:t>Esta arquitectura modular asegura que cada módulo pueda evolucionar independientemente según las necesidades específicas de ECOING No. 12, mientras mantiene la capacidad de comunicación entre los módulos para garantizar la coherencia operativa del sistema. Este enfoque proporciona una solución robusta y adaptable que se ajusta a las exigencias actuales y futuras de la empresa, permitiendo una implementación gradual y enfocada, comenzando con las funcionalidades relacionadas con las auditorías del SIG y con la posibilidad de expandirse a otras áreas en el futuro.</w:t>
      </w:r>
    </w:p>
    <w:p w14:paraId="0F778516" w14:textId="0221DCAC" w:rsidR="00051DC8" w:rsidRPr="004D360C" w:rsidRDefault="00912D3F" w:rsidP="004D360C">
      <w:pPr>
        <w:pStyle w:val="Heading2"/>
        <w:rPr>
          <w:rFonts w:cs="Arial"/>
          <w:szCs w:val="24"/>
        </w:rPr>
      </w:pPr>
      <w:r w:rsidRPr="00D767F4">
        <w:rPr>
          <w:rFonts w:cs="Arial"/>
          <w:szCs w:val="24"/>
        </w:rPr>
        <w:t>1.6. Conclusiones Parciales.</w:t>
      </w:r>
    </w:p>
    <w:p w14:paraId="40548562" w14:textId="0B558C41" w:rsidR="00B5425D" w:rsidRPr="00B5425D" w:rsidRDefault="00B5425D" w:rsidP="00B5425D">
      <w:pPr>
        <w:spacing w:before="100" w:beforeAutospacing="1" w:after="100" w:afterAutospacing="1" w:line="240" w:lineRule="auto"/>
        <w:jc w:val="both"/>
        <w:rPr>
          <w:rFonts w:eastAsia="Times New Roman" w:cs="Arial"/>
          <w:szCs w:val="24"/>
          <w:lang w:eastAsia="es-ES"/>
        </w:rPr>
      </w:pPr>
      <w:r w:rsidRPr="00B5425D">
        <w:rPr>
          <w:rFonts w:eastAsia="Times New Roman" w:cs="Arial"/>
          <w:szCs w:val="24"/>
          <w:lang w:eastAsia="es-ES"/>
        </w:rPr>
        <w:t xml:space="preserve">El análisis realizado en este capítulo ha puesto de manifiesto la importancia de los Sistemas Integrados de Gestión (SIG) en el contexto empresarial actual, especialmente </w:t>
      </w:r>
      <w:r w:rsidRPr="00B5425D">
        <w:rPr>
          <w:rFonts w:eastAsia="Times New Roman" w:cs="Arial"/>
          <w:szCs w:val="24"/>
          <w:lang w:eastAsia="es-ES"/>
        </w:rPr>
        <w:lastRenderedPageBreak/>
        <w:t>en sectores como la construcción, donde opera ECOING No. 12. Los SIG permiten una integración eficiente de los sistemas de calidad, medio ambiente y seguridad, optimizando procesos internos y mejorando la competitividad empresarial.</w:t>
      </w:r>
      <w:r w:rsidR="00D811EF">
        <w:rPr>
          <w:rFonts w:eastAsia="Times New Roman" w:cs="Arial"/>
          <w:szCs w:val="24"/>
          <w:lang w:eastAsia="es-ES"/>
        </w:rPr>
        <w:t xml:space="preserve"> </w:t>
      </w:r>
      <w:r w:rsidRPr="00B5425D">
        <w:rPr>
          <w:rFonts w:eastAsia="Times New Roman" w:cs="Arial"/>
          <w:szCs w:val="24"/>
          <w:lang w:eastAsia="es-ES"/>
        </w:rPr>
        <w:t xml:space="preserve">El estudio del flujo actual de auditorías en ECOING No. 12 muestra un sistema estructurado pero manual, </w:t>
      </w:r>
      <w:proofErr w:type="gramStart"/>
      <w:r w:rsidRPr="00B5425D">
        <w:rPr>
          <w:rFonts w:eastAsia="Times New Roman" w:cs="Arial"/>
          <w:szCs w:val="24"/>
          <w:lang w:eastAsia="es-ES"/>
        </w:rPr>
        <w:t>que</w:t>
      </w:r>
      <w:proofErr w:type="gramEnd"/>
      <w:r w:rsidRPr="00B5425D">
        <w:rPr>
          <w:rFonts w:eastAsia="Times New Roman" w:cs="Arial"/>
          <w:szCs w:val="24"/>
          <w:lang w:eastAsia="es-ES"/>
        </w:rPr>
        <w:t xml:space="preserve"> aunque cumple con los requisitos básicos, presenta limitaciones significativas en términos de eficiencia, trazabilidad y análisis de datos. La revisión de los sistemas existentes a nivel internacional y nacional ha demostrado que, aunque hay soluciones avanzadas disponibles, ninguna satisface completamente las necesidades específicas de la empresa, lo que refuerza la decisión de desarrollar un sistema personalizado.</w:t>
      </w:r>
      <w:r w:rsidR="00D811EF">
        <w:rPr>
          <w:rFonts w:eastAsia="Times New Roman" w:cs="Arial"/>
          <w:szCs w:val="24"/>
          <w:lang w:eastAsia="es-ES"/>
        </w:rPr>
        <w:t xml:space="preserve"> </w:t>
      </w:r>
      <w:r w:rsidRPr="00B5425D">
        <w:rPr>
          <w:rFonts w:eastAsia="Times New Roman" w:cs="Arial"/>
          <w:szCs w:val="24"/>
          <w:lang w:eastAsia="es-ES"/>
        </w:rPr>
        <w:t xml:space="preserve">La elección de la metodología ICONIX se justifica por su capacidad para equilibrar la rigurosidad metodológica con la flexibilidad necesaria en un entorno dinámico, permitiendo una implementación adaptada a las particularidades del proyecto. Asimismo, las tecnologías seleccionadas, como Next.js, </w:t>
      </w:r>
      <w:proofErr w:type="spellStart"/>
      <w:r w:rsidRPr="00B5425D">
        <w:rPr>
          <w:rFonts w:eastAsia="Times New Roman" w:cs="Arial"/>
          <w:szCs w:val="24"/>
          <w:lang w:eastAsia="es-ES"/>
        </w:rPr>
        <w:t>TypeScript</w:t>
      </w:r>
      <w:proofErr w:type="spellEnd"/>
      <w:r w:rsidRPr="00B5425D">
        <w:rPr>
          <w:rFonts w:eastAsia="Times New Roman" w:cs="Arial"/>
          <w:szCs w:val="24"/>
          <w:lang w:eastAsia="es-ES"/>
        </w:rPr>
        <w:t>, Prisma</w:t>
      </w:r>
      <w:r>
        <w:rPr>
          <w:rFonts w:eastAsia="Times New Roman" w:cs="Arial"/>
          <w:szCs w:val="24"/>
          <w:lang w:eastAsia="es-ES"/>
        </w:rPr>
        <w:t xml:space="preserve"> con </w:t>
      </w:r>
      <w:proofErr w:type="spellStart"/>
      <w:proofErr w:type="gramStart"/>
      <w:r>
        <w:rPr>
          <w:rFonts w:eastAsia="Times New Roman" w:cs="Arial"/>
          <w:szCs w:val="24"/>
          <w:lang w:eastAsia="es-ES"/>
        </w:rPr>
        <w:t>Postgress</w:t>
      </w:r>
      <w:r w:rsidR="00A81815">
        <w:rPr>
          <w:rFonts w:eastAsia="Times New Roman" w:cs="Arial"/>
          <w:szCs w:val="24"/>
          <w:lang w:eastAsia="es-ES"/>
        </w:rPr>
        <w:t>,Tailwind</w:t>
      </w:r>
      <w:proofErr w:type="spellEnd"/>
      <w:proofErr w:type="gramEnd"/>
      <w:r w:rsidR="00A81815">
        <w:rPr>
          <w:rFonts w:eastAsia="Times New Roman" w:cs="Arial"/>
          <w:szCs w:val="24"/>
          <w:lang w:eastAsia="es-ES"/>
        </w:rPr>
        <w:t xml:space="preserve"> CSS</w:t>
      </w:r>
      <w:r w:rsidRPr="00B5425D">
        <w:rPr>
          <w:rFonts w:eastAsia="Times New Roman" w:cs="Arial"/>
          <w:szCs w:val="24"/>
          <w:lang w:eastAsia="es-ES"/>
        </w:rPr>
        <w:t xml:space="preserve"> y Docker, junto con herramientas como Enterprise </w:t>
      </w:r>
      <w:proofErr w:type="spellStart"/>
      <w:r w:rsidRPr="00B5425D">
        <w:rPr>
          <w:rFonts w:eastAsia="Times New Roman" w:cs="Arial"/>
          <w:szCs w:val="24"/>
          <w:lang w:eastAsia="es-ES"/>
        </w:rPr>
        <w:t>Architect</w:t>
      </w:r>
      <w:proofErr w:type="spellEnd"/>
      <w:r w:rsidR="00A81815">
        <w:rPr>
          <w:rFonts w:eastAsia="Times New Roman" w:cs="Arial"/>
          <w:szCs w:val="24"/>
          <w:lang w:eastAsia="es-ES"/>
        </w:rPr>
        <w:t>, Zotero</w:t>
      </w:r>
      <w:r w:rsidR="00CE3E66">
        <w:rPr>
          <w:rFonts w:eastAsia="Times New Roman" w:cs="Arial"/>
          <w:szCs w:val="24"/>
          <w:lang w:eastAsia="es-ES"/>
        </w:rPr>
        <w:t>,</w:t>
      </w:r>
      <w:r w:rsidR="00A81815">
        <w:rPr>
          <w:rFonts w:eastAsia="Times New Roman" w:cs="Arial"/>
          <w:szCs w:val="24"/>
          <w:lang w:eastAsia="es-ES"/>
        </w:rPr>
        <w:t xml:space="preserve"> Visual Estudio </w:t>
      </w:r>
      <w:proofErr w:type="spellStart"/>
      <w:r w:rsidR="00A81815">
        <w:rPr>
          <w:rFonts w:eastAsia="Times New Roman" w:cs="Arial"/>
          <w:szCs w:val="24"/>
          <w:lang w:eastAsia="es-ES"/>
        </w:rPr>
        <w:t>Code</w:t>
      </w:r>
      <w:proofErr w:type="spellEnd"/>
      <w:r w:rsidR="00CE3E66">
        <w:rPr>
          <w:rFonts w:eastAsia="Times New Roman" w:cs="Arial"/>
          <w:szCs w:val="24"/>
          <w:lang w:eastAsia="es-ES"/>
        </w:rPr>
        <w:t xml:space="preserve">, </w:t>
      </w:r>
      <w:proofErr w:type="spellStart"/>
      <w:r w:rsidR="00CE3E66">
        <w:rPr>
          <w:rFonts w:eastAsia="Times New Roman" w:cs="Arial"/>
          <w:szCs w:val="24"/>
          <w:lang w:eastAsia="es-ES"/>
        </w:rPr>
        <w:t>Postaman</w:t>
      </w:r>
      <w:proofErr w:type="spellEnd"/>
      <w:r w:rsidR="00CE3E66">
        <w:rPr>
          <w:rFonts w:eastAsia="Times New Roman" w:cs="Arial"/>
          <w:szCs w:val="24"/>
          <w:lang w:eastAsia="es-ES"/>
        </w:rPr>
        <w:t xml:space="preserve">, </w:t>
      </w:r>
      <w:proofErr w:type="spellStart"/>
      <w:r w:rsidR="00CE3E66">
        <w:rPr>
          <w:rFonts w:eastAsia="Times New Roman" w:cs="Arial"/>
          <w:szCs w:val="24"/>
          <w:lang w:eastAsia="es-ES"/>
        </w:rPr>
        <w:t>TablePlus</w:t>
      </w:r>
      <w:proofErr w:type="spellEnd"/>
      <w:r w:rsidRPr="00B5425D">
        <w:rPr>
          <w:rFonts w:eastAsia="Times New Roman" w:cs="Arial"/>
          <w:szCs w:val="24"/>
          <w:lang w:eastAsia="es-ES"/>
        </w:rPr>
        <w:t xml:space="preserve"> y Visual </w:t>
      </w:r>
      <w:proofErr w:type="spellStart"/>
      <w:r w:rsidRPr="00B5425D">
        <w:rPr>
          <w:rFonts w:eastAsia="Times New Roman" w:cs="Arial"/>
          <w:szCs w:val="24"/>
          <w:lang w:eastAsia="es-ES"/>
        </w:rPr>
        <w:t>Paradigm</w:t>
      </w:r>
      <w:proofErr w:type="spellEnd"/>
      <w:r w:rsidRPr="00B5425D">
        <w:rPr>
          <w:rFonts w:eastAsia="Times New Roman" w:cs="Arial"/>
          <w:szCs w:val="24"/>
          <w:lang w:eastAsia="es-ES"/>
        </w:rPr>
        <w:t>, proporcionan una base sólida para el desarrollo de un sistema robusto, escalable y mantenible.</w:t>
      </w:r>
      <w:r w:rsidR="00D811EF">
        <w:rPr>
          <w:rFonts w:eastAsia="Times New Roman" w:cs="Arial"/>
          <w:szCs w:val="24"/>
          <w:lang w:eastAsia="es-ES"/>
        </w:rPr>
        <w:t xml:space="preserve"> </w:t>
      </w:r>
      <w:r w:rsidRPr="00B5425D">
        <w:rPr>
          <w:rFonts w:eastAsia="Times New Roman" w:cs="Arial"/>
          <w:szCs w:val="24"/>
          <w:lang w:eastAsia="es-ES"/>
        </w:rPr>
        <w:t>La arquitectura modular propuesta garantiza una separación clara de responsabilidades y flexibilidad ante futuros cambios o expansiones. En conjunto, estos elementos establecen una base sólida para abordar los desafíos identificados y asegurar una mejora significativa en la gestión de auditorías en ECOING No. 12.</w:t>
      </w:r>
    </w:p>
    <w:p w14:paraId="3CBAF0A8" w14:textId="362A4A77" w:rsidR="00B5425D" w:rsidRPr="00051DC8" w:rsidRDefault="00B5425D" w:rsidP="00051DC8">
      <w:pPr>
        <w:sectPr w:rsidR="00B5425D" w:rsidRPr="00051DC8" w:rsidSect="00C906E1">
          <w:pgSz w:w="12240" w:h="15840" w:code="1"/>
          <w:pgMar w:top="1418" w:right="1418" w:bottom="1418" w:left="1418" w:header="709" w:footer="686" w:gutter="0"/>
          <w:cols w:space="708"/>
          <w:docGrid w:linePitch="360"/>
        </w:sectPr>
      </w:pPr>
    </w:p>
    <w:p w14:paraId="6AAF3DB0" w14:textId="77777777" w:rsidR="005076DA" w:rsidRDefault="005076DA" w:rsidP="00232D21">
      <w:pPr>
        <w:pStyle w:val="Heading1"/>
      </w:pPr>
      <w:r>
        <w:lastRenderedPageBreak/>
        <w:t xml:space="preserve">Capítulo 3. </w:t>
      </w:r>
      <w:r w:rsidRPr="003D0CA1">
        <w:t xml:space="preserve">Validación </w:t>
      </w:r>
      <w:r>
        <w:t>y Estimación de Costo</w:t>
      </w:r>
      <w:r w:rsidR="00C2486E">
        <w:t>.</w:t>
      </w:r>
    </w:p>
    <w:p w14:paraId="5FDE6EEA" w14:textId="77777777" w:rsidR="00C2486E" w:rsidRPr="00C2486E" w:rsidRDefault="00C2486E" w:rsidP="00C2486E">
      <w:pPr>
        <w:keepNext/>
        <w:pageBreakBefore/>
        <w:spacing w:after="0" w:line="360" w:lineRule="auto"/>
        <w:jc w:val="both"/>
        <w:outlineLvl w:val="0"/>
        <w:rPr>
          <w:rFonts w:eastAsia="Times New Roman" w:cs="Arial"/>
          <w:b/>
          <w:bCs/>
          <w:kern w:val="32"/>
          <w:szCs w:val="24"/>
        </w:rPr>
      </w:pPr>
      <w:bookmarkStart w:id="2" w:name="_Toc127162811"/>
      <w:bookmarkStart w:id="3" w:name="_Toc176785391"/>
      <w:r w:rsidRPr="00C2486E">
        <w:rPr>
          <w:rFonts w:eastAsia="Times New Roman" w:cs="Arial"/>
          <w:b/>
          <w:bCs/>
          <w:kern w:val="32"/>
          <w:szCs w:val="24"/>
        </w:rPr>
        <w:lastRenderedPageBreak/>
        <w:t>Conclusiones</w:t>
      </w:r>
      <w:bookmarkEnd w:id="2"/>
      <w:bookmarkEnd w:id="3"/>
      <w:r w:rsidRPr="00C2486E">
        <w:rPr>
          <w:rFonts w:eastAsia="Times New Roman" w:cs="Arial"/>
          <w:b/>
          <w:bCs/>
          <w:kern w:val="32"/>
          <w:szCs w:val="24"/>
        </w:rPr>
        <w:t xml:space="preserve"> Generales</w:t>
      </w:r>
    </w:p>
    <w:p w14:paraId="7351E903" w14:textId="77777777" w:rsidR="00C2486E" w:rsidRPr="00C2486E" w:rsidRDefault="00C2486E" w:rsidP="00C2486E">
      <w:pPr>
        <w:spacing w:after="0" w:line="360" w:lineRule="auto"/>
        <w:jc w:val="both"/>
        <w:rPr>
          <w:rFonts w:eastAsia="Times New Roman" w:cs="Arial"/>
          <w:szCs w:val="24"/>
        </w:rPr>
      </w:pPr>
      <w:r w:rsidRPr="00C2486E">
        <w:rPr>
          <w:rFonts w:eastAsia="Times New Roman" w:cs="Arial"/>
          <w:szCs w:val="24"/>
        </w:rPr>
        <w:t xml:space="preserve">Afirmaciones que se han fundamentado y justificado durante todo el trabajo, por lo que se derivan de lo que se ha expuesto en las secciones anteriores. </w:t>
      </w:r>
      <w:r w:rsidR="000E2EE4">
        <w:rPr>
          <w:rFonts w:eastAsia="Times New Roman" w:cs="Arial"/>
          <w:szCs w:val="24"/>
        </w:rPr>
        <w:t xml:space="preserve"> </w:t>
      </w:r>
      <w:r w:rsidRPr="00C2486E">
        <w:rPr>
          <w:rFonts w:eastAsia="Times New Roman" w:cs="Arial"/>
          <w:szCs w:val="24"/>
        </w:rPr>
        <w:t>Las conclusiones deben ser breves, precisas y convincentes. Se debe evitar repeticiones   innecesarias. Responden a los objetivos propuestos.</w:t>
      </w:r>
    </w:p>
    <w:p w14:paraId="28650869" w14:textId="77777777" w:rsidR="00C2486E" w:rsidRPr="00C2486E" w:rsidRDefault="00C2486E" w:rsidP="00C2486E">
      <w:pPr>
        <w:keepNext/>
        <w:pageBreakBefore/>
        <w:spacing w:after="0" w:line="360" w:lineRule="auto"/>
        <w:jc w:val="both"/>
        <w:outlineLvl w:val="0"/>
        <w:rPr>
          <w:rFonts w:eastAsia="Times New Roman" w:cs="Arial"/>
          <w:b/>
          <w:bCs/>
          <w:kern w:val="32"/>
          <w:szCs w:val="24"/>
        </w:rPr>
      </w:pPr>
      <w:bookmarkStart w:id="4" w:name="_Toc127162812"/>
      <w:bookmarkStart w:id="5" w:name="_Toc176785392"/>
      <w:r w:rsidRPr="00C2486E">
        <w:rPr>
          <w:rFonts w:eastAsia="Times New Roman" w:cs="Arial"/>
          <w:b/>
          <w:bCs/>
          <w:kern w:val="32"/>
          <w:szCs w:val="24"/>
        </w:rPr>
        <w:lastRenderedPageBreak/>
        <w:t>Recomendaciones</w:t>
      </w:r>
      <w:bookmarkEnd w:id="4"/>
      <w:bookmarkEnd w:id="5"/>
    </w:p>
    <w:p w14:paraId="47006269" w14:textId="77777777" w:rsidR="00C2486E" w:rsidRPr="00C2486E" w:rsidRDefault="00C2486E" w:rsidP="00C2486E">
      <w:pPr>
        <w:spacing w:after="0" w:line="360" w:lineRule="auto"/>
        <w:jc w:val="both"/>
        <w:rPr>
          <w:rFonts w:eastAsia="Times New Roman" w:cs="Arial"/>
          <w:szCs w:val="24"/>
        </w:rPr>
      </w:pPr>
      <w:r w:rsidRPr="00C2486E">
        <w:rPr>
          <w:rFonts w:eastAsia="Times New Roman" w:cs="Arial"/>
          <w:szCs w:val="24"/>
        </w:rPr>
        <w:t xml:space="preserve">Aspectos en los cuales se puede mejorar la solución presentada. Está asociado a nuevas funcionales o a </w:t>
      </w:r>
      <w:proofErr w:type="gramStart"/>
      <w:r w:rsidRPr="00C2486E">
        <w:rPr>
          <w:rFonts w:eastAsia="Times New Roman" w:cs="Arial"/>
          <w:szCs w:val="24"/>
        </w:rPr>
        <w:t>otras forma</w:t>
      </w:r>
      <w:proofErr w:type="gramEnd"/>
      <w:r w:rsidRPr="00C2486E">
        <w:rPr>
          <w:rFonts w:eastAsia="Times New Roman" w:cs="Arial"/>
          <w:szCs w:val="24"/>
        </w:rPr>
        <w:t xml:space="preserve"> de dar respuesta al problema que no se utilizaron en la propuesta.</w:t>
      </w:r>
    </w:p>
    <w:p w14:paraId="74CC2DCF" w14:textId="77777777" w:rsidR="00C2486E" w:rsidRPr="00C2486E" w:rsidRDefault="00C2486E" w:rsidP="00C2486E">
      <w:pPr>
        <w:spacing w:after="0" w:line="360" w:lineRule="auto"/>
        <w:jc w:val="both"/>
        <w:rPr>
          <w:rFonts w:eastAsia="Times New Roman" w:cs="Arial"/>
        </w:rPr>
      </w:pPr>
    </w:p>
    <w:p w14:paraId="58064BF8" w14:textId="77777777" w:rsidR="00C2486E" w:rsidRPr="00C2486E" w:rsidRDefault="00C2486E" w:rsidP="00C2486E">
      <w:pPr>
        <w:spacing w:after="0" w:line="360" w:lineRule="auto"/>
        <w:jc w:val="both"/>
        <w:rPr>
          <w:rFonts w:eastAsia="Times New Roman" w:cs="Arial"/>
        </w:rPr>
        <w:sectPr w:rsidR="00C2486E" w:rsidRPr="00C2486E" w:rsidSect="005E5C14">
          <w:pgSz w:w="12240" w:h="15840" w:code="1"/>
          <w:pgMar w:top="1411" w:right="1411" w:bottom="1411" w:left="1411" w:header="708" w:footer="708" w:gutter="0"/>
          <w:cols w:space="708"/>
          <w:docGrid w:linePitch="360"/>
        </w:sectPr>
      </w:pPr>
    </w:p>
    <w:p w14:paraId="7756C297" w14:textId="77777777" w:rsidR="00CB642B" w:rsidRPr="005F4974" w:rsidRDefault="00C2486E" w:rsidP="00CB642B">
      <w:pPr>
        <w:pStyle w:val="Bibliography"/>
        <w:rPr>
          <w:rFonts w:eastAsia="Times New Roman" w:cs="Arial"/>
          <w:b/>
          <w:bCs/>
          <w:kern w:val="32"/>
          <w:lang w:val="en-US"/>
        </w:rPr>
      </w:pPr>
      <w:bookmarkStart w:id="6" w:name="_Toc127162813"/>
      <w:bookmarkStart w:id="7" w:name="_Toc176785393"/>
      <w:proofErr w:type="spellStart"/>
      <w:r w:rsidRPr="005F4974">
        <w:rPr>
          <w:rFonts w:eastAsia="Times New Roman" w:cs="Arial"/>
          <w:b/>
          <w:bCs/>
          <w:kern w:val="32"/>
          <w:lang w:val="en-US"/>
        </w:rPr>
        <w:lastRenderedPageBreak/>
        <w:t>Referencias</w:t>
      </w:r>
      <w:proofErr w:type="spellEnd"/>
      <w:r w:rsidRPr="005F4974">
        <w:rPr>
          <w:rFonts w:eastAsia="Times New Roman" w:cs="Arial"/>
          <w:b/>
          <w:bCs/>
          <w:kern w:val="32"/>
          <w:lang w:val="en-US"/>
        </w:rPr>
        <w:t xml:space="preserve"> </w:t>
      </w:r>
      <w:proofErr w:type="spellStart"/>
      <w:r w:rsidRPr="005F4974">
        <w:rPr>
          <w:rFonts w:eastAsia="Times New Roman" w:cs="Arial"/>
          <w:b/>
          <w:bCs/>
          <w:kern w:val="32"/>
          <w:lang w:val="en-US"/>
        </w:rPr>
        <w:t>bibliográficas</w:t>
      </w:r>
      <w:bookmarkEnd w:id="6"/>
      <w:bookmarkEnd w:id="7"/>
      <w:proofErr w:type="spellEnd"/>
    </w:p>
    <w:p w14:paraId="0E37B6CB" w14:textId="77777777" w:rsidR="00BD0E75" w:rsidRPr="00BD0E75" w:rsidRDefault="0090507C" w:rsidP="00BD0E75">
      <w:pPr>
        <w:pStyle w:val="Bibliography"/>
        <w:rPr>
          <w:rFonts w:cs="Arial"/>
        </w:rPr>
      </w:pPr>
      <w:r>
        <w:fldChar w:fldCharType="begin"/>
      </w:r>
      <w:r w:rsidR="00BD0E75" w:rsidRPr="005F4974">
        <w:rPr>
          <w:lang w:val="en-US"/>
        </w:rPr>
        <w:instrText xml:space="preserve"> ADDIN ZOTERO_BIBL {"uncited":[],"omitted":[],"custom":[]} CSL_BIBLIOGRAPHY </w:instrText>
      </w:r>
      <w:r>
        <w:fldChar w:fldCharType="separate"/>
      </w:r>
      <w:r w:rsidR="00BD0E75" w:rsidRPr="005F4974">
        <w:rPr>
          <w:rFonts w:cs="Arial"/>
          <w:lang w:val="en-US"/>
        </w:rPr>
        <w:t>[1]</w:t>
      </w:r>
      <w:r w:rsidR="00BD0E75" w:rsidRPr="005F4974">
        <w:rPr>
          <w:rFonts w:cs="Arial"/>
          <w:lang w:val="en-US"/>
        </w:rPr>
        <w:tab/>
        <w:t xml:space="preserve">IAASB, </w:t>
      </w:r>
      <w:r w:rsidR="00BD0E75" w:rsidRPr="005F4974">
        <w:rPr>
          <w:rFonts w:cs="Arial"/>
          <w:i/>
          <w:iCs/>
          <w:lang w:val="en-US"/>
        </w:rPr>
        <w:t>2020 Handbook of International Quality Control, Auditing, Review, Other Assurance, and Related Services Pronouncements</w:t>
      </w:r>
      <w:r w:rsidR="00BD0E75" w:rsidRPr="005F4974">
        <w:rPr>
          <w:rFonts w:cs="Arial"/>
          <w:lang w:val="en-US"/>
        </w:rPr>
        <w:t xml:space="preserve">. </w:t>
      </w:r>
      <w:r w:rsidR="00BD0E75" w:rsidRPr="00BD0E75">
        <w:rPr>
          <w:rFonts w:cs="Arial"/>
        </w:rPr>
        <w:t xml:space="preserve">International </w:t>
      </w:r>
      <w:proofErr w:type="spellStart"/>
      <w:r w:rsidR="00BD0E75" w:rsidRPr="00BD0E75">
        <w:rPr>
          <w:rFonts w:cs="Arial"/>
        </w:rPr>
        <w:t>Federation</w:t>
      </w:r>
      <w:proofErr w:type="spellEnd"/>
      <w:r w:rsidR="00BD0E75" w:rsidRPr="00BD0E75">
        <w:rPr>
          <w:rFonts w:cs="Arial"/>
        </w:rPr>
        <w:t xml:space="preserve"> </w:t>
      </w:r>
      <w:proofErr w:type="spellStart"/>
      <w:r w:rsidR="00BD0E75" w:rsidRPr="00BD0E75">
        <w:rPr>
          <w:rFonts w:cs="Arial"/>
        </w:rPr>
        <w:t>of</w:t>
      </w:r>
      <w:proofErr w:type="spellEnd"/>
      <w:r w:rsidR="00BD0E75" w:rsidRPr="00BD0E75">
        <w:rPr>
          <w:rFonts w:cs="Arial"/>
        </w:rPr>
        <w:t xml:space="preserve"> </w:t>
      </w:r>
      <w:proofErr w:type="spellStart"/>
      <w:r w:rsidR="00BD0E75" w:rsidRPr="00BD0E75">
        <w:rPr>
          <w:rFonts w:cs="Arial"/>
        </w:rPr>
        <w:t>Accountants</w:t>
      </w:r>
      <w:proofErr w:type="spellEnd"/>
      <w:r w:rsidR="00BD0E75" w:rsidRPr="00BD0E75">
        <w:rPr>
          <w:rFonts w:cs="Arial"/>
        </w:rPr>
        <w:t xml:space="preserve"> (IFAC), 2021.</w:t>
      </w:r>
    </w:p>
    <w:p w14:paraId="0A6C5248" w14:textId="77777777" w:rsidR="00BD0E75" w:rsidRPr="005F4974" w:rsidRDefault="00BD0E75" w:rsidP="00BD0E75">
      <w:pPr>
        <w:pStyle w:val="Bibliography"/>
        <w:rPr>
          <w:rFonts w:cs="Arial"/>
          <w:lang w:val="en-US"/>
        </w:rPr>
      </w:pPr>
      <w:r w:rsidRPr="00BD0E75">
        <w:rPr>
          <w:rFonts w:cs="Arial"/>
        </w:rPr>
        <w:t>[2]</w:t>
      </w:r>
      <w:r w:rsidRPr="00BD0E75">
        <w:rPr>
          <w:rFonts w:cs="Arial"/>
        </w:rPr>
        <w:tab/>
        <w:t xml:space="preserve">E. A. Bedoya Marrugo, M. Meza Aleman, I. Osorio Giraldo, D. D. Sierra Calderon, y B. Castaño Osorio, «Integracion y usos de los sistemas de gestion ISO 9001, 14001 y 45001 en el sector industrial», </w:t>
      </w:r>
      <w:r w:rsidRPr="00BD0E75">
        <w:rPr>
          <w:rFonts w:cs="Arial"/>
          <w:i/>
          <w:iCs/>
        </w:rPr>
        <w:t xml:space="preserve">Telos Rev. Estud. </w:t>
      </w:r>
      <w:proofErr w:type="spellStart"/>
      <w:r w:rsidRPr="005F4974">
        <w:rPr>
          <w:rFonts w:cs="Arial"/>
          <w:i/>
          <w:iCs/>
          <w:lang w:val="en-US"/>
        </w:rPr>
        <w:t>Interdiscip</w:t>
      </w:r>
      <w:proofErr w:type="spellEnd"/>
      <w:r w:rsidRPr="005F4974">
        <w:rPr>
          <w:rFonts w:cs="Arial"/>
          <w:i/>
          <w:iCs/>
          <w:lang w:val="en-US"/>
        </w:rPr>
        <w:t xml:space="preserve">. En </w:t>
      </w:r>
      <w:proofErr w:type="spellStart"/>
      <w:r w:rsidRPr="005F4974">
        <w:rPr>
          <w:rFonts w:cs="Arial"/>
          <w:i/>
          <w:iCs/>
          <w:lang w:val="en-US"/>
        </w:rPr>
        <w:t>Cienc</w:t>
      </w:r>
      <w:proofErr w:type="spellEnd"/>
      <w:r w:rsidRPr="005F4974">
        <w:rPr>
          <w:rFonts w:cs="Arial"/>
          <w:i/>
          <w:iCs/>
          <w:lang w:val="en-US"/>
        </w:rPr>
        <w:t>. Soc.</w:t>
      </w:r>
      <w:r w:rsidRPr="005F4974">
        <w:rPr>
          <w:rFonts w:cs="Arial"/>
          <w:lang w:val="en-US"/>
        </w:rPr>
        <w:t xml:space="preserve">, vol. 26, </w:t>
      </w:r>
      <w:proofErr w:type="spellStart"/>
      <w:r w:rsidRPr="005F4974">
        <w:rPr>
          <w:rFonts w:cs="Arial"/>
          <w:lang w:val="en-US"/>
        </w:rPr>
        <w:t>n.</w:t>
      </w:r>
      <w:r w:rsidRPr="005F4974">
        <w:rPr>
          <w:rFonts w:cs="Arial"/>
          <w:vertAlign w:val="superscript"/>
          <w:lang w:val="en-US"/>
        </w:rPr>
        <w:t>o</w:t>
      </w:r>
      <w:proofErr w:type="spellEnd"/>
      <w:r w:rsidRPr="005F4974">
        <w:rPr>
          <w:rFonts w:cs="Arial"/>
          <w:lang w:val="en-US"/>
        </w:rPr>
        <w:t xml:space="preserve"> 2, pp. 651-669, 2024.</w:t>
      </w:r>
    </w:p>
    <w:p w14:paraId="789D4109" w14:textId="77777777" w:rsidR="00BD0E75" w:rsidRPr="00BD0E75" w:rsidRDefault="00BD0E75" w:rsidP="00BD0E75">
      <w:pPr>
        <w:pStyle w:val="Bibliography"/>
        <w:rPr>
          <w:rFonts w:cs="Arial"/>
        </w:rPr>
      </w:pPr>
      <w:r w:rsidRPr="005F4974">
        <w:rPr>
          <w:rFonts w:cs="Arial"/>
          <w:lang w:val="en-US"/>
        </w:rPr>
        <w:t>[3]</w:t>
      </w:r>
      <w:r w:rsidRPr="005F4974">
        <w:rPr>
          <w:rFonts w:cs="Arial"/>
          <w:lang w:val="en-US"/>
        </w:rPr>
        <w:tab/>
        <w:t xml:space="preserve">«What are Integrated Management Systems? </w:t>
      </w:r>
      <w:r w:rsidRPr="00BD0E75">
        <w:rPr>
          <w:rFonts w:cs="Arial"/>
        </w:rPr>
        <w:t>| NQA». Accedido: 20 de marzo de 2025. [En línea]. Disponible en: https://www.nqa.com/en-gb/certification/systems/integrated-management-systems</w:t>
      </w:r>
    </w:p>
    <w:p w14:paraId="43D4EEE7" w14:textId="77777777" w:rsidR="00BD0E75" w:rsidRPr="005F4974" w:rsidRDefault="00BD0E75" w:rsidP="00BD0E75">
      <w:pPr>
        <w:pStyle w:val="Bibliography"/>
        <w:rPr>
          <w:rFonts w:cs="Arial"/>
          <w:lang w:val="en-US"/>
        </w:rPr>
      </w:pPr>
      <w:r w:rsidRPr="00BD0E75">
        <w:rPr>
          <w:rFonts w:cs="Arial"/>
        </w:rPr>
        <w:t>[4]</w:t>
      </w:r>
      <w:r w:rsidRPr="00BD0E75">
        <w:rPr>
          <w:rFonts w:cs="Arial"/>
        </w:rPr>
        <w:tab/>
        <w:t xml:space="preserve">S. C. López, «Gestión De Peligros, Riesgos, Oportunidades, Aspectos E Impactos Ambientales Para Un Sistema De Gestión Integrado, Iso 9001:2015, Iso 14001:2015, Iso 45001:2018: Hazards, Risks, Opportunities, Aspects And Environmental Impacts Management For An Integrated Management System, Iso 9001:2015, Iso 14001:2015, Iso 45001:2018», </w:t>
      </w:r>
      <w:r w:rsidRPr="00BD0E75">
        <w:rPr>
          <w:rFonts w:cs="Arial"/>
          <w:i/>
          <w:iCs/>
        </w:rPr>
        <w:t xml:space="preserve">Stud. Eng. </w:t>
      </w:r>
      <w:r w:rsidRPr="005F4974">
        <w:rPr>
          <w:rFonts w:cs="Arial"/>
          <w:i/>
          <w:iCs/>
          <w:lang w:val="en-US"/>
        </w:rPr>
        <w:t>EXACT Sci.</w:t>
      </w:r>
      <w:r w:rsidRPr="005F4974">
        <w:rPr>
          <w:rFonts w:cs="Arial"/>
          <w:lang w:val="en-US"/>
        </w:rPr>
        <w:t xml:space="preserve">, vol. 3, </w:t>
      </w:r>
      <w:proofErr w:type="spellStart"/>
      <w:r w:rsidRPr="005F4974">
        <w:rPr>
          <w:rFonts w:cs="Arial"/>
          <w:lang w:val="en-US"/>
        </w:rPr>
        <w:t>n.</w:t>
      </w:r>
      <w:r w:rsidRPr="005F4974">
        <w:rPr>
          <w:rFonts w:cs="Arial"/>
          <w:vertAlign w:val="superscript"/>
          <w:lang w:val="en-US"/>
        </w:rPr>
        <w:t>o</w:t>
      </w:r>
      <w:proofErr w:type="spellEnd"/>
      <w:r w:rsidRPr="005F4974">
        <w:rPr>
          <w:rFonts w:cs="Arial"/>
          <w:lang w:val="en-US"/>
        </w:rPr>
        <w:t xml:space="preserve"> 1, pp. 38-45, </w:t>
      </w:r>
      <w:proofErr w:type="spellStart"/>
      <w:r w:rsidRPr="005F4974">
        <w:rPr>
          <w:rFonts w:cs="Arial"/>
          <w:lang w:val="en-US"/>
        </w:rPr>
        <w:t>ene</w:t>
      </w:r>
      <w:proofErr w:type="spellEnd"/>
      <w:r w:rsidRPr="005F4974">
        <w:rPr>
          <w:rFonts w:cs="Arial"/>
          <w:lang w:val="en-US"/>
        </w:rPr>
        <w:t xml:space="preserve">. 2022, </w:t>
      </w:r>
      <w:proofErr w:type="spellStart"/>
      <w:r w:rsidRPr="005F4974">
        <w:rPr>
          <w:rFonts w:cs="Arial"/>
          <w:lang w:val="en-US"/>
        </w:rPr>
        <w:t>doi</w:t>
      </w:r>
      <w:proofErr w:type="spellEnd"/>
      <w:r w:rsidRPr="005F4974">
        <w:rPr>
          <w:rFonts w:cs="Arial"/>
          <w:lang w:val="en-US"/>
        </w:rPr>
        <w:t>: 10.54021/seesv3n1-004.</w:t>
      </w:r>
    </w:p>
    <w:p w14:paraId="5ADDFED7" w14:textId="77777777" w:rsidR="00BD0E75" w:rsidRPr="005F4974" w:rsidRDefault="00BD0E75" w:rsidP="00BD0E75">
      <w:pPr>
        <w:pStyle w:val="Bibliography"/>
        <w:rPr>
          <w:rFonts w:cs="Arial"/>
          <w:lang w:val="en-US"/>
        </w:rPr>
      </w:pPr>
      <w:r w:rsidRPr="005F4974">
        <w:rPr>
          <w:rFonts w:cs="Arial"/>
          <w:lang w:val="en-US"/>
        </w:rPr>
        <w:t>[5]</w:t>
      </w:r>
      <w:r w:rsidRPr="005F4974">
        <w:rPr>
          <w:rFonts w:cs="Arial"/>
          <w:lang w:val="en-US"/>
        </w:rPr>
        <w:tab/>
        <w:t xml:space="preserve">«ISO 9001:2015», ISO. </w:t>
      </w:r>
      <w:r w:rsidRPr="00BD0E75">
        <w:rPr>
          <w:rFonts w:cs="Arial"/>
        </w:rPr>
        <w:t xml:space="preserve">Accedido: 24 de marzo de 2025. [En línea]. </w:t>
      </w:r>
      <w:r w:rsidRPr="005F4974">
        <w:rPr>
          <w:rFonts w:cs="Arial"/>
          <w:lang w:val="en-US"/>
        </w:rPr>
        <w:t xml:space="preserve">Disponible </w:t>
      </w:r>
      <w:proofErr w:type="spellStart"/>
      <w:r w:rsidRPr="005F4974">
        <w:rPr>
          <w:rFonts w:cs="Arial"/>
          <w:lang w:val="en-US"/>
        </w:rPr>
        <w:t>en</w:t>
      </w:r>
      <w:proofErr w:type="spellEnd"/>
      <w:r w:rsidRPr="005F4974">
        <w:rPr>
          <w:rFonts w:cs="Arial"/>
          <w:lang w:val="en-US"/>
        </w:rPr>
        <w:t>: https://www.iso.org/standard/62085.html</w:t>
      </w:r>
    </w:p>
    <w:p w14:paraId="11865FAA" w14:textId="77777777" w:rsidR="00BD0E75" w:rsidRPr="00BD0E75" w:rsidRDefault="00BD0E75" w:rsidP="00BD0E75">
      <w:pPr>
        <w:pStyle w:val="Bibliography"/>
        <w:rPr>
          <w:rFonts w:cs="Arial"/>
        </w:rPr>
      </w:pPr>
      <w:r w:rsidRPr="005F4974">
        <w:rPr>
          <w:rFonts w:cs="Arial"/>
          <w:lang w:val="en-US"/>
        </w:rPr>
        <w:t>[6]</w:t>
      </w:r>
      <w:r w:rsidRPr="005F4974">
        <w:rPr>
          <w:rFonts w:cs="Arial"/>
          <w:lang w:val="en-US"/>
        </w:rPr>
        <w:tab/>
        <w:t xml:space="preserve">«ISO 9001 Certification: Quality Management System | DNV». </w:t>
      </w:r>
      <w:r w:rsidRPr="00BD0E75">
        <w:rPr>
          <w:rFonts w:cs="Arial"/>
        </w:rPr>
        <w:t>Accedido: 20 de marzo de 2025. [En línea]. Disponible en: https://www.dnv.com/services/iso-9001-quality-management-3283/</w:t>
      </w:r>
    </w:p>
    <w:p w14:paraId="6B10C343" w14:textId="77777777" w:rsidR="00BD0E75" w:rsidRPr="00BD0E75" w:rsidRDefault="00BD0E75" w:rsidP="00BD0E75">
      <w:pPr>
        <w:pStyle w:val="Bibliography"/>
        <w:rPr>
          <w:rFonts w:cs="Arial"/>
        </w:rPr>
      </w:pPr>
      <w:r w:rsidRPr="00BD0E75">
        <w:rPr>
          <w:rFonts w:cs="Arial"/>
        </w:rPr>
        <w:t>[7]</w:t>
      </w:r>
      <w:r w:rsidRPr="00BD0E75">
        <w:rPr>
          <w:rFonts w:cs="Arial"/>
        </w:rPr>
        <w:tab/>
        <w:t>«ISO 14001:2015», ISO. Accedido: 24 de marzo de 2025. [En línea]. Disponible en: https://www.iso.org/standard/60857.html</w:t>
      </w:r>
    </w:p>
    <w:p w14:paraId="7D1FDE9E" w14:textId="77777777" w:rsidR="00BD0E75" w:rsidRPr="00BD0E75" w:rsidRDefault="00BD0E75" w:rsidP="00BD0E75">
      <w:pPr>
        <w:pStyle w:val="Bibliography"/>
        <w:rPr>
          <w:rFonts w:cs="Arial"/>
        </w:rPr>
      </w:pPr>
      <w:r w:rsidRPr="00BD0E75">
        <w:rPr>
          <w:rFonts w:cs="Arial"/>
        </w:rPr>
        <w:t>[8]</w:t>
      </w:r>
      <w:r w:rsidRPr="00BD0E75">
        <w:rPr>
          <w:rFonts w:cs="Arial"/>
        </w:rPr>
        <w:tab/>
        <w:t>«ISO 45001:2018», ISO. Accedido: 24 de marzo de 2025. [En línea]. Disponible en: https://www.iso.org/standard/63787.html</w:t>
      </w:r>
    </w:p>
    <w:p w14:paraId="4AAC4836" w14:textId="77777777" w:rsidR="00BD0E75" w:rsidRPr="00BD0E75" w:rsidRDefault="00BD0E75" w:rsidP="00BD0E75">
      <w:pPr>
        <w:pStyle w:val="Bibliography"/>
        <w:rPr>
          <w:rFonts w:cs="Arial"/>
        </w:rPr>
      </w:pPr>
      <w:r w:rsidRPr="00BD0E75">
        <w:rPr>
          <w:rFonts w:cs="Arial"/>
        </w:rPr>
        <w:t>[9]</w:t>
      </w:r>
      <w:r w:rsidRPr="00BD0E75">
        <w:rPr>
          <w:rFonts w:cs="Arial"/>
        </w:rPr>
        <w:tab/>
        <w:t>«ISO 19011:2018», ISO. Accedido: 25 de marzo de 2025. [En línea]. Disponible en: https://www.iso.org/es/contents/data/standard/07/00/70017.html</w:t>
      </w:r>
    </w:p>
    <w:p w14:paraId="4E5B2059" w14:textId="77777777" w:rsidR="00BD0E75" w:rsidRPr="00BD0E75" w:rsidRDefault="00BD0E75" w:rsidP="00BD0E75">
      <w:pPr>
        <w:pStyle w:val="Bibliography"/>
        <w:rPr>
          <w:rFonts w:cs="Arial"/>
        </w:rPr>
      </w:pPr>
      <w:r w:rsidRPr="005F4974">
        <w:rPr>
          <w:rFonts w:cs="Arial"/>
          <w:lang w:val="en-US"/>
        </w:rPr>
        <w:t>[10]</w:t>
      </w:r>
      <w:r w:rsidRPr="005F4974">
        <w:rPr>
          <w:rFonts w:cs="Arial"/>
          <w:lang w:val="en-US"/>
        </w:rPr>
        <w:tab/>
        <w:t xml:space="preserve">«The Key to Successful Audits Using the ISO 19011:2018 Framework», Intertek SAI Global Australia. </w:t>
      </w:r>
      <w:r w:rsidRPr="00BD0E75">
        <w:rPr>
          <w:rFonts w:cs="Arial"/>
        </w:rPr>
        <w:t>Accedido: 25 de marzo de 2025. [En línea]. Disponible en: https://saiassurance.com.au/the-key-to-successful-audits-using-the-iso-19011-2018-framework-blog</w:t>
      </w:r>
    </w:p>
    <w:p w14:paraId="18F4E348" w14:textId="77777777" w:rsidR="00BD0E75" w:rsidRPr="00BD0E75" w:rsidRDefault="00BD0E75" w:rsidP="00BD0E75">
      <w:pPr>
        <w:pStyle w:val="Bibliography"/>
        <w:rPr>
          <w:rFonts w:cs="Arial"/>
        </w:rPr>
      </w:pPr>
      <w:r w:rsidRPr="005F4974">
        <w:rPr>
          <w:rFonts w:cs="Arial"/>
          <w:lang w:val="en-US"/>
        </w:rPr>
        <w:t>[11]</w:t>
      </w:r>
      <w:r w:rsidRPr="005F4974">
        <w:rPr>
          <w:rFonts w:cs="Arial"/>
          <w:lang w:val="en-US"/>
        </w:rPr>
        <w:tab/>
        <w:t xml:space="preserve">«An Introductory Guide to ISO 19011», </w:t>
      </w:r>
      <w:proofErr w:type="spellStart"/>
      <w:r w:rsidRPr="005F4974">
        <w:rPr>
          <w:rFonts w:cs="Arial"/>
          <w:lang w:val="en-US"/>
        </w:rPr>
        <w:t>SafetyCulture</w:t>
      </w:r>
      <w:proofErr w:type="spellEnd"/>
      <w:r w:rsidRPr="005F4974">
        <w:rPr>
          <w:rFonts w:cs="Arial"/>
          <w:lang w:val="en-US"/>
        </w:rPr>
        <w:t xml:space="preserve">. </w:t>
      </w:r>
      <w:r w:rsidRPr="00BD0E75">
        <w:rPr>
          <w:rFonts w:cs="Arial"/>
        </w:rPr>
        <w:t>Accedido: 25 de marzo de 2025. [En línea]. Disponible en: https://safetyculture.com/topics/iso-19011/</w:t>
      </w:r>
    </w:p>
    <w:p w14:paraId="05BFF8AF" w14:textId="77777777" w:rsidR="00BD0E75" w:rsidRPr="00BD0E75" w:rsidRDefault="00BD0E75" w:rsidP="00BD0E75">
      <w:pPr>
        <w:pStyle w:val="Bibliography"/>
        <w:rPr>
          <w:rFonts w:cs="Arial"/>
        </w:rPr>
      </w:pPr>
      <w:r w:rsidRPr="00BD0E75">
        <w:rPr>
          <w:rFonts w:cs="Arial"/>
        </w:rPr>
        <w:t>[12]</w:t>
      </w:r>
      <w:r w:rsidRPr="00BD0E75">
        <w:rPr>
          <w:rFonts w:cs="Arial"/>
        </w:rPr>
        <w:tab/>
        <w:t>«ISO-TC 176-TF_APG-ISO_19011_2018.pdf». Accedido: 25 de marzo de 2025. [En línea]. Disponible en: https://committee.iso.org/files/live/sites/tc176/files/PDF%20APG%20New%20Disclaimer%2012-2023/ISO-TC%20176-TF_APG-ISO_19011_2018.pdf</w:t>
      </w:r>
    </w:p>
    <w:p w14:paraId="30B3F58B" w14:textId="77777777" w:rsidR="00BD0E75" w:rsidRPr="005F4974" w:rsidRDefault="00BD0E75" w:rsidP="00BD0E75">
      <w:pPr>
        <w:pStyle w:val="Bibliography"/>
        <w:rPr>
          <w:rFonts w:cs="Arial"/>
          <w:lang w:val="en-US"/>
        </w:rPr>
      </w:pPr>
      <w:r w:rsidRPr="005F4974">
        <w:rPr>
          <w:rFonts w:cs="Arial"/>
          <w:lang w:val="en-US"/>
        </w:rPr>
        <w:t>[13]</w:t>
      </w:r>
      <w:r w:rsidRPr="005F4974">
        <w:rPr>
          <w:rFonts w:cs="Arial"/>
          <w:lang w:val="en-US"/>
        </w:rPr>
        <w:tab/>
        <w:t xml:space="preserve">M. Gianni y K. </w:t>
      </w:r>
      <w:proofErr w:type="spellStart"/>
      <w:r w:rsidRPr="005F4974">
        <w:rPr>
          <w:rFonts w:cs="Arial"/>
          <w:lang w:val="en-US"/>
        </w:rPr>
        <w:t>Gotzamani</w:t>
      </w:r>
      <w:proofErr w:type="spellEnd"/>
      <w:r w:rsidRPr="005F4974">
        <w:rPr>
          <w:rFonts w:cs="Arial"/>
          <w:lang w:val="en-US"/>
        </w:rPr>
        <w:t xml:space="preserve">, «The </w:t>
      </w:r>
      <w:proofErr w:type="spellStart"/>
      <w:r w:rsidRPr="005F4974">
        <w:rPr>
          <w:rFonts w:cs="Arial"/>
          <w:lang w:val="en-US"/>
        </w:rPr>
        <w:t>internalisation</w:t>
      </w:r>
      <w:proofErr w:type="spellEnd"/>
      <w:r w:rsidRPr="005F4974">
        <w:rPr>
          <w:rFonts w:cs="Arial"/>
          <w:lang w:val="en-US"/>
        </w:rPr>
        <w:t xml:space="preserve"> of integrated management systems as a key for sustainable companies: empirical evidence», </w:t>
      </w:r>
      <w:r w:rsidRPr="005F4974">
        <w:rPr>
          <w:rFonts w:cs="Arial"/>
          <w:i/>
          <w:iCs/>
          <w:lang w:val="en-US"/>
        </w:rPr>
        <w:t xml:space="preserve">Total Qual. </w:t>
      </w:r>
      <w:proofErr w:type="spellStart"/>
      <w:r w:rsidRPr="00BD0E75">
        <w:rPr>
          <w:rFonts w:cs="Arial"/>
          <w:i/>
          <w:iCs/>
        </w:rPr>
        <w:t>Manag</w:t>
      </w:r>
      <w:proofErr w:type="spellEnd"/>
      <w:r w:rsidRPr="00BD0E75">
        <w:rPr>
          <w:rFonts w:cs="Arial"/>
          <w:i/>
          <w:iCs/>
        </w:rPr>
        <w:t>. Bus. Excell.</w:t>
      </w:r>
      <w:r w:rsidRPr="00BD0E75">
        <w:rPr>
          <w:rFonts w:cs="Arial"/>
        </w:rPr>
        <w:t xml:space="preserve">, ene. 2024, Accedido: 20 de marzo de 2025. [En línea]. </w:t>
      </w:r>
      <w:r w:rsidRPr="005F4974">
        <w:rPr>
          <w:rFonts w:cs="Arial"/>
          <w:lang w:val="en-US"/>
        </w:rPr>
        <w:t xml:space="preserve">Disponible </w:t>
      </w:r>
      <w:proofErr w:type="spellStart"/>
      <w:r w:rsidRPr="005F4974">
        <w:rPr>
          <w:rFonts w:cs="Arial"/>
          <w:lang w:val="en-US"/>
        </w:rPr>
        <w:t>en</w:t>
      </w:r>
      <w:proofErr w:type="spellEnd"/>
      <w:r w:rsidRPr="005F4974">
        <w:rPr>
          <w:rFonts w:cs="Arial"/>
          <w:lang w:val="en-US"/>
        </w:rPr>
        <w:t>: https://www.tandfonline.com/doi/abs/10.1080/14783363.2023.2290659</w:t>
      </w:r>
    </w:p>
    <w:p w14:paraId="02DF902B" w14:textId="77777777" w:rsidR="00BD0E75" w:rsidRPr="005F4974" w:rsidRDefault="00BD0E75" w:rsidP="00BD0E75">
      <w:pPr>
        <w:pStyle w:val="Bibliography"/>
        <w:rPr>
          <w:rFonts w:cs="Arial"/>
          <w:lang w:val="en-US"/>
        </w:rPr>
      </w:pPr>
      <w:r w:rsidRPr="005F4974">
        <w:rPr>
          <w:rFonts w:cs="Arial"/>
          <w:lang w:val="en-US"/>
        </w:rPr>
        <w:lastRenderedPageBreak/>
        <w:t>[14]</w:t>
      </w:r>
      <w:r w:rsidRPr="005F4974">
        <w:rPr>
          <w:rFonts w:cs="Arial"/>
          <w:lang w:val="en-US"/>
        </w:rPr>
        <w:tab/>
        <w:t xml:space="preserve">M. Bernardo, M. Casadesus, S. </w:t>
      </w:r>
      <w:proofErr w:type="spellStart"/>
      <w:r w:rsidRPr="005F4974">
        <w:rPr>
          <w:rFonts w:cs="Arial"/>
          <w:lang w:val="en-US"/>
        </w:rPr>
        <w:t>Karapetrovic</w:t>
      </w:r>
      <w:proofErr w:type="spellEnd"/>
      <w:r w:rsidRPr="005F4974">
        <w:rPr>
          <w:rFonts w:cs="Arial"/>
          <w:lang w:val="en-US"/>
        </w:rPr>
        <w:t xml:space="preserve">, y I. Heras, «Integration of standardized management systems: does the implementation order </w:t>
      </w:r>
      <w:proofErr w:type="gramStart"/>
      <w:r w:rsidRPr="005F4974">
        <w:rPr>
          <w:rFonts w:cs="Arial"/>
          <w:lang w:val="en-US"/>
        </w:rPr>
        <w:t>matter?»</w:t>
      </w:r>
      <w:proofErr w:type="gramEnd"/>
      <w:r w:rsidRPr="005F4974">
        <w:rPr>
          <w:rFonts w:cs="Arial"/>
          <w:lang w:val="en-US"/>
        </w:rPr>
        <w:t xml:space="preserve">, </w:t>
      </w:r>
      <w:r w:rsidRPr="005F4974">
        <w:rPr>
          <w:rFonts w:cs="Arial"/>
          <w:i/>
          <w:iCs/>
          <w:lang w:val="en-US"/>
        </w:rPr>
        <w:t>Int. J. Oper. Prod. Manag.</w:t>
      </w:r>
      <w:r w:rsidRPr="005F4974">
        <w:rPr>
          <w:rFonts w:cs="Arial"/>
          <w:lang w:val="en-US"/>
        </w:rPr>
        <w:t xml:space="preserve">, vol. 32, </w:t>
      </w:r>
      <w:proofErr w:type="spellStart"/>
      <w:r w:rsidRPr="005F4974">
        <w:rPr>
          <w:rFonts w:cs="Arial"/>
          <w:lang w:val="en-US"/>
        </w:rPr>
        <w:t>n.</w:t>
      </w:r>
      <w:r w:rsidRPr="005F4974">
        <w:rPr>
          <w:rFonts w:cs="Arial"/>
          <w:vertAlign w:val="superscript"/>
          <w:lang w:val="en-US"/>
        </w:rPr>
        <w:t>o</w:t>
      </w:r>
      <w:proofErr w:type="spellEnd"/>
      <w:r w:rsidRPr="005F4974">
        <w:rPr>
          <w:rFonts w:cs="Arial"/>
          <w:lang w:val="en-US"/>
        </w:rPr>
        <w:t xml:space="preserve"> 3, pp. 291-307, </w:t>
      </w:r>
      <w:proofErr w:type="spellStart"/>
      <w:r w:rsidRPr="005F4974">
        <w:rPr>
          <w:rFonts w:cs="Arial"/>
          <w:lang w:val="en-US"/>
        </w:rPr>
        <w:t>ene</w:t>
      </w:r>
      <w:proofErr w:type="spellEnd"/>
      <w:r w:rsidRPr="005F4974">
        <w:rPr>
          <w:rFonts w:cs="Arial"/>
          <w:lang w:val="en-US"/>
        </w:rPr>
        <w:t xml:space="preserve">. 2012, </w:t>
      </w:r>
      <w:proofErr w:type="spellStart"/>
      <w:r w:rsidRPr="005F4974">
        <w:rPr>
          <w:rFonts w:cs="Arial"/>
          <w:lang w:val="en-US"/>
        </w:rPr>
        <w:t>doi</w:t>
      </w:r>
      <w:proofErr w:type="spellEnd"/>
      <w:r w:rsidRPr="005F4974">
        <w:rPr>
          <w:rFonts w:cs="Arial"/>
          <w:lang w:val="en-US"/>
        </w:rPr>
        <w:t>: 10.1108/01443571211212583.</w:t>
      </w:r>
    </w:p>
    <w:p w14:paraId="55AA7DB6" w14:textId="77777777" w:rsidR="00BD0E75" w:rsidRPr="005F4974" w:rsidRDefault="00BD0E75" w:rsidP="00BD0E75">
      <w:pPr>
        <w:pStyle w:val="Bibliography"/>
        <w:rPr>
          <w:rFonts w:cs="Arial"/>
          <w:lang w:val="en-US"/>
        </w:rPr>
      </w:pPr>
      <w:r w:rsidRPr="005F4974">
        <w:rPr>
          <w:rFonts w:cs="Arial"/>
          <w:lang w:val="en-US"/>
        </w:rPr>
        <w:t>[15]</w:t>
      </w:r>
      <w:r w:rsidRPr="005F4974">
        <w:rPr>
          <w:rFonts w:cs="Arial"/>
          <w:lang w:val="en-US"/>
        </w:rPr>
        <w:tab/>
        <w:t>N. Castillo, R. D. P. Oliva, y J. A. D. Tautiva, «Charting the Path: Unraveling the Research on Organizations and Certification Schemes (1999–</w:t>
      </w:r>
      <w:proofErr w:type="gramStart"/>
      <w:r w:rsidRPr="005F4974">
        <w:rPr>
          <w:rFonts w:cs="Arial"/>
          <w:lang w:val="en-US"/>
        </w:rPr>
        <w:t>2022)»</w:t>
      </w:r>
      <w:proofErr w:type="gramEnd"/>
      <w:r w:rsidRPr="005F4974">
        <w:rPr>
          <w:rFonts w:cs="Arial"/>
          <w:lang w:val="en-US"/>
        </w:rPr>
        <w:t xml:space="preserve">, </w:t>
      </w:r>
      <w:r w:rsidRPr="005F4974">
        <w:rPr>
          <w:rFonts w:cs="Arial"/>
          <w:i/>
          <w:iCs/>
          <w:lang w:val="en-US"/>
        </w:rPr>
        <w:t>SAGE Open</w:t>
      </w:r>
      <w:r w:rsidRPr="005F4974">
        <w:rPr>
          <w:rFonts w:cs="Arial"/>
          <w:lang w:val="en-US"/>
        </w:rPr>
        <w:t xml:space="preserve">, </w:t>
      </w:r>
      <w:proofErr w:type="spellStart"/>
      <w:r w:rsidRPr="005F4974">
        <w:rPr>
          <w:rFonts w:cs="Arial"/>
          <w:lang w:val="en-US"/>
        </w:rPr>
        <w:t>dic</w:t>
      </w:r>
      <w:proofErr w:type="spellEnd"/>
      <w:r w:rsidRPr="005F4974">
        <w:rPr>
          <w:rFonts w:cs="Arial"/>
          <w:lang w:val="en-US"/>
        </w:rPr>
        <w:t xml:space="preserve">. 2024, </w:t>
      </w:r>
      <w:proofErr w:type="spellStart"/>
      <w:r w:rsidRPr="005F4974">
        <w:rPr>
          <w:rFonts w:cs="Arial"/>
          <w:lang w:val="en-US"/>
        </w:rPr>
        <w:t>doi</w:t>
      </w:r>
      <w:proofErr w:type="spellEnd"/>
      <w:r w:rsidRPr="005F4974">
        <w:rPr>
          <w:rFonts w:cs="Arial"/>
          <w:lang w:val="en-US"/>
        </w:rPr>
        <w:t>: 10.1177/21582440241301834.</w:t>
      </w:r>
    </w:p>
    <w:p w14:paraId="08A5A2E3" w14:textId="77777777" w:rsidR="00BD0E75" w:rsidRPr="005F4974" w:rsidRDefault="00BD0E75" w:rsidP="00BD0E75">
      <w:pPr>
        <w:pStyle w:val="Bibliography"/>
        <w:rPr>
          <w:rFonts w:cs="Arial"/>
          <w:lang w:val="en-US"/>
        </w:rPr>
      </w:pPr>
      <w:r w:rsidRPr="005F4974">
        <w:rPr>
          <w:rFonts w:cs="Arial"/>
          <w:lang w:val="en-US"/>
        </w:rPr>
        <w:t>[16]</w:t>
      </w:r>
      <w:r w:rsidRPr="005F4974">
        <w:rPr>
          <w:rFonts w:cs="Arial"/>
          <w:lang w:val="en-US"/>
        </w:rPr>
        <w:tab/>
        <w:t xml:space="preserve">L. </w:t>
      </w:r>
      <w:proofErr w:type="spellStart"/>
      <w:r w:rsidRPr="005F4974">
        <w:rPr>
          <w:rFonts w:cs="Arial"/>
          <w:lang w:val="en-US"/>
        </w:rPr>
        <w:t>Ispas</w:t>
      </w:r>
      <w:proofErr w:type="spellEnd"/>
      <w:r w:rsidRPr="005F4974">
        <w:rPr>
          <w:rFonts w:cs="Arial"/>
          <w:lang w:val="en-US"/>
        </w:rPr>
        <w:t xml:space="preserve"> y C. </w:t>
      </w:r>
      <w:proofErr w:type="spellStart"/>
      <w:r w:rsidRPr="005F4974">
        <w:rPr>
          <w:rFonts w:cs="Arial"/>
          <w:lang w:val="en-US"/>
        </w:rPr>
        <w:t>Mironeasa</w:t>
      </w:r>
      <w:proofErr w:type="spellEnd"/>
      <w:r w:rsidRPr="005F4974">
        <w:rPr>
          <w:rFonts w:cs="Arial"/>
          <w:lang w:val="en-US"/>
        </w:rPr>
        <w:t xml:space="preserve">, «The Identification of Common Models Applied for the Integration of Management Systems: A Review», </w:t>
      </w:r>
      <w:r w:rsidRPr="005F4974">
        <w:rPr>
          <w:rFonts w:cs="Arial"/>
          <w:i/>
          <w:iCs/>
          <w:lang w:val="en-US"/>
        </w:rPr>
        <w:t>Sustainability</w:t>
      </w:r>
      <w:r w:rsidRPr="005F4974">
        <w:rPr>
          <w:rFonts w:cs="Arial"/>
          <w:lang w:val="en-US"/>
        </w:rPr>
        <w:t xml:space="preserve">, vol. 14, </w:t>
      </w:r>
      <w:proofErr w:type="spellStart"/>
      <w:r w:rsidRPr="005F4974">
        <w:rPr>
          <w:rFonts w:cs="Arial"/>
          <w:lang w:val="en-US"/>
        </w:rPr>
        <w:t>n.</w:t>
      </w:r>
      <w:r w:rsidRPr="005F4974">
        <w:rPr>
          <w:rFonts w:cs="Arial"/>
          <w:vertAlign w:val="superscript"/>
          <w:lang w:val="en-US"/>
        </w:rPr>
        <w:t>o</w:t>
      </w:r>
      <w:proofErr w:type="spellEnd"/>
      <w:r w:rsidRPr="005F4974">
        <w:rPr>
          <w:rFonts w:cs="Arial"/>
          <w:lang w:val="en-US"/>
        </w:rPr>
        <w:t xml:space="preserve"> 6, Art. </w:t>
      </w:r>
      <w:proofErr w:type="spellStart"/>
      <w:r w:rsidRPr="005F4974">
        <w:rPr>
          <w:rFonts w:cs="Arial"/>
          <w:lang w:val="en-US"/>
        </w:rPr>
        <w:t>n.</w:t>
      </w:r>
      <w:r w:rsidRPr="005F4974">
        <w:rPr>
          <w:rFonts w:cs="Arial"/>
          <w:vertAlign w:val="superscript"/>
          <w:lang w:val="en-US"/>
        </w:rPr>
        <w:t>o</w:t>
      </w:r>
      <w:proofErr w:type="spellEnd"/>
      <w:r w:rsidRPr="005F4974">
        <w:rPr>
          <w:rFonts w:cs="Arial"/>
          <w:lang w:val="en-US"/>
        </w:rPr>
        <w:t xml:space="preserve"> 6, </w:t>
      </w:r>
      <w:proofErr w:type="spellStart"/>
      <w:r w:rsidRPr="005F4974">
        <w:rPr>
          <w:rFonts w:cs="Arial"/>
          <w:lang w:val="en-US"/>
        </w:rPr>
        <w:t>ene</w:t>
      </w:r>
      <w:proofErr w:type="spellEnd"/>
      <w:r w:rsidRPr="005F4974">
        <w:rPr>
          <w:rFonts w:cs="Arial"/>
          <w:lang w:val="en-US"/>
        </w:rPr>
        <w:t xml:space="preserve">. 2022, </w:t>
      </w:r>
      <w:proofErr w:type="spellStart"/>
      <w:r w:rsidRPr="005F4974">
        <w:rPr>
          <w:rFonts w:cs="Arial"/>
          <w:lang w:val="en-US"/>
        </w:rPr>
        <w:t>doi</w:t>
      </w:r>
      <w:proofErr w:type="spellEnd"/>
      <w:r w:rsidRPr="005F4974">
        <w:rPr>
          <w:rFonts w:cs="Arial"/>
          <w:lang w:val="en-US"/>
        </w:rPr>
        <w:t>: 10.3390/su14063559.</w:t>
      </w:r>
    </w:p>
    <w:p w14:paraId="55669AEE" w14:textId="77777777" w:rsidR="00BD0E75" w:rsidRPr="005F4974" w:rsidRDefault="00BD0E75" w:rsidP="00BD0E75">
      <w:pPr>
        <w:pStyle w:val="Bibliography"/>
        <w:rPr>
          <w:rFonts w:cs="Arial"/>
          <w:lang w:val="en-US"/>
        </w:rPr>
      </w:pPr>
      <w:r w:rsidRPr="005F4974">
        <w:rPr>
          <w:rFonts w:cs="Arial"/>
          <w:lang w:val="en-US"/>
        </w:rPr>
        <w:t>[17]</w:t>
      </w:r>
      <w:r w:rsidRPr="005F4974">
        <w:rPr>
          <w:rFonts w:cs="Arial"/>
          <w:lang w:val="en-US"/>
        </w:rPr>
        <w:tab/>
        <w:t xml:space="preserve">L. </w:t>
      </w:r>
      <w:proofErr w:type="spellStart"/>
      <w:r w:rsidRPr="005F4974">
        <w:rPr>
          <w:rFonts w:cs="Arial"/>
          <w:lang w:val="en-US"/>
        </w:rPr>
        <w:t>Ispas</w:t>
      </w:r>
      <w:proofErr w:type="spellEnd"/>
      <w:r w:rsidRPr="005F4974">
        <w:rPr>
          <w:rFonts w:cs="Arial"/>
          <w:lang w:val="en-US"/>
        </w:rPr>
        <w:t xml:space="preserve">, C. </w:t>
      </w:r>
      <w:proofErr w:type="spellStart"/>
      <w:r w:rsidRPr="005F4974">
        <w:rPr>
          <w:rFonts w:cs="Arial"/>
          <w:lang w:val="en-US"/>
        </w:rPr>
        <w:t>Mironeasa</w:t>
      </w:r>
      <w:proofErr w:type="spellEnd"/>
      <w:r w:rsidRPr="005F4974">
        <w:rPr>
          <w:rFonts w:cs="Arial"/>
          <w:lang w:val="en-US"/>
        </w:rPr>
        <w:t xml:space="preserve">, y A. Silvestri, «Risk-Based Approach in the Implementation of Integrated Management Systems: A Systematic Literature Review», </w:t>
      </w:r>
      <w:r w:rsidRPr="005F4974">
        <w:rPr>
          <w:rFonts w:cs="Arial"/>
          <w:i/>
          <w:iCs/>
          <w:lang w:val="en-US"/>
        </w:rPr>
        <w:t>Sustainability</w:t>
      </w:r>
      <w:r w:rsidRPr="005F4974">
        <w:rPr>
          <w:rFonts w:cs="Arial"/>
          <w:lang w:val="en-US"/>
        </w:rPr>
        <w:t xml:space="preserve">, vol. 15, </w:t>
      </w:r>
      <w:proofErr w:type="spellStart"/>
      <w:r w:rsidRPr="005F4974">
        <w:rPr>
          <w:rFonts w:cs="Arial"/>
          <w:lang w:val="en-US"/>
        </w:rPr>
        <w:t>n.</w:t>
      </w:r>
      <w:r w:rsidRPr="005F4974">
        <w:rPr>
          <w:rFonts w:cs="Arial"/>
          <w:vertAlign w:val="superscript"/>
          <w:lang w:val="en-US"/>
        </w:rPr>
        <w:t>o</w:t>
      </w:r>
      <w:proofErr w:type="spellEnd"/>
      <w:r w:rsidRPr="005F4974">
        <w:rPr>
          <w:rFonts w:cs="Arial"/>
          <w:lang w:val="en-US"/>
        </w:rPr>
        <w:t xml:space="preserve"> 13, Art. </w:t>
      </w:r>
      <w:proofErr w:type="spellStart"/>
      <w:r w:rsidRPr="005F4974">
        <w:rPr>
          <w:rFonts w:cs="Arial"/>
          <w:lang w:val="en-US"/>
        </w:rPr>
        <w:t>n.</w:t>
      </w:r>
      <w:r w:rsidRPr="005F4974">
        <w:rPr>
          <w:rFonts w:cs="Arial"/>
          <w:vertAlign w:val="superscript"/>
          <w:lang w:val="en-US"/>
        </w:rPr>
        <w:t>o</w:t>
      </w:r>
      <w:proofErr w:type="spellEnd"/>
      <w:r w:rsidRPr="005F4974">
        <w:rPr>
          <w:rFonts w:cs="Arial"/>
          <w:lang w:val="en-US"/>
        </w:rPr>
        <w:t xml:space="preserve"> 13, </w:t>
      </w:r>
      <w:proofErr w:type="spellStart"/>
      <w:r w:rsidRPr="005F4974">
        <w:rPr>
          <w:rFonts w:cs="Arial"/>
          <w:lang w:val="en-US"/>
        </w:rPr>
        <w:t>ene</w:t>
      </w:r>
      <w:proofErr w:type="spellEnd"/>
      <w:r w:rsidRPr="005F4974">
        <w:rPr>
          <w:rFonts w:cs="Arial"/>
          <w:lang w:val="en-US"/>
        </w:rPr>
        <w:t xml:space="preserve">. 2023, </w:t>
      </w:r>
      <w:proofErr w:type="spellStart"/>
      <w:r w:rsidRPr="005F4974">
        <w:rPr>
          <w:rFonts w:cs="Arial"/>
          <w:lang w:val="en-US"/>
        </w:rPr>
        <w:t>doi</w:t>
      </w:r>
      <w:proofErr w:type="spellEnd"/>
      <w:r w:rsidRPr="005F4974">
        <w:rPr>
          <w:rFonts w:cs="Arial"/>
          <w:lang w:val="en-US"/>
        </w:rPr>
        <w:t>: 10.3390/su151310251.</w:t>
      </w:r>
    </w:p>
    <w:p w14:paraId="5C528CB4" w14:textId="77777777" w:rsidR="00BD0E75" w:rsidRPr="00BD0E75" w:rsidRDefault="00BD0E75" w:rsidP="00BD0E75">
      <w:pPr>
        <w:pStyle w:val="Bibliography"/>
        <w:rPr>
          <w:rFonts w:cs="Arial"/>
        </w:rPr>
      </w:pPr>
      <w:r w:rsidRPr="00BD0E75">
        <w:rPr>
          <w:rFonts w:cs="Arial"/>
        </w:rPr>
        <w:t>[18]</w:t>
      </w:r>
      <w:r w:rsidRPr="00BD0E75">
        <w:rPr>
          <w:rFonts w:cs="Arial"/>
        </w:rPr>
        <w:tab/>
        <w:t xml:space="preserve">A. A. Medina León </w:t>
      </w:r>
      <w:r w:rsidRPr="00BD0E75">
        <w:rPr>
          <w:rFonts w:cs="Arial"/>
          <w:i/>
          <w:iCs/>
        </w:rPr>
        <w:t>et al.</w:t>
      </w:r>
      <w:r w:rsidRPr="00BD0E75">
        <w:rPr>
          <w:rFonts w:cs="Arial"/>
        </w:rPr>
        <w:t xml:space="preserve">, «Contribución al control de gestión y a la gestión por procesos», </w:t>
      </w:r>
      <w:r w:rsidRPr="00BD0E75">
        <w:rPr>
          <w:rFonts w:cs="Arial"/>
          <w:i/>
          <w:iCs/>
        </w:rPr>
        <w:t>An. Acad. Cienc. Cuba</w:t>
      </w:r>
      <w:r w:rsidRPr="00BD0E75">
        <w:rPr>
          <w:rFonts w:cs="Arial"/>
        </w:rPr>
        <w:t>, vol. 11, n.</w:t>
      </w:r>
      <w:r w:rsidRPr="00BD0E75">
        <w:rPr>
          <w:rFonts w:cs="Arial"/>
          <w:vertAlign w:val="superscript"/>
        </w:rPr>
        <w:t>o</w:t>
      </w:r>
      <w:r w:rsidRPr="00BD0E75">
        <w:rPr>
          <w:rFonts w:cs="Arial"/>
        </w:rPr>
        <w:t xml:space="preserve"> 3, dic. 2021, Accedido: 20 de marzo de 2025. [En línea]. Disponible en: http://scielo.sld.cu/scielo.php?script=sci_abstract&amp;pid=S2304-01062021000300012&amp;lng=es&amp;nrm=iso&amp;tlng=es</w:t>
      </w:r>
    </w:p>
    <w:p w14:paraId="65ECB2F9" w14:textId="77777777" w:rsidR="00BD0E75" w:rsidRPr="00BD0E75" w:rsidRDefault="00BD0E75" w:rsidP="00BD0E75">
      <w:pPr>
        <w:pStyle w:val="Bibliography"/>
        <w:rPr>
          <w:rFonts w:cs="Arial"/>
        </w:rPr>
      </w:pPr>
      <w:r w:rsidRPr="00BD0E75">
        <w:rPr>
          <w:rFonts w:cs="Arial"/>
        </w:rPr>
        <w:t>[19]</w:t>
      </w:r>
      <w:r w:rsidRPr="00BD0E75">
        <w:rPr>
          <w:rFonts w:cs="Arial"/>
        </w:rPr>
        <w:tab/>
        <w:t xml:space="preserve">A. Saiz y V. Isabel, «Sistemas integrados de gestión:: de la teoría a la práctica empresarial en Cuba», </w:t>
      </w:r>
      <w:r w:rsidRPr="00BD0E75">
        <w:rPr>
          <w:rFonts w:cs="Arial"/>
          <w:i/>
          <w:iCs/>
        </w:rPr>
        <w:t>Cofin Habana</w:t>
      </w:r>
      <w:r w:rsidRPr="00BD0E75">
        <w:rPr>
          <w:rFonts w:cs="Arial"/>
        </w:rPr>
        <w:t>, vol. 10, n.</w:t>
      </w:r>
      <w:r w:rsidRPr="00BD0E75">
        <w:rPr>
          <w:rFonts w:cs="Arial"/>
          <w:vertAlign w:val="superscript"/>
        </w:rPr>
        <w:t>o</w:t>
      </w:r>
      <w:r w:rsidRPr="00BD0E75">
        <w:rPr>
          <w:rFonts w:cs="Arial"/>
        </w:rPr>
        <w:t xml:space="preserve"> 2, pp. 1-28, dic. 2016.</w:t>
      </w:r>
    </w:p>
    <w:p w14:paraId="449AF5A4" w14:textId="77777777" w:rsidR="00BD0E75" w:rsidRPr="00BD0E75" w:rsidRDefault="00BD0E75" w:rsidP="00BD0E75">
      <w:pPr>
        <w:pStyle w:val="Bibliography"/>
        <w:rPr>
          <w:rFonts w:cs="Arial"/>
        </w:rPr>
      </w:pPr>
      <w:r w:rsidRPr="00BD0E75">
        <w:rPr>
          <w:rFonts w:cs="Arial"/>
        </w:rPr>
        <w:t>[20]</w:t>
      </w:r>
      <w:r w:rsidRPr="00BD0E75">
        <w:rPr>
          <w:rFonts w:cs="Arial"/>
        </w:rPr>
        <w:tab/>
        <w:t>R. A. Lara, «Ecoing 12: Una empresa que no teme a molinos de viento • Trabajadores», Trabajadores. Accedido: 20 de marzo de 2025. [En línea]. Disponible en: https://www.trabajadores.cu/20230518/ecoing-12-una-empresa-que-no-teme-a-molinos-de-viento/</w:t>
      </w:r>
    </w:p>
    <w:p w14:paraId="07CE5FBC" w14:textId="77777777" w:rsidR="00BD0E75" w:rsidRPr="00BD0E75" w:rsidRDefault="00BD0E75" w:rsidP="00BD0E75">
      <w:pPr>
        <w:pStyle w:val="Bibliography"/>
        <w:rPr>
          <w:rFonts w:cs="Arial"/>
        </w:rPr>
      </w:pPr>
      <w:r w:rsidRPr="00BD0E75">
        <w:rPr>
          <w:rFonts w:cs="Arial"/>
        </w:rPr>
        <w:t>[21]</w:t>
      </w:r>
      <w:r w:rsidRPr="00BD0E75">
        <w:rPr>
          <w:rFonts w:cs="Arial"/>
        </w:rPr>
        <w:tab/>
        <w:t>«Aspira ECOING 12 de Cienfuegos a premio nacional de calidad | Perlavisión». Accedido: 20 de marzo de 2025. [En línea]. Disponible en: https://www.perlavision.cu/aspira-ecoing-12-de-cienfuegos-a-premio-nacional-de-calidad/</w:t>
      </w:r>
    </w:p>
    <w:p w14:paraId="133B69E5" w14:textId="77777777" w:rsidR="00BD0E75" w:rsidRPr="00BD0E75" w:rsidRDefault="00BD0E75" w:rsidP="00BD0E75">
      <w:pPr>
        <w:pStyle w:val="Bibliography"/>
        <w:rPr>
          <w:rFonts w:cs="Arial"/>
        </w:rPr>
      </w:pPr>
      <w:r w:rsidRPr="00BD0E75">
        <w:rPr>
          <w:rFonts w:cs="Arial"/>
        </w:rPr>
        <w:t>[22]</w:t>
      </w:r>
      <w:r w:rsidRPr="00BD0E75">
        <w:rPr>
          <w:rFonts w:cs="Arial"/>
        </w:rPr>
        <w:tab/>
        <w:t>M. F. Ricaurte Rodríguez y J. H. Feria Romero, «Viabilidad técnica y diseño de un sistema de gestión de calidad bajo la norma iso 9001:2015 que permita la mejora continua de la empresa Inco S:A:S», Corporación Universitaria Minuto de Dios, 2018. Accedido: 20 de marzo de 2025. [En línea]. Disponible en: http://hdl.handle.net/10656/6497</w:t>
      </w:r>
    </w:p>
    <w:p w14:paraId="695A2B50" w14:textId="77777777" w:rsidR="00BD0E75" w:rsidRPr="00BD0E75" w:rsidRDefault="00BD0E75" w:rsidP="00BD0E75">
      <w:pPr>
        <w:pStyle w:val="Bibliography"/>
        <w:rPr>
          <w:rFonts w:cs="Arial"/>
        </w:rPr>
      </w:pPr>
      <w:r w:rsidRPr="00BD0E75">
        <w:rPr>
          <w:rFonts w:cs="Arial"/>
        </w:rPr>
        <w:t>[23]</w:t>
      </w:r>
      <w:r w:rsidRPr="00BD0E75">
        <w:rPr>
          <w:rFonts w:cs="Arial"/>
        </w:rPr>
        <w:tab/>
        <w:t>P. Aguirre y D. Shirley, «Propuesta de implementación de un sistema de gestión de calidad, seguridad y salud ocupacional para la mejora del proceso productivo, bajo la Norma ISO 45001: 2018, en la empresa Andina Pallets y Embalajes en Trujillo – La Libertad», 2019, Accedido: 20 de marzo de 2025. [En línea]. Disponible en: https://hdl.handle.net/20.500.12640/1799</w:t>
      </w:r>
    </w:p>
    <w:p w14:paraId="433C93F3" w14:textId="77777777" w:rsidR="00BD0E75" w:rsidRPr="00BD0E75" w:rsidRDefault="00BD0E75" w:rsidP="00BD0E75">
      <w:pPr>
        <w:pStyle w:val="Bibliography"/>
        <w:rPr>
          <w:rFonts w:cs="Arial"/>
        </w:rPr>
      </w:pPr>
      <w:r w:rsidRPr="00BD0E75">
        <w:rPr>
          <w:rFonts w:cs="Arial"/>
        </w:rPr>
        <w:t>[24]</w:t>
      </w:r>
      <w:r w:rsidRPr="00BD0E75">
        <w:rPr>
          <w:rFonts w:cs="Arial"/>
        </w:rPr>
        <w:tab/>
        <w:t>«ISO - International Organization for Standardization», ISO. Accedido: 20 de marzo de 2025. [En línea]. Disponible en: https://www.iso.org/home.html</w:t>
      </w:r>
    </w:p>
    <w:p w14:paraId="06049CBC" w14:textId="77777777" w:rsidR="00BD0E75" w:rsidRPr="005F4974" w:rsidRDefault="00BD0E75" w:rsidP="00BD0E75">
      <w:pPr>
        <w:pStyle w:val="Bibliography"/>
        <w:rPr>
          <w:rFonts w:cs="Arial"/>
          <w:lang w:val="en-US"/>
        </w:rPr>
      </w:pPr>
      <w:r w:rsidRPr="00BD0E75">
        <w:rPr>
          <w:rFonts w:cs="Arial"/>
        </w:rPr>
        <w:t>[25]</w:t>
      </w:r>
      <w:r w:rsidRPr="00BD0E75">
        <w:rPr>
          <w:rFonts w:cs="Arial"/>
        </w:rPr>
        <w:tab/>
        <w:t xml:space="preserve">«Audit, Compliance, &amp; Risk Management Software». Accedido: 20 de marzo de 2025. </w:t>
      </w:r>
      <w:r w:rsidRPr="005F4974">
        <w:rPr>
          <w:rFonts w:cs="Arial"/>
          <w:lang w:val="en-US"/>
        </w:rPr>
        <w:t xml:space="preserve">[En </w:t>
      </w:r>
      <w:proofErr w:type="spellStart"/>
      <w:r w:rsidRPr="005F4974">
        <w:rPr>
          <w:rFonts w:cs="Arial"/>
          <w:lang w:val="en-US"/>
        </w:rPr>
        <w:t>línea</w:t>
      </w:r>
      <w:proofErr w:type="spellEnd"/>
      <w:r w:rsidRPr="005F4974">
        <w:rPr>
          <w:rFonts w:cs="Arial"/>
          <w:lang w:val="en-US"/>
        </w:rPr>
        <w:t xml:space="preserve">]. Disponible </w:t>
      </w:r>
      <w:proofErr w:type="spellStart"/>
      <w:r w:rsidRPr="005F4974">
        <w:rPr>
          <w:rFonts w:cs="Arial"/>
          <w:lang w:val="en-US"/>
        </w:rPr>
        <w:t>en</w:t>
      </w:r>
      <w:proofErr w:type="spellEnd"/>
      <w:r w:rsidRPr="005F4974">
        <w:rPr>
          <w:rFonts w:cs="Arial"/>
          <w:lang w:val="en-US"/>
        </w:rPr>
        <w:t>: https://www.auditboard.com/</w:t>
      </w:r>
    </w:p>
    <w:p w14:paraId="79FD8866" w14:textId="77777777" w:rsidR="00BD0E75" w:rsidRPr="00BD0E75" w:rsidRDefault="00BD0E75" w:rsidP="00BD0E75">
      <w:pPr>
        <w:pStyle w:val="Bibliography"/>
        <w:rPr>
          <w:rFonts w:cs="Arial"/>
        </w:rPr>
      </w:pPr>
      <w:r w:rsidRPr="005F4974">
        <w:rPr>
          <w:rFonts w:cs="Arial"/>
          <w:lang w:val="en-US"/>
        </w:rPr>
        <w:lastRenderedPageBreak/>
        <w:t>[26]</w:t>
      </w:r>
      <w:r w:rsidRPr="005F4974">
        <w:rPr>
          <w:rFonts w:cs="Arial"/>
          <w:lang w:val="en-US"/>
        </w:rPr>
        <w:tab/>
        <w:t xml:space="preserve">«Internal Audit Management Software | Internal Auditing Solutions». </w:t>
      </w:r>
      <w:r w:rsidRPr="00BD0E75">
        <w:rPr>
          <w:rFonts w:cs="Arial"/>
        </w:rPr>
        <w:t>Accedido: 20 de marzo de 2025. [En línea]. Disponible en: https://www.metricstream.com/products/internal-audit-management.htm</w:t>
      </w:r>
    </w:p>
    <w:p w14:paraId="0E66A26D" w14:textId="77777777" w:rsidR="00BD0E75" w:rsidRPr="00BD0E75" w:rsidRDefault="00BD0E75" w:rsidP="00BD0E75">
      <w:pPr>
        <w:pStyle w:val="Bibliography"/>
        <w:rPr>
          <w:rFonts w:cs="Arial"/>
        </w:rPr>
      </w:pPr>
      <w:r w:rsidRPr="005F4974">
        <w:rPr>
          <w:rFonts w:cs="Arial"/>
          <w:lang w:val="en-US"/>
        </w:rPr>
        <w:t>[27]</w:t>
      </w:r>
      <w:r w:rsidRPr="005F4974">
        <w:rPr>
          <w:rFonts w:cs="Arial"/>
          <w:lang w:val="en-US"/>
        </w:rPr>
        <w:tab/>
        <w:t xml:space="preserve">«SAP Audit Management | Internal Audit Management». </w:t>
      </w:r>
      <w:r w:rsidRPr="00BD0E75">
        <w:rPr>
          <w:rFonts w:cs="Arial"/>
        </w:rPr>
        <w:t>Accedido: 20 de marzo de 2025. [En línea]. Disponible en: https://www.sap.com/romania/products/financial-management/audit-management.html</w:t>
      </w:r>
    </w:p>
    <w:p w14:paraId="1271DC55" w14:textId="77777777" w:rsidR="00BD0E75" w:rsidRPr="00BD0E75" w:rsidRDefault="00BD0E75" w:rsidP="00BD0E75">
      <w:pPr>
        <w:pStyle w:val="Bibliography"/>
        <w:rPr>
          <w:rFonts w:cs="Arial"/>
        </w:rPr>
      </w:pPr>
      <w:r w:rsidRPr="00BD0E75">
        <w:rPr>
          <w:rFonts w:cs="Arial"/>
        </w:rPr>
        <w:t>[28]</w:t>
      </w:r>
      <w:r w:rsidRPr="00BD0E75">
        <w:rPr>
          <w:rFonts w:cs="Arial"/>
        </w:rPr>
        <w:tab/>
        <w:t>«TeamMate+ Audit». Accedido: 20 de marzo de 2025. [En línea]. Disponible en: https://www.wolterskluwer.com/en/solutions/teammate/teammate-audit</w:t>
      </w:r>
    </w:p>
    <w:p w14:paraId="351E6D37" w14:textId="77777777" w:rsidR="00BD0E75" w:rsidRPr="005F4974" w:rsidRDefault="00BD0E75" w:rsidP="00BD0E75">
      <w:pPr>
        <w:pStyle w:val="Bibliography"/>
        <w:rPr>
          <w:rFonts w:cs="Arial"/>
          <w:lang w:val="en-US"/>
        </w:rPr>
      </w:pPr>
      <w:r w:rsidRPr="005F4974">
        <w:rPr>
          <w:rFonts w:cs="Arial"/>
          <w:lang w:val="en-US"/>
        </w:rPr>
        <w:t>[29]</w:t>
      </w:r>
      <w:r w:rsidRPr="005F4974">
        <w:rPr>
          <w:rFonts w:cs="Arial"/>
          <w:lang w:val="en-US"/>
        </w:rPr>
        <w:tab/>
        <w:t xml:space="preserve">«Diligent - Clarify risk. Elevate </w:t>
      </w:r>
      <w:proofErr w:type="gramStart"/>
      <w:r w:rsidRPr="005F4974">
        <w:rPr>
          <w:rFonts w:cs="Arial"/>
          <w:lang w:val="en-US"/>
        </w:rPr>
        <w:t>governance.»</w:t>
      </w:r>
      <w:proofErr w:type="gramEnd"/>
      <w:r w:rsidRPr="005F4974">
        <w:rPr>
          <w:rFonts w:cs="Arial"/>
          <w:lang w:val="en-US"/>
        </w:rPr>
        <w:t xml:space="preserve"> </w:t>
      </w:r>
      <w:r w:rsidRPr="00BD0E75">
        <w:rPr>
          <w:rFonts w:cs="Arial"/>
        </w:rPr>
        <w:t xml:space="preserve">Accedido: 20 de marzo de 2025. [En línea]. </w:t>
      </w:r>
      <w:r w:rsidRPr="005F4974">
        <w:rPr>
          <w:rFonts w:cs="Arial"/>
          <w:lang w:val="en-US"/>
        </w:rPr>
        <w:t xml:space="preserve">Disponible </w:t>
      </w:r>
      <w:proofErr w:type="spellStart"/>
      <w:r w:rsidRPr="005F4974">
        <w:rPr>
          <w:rFonts w:cs="Arial"/>
          <w:lang w:val="en-US"/>
        </w:rPr>
        <w:t>en</w:t>
      </w:r>
      <w:proofErr w:type="spellEnd"/>
      <w:r w:rsidRPr="005F4974">
        <w:rPr>
          <w:rFonts w:cs="Arial"/>
          <w:lang w:val="en-US"/>
        </w:rPr>
        <w:t>: https://www.diligent.com</w:t>
      </w:r>
    </w:p>
    <w:p w14:paraId="6B50A3A1" w14:textId="77777777" w:rsidR="00BD0E75" w:rsidRPr="00BD0E75" w:rsidRDefault="00BD0E75" w:rsidP="00BD0E75">
      <w:pPr>
        <w:pStyle w:val="Bibliography"/>
        <w:rPr>
          <w:rFonts w:cs="Arial"/>
        </w:rPr>
      </w:pPr>
      <w:r w:rsidRPr="005F4974">
        <w:rPr>
          <w:rFonts w:cs="Arial"/>
          <w:lang w:val="en-US"/>
        </w:rPr>
        <w:t>[30]</w:t>
      </w:r>
      <w:r w:rsidRPr="005F4974">
        <w:rPr>
          <w:rFonts w:cs="Arial"/>
          <w:lang w:val="en-US"/>
        </w:rPr>
        <w:tab/>
        <w:t xml:space="preserve">«Best Audit Management Software Solutions». </w:t>
      </w:r>
      <w:r w:rsidRPr="00BD0E75">
        <w:rPr>
          <w:rFonts w:cs="Arial"/>
        </w:rPr>
        <w:t>Accedido: 20 de marzo de 2025. [En línea]. Disponible en: https://www.qualityze.com/audit-management</w:t>
      </w:r>
    </w:p>
    <w:p w14:paraId="0FA250BA" w14:textId="77777777" w:rsidR="00BD0E75" w:rsidRPr="00BD0E75" w:rsidRDefault="00BD0E75" w:rsidP="00BD0E75">
      <w:pPr>
        <w:pStyle w:val="Bibliography"/>
        <w:rPr>
          <w:rFonts w:cs="Arial"/>
        </w:rPr>
      </w:pPr>
      <w:r w:rsidRPr="00BD0E75">
        <w:rPr>
          <w:rFonts w:cs="Arial"/>
        </w:rPr>
        <w:t>[31]</w:t>
      </w:r>
      <w:r w:rsidRPr="00BD0E75">
        <w:rPr>
          <w:rFonts w:cs="Arial"/>
        </w:rPr>
        <w:tab/>
        <w:t>«Versat Sarasola | Desoft». Accedido: 20 de marzo de 2025. [En línea]. Disponible en: https://www.desoft.cu/en/node/233</w:t>
      </w:r>
    </w:p>
    <w:p w14:paraId="60FF9F26" w14:textId="77777777" w:rsidR="00BD0E75" w:rsidRPr="00BD0E75" w:rsidRDefault="00BD0E75" w:rsidP="00BD0E75">
      <w:pPr>
        <w:pStyle w:val="Bibliography"/>
        <w:rPr>
          <w:rFonts w:cs="Arial"/>
        </w:rPr>
      </w:pPr>
      <w:r w:rsidRPr="00BD0E75">
        <w:rPr>
          <w:rFonts w:cs="Arial"/>
        </w:rPr>
        <w:t>[32]</w:t>
      </w:r>
      <w:r w:rsidRPr="00BD0E75">
        <w:rPr>
          <w:rFonts w:cs="Arial"/>
        </w:rPr>
        <w:tab/>
        <w:t>«SOFTWARE PARA REPORTES DE LA AUDITORÍA | Revista cubana de ciencias económicas». Accedido: 20 de marzo de 2025. [En línea]. Disponible en: https://www.ekotemas.cu/index.php/ekotemas/article/view/131</w:t>
      </w:r>
    </w:p>
    <w:p w14:paraId="49895BC2" w14:textId="77777777" w:rsidR="00BD0E75" w:rsidRPr="005F4974" w:rsidRDefault="00BD0E75" w:rsidP="00BD0E75">
      <w:pPr>
        <w:pStyle w:val="Bibliography"/>
        <w:rPr>
          <w:rFonts w:cs="Arial"/>
          <w:lang w:val="en-US"/>
        </w:rPr>
      </w:pPr>
      <w:r w:rsidRPr="00BD0E75">
        <w:rPr>
          <w:rFonts w:cs="Arial"/>
        </w:rPr>
        <w:t>[33]</w:t>
      </w:r>
      <w:r w:rsidRPr="00BD0E75">
        <w:rPr>
          <w:rFonts w:cs="Arial"/>
        </w:rPr>
        <w:tab/>
        <w:t xml:space="preserve">L. G. Miranda, R. R. Romeu, y R. S. R. Romeu, «Herramienta para auditorías de seguridad informática», </w:t>
      </w:r>
      <w:r w:rsidRPr="00BD0E75">
        <w:rPr>
          <w:rFonts w:cs="Arial"/>
          <w:i/>
          <w:iCs/>
        </w:rPr>
        <w:t xml:space="preserve">Rev. Cuba. </w:t>
      </w:r>
      <w:r w:rsidRPr="005F4974">
        <w:rPr>
          <w:rFonts w:cs="Arial"/>
          <w:i/>
          <w:iCs/>
          <w:lang w:val="en-US"/>
        </w:rPr>
        <w:t>Transform. Digit.</w:t>
      </w:r>
      <w:r w:rsidRPr="005F4974">
        <w:rPr>
          <w:rFonts w:cs="Arial"/>
          <w:lang w:val="en-US"/>
        </w:rPr>
        <w:t xml:space="preserve">, vol. 3, </w:t>
      </w:r>
      <w:proofErr w:type="spellStart"/>
      <w:r w:rsidRPr="005F4974">
        <w:rPr>
          <w:rFonts w:cs="Arial"/>
          <w:lang w:val="en-US"/>
        </w:rPr>
        <w:t>n.</w:t>
      </w:r>
      <w:r w:rsidRPr="005F4974">
        <w:rPr>
          <w:rFonts w:cs="Arial"/>
          <w:vertAlign w:val="superscript"/>
          <w:lang w:val="en-US"/>
        </w:rPr>
        <w:t>o</w:t>
      </w:r>
      <w:proofErr w:type="spellEnd"/>
      <w:r w:rsidRPr="005F4974">
        <w:rPr>
          <w:rFonts w:cs="Arial"/>
          <w:lang w:val="en-US"/>
        </w:rPr>
        <w:t xml:space="preserve"> 3, Art. </w:t>
      </w:r>
      <w:proofErr w:type="spellStart"/>
      <w:r w:rsidRPr="005F4974">
        <w:rPr>
          <w:rFonts w:cs="Arial"/>
          <w:lang w:val="en-US"/>
        </w:rPr>
        <w:t>n.</w:t>
      </w:r>
      <w:r w:rsidRPr="005F4974">
        <w:rPr>
          <w:rFonts w:cs="Arial"/>
          <w:vertAlign w:val="superscript"/>
          <w:lang w:val="en-US"/>
        </w:rPr>
        <w:t>o</w:t>
      </w:r>
      <w:proofErr w:type="spellEnd"/>
      <w:r w:rsidRPr="005F4974">
        <w:rPr>
          <w:rFonts w:cs="Arial"/>
          <w:lang w:val="en-US"/>
        </w:rPr>
        <w:t xml:space="preserve"> 3, </w:t>
      </w:r>
      <w:proofErr w:type="spellStart"/>
      <w:r w:rsidRPr="005F4974">
        <w:rPr>
          <w:rFonts w:cs="Arial"/>
          <w:lang w:val="en-US"/>
        </w:rPr>
        <w:t>dic</w:t>
      </w:r>
      <w:proofErr w:type="spellEnd"/>
      <w:r w:rsidRPr="005F4974">
        <w:rPr>
          <w:rFonts w:cs="Arial"/>
          <w:lang w:val="en-US"/>
        </w:rPr>
        <w:t>. 2022.</w:t>
      </w:r>
    </w:p>
    <w:p w14:paraId="3591EAFB" w14:textId="77777777" w:rsidR="00BD0E75" w:rsidRPr="00BD0E75" w:rsidRDefault="00BD0E75" w:rsidP="00BD0E75">
      <w:pPr>
        <w:pStyle w:val="Bibliography"/>
        <w:rPr>
          <w:rFonts w:cs="Arial"/>
        </w:rPr>
      </w:pPr>
      <w:r w:rsidRPr="005F4974">
        <w:rPr>
          <w:rFonts w:cs="Arial"/>
          <w:lang w:val="en-US"/>
        </w:rPr>
        <w:t>[34]</w:t>
      </w:r>
      <w:r w:rsidRPr="005F4974">
        <w:rPr>
          <w:rFonts w:cs="Arial"/>
          <w:lang w:val="en-US"/>
        </w:rPr>
        <w:tab/>
        <w:t xml:space="preserve">D. Rosenberg y M. Stephens, </w:t>
      </w:r>
      <w:r w:rsidRPr="005F4974">
        <w:rPr>
          <w:rFonts w:cs="Arial"/>
          <w:i/>
          <w:iCs/>
          <w:lang w:val="en-US"/>
        </w:rPr>
        <w:t xml:space="preserve">Use Case Driven Object Modeling with </w:t>
      </w:r>
      <w:proofErr w:type="spellStart"/>
      <w:r w:rsidRPr="005F4974">
        <w:rPr>
          <w:rFonts w:cs="Arial"/>
          <w:i/>
          <w:iCs/>
          <w:lang w:val="en-US"/>
        </w:rPr>
        <w:t>UMLTheory</w:t>
      </w:r>
      <w:proofErr w:type="spellEnd"/>
      <w:r w:rsidRPr="005F4974">
        <w:rPr>
          <w:rFonts w:cs="Arial"/>
          <w:i/>
          <w:iCs/>
          <w:lang w:val="en-US"/>
        </w:rPr>
        <w:t xml:space="preserve"> and Practice: Theory and Practice</w:t>
      </w:r>
      <w:r w:rsidRPr="005F4974">
        <w:rPr>
          <w:rFonts w:cs="Arial"/>
          <w:lang w:val="en-US"/>
        </w:rPr>
        <w:t xml:space="preserve">. </w:t>
      </w:r>
      <w:proofErr w:type="spellStart"/>
      <w:r w:rsidRPr="00BD0E75">
        <w:rPr>
          <w:rFonts w:cs="Arial"/>
        </w:rPr>
        <w:t>Apress</w:t>
      </w:r>
      <w:proofErr w:type="spellEnd"/>
      <w:r w:rsidRPr="00BD0E75">
        <w:rPr>
          <w:rFonts w:cs="Arial"/>
        </w:rPr>
        <w:t>, 2008.</w:t>
      </w:r>
    </w:p>
    <w:p w14:paraId="39F0804B" w14:textId="77777777" w:rsidR="00BD0E75" w:rsidRPr="005F4974" w:rsidRDefault="00BD0E75" w:rsidP="00BD0E75">
      <w:pPr>
        <w:pStyle w:val="Bibliography"/>
        <w:rPr>
          <w:rFonts w:cs="Arial"/>
          <w:lang w:val="en-US"/>
        </w:rPr>
      </w:pPr>
      <w:r w:rsidRPr="00BD0E75">
        <w:rPr>
          <w:rFonts w:cs="Arial"/>
        </w:rPr>
        <w:t>[35]</w:t>
      </w:r>
      <w:r w:rsidRPr="00BD0E75">
        <w:rPr>
          <w:rFonts w:cs="Arial"/>
        </w:rPr>
        <w:tab/>
        <w:t xml:space="preserve">«Next.js by Vercel - The React Framework». Accedido: 20 de marzo de 2025. [En línea]. </w:t>
      </w:r>
      <w:r w:rsidRPr="005F4974">
        <w:rPr>
          <w:rFonts w:cs="Arial"/>
          <w:lang w:val="en-US"/>
        </w:rPr>
        <w:t xml:space="preserve">Disponible </w:t>
      </w:r>
      <w:proofErr w:type="spellStart"/>
      <w:r w:rsidRPr="005F4974">
        <w:rPr>
          <w:rFonts w:cs="Arial"/>
          <w:lang w:val="en-US"/>
        </w:rPr>
        <w:t>en</w:t>
      </w:r>
      <w:proofErr w:type="spellEnd"/>
      <w:r w:rsidRPr="005F4974">
        <w:rPr>
          <w:rFonts w:cs="Arial"/>
          <w:lang w:val="en-US"/>
        </w:rPr>
        <w:t>: https://nextjs.org/</w:t>
      </w:r>
    </w:p>
    <w:p w14:paraId="5A76804E" w14:textId="77777777" w:rsidR="00BD0E75" w:rsidRPr="00BD0E75" w:rsidRDefault="00BD0E75" w:rsidP="00BD0E75">
      <w:pPr>
        <w:pStyle w:val="Bibliography"/>
        <w:rPr>
          <w:rFonts w:cs="Arial"/>
        </w:rPr>
      </w:pPr>
      <w:r w:rsidRPr="005F4974">
        <w:rPr>
          <w:rFonts w:cs="Arial"/>
          <w:lang w:val="en-US"/>
        </w:rPr>
        <w:t>[36]</w:t>
      </w:r>
      <w:r w:rsidRPr="005F4974">
        <w:rPr>
          <w:rFonts w:cs="Arial"/>
          <w:lang w:val="en-US"/>
        </w:rPr>
        <w:tab/>
        <w:t xml:space="preserve">«Tailwind CSS - Rapidly build modern websites without ever leaving your </w:t>
      </w:r>
      <w:proofErr w:type="gramStart"/>
      <w:r w:rsidRPr="005F4974">
        <w:rPr>
          <w:rFonts w:cs="Arial"/>
          <w:lang w:val="en-US"/>
        </w:rPr>
        <w:t>HTML.»</w:t>
      </w:r>
      <w:proofErr w:type="gramEnd"/>
      <w:r w:rsidRPr="005F4974">
        <w:rPr>
          <w:rFonts w:cs="Arial"/>
          <w:lang w:val="en-US"/>
        </w:rPr>
        <w:t xml:space="preserve"> </w:t>
      </w:r>
      <w:r w:rsidRPr="00BD0E75">
        <w:rPr>
          <w:rFonts w:cs="Arial"/>
        </w:rPr>
        <w:t>Accedido: 20 de marzo de 2025. [En línea]. Disponible en: https://tailwindcss.com/</w:t>
      </w:r>
    </w:p>
    <w:p w14:paraId="0F251FFB" w14:textId="77777777" w:rsidR="00BD0E75" w:rsidRPr="00BD0E75" w:rsidRDefault="00BD0E75" w:rsidP="00BD0E75">
      <w:pPr>
        <w:pStyle w:val="Bibliography"/>
        <w:rPr>
          <w:rFonts w:cs="Arial"/>
        </w:rPr>
      </w:pPr>
      <w:r w:rsidRPr="00BD0E75">
        <w:rPr>
          <w:rFonts w:cs="Arial"/>
        </w:rPr>
        <w:t>[37]</w:t>
      </w:r>
      <w:r w:rsidRPr="00BD0E75">
        <w:rPr>
          <w:rFonts w:cs="Arial"/>
        </w:rPr>
        <w:tab/>
        <w:t>«HTML Standard». Accedido: 25 de marzo de 2025. [En línea]. Disponible en: https://html.spec.whatwg.org/</w:t>
      </w:r>
    </w:p>
    <w:p w14:paraId="1E48AC63" w14:textId="77777777" w:rsidR="00BD0E75" w:rsidRPr="00BD0E75" w:rsidRDefault="00BD0E75" w:rsidP="00BD0E75">
      <w:pPr>
        <w:pStyle w:val="Bibliography"/>
        <w:rPr>
          <w:rFonts w:cs="Arial"/>
        </w:rPr>
      </w:pPr>
      <w:r w:rsidRPr="00BD0E75">
        <w:rPr>
          <w:rFonts w:cs="Arial"/>
        </w:rPr>
        <w:t>[38]</w:t>
      </w:r>
      <w:r w:rsidRPr="00BD0E75">
        <w:rPr>
          <w:rFonts w:cs="Arial"/>
        </w:rPr>
        <w:tab/>
        <w:t>«Cascading Style Sheets». Accedido: 25 de marzo de 2025. [En línea]. Disponible en: https://www.w3.org/Style/CSS/</w:t>
      </w:r>
    </w:p>
    <w:p w14:paraId="650A2163" w14:textId="77777777" w:rsidR="00BD0E75" w:rsidRPr="005F4974" w:rsidRDefault="00BD0E75" w:rsidP="00BD0E75">
      <w:pPr>
        <w:pStyle w:val="Bibliography"/>
        <w:rPr>
          <w:rFonts w:cs="Arial"/>
          <w:lang w:val="en-US"/>
        </w:rPr>
      </w:pPr>
      <w:r w:rsidRPr="005F4974">
        <w:rPr>
          <w:rFonts w:cs="Arial"/>
          <w:lang w:val="en-US"/>
        </w:rPr>
        <w:t>[39]</w:t>
      </w:r>
      <w:r w:rsidRPr="005F4974">
        <w:rPr>
          <w:rFonts w:cs="Arial"/>
          <w:lang w:val="en-US"/>
        </w:rPr>
        <w:tab/>
        <w:t xml:space="preserve">«TypeScript: JavaScript With Syntax For </w:t>
      </w:r>
      <w:proofErr w:type="gramStart"/>
      <w:r w:rsidRPr="005F4974">
        <w:rPr>
          <w:rFonts w:cs="Arial"/>
          <w:lang w:val="en-US"/>
        </w:rPr>
        <w:t>Types.»</w:t>
      </w:r>
      <w:proofErr w:type="gramEnd"/>
      <w:r w:rsidRPr="005F4974">
        <w:rPr>
          <w:rFonts w:cs="Arial"/>
          <w:lang w:val="en-US"/>
        </w:rPr>
        <w:t xml:space="preserve"> </w:t>
      </w:r>
      <w:r w:rsidRPr="00BD0E75">
        <w:rPr>
          <w:rFonts w:cs="Arial"/>
        </w:rPr>
        <w:t xml:space="preserve">Accedido: 20 de marzo de 2025. [En línea]. </w:t>
      </w:r>
      <w:r w:rsidRPr="005F4974">
        <w:rPr>
          <w:rFonts w:cs="Arial"/>
          <w:lang w:val="en-US"/>
        </w:rPr>
        <w:t xml:space="preserve">Disponible </w:t>
      </w:r>
      <w:proofErr w:type="spellStart"/>
      <w:r w:rsidRPr="005F4974">
        <w:rPr>
          <w:rFonts w:cs="Arial"/>
          <w:lang w:val="en-US"/>
        </w:rPr>
        <w:t>en</w:t>
      </w:r>
      <w:proofErr w:type="spellEnd"/>
      <w:r w:rsidRPr="005F4974">
        <w:rPr>
          <w:rFonts w:cs="Arial"/>
          <w:lang w:val="en-US"/>
        </w:rPr>
        <w:t>: https://www.typescriptlang.org/</w:t>
      </w:r>
    </w:p>
    <w:p w14:paraId="50AFC17C" w14:textId="77777777" w:rsidR="00BD0E75" w:rsidRPr="00BD0E75" w:rsidRDefault="00BD0E75" w:rsidP="00BD0E75">
      <w:pPr>
        <w:pStyle w:val="Bibliography"/>
        <w:rPr>
          <w:rFonts w:cs="Arial"/>
        </w:rPr>
      </w:pPr>
      <w:r w:rsidRPr="005F4974">
        <w:rPr>
          <w:rFonts w:cs="Arial"/>
          <w:lang w:val="en-US"/>
        </w:rPr>
        <w:t>[40]</w:t>
      </w:r>
      <w:r w:rsidRPr="005F4974">
        <w:rPr>
          <w:rFonts w:cs="Arial"/>
          <w:lang w:val="en-US"/>
        </w:rPr>
        <w:tab/>
        <w:t xml:space="preserve">«Prisma | Simplify working and interacting with databases». </w:t>
      </w:r>
      <w:r w:rsidRPr="00BD0E75">
        <w:rPr>
          <w:rFonts w:cs="Arial"/>
        </w:rPr>
        <w:t>Accedido: 20 de marzo de 2025. [En línea]. Disponible en: https://www.prisma.io/</w:t>
      </w:r>
    </w:p>
    <w:p w14:paraId="019E88D1" w14:textId="77777777" w:rsidR="00BD0E75" w:rsidRPr="00BD0E75" w:rsidRDefault="00BD0E75" w:rsidP="00BD0E75">
      <w:pPr>
        <w:pStyle w:val="Bibliography"/>
        <w:rPr>
          <w:rFonts w:cs="Arial"/>
        </w:rPr>
      </w:pPr>
      <w:r w:rsidRPr="005F4974">
        <w:rPr>
          <w:rFonts w:cs="Arial"/>
          <w:lang w:val="en-US"/>
        </w:rPr>
        <w:t>[41]</w:t>
      </w:r>
      <w:r w:rsidRPr="005F4974">
        <w:rPr>
          <w:rFonts w:cs="Arial"/>
          <w:lang w:val="en-US"/>
        </w:rPr>
        <w:tab/>
        <w:t xml:space="preserve">«What is Payload? | Documentation | Payload». </w:t>
      </w:r>
      <w:r w:rsidRPr="00BD0E75">
        <w:rPr>
          <w:rFonts w:cs="Arial"/>
        </w:rPr>
        <w:t>Accedido: 25 de marzo de 2025. [En línea]. Disponible en: https://payloadcms.com/docs/getting-started/what-is-payload</w:t>
      </w:r>
    </w:p>
    <w:p w14:paraId="39F37A71" w14:textId="77777777" w:rsidR="00BD0E75" w:rsidRPr="005F4974" w:rsidRDefault="00BD0E75" w:rsidP="00BD0E75">
      <w:pPr>
        <w:pStyle w:val="Bibliography"/>
        <w:rPr>
          <w:rFonts w:cs="Arial"/>
          <w:lang w:val="en-US"/>
        </w:rPr>
      </w:pPr>
      <w:r w:rsidRPr="005F4974">
        <w:rPr>
          <w:rFonts w:cs="Arial"/>
          <w:lang w:val="en-US"/>
        </w:rPr>
        <w:t>[42]</w:t>
      </w:r>
      <w:r w:rsidRPr="005F4974">
        <w:rPr>
          <w:rFonts w:cs="Arial"/>
          <w:lang w:val="en-US"/>
        </w:rPr>
        <w:tab/>
        <w:t xml:space="preserve">«payload/examples at main · </w:t>
      </w:r>
      <w:proofErr w:type="spellStart"/>
      <w:r w:rsidRPr="005F4974">
        <w:rPr>
          <w:rFonts w:cs="Arial"/>
          <w:lang w:val="en-US"/>
        </w:rPr>
        <w:t>payloadcms</w:t>
      </w:r>
      <w:proofErr w:type="spellEnd"/>
      <w:r w:rsidRPr="005F4974">
        <w:rPr>
          <w:rFonts w:cs="Arial"/>
          <w:lang w:val="en-US"/>
        </w:rPr>
        <w:t xml:space="preserve">/payload», GitHub. </w:t>
      </w:r>
      <w:r w:rsidRPr="00BD0E75">
        <w:rPr>
          <w:rFonts w:cs="Arial"/>
        </w:rPr>
        <w:t xml:space="preserve">Accedido: 25 de marzo de 2025. [En línea]. </w:t>
      </w:r>
      <w:r w:rsidRPr="005F4974">
        <w:rPr>
          <w:rFonts w:cs="Arial"/>
          <w:lang w:val="en-US"/>
        </w:rPr>
        <w:t xml:space="preserve">Disponible </w:t>
      </w:r>
      <w:proofErr w:type="spellStart"/>
      <w:r w:rsidRPr="005F4974">
        <w:rPr>
          <w:rFonts w:cs="Arial"/>
          <w:lang w:val="en-US"/>
        </w:rPr>
        <w:t>en</w:t>
      </w:r>
      <w:proofErr w:type="spellEnd"/>
      <w:r w:rsidRPr="005F4974">
        <w:rPr>
          <w:rFonts w:cs="Arial"/>
          <w:lang w:val="en-US"/>
        </w:rPr>
        <w:t>: https://github.com/payloadcms/payload/tree/main/examples</w:t>
      </w:r>
    </w:p>
    <w:p w14:paraId="4CAD0396" w14:textId="77777777" w:rsidR="00BD0E75" w:rsidRPr="005F4974" w:rsidRDefault="00BD0E75" w:rsidP="00BD0E75">
      <w:pPr>
        <w:pStyle w:val="Bibliography"/>
        <w:rPr>
          <w:rFonts w:cs="Arial"/>
          <w:lang w:val="en-US"/>
        </w:rPr>
      </w:pPr>
      <w:r w:rsidRPr="005F4974">
        <w:rPr>
          <w:rFonts w:cs="Arial"/>
          <w:lang w:val="en-US"/>
        </w:rPr>
        <w:t>[43]</w:t>
      </w:r>
      <w:r w:rsidRPr="005F4974">
        <w:rPr>
          <w:rFonts w:cs="Arial"/>
          <w:lang w:val="en-US"/>
        </w:rPr>
        <w:tab/>
      </w:r>
      <w:proofErr w:type="spellStart"/>
      <w:r w:rsidRPr="005F4974">
        <w:rPr>
          <w:rFonts w:cs="Arial"/>
          <w:lang w:val="en-US"/>
        </w:rPr>
        <w:t>shadcn</w:t>
      </w:r>
      <w:proofErr w:type="spellEnd"/>
      <w:r w:rsidRPr="005F4974">
        <w:rPr>
          <w:rFonts w:cs="Arial"/>
          <w:lang w:val="en-US"/>
        </w:rPr>
        <w:t xml:space="preserve">, «Build your component library - </w:t>
      </w:r>
      <w:proofErr w:type="spellStart"/>
      <w:r w:rsidRPr="005F4974">
        <w:rPr>
          <w:rFonts w:cs="Arial"/>
          <w:lang w:val="en-US"/>
        </w:rPr>
        <w:t>shadcn</w:t>
      </w:r>
      <w:proofErr w:type="spellEnd"/>
      <w:r w:rsidRPr="005F4974">
        <w:rPr>
          <w:rFonts w:cs="Arial"/>
          <w:lang w:val="en-US"/>
        </w:rPr>
        <w:t>/</w:t>
      </w:r>
      <w:proofErr w:type="spellStart"/>
      <w:r w:rsidRPr="005F4974">
        <w:rPr>
          <w:rFonts w:cs="Arial"/>
          <w:lang w:val="en-US"/>
        </w:rPr>
        <w:t>ui</w:t>
      </w:r>
      <w:proofErr w:type="spellEnd"/>
      <w:r w:rsidRPr="005F4974">
        <w:rPr>
          <w:rFonts w:cs="Arial"/>
          <w:lang w:val="en-US"/>
        </w:rPr>
        <w:t xml:space="preserve">». </w:t>
      </w:r>
      <w:r w:rsidRPr="00BD0E75">
        <w:rPr>
          <w:rFonts w:cs="Arial"/>
        </w:rPr>
        <w:t xml:space="preserve">Accedido: 20 de marzo de 2025. [En línea]. </w:t>
      </w:r>
      <w:r w:rsidRPr="005F4974">
        <w:rPr>
          <w:rFonts w:cs="Arial"/>
          <w:lang w:val="en-US"/>
        </w:rPr>
        <w:t xml:space="preserve">Disponible </w:t>
      </w:r>
      <w:proofErr w:type="spellStart"/>
      <w:r w:rsidRPr="005F4974">
        <w:rPr>
          <w:rFonts w:cs="Arial"/>
          <w:lang w:val="en-US"/>
        </w:rPr>
        <w:t>en</w:t>
      </w:r>
      <w:proofErr w:type="spellEnd"/>
      <w:r w:rsidRPr="005F4974">
        <w:rPr>
          <w:rFonts w:cs="Arial"/>
          <w:lang w:val="en-US"/>
        </w:rPr>
        <w:t>: https://ui.shadcn.com/</w:t>
      </w:r>
    </w:p>
    <w:p w14:paraId="246F8230" w14:textId="77777777" w:rsidR="00BD0E75" w:rsidRPr="005F4974" w:rsidRDefault="00BD0E75" w:rsidP="00BD0E75">
      <w:pPr>
        <w:pStyle w:val="Bibliography"/>
        <w:rPr>
          <w:rFonts w:cs="Arial"/>
          <w:lang w:val="en-US"/>
        </w:rPr>
      </w:pPr>
      <w:r w:rsidRPr="005F4974">
        <w:rPr>
          <w:rFonts w:cs="Arial"/>
          <w:lang w:val="en-US"/>
        </w:rPr>
        <w:lastRenderedPageBreak/>
        <w:t>[44]</w:t>
      </w:r>
      <w:r w:rsidRPr="005F4974">
        <w:rPr>
          <w:rFonts w:cs="Arial"/>
          <w:lang w:val="en-US"/>
        </w:rPr>
        <w:tab/>
        <w:t xml:space="preserve">«Docker: Accelerated Container Application Development». </w:t>
      </w:r>
      <w:r w:rsidRPr="00BD0E75">
        <w:rPr>
          <w:rFonts w:cs="Arial"/>
        </w:rPr>
        <w:t xml:space="preserve">Accedido: 20 de marzo de 2025. [En línea]. </w:t>
      </w:r>
      <w:r w:rsidRPr="005F4974">
        <w:rPr>
          <w:rFonts w:cs="Arial"/>
          <w:lang w:val="en-US"/>
        </w:rPr>
        <w:t xml:space="preserve">Disponible </w:t>
      </w:r>
      <w:proofErr w:type="spellStart"/>
      <w:r w:rsidRPr="005F4974">
        <w:rPr>
          <w:rFonts w:cs="Arial"/>
          <w:lang w:val="en-US"/>
        </w:rPr>
        <w:t>en</w:t>
      </w:r>
      <w:proofErr w:type="spellEnd"/>
      <w:r w:rsidRPr="005F4974">
        <w:rPr>
          <w:rFonts w:cs="Arial"/>
          <w:lang w:val="en-US"/>
        </w:rPr>
        <w:t>: https://www.docker.com/</w:t>
      </w:r>
    </w:p>
    <w:p w14:paraId="64E2261B" w14:textId="77777777" w:rsidR="00BD0E75" w:rsidRPr="00BD0E75" w:rsidRDefault="00BD0E75" w:rsidP="00BD0E75">
      <w:pPr>
        <w:pStyle w:val="Bibliography"/>
        <w:rPr>
          <w:rFonts w:cs="Arial"/>
        </w:rPr>
      </w:pPr>
      <w:r w:rsidRPr="005F4974">
        <w:rPr>
          <w:rFonts w:cs="Arial"/>
          <w:lang w:val="en-US"/>
        </w:rPr>
        <w:t>[45]</w:t>
      </w:r>
      <w:r w:rsidRPr="005F4974">
        <w:rPr>
          <w:rFonts w:cs="Arial"/>
          <w:lang w:val="en-US"/>
        </w:rPr>
        <w:tab/>
        <w:t xml:space="preserve">«UML modeling tools for Business, Software, Systems and Architecture». </w:t>
      </w:r>
      <w:r w:rsidRPr="00BD0E75">
        <w:rPr>
          <w:rFonts w:cs="Arial"/>
        </w:rPr>
        <w:t>Accedido: 20 de marzo de 2025. [En línea]. Disponible en: https://sparxsystems.com/</w:t>
      </w:r>
    </w:p>
    <w:p w14:paraId="52DCBC43" w14:textId="77777777" w:rsidR="00BD0E75" w:rsidRPr="00BD0E75" w:rsidRDefault="00BD0E75" w:rsidP="00BD0E75">
      <w:pPr>
        <w:pStyle w:val="Bibliography"/>
        <w:rPr>
          <w:rFonts w:cs="Arial"/>
        </w:rPr>
      </w:pPr>
      <w:r w:rsidRPr="005F4974">
        <w:rPr>
          <w:rFonts w:cs="Arial"/>
          <w:lang w:val="en-US"/>
        </w:rPr>
        <w:t>[46]</w:t>
      </w:r>
      <w:r w:rsidRPr="005F4974">
        <w:rPr>
          <w:rFonts w:cs="Arial"/>
          <w:lang w:val="en-US"/>
        </w:rPr>
        <w:tab/>
        <w:t xml:space="preserve">«Ideal Modeling &amp; Diagramming Tool for Agile Team Collaboration». </w:t>
      </w:r>
      <w:r w:rsidRPr="00BD0E75">
        <w:rPr>
          <w:rFonts w:cs="Arial"/>
        </w:rPr>
        <w:t>Accedido: 20 de marzo de 2025. [En línea]. Disponible en: https://www.visual-paradigm.com/</w:t>
      </w:r>
    </w:p>
    <w:p w14:paraId="792F4A1A" w14:textId="77777777" w:rsidR="00BD0E75" w:rsidRPr="005F4974" w:rsidRDefault="00BD0E75" w:rsidP="00BD0E75">
      <w:pPr>
        <w:pStyle w:val="Bibliography"/>
        <w:rPr>
          <w:rFonts w:cs="Arial"/>
          <w:lang w:val="en-US"/>
        </w:rPr>
      </w:pPr>
      <w:r w:rsidRPr="005F4974">
        <w:rPr>
          <w:rFonts w:cs="Arial"/>
          <w:lang w:val="en-US"/>
        </w:rPr>
        <w:t>[47]</w:t>
      </w:r>
      <w:r w:rsidRPr="005F4974">
        <w:rPr>
          <w:rFonts w:cs="Arial"/>
          <w:lang w:val="en-US"/>
        </w:rPr>
        <w:tab/>
        <w:t xml:space="preserve">«Visual Studio Code - Code Editing. Redefined». </w:t>
      </w:r>
      <w:r w:rsidRPr="00BD0E75">
        <w:rPr>
          <w:rFonts w:cs="Arial"/>
        </w:rPr>
        <w:t xml:space="preserve">Accedido: 20 de marzo de 2025. [En línea]. </w:t>
      </w:r>
      <w:r w:rsidRPr="005F4974">
        <w:rPr>
          <w:rFonts w:cs="Arial"/>
          <w:lang w:val="en-US"/>
        </w:rPr>
        <w:t xml:space="preserve">Disponible </w:t>
      </w:r>
      <w:proofErr w:type="spellStart"/>
      <w:r w:rsidRPr="005F4974">
        <w:rPr>
          <w:rFonts w:cs="Arial"/>
          <w:lang w:val="en-US"/>
        </w:rPr>
        <w:t>en</w:t>
      </w:r>
      <w:proofErr w:type="spellEnd"/>
      <w:r w:rsidRPr="005F4974">
        <w:rPr>
          <w:rFonts w:cs="Arial"/>
          <w:lang w:val="en-US"/>
        </w:rPr>
        <w:t>: https://code.visualstudio.com/</w:t>
      </w:r>
    </w:p>
    <w:p w14:paraId="263AB9A3" w14:textId="77777777" w:rsidR="00BD0E75" w:rsidRPr="005F4974" w:rsidRDefault="00BD0E75" w:rsidP="00BD0E75">
      <w:pPr>
        <w:pStyle w:val="Bibliography"/>
        <w:rPr>
          <w:rFonts w:cs="Arial"/>
          <w:lang w:val="en-US"/>
        </w:rPr>
      </w:pPr>
      <w:r w:rsidRPr="005F4974">
        <w:rPr>
          <w:rFonts w:cs="Arial"/>
          <w:lang w:val="en-US"/>
        </w:rPr>
        <w:t>[48]</w:t>
      </w:r>
      <w:r w:rsidRPr="005F4974">
        <w:rPr>
          <w:rFonts w:cs="Arial"/>
          <w:lang w:val="en-US"/>
        </w:rPr>
        <w:tab/>
        <w:t>«</w:t>
      </w:r>
      <w:proofErr w:type="spellStart"/>
      <w:r w:rsidRPr="005F4974">
        <w:rPr>
          <w:rFonts w:cs="Arial"/>
          <w:lang w:val="en-US"/>
        </w:rPr>
        <w:t>TablePlus</w:t>
      </w:r>
      <w:proofErr w:type="spellEnd"/>
      <w:r w:rsidRPr="005F4974">
        <w:rPr>
          <w:rFonts w:cs="Arial"/>
          <w:lang w:val="en-US"/>
        </w:rPr>
        <w:t xml:space="preserve"> | Modern, Native Tool for Database Management». </w:t>
      </w:r>
      <w:r w:rsidRPr="00BD0E75">
        <w:rPr>
          <w:rFonts w:cs="Arial"/>
        </w:rPr>
        <w:t xml:space="preserve">Accedido: 20 de marzo de 2025. [En línea]. </w:t>
      </w:r>
      <w:r w:rsidRPr="005F4974">
        <w:rPr>
          <w:rFonts w:cs="Arial"/>
          <w:lang w:val="en-US"/>
        </w:rPr>
        <w:t xml:space="preserve">Disponible </w:t>
      </w:r>
      <w:proofErr w:type="spellStart"/>
      <w:r w:rsidRPr="005F4974">
        <w:rPr>
          <w:rFonts w:cs="Arial"/>
          <w:lang w:val="en-US"/>
        </w:rPr>
        <w:t>en</w:t>
      </w:r>
      <w:proofErr w:type="spellEnd"/>
      <w:r w:rsidRPr="005F4974">
        <w:rPr>
          <w:rFonts w:cs="Arial"/>
          <w:lang w:val="en-US"/>
        </w:rPr>
        <w:t>: https://tableplus.com/</w:t>
      </w:r>
    </w:p>
    <w:p w14:paraId="35F07529" w14:textId="77777777" w:rsidR="00BD0E75" w:rsidRPr="00BD0E75" w:rsidRDefault="00BD0E75" w:rsidP="00BD0E75">
      <w:pPr>
        <w:pStyle w:val="Bibliography"/>
        <w:rPr>
          <w:rFonts w:cs="Arial"/>
        </w:rPr>
      </w:pPr>
      <w:r w:rsidRPr="005F4974">
        <w:rPr>
          <w:rFonts w:cs="Arial"/>
          <w:lang w:val="en-US"/>
        </w:rPr>
        <w:t>[49]</w:t>
      </w:r>
      <w:r w:rsidRPr="005F4974">
        <w:rPr>
          <w:rFonts w:cs="Arial"/>
          <w:lang w:val="en-US"/>
        </w:rPr>
        <w:tab/>
        <w:t xml:space="preserve">«Postman: The World’s Leading API Platform | Sign Up for Free». </w:t>
      </w:r>
      <w:r w:rsidRPr="00BD0E75">
        <w:rPr>
          <w:rFonts w:cs="Arial"/>
        </w:rPr>
        <w:t>Accedido: 20 de marzo de 2025. [En línea]. Disponible en: https://www.postman.com/</w:t>
      </w:r>
    </w:p>
    <w:p w14:paraId="64CB82A7" w14:textId="77777777" w:rsidR="00BD0E75" w:rsidRPr="00BD0E75" w:rsidRDefault="00BD0E75" w:rsidP="00BD0E75">
      <w:pPr>
        <w:pStyle w:val="Bibliography"/>
        <w:rPr>
          <w:rFonts w:cs="Arial"/>
        </w:rPr>
      </w:pPr>
      <w:r w:rsidRPr="005F4974">
        <w:rPr>
          <w:rFonts w:cs="Arial"/>
          <w:lang w:val="en-US"/>
        </w:rPr>
        <w:t>[50]</w:t>
      </w:r>
      <w:r w:rsidRPr="005F4974">
        <w:rPr>
          <w:rFonts w:cs="Arial"/>
          <w:lang w:val="en-US"/>
        </w:rPr>
        <w:tab/>
        <w:t xml:space="preserve">«Zotero | Your personal research assistant». </w:t>
      </w:r>
      <w:r w:rsidRPr="00BD0E75">
        <w:rPr>
          <w:rFonts w:cs="Arial"/>
        </w:rPr>
        <w:t>Accedido: 20 de marzo de 2025. [En línea]. Disponible en: https://www.zotero.org/</w:t>
      </w:r>
    </w:p>
    <w:p w14:paraId="3936329E" w14:textId="7CE7C537" w:rsidR="0090507C" w:rsidRPr="0090507C" w:rsidRDefault="0090507C" w:rsidP="0090507C">
      <w:r>
        <w:fldChar w:fldCharType="end"/>
      </w:r>
    </w:p>
    <w:p w14:paraId="049D46FC" w14:textId="6E4AA3D0" w:rsidR="00C2486E" w:rsidRPr="00C2486E" w:rsidRDefault="00C2486E" w:rsidP="00C2486E">
      <w:pPr>
        <w:keepNext/>
        <w:pageBreakBefore/>
        <w:spacing w:after="0" w:line="360" w:lineRule="auto"/>
        <w:jc w:val="both"/>
        <w:outlineLvl w:val="0"/>
        <w:rPr>
          <w:rFonts w:eastAsia="Times New Roman" w:cs="Arial"/>
          <w:b/>
          <w:bCs/>
          <w:kern w:val="32"/>
          <w:szCs w:val="24"/>
        </w:rPr>
      </w:pPr>
    </w:p>
    <w:p w14:paraId="4DF38AE5" w14:textId="77777777" w:rsidR="00C2486E" w:rsidRPr="00C2486E" w:rsidRDefault="00C2486E" w:rsidP="00C2486E">
      <w:pPr>
        <w:keepNext/>
        <w:pageBreakBefore/>
        <w:spacing w:after="0" w:line="360" w:lineRule="auto"/>
        <w:jc w:val="both"/>
        <w:outlineLvl w:val="0"/>
        <w:rPr>
          <w:rFonts w:eastAsia="Times New Roman" w:cs="Arial"/>
          <w:b/>
          <w:bCs/>
          <w:kern w:val="32"/>
          <w:szCs w:val="24"/>
        </w:rPr>
      </w:pPr>
      <w:bookmarkStart w:id="8" w:name="_Toc127162815"/>
      <w:bookmarkStart w:id="9" w:name="_Toc176785394"/>
      <w:r w:rsidRPr="00C2486E">
        <w:rPr>
          <w:rFonts w:eastAsia="Times New Roman" w:cs="Arial"/>
          <w:b/>
          <w:bCs/>
          <w:kern w:val="32"/>
          <w:szCs w:val="24"/>
        </w:rPr>
        <w:lastRenderedPageBreak/>
        <w:t>Glosario de términos</w:t>
      </w:r>
      <w:bookmarkEnd w:id="8"/>
      <w:bookmarkEnd w:id="9"/>
    </w:p>
    <w:p w14:paraId="13244CF5" w14:textId="77777777" w:rsidR="00C2486E" w:rsidRPr="00C2486E" w:rsidRDefault="00C2486E" w:rsidP="00C2486E">
      <w:pPr>
        <w:spacing w:after="0" w:line="360" w:lineRule="auto"/>
        <w:jc w:val="both"/>
        <w:rPr>
          <w:rFonts w:eastAsia="Times New Roman" w:cs="Arial"/>
          <w:szCs w:val="24"/>
        </w:rPr>
      </w:pPr>
      <w:r w:rsidRPr="00C2486E">
        <w:rPr>
          <w:rFonts w:eastAsia="Times New Roman" w:cs="Arial"/>
          <w:szCs w:val="24"/>
        </w:rPr>
        <w:t>Listado de términos ordenados alfabéticamente, que son utilizados en la investigación cuyo significado es poco conocido. Se indica para cada término su significado.</w:t>
      </w:r>
    </w:p>
    <w:p w14:paraId="72A91DB4" w14:textId="77777777" w:rsidR="00C2486E" w:rsidRPr="00C2486E" w:rsidRDefault="00C2486E" w:rsidP="00C2486E">
      <w:pPr>
        <w:spacing w:after="0" w:line="360" w:lineRule="auto"/>
        <w:jc w:val="both"/>
        <w:rPr>
          <w:rFonts w:eastAsia="Times New Roman" w:cs="Arial"/>
          <w:szCs w:val="24"/>
        </w:rPr>
      </w:pPr>
    </w:p>
    <w:p w14:paraId="5CE58643" w14:textId="77777777" w:rsidR="00C2486E" w:rsidRPr="00C2486E" w:rsidRDefault="00C2486E" w:rsidP="00C2486E">
      <w:pPr>
        <w:spacing w:after="0" w:line="360" w:lineRule="auto"/>
        <w:jc w:val="both"/>
        <w:rPr>
          <w:rFonts w:eastAsia="Times New Roman" w:cs="Arial"/>
        </w:rPr>
        <w:sectPr w:rsidR="00C2486E" w:rsidRPr="00C2486E" w:rsidSect="005E5C14">
          <w:pgSz w:w="12240" w:h="15840" w:code="1"/>
          <w:pgMar w:top="1411" w:right="1411" w:bottom="1411" w:left="1411" w:header="708" w:footer="708" w:gutter="0"/>
          <w:cols w:space="708"/>
          <w:docGrid w:linePitch="360"/>
        </w:sectPr>
      </w:pPr>
    </w:p>
    <w:p w14:paraId="6C5CAC8D" w14:textId="77777777" w:rsidR="00C2486E" w:rsidRPr="00C2486E" w:rsidRDefault="00C2486E" w:rsidP="00C2486E">
      <w:pPr>
        <w:keepNext/>
        <w:pageBreakBefore/>
        <w:spacing w:after="0" w:line="360" w:lineRule="auto"/>
        <w:jc w:val="both"/>
        <w:outlineLvl w:val="0"/>
        <w:rPr>
          <w:rFonts w:eastAsia="Times New Roman" w:cs="Arial"/>
          <w:b/>
          <w:bCs/>
          <w:kern w:val="32"/>
          <w:szCs w:val="24"/>
        </w:rPr>
      </w:pPr>
      <w:bookmarkStart w:id="10" w:name="_Toc127162816"/>
      <w:bookmarkStart w:id="11" w:name="_Toc176785395"/>
      <w:r w:rsidRPr="00C2486E">
        <w:rPr>
          <w:rFonts w:eastAsia="Times New Roman" w:cs="Arial"/>
          <w:b/>
          <w:bCs/>
          <w:kern w:val="32"/>
          <w:szCs w:val="24"/>
        </w:rPr>
        <w:lastRenderedPageBreak/>
        <w:t>Anexo</w:t>
      </w:r>
      <w:bookmarkEnd w:id="10"/>
      <w:r w:rsidRPr="00C2486E">
        <w:rPr>
          <w:rFonts w:eastAsia="Times New Roman" w:cs="Arial"/>
          <w:b/>
          <w:bCs/>
          <w:kern w:val="32"/>
          <w:szCs w:val="24"/>
        </w:rPr>
        <w:t>s</w:t>
      </w:r>
      <w:bookmarkEnd w:id="11"/>
    </w:p>
    <w:p w14:paraId="3A5492DC" w14:textId="77777777" w:rsidR="00C2486E" w:rsidRPr="00C2486E" w:rsidRDefault="00C2486E" w:rsidP="00C2486E">
      <w:pPr>
        <w:spacing w:after="0" w:line="360" w:lineRule="auto"/>
        <w:jc w:val="both"/>
        <w:rPr>
          <w:rFonts w:eastAsia="Times New Roman" w:cs="Arial"/>
          <w:szCs w:val="24"/>
        </w:rPr>
      </w:pPr>
      <w:r w:rsidRPr="00C2486E">
        <w:rPr>
          <w:rFonts w:eastAsia="Times New Roman" w:cs="Arial"/>
          <w:szCs w:val="24"/>
        </w:rPr>
        <w:t xml:space="preserve">Documentos, imágenes, tablas, gráficos que complementan el contenido o conocimiento de </w:t>
      </w:r>
      <w:r w:rsidR="001C6C6A" w:rsidRPr="00C2486E">
        <w:rPr>
          <w:rFonts w:eastAsia="Times New Roman" w:cs="Arial"/>
          <w:szCs w:val="24"/>
        </w:rPr>
        <w:t>la</w:t>
      </w:r>
      <w:r w:rsidRPr="00C2486E">
        <w:rPr>
          <w:rFonts w:eastAsia="Times New Roman" w:cs="Arial"/>
          <w:szCs w:val="24"/>
        </w:rPr>
        <w:t xml:space="preserve"> investigación, pero que por tamaño en hojas del cuerpo del documento no es posible incluirlo. </w:t>
      </w:r>
    </w:p>
    <w:p w14:paraId="5992E2A7" w14:textId="77777777" w:rsidR="00C2486E" w:rsidRPr="00C2486E" w:rsidRDefault="00C2486E" w:rsidP="00C2486E">
      <w:pPr>
        <w:spacing w:after="0" w:line="360" w:lineRule="auto"/>
        <w:jc w:val="both"/>
        <w:rPr>
          <w:rFonts w:eastAsia="Times New Roman" w:cs="Arial"/>
          <w:szCs w:val="24"/>
        </w:rPr>
      </w:pPr>
      <w:r w:rsidRPr="00C2486E">
        <w:rPr>
          <w:rFonts w:eastAsia="Times New Roman" w:cs="Arial"/>
          <w:szCs w:val="24"/>
        </w:rPr>
        <w:t>Todos los anexos deben ser referenciados en el cuerpo del documento.</w:t>
      </w:r>
    </w:p>
    <w:p w14:paraId="730E0D9C" w14:textId="77777777" w:rsidR="00C2486E" w:rsidRPr="00C2486E" w:rsidRDefault="00C2486E" w:rsidP="00C2486E">
      <w:pPr>
        <w:keepNext/>
        <w:tabs>
          <w:tab w:val="left" w:pos="3420"/>
        </w:tabs>
        <w:spacing w:after="0" w:line="360" w:lineRule="auto"/>
        <w:jc w:val="both"/>
        <w:outlineLvl w:val="1"/>
        <w:rPr>
          <w:rFonts w:eastAsia="Times New Roman" w:cs="Arial"/>
          <w:b/>
          <w:bCs/>
          <w:iCs/>
          <w:szCs w:val="24"/>
        </w:rPr>
      </w:pPr>
      <w:bookmarkStart w:id="12" w:name="_Toc157935175"/>
      <w:bookmarkStart w:id="13" w:name="_Toc176785396"/>
      <w:r w:rsidRPr="00C2486E">
        <w:rPr>
          <w:rFonts w:eastAsia="Times New Roman" w:cs="Arial"/>
          <w:b/>
          <w:bCs/>
          <w:iCs/>
          <w:szCs w:val="24"/>
        </w:rPr>
        <w:t>Anexo 1 – Título del anexo 1</w:t>
      </w:r>
      <w:bookmarkEnd w:id="12"/>
      <w:bookmarkEnd w:id="13"/>
    </w:p>
    <w:p w14:paraId="7D2D1DEB" w14:textId="77777777" w:rsidR="00A76C90" w:rsidRPr="00C906E1" w:rsidRDefault="00C2486E" w:rsidP="001C6C6A">
      <w:pPr>
        <w:keepNext/>
        <w:tabs>
          <w:tab w:val="left" w:pos="3420"/>
        </w:tabs>
        <w:spacing w:after="0" w:line="360" w:lineRule="auto"/>
        <w:jc w:val="both"/>
        <w:outlineLvl w:val="1"/>
      </w:pPr>
      <w:bookmarkStart w:id="14" w:name="_Toc127162817"/>
      <w:bookmarkStart w:id="15" w:name="_Toc157935176"/>
      <w:bookmarkStart w:id="16" w:name="_Toc176785397"/>
      <w:r w:rsidRPr="00C2486E">
        <w:rPr>
          <w:rFonts w:eastAsia="Times New Roman" w:cs="Arial"/>
          <w:b/>
          <w:bCs/>
          <w:iCs/>
          <w:szCs w:val="24"/>
        </w:rPr>
        <w:t>Anexo 2</w:t>
      </w:r>
      <w:bookmarkEnd w:id="14"/>
      <w:r w:rsidRPr="00C2486E">
        <w:rPr>
          <w:rFonts w:eastAsia="Times New Roman" w:cs="Arial"/>
          <w:b/>
          <w:bCs/>
          <w:iCs/>
          <w:szCs w:val="24"/>
        </w:rPr>
        <w:t xml:space="preserve"> – Título del anexo 2</w:t>
      </w:r>
      <w:bookmarkEnd w:id="15"/>
      <w:bookmarkEnd w:id="16"/>
    </w:p>
    <w:sectPr w:rsidR="00A76C90" w:rsidRPr="00C906E1" w:rsidSect="00C906E1">
      <w:pgSz w:w="12240" w:h="15840" w:code="1"/>
      <w:pgMar w:top="1418" w:right="1418" w:bottom="1418" w:left="1418" w:header="709" w:footer="68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E48045" w14:textId="77777777" w:rsidR="00CC426F" w:rsidRDefault="00CC426F" w:rsidP="00BD79D2">
      <w:pPr>
        <w:spacing w:after="0" w:line="240" w:lineRule="auto"/>
      </w:pPr>
      <w:r>
        <w:separator/>
      </w:r>
    </w:p>
  </w:endnote>
  <w:endnote w:type="continuationSeparator" w:id="0">
    <w:p w14:paraId="4496891F" w14:textId="77777777" w:rsidR="00CC426F" w:rsidRDefault="00CC426F" w:rsidP="00BD79D2">
      <w:pPr>
        <w:spacing w:after="0" w:line="240" w:lineRule="auto"/>
      </w:pPr>
      <w:r>
        <w:continuationSeparator/>
      </w:r>
    </w:p>
  </w:endnote>
  <w:endnote w:type="continuationNotice" w:id="1">
    <w:p w14:paraId="3DCA690C" w14:textId="77777777" w:rsidR="00CC426F" w:rsidRDefault="00CC42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4AC1C" w14:textId="3B87240F" w:rsidR="005A5338" w:rsidRPr="00774A7F" w:rsidRDefault="00E35C17" w:rsidP="00AD10ED">
    <w:pPr>
      <w:pStyle w:val="Footer"/>
      <w:jc w:val="both"/>
      <w:rPr>
        <w:color w:val="808080"/>
      </w:rPr>
    </w:pPr>
    <w:r>
      <w:rPr>
        <w:noProof/>
      </w:rPr>
      <mc:AlternateContent>
        <mc:Choice Requires="wps">
          <w:drawing>
            <wp:anchor distT="0" distB="0" distL="114299" distR="114299" simplePos="0" relativeHeight="251658241" behindDoc="0" locked="0" layoutInCell="1" allowOverlap="1" wp14:anchorId="14739C23" wp14:editId="05E4F491">
              <wp:simplePos x="0" y="0"/>
              <wp:positionH relativeFrom="margin">
                <wp:posOffset>-76201</wp:posOffset>
              </wp:positionH>
              <wp:positionV relativeFrom="paragraph">
                <wp:posOffset>-4445</wp:posOffset>
              </wp:positionV>
              <wp:extent cx="0" cy="520700"/>
              <wp:effectExtent l="0" t="0" r="19050" b="12700"/>
              <wp:wrapNone/>
              <wp:docPr id="4" name="Conector rec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0700"/>
                      </a:xfrm>
                      <a:prstGeom prst="line">
                        <a:avLst/>
                      </a:prstGeom>
                      <a:noFill/>
                      <a:ln w="19050" cap="flat" cmpd="sng" algn="ctr">
                        <a:solidFill>
                          <a:srgbClr val="5B9BD5">
                            <a:lumMod val="75000"/>
                          </a:srgbClr>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55B972D" id="Conector recto 4" o:spid="_x0000_s1026" style="position:absolute;z-index:251657216;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6pt,-.35pt" to="-6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" strokecolor="#2e75b6" strokeweight="1.5pt">
              <v:stroke joinstyle="miter"/>
              <o:lock v:ext="edit" shapetype="f"/>
              <w10:wrap anchorx="margin"/>
            </v:line>
          </w:pict>
        </mc:Fallback>
      </mc:AlternateContent>
    </w:r>
    <w:r w:rsidR="00AD10ED" w:rsidRPr="00774A7F">
      <w:rPr>
        <w:color w:val="808080"/>
      </w:rPr>
      <w:t xml:space="preserve">43 </w:t>
    </w:r>
    <w:r w:rsidR="00720B12" w:rsidRPr="00774A7F">
      <w:rPr>
        <w:color w:val="808080"/>
      </w:rPr>
      <w:t>500</w:t>
    </w:r>
    <w:r w:rsidR="008E5026" w:rsidRPr="00774A7F">
      <w:rPr>
        <w:color w:val="808080"/>
      </w:rPr>
      <w:t>133</w:t>
    </w:r>
  </w:p>
  <w:p w14:paraId="70EB7F94" w14:textId="77777777" w:rsidR="00AD10ED" w:rsidRPr="00774A7F" w:rsidRDefault="00ED74B4" w:rsidP="00AD10ED">
    <w:pPr>
      <w:pStyle w:val="Footer"/>
      <w:jc w:val="both"/>
      <w:rPr>
        <w:color w:val="808080"/>
      </w:rPr>
    </w:pPr>
    <w:r w:rsidRPr="00774A7F">
      <w:rPr>
        <w:color w:val="808080"/>
      </w:rPr>
      <w:t>Cienfuegos, Cuba</w:t>
    </w:r>
  </w:p>
  <w:p w14:paraId="158A4B5A" w14:textId="77777777" w:rsidR="009C388B" w:rsidRPr="00774A7F" w:rsidRDefault="00AD10ED" w:rsidP="00AD10ED">
    <w:pPr>
      <w:pStyle w:val="Footer"/>
      <w:jc w:val="both"/>
      <w:rPr>
        <w:color w:val="808080"/>
      </w:rPr>
    </w:pPr>
    <w:r w:rsidRPr="00774A7F">
      <w:rPr>
        <w:color w:val="808080"/>
      </w:rPr>
      <w:t>www.ucf.edu.cu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AD83C" w14:textId="77777777" w:rsidR="0069653C" w:rsidRDefault="0069653C" w:rsidP="005E5C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1D37">
      <w:rPr>
        <w:rStyle w:val="PageNumber"/>
        <w:noProof/>
      </w:rPr>
      <w:t>I</w:t>
    </w:r>
    <w:r>
      <w:rPr>
        <w:rStyle w:val="PageNumber"/>
      </w:rPr>
      <w:fldChar w:fldCharType="end"/>
    </w:r>
  </w:p>
  <w:p w14:paraId="09064466" w14:textId="77777777" w:rsidR="0069653C" w:rsidRDefault="0069653C" w:rsidP="005E5C14">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F5F42" w14:textId="77777777" w:rsidR="0069653C" w:rsidRDefault="0069653C" w:rsidP="005E5C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B1D37">
      <w:rPr>
        <w:rStyle w:val="PageNumber"/>
        <w:noProof/>
      </w:rPr>
      <w:t>2</w:t>
    </w:r>
    <w:r>
      <w:rPr>
        <w:rStyle w:val="PageNumber"/>
      </w:rPr>
      <w:fldChar w:fldCharType="end"/>
    </w:r>
  </w:p>
  <w:p w14:paraId="4A26235E" w14:textId="77777777" w:rsidR="0069653C" w:rsidRDefault="0069653C" w:rsidP="005E5C14">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B616A" w14:textId="77777777" w:rsidR="00CC426F" w:rsidRDefault="00CC426F" w:rsidP="00BD79D2">
      <w:pPr>
        <w:spacing w:after="0" w:line="240" w:lineRule="auto"/>
      </w:pPr>
      <w:r>
        <w:separator/>
      </w:r>
    </w:p>
  </w:footnote>
  <w:footnote w:type="continuationSeparator" w:id="0">
    <w:p w14:paraId="7CD5C153" w14:textId="77777777" w:rsidR="00CC426F" w:rsidRDefault="00CC426F" w:rsidP="00BD79D2">
      <w:pPr>
        <w:spacing w:after="0" w:line="240" w:lineRule="auto"/>
      </w:pPr>
      <w:r>
        <w:continuationSeparator/>
      </w:r>
    </w:p>
  </w:footnote>
  <w:footnote w:type="continuationNotice" w:id="1">
    <w:p w14:paraId="0C49ADCF" w14:textId="77777777" w:rsidR="00CC426F" w:rsidRDefault="00CC42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D7D303" w14:textId="77777777" w:rsidR="00BD79D2" w:rsidRDefault="00000000">
    <w:pPr>
      <w:pStyle w:val="Header"/>
    </w:pPr>
    <w:r>
      <w:rPr>
        <w:noProof/>
        <w:lang w:eastAsia="es-ES"/>
      </w:rPr>
      <w:pict w14:anchorId="53ABA7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493172" o:spid="_x0000_s1026" type="#_x0000_t75" style="position:absolute;margin-left:0;margin-top:0;width:441.25pt;height:442.65pt;z-index:-251658238;mso-position-horizontal:center;mso-position-horizontal-relative:margin;mso-position-vertical:center;mso-position-vertical-relative:margin" o:allowincell="f">
          <v:imagedata r:id="rId1" o:title="escudo negr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4007B" w14:textId="3CBC29C5" w:rsidR="005A5338" w:rsidRDefault="00E35C17" w:rsidP="00F35E70">
    <w:pPr>
      <w:pStyle w:val="Header"/>
      <w:jc w:val="center"/>
      <w:rPr>
        <w:b/>
        <w:szCs w:val="24"/>
      </w:rPr>
    </w:pPr>
    <w:r w:rsidRPr="00774A7F">
      <w:rPr>
        <w:b/>
        <w:noProof/>
        <w:szCs w:val="24"/>
        <w:lang w:eastAsia="es-ES"/>
      </w:rPr>
      <w:drawing>
        <wp:inline distT="0" distB="0" distL="0" distR="0" wp14:anchorId="4A950F34" wp14:editId="5648AA5A">
          <wp:extent cx="2800350" cy="8572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00350" cy="857250"/>
                  </a:xfrm>
                  <a:prstGeom prst="rect">
                    <a:avLst/>
                  </a:prstGeom>
                  <a:noFill/>
                  <a:ln>
                    <a:noFill/>
                  </a:ln>
                </pic:spPr>
              </pic:pic>
            </a:graphicData>
          </a:graphic>
        </wp:inline>
      </w:drawing>
    </w:r>
  </w:p>
  <w:p w14:paraId="0EA31832" w14:textId="77777777" w:rsidR="00BD79D2" w:rsidRPr="005A5338" w:rsidRDefault="00000000" w:rsidP="00F608A8">
    <w:pPr>
      <w:pStyle w:val="Header"/>
      <w:jc w:val="center"/>
      <w:rPr>
        <w:b/>
        <w:szCs w:val="24"/>
      </w:rPr>
    </w:pPr>
    <w:r>
      <w:rPr>
        <w:noProof/>
        <w:sz w:val="26"/>
        <w:szCs w:val="26"/>
        <w:lang w:eastAsia="es-ES"/>
      </w:rPr>
      <w:pict w14:anchorId="7B58B0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493173" o:spid="_x0000_s1027" type="#_x0000_t75" style="position:absolute;left:0;text-align:left;margin-left:167.45pt;margin-top:51.05pt;width:573.55pt;height:575.35pt;z-index:-251658237;mso-position-horizontal-relative:margin;mso-position-vertical-relative:margin" o:allowincell="f">
          <v:imagedata r:id="rId2" o:title="escudo negro" gain="19661f" blacklevel="26214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C31CB" w14:textId="77777777" w:rsidR="00BD79D2" w:rsidRDefault="00000000">
    <w:pPr>
      <w:pStyle w:val="Header"/>
    </w:pPr>
    <w:r>
      <w:rPr>
        <w:noProof/>
        <w:lang w:eastAsia="es-ES"/>
      </w:rPr>
      <w:pict w14:anchorId="323999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52493171" o:spid="_x0000_s1025" type="#_x0000_t75" style="position:absolute;margin-left:0;margin-top:0;width:441.25pt;height:442.65pt;z-index:-251658240;mso-position-horizontal:center;mso-position-horizontal-relative:margin;mso-position-vertical:center;mso-position-vertical-relative:margin" o:allowincell="f">
          <v:imagedata r:id="rId1" o:title="escudo negr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07BD5"/>
    <w:multiLevelType w:val="hybridMultilevel"/>
    <w:tmpl w:val="2C201B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C7A389B"/>
    <w:multiLevelType w:val="hybridMultilevel"/>
    <w:tmpl w:val="A5DC7A62"/>
    <w:lvl w:ilvl="0" w:tplc="1AD245A4">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2C75E67"/>
    <w:multiLevelType w:val="hybridMultilevel"/>
    <w:tmpl w:val="B0BED9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4F333C"/>
    <w:multiLevelType w:val="hybridMultilevel"/>
    <w:tmpl w:val="9A3C9F9C"/>
    <w:lvl w:ilvl="0" w:tplc="1AD245A4">
      <w:start w:val="1"/>
      <w:numFmt w:val="decimal"/>
      <w:lvlText w:val="%1."/>
      <w:lvlJc w:val="left"/>
      <w:pPr>
        <w:ind w:left="720" w:hanging="360"/>
      </w:pPr>
      <w:rPr>
        <w:b w:val="0"/>
        <w:bCs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8EC329B"/>
    <w:multiLevelType w:val="hybridMultilevel"/>
    <w:tmpl w:val="4EFEDC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E3723EB"/>
    <w:multiLevelType w:val="multilevel"/>
    <w:tmpl w:val="5490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AD1319"/>
    <w:multiLevelType w:val="multilevel"/>
    <w:tmpl w:val="B166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125E2"/>
    <w:multiLevelType w:val="multilevel"/>
    <w:tmpl w:val="06765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E45DCB"/>
    <w:multiLevelType w:val="multilevel"/>
    <w:tmpl w:val="15386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4F1032"/>
    <w:multiLevelType w:val="hybridMultilevel"/>
    <w:tmpl w:val="ECEA91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8667B37"/>
    <w:multiLevelType w:val="multilevel"/>
    <w:tmpl w:val="9662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C957A5"/>
    <w:multiLevelType w:val="hybridMultilevel"/>
    <w:tmpl w:val="AD6E0B92"/>
    <w:lvl w:ilvl="0" w:tplc="1AD245A4">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A88234E"/>
    <w:multiLevelType w:val="multilevel"/>
    <w:tmpl w:val="49CA4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6B1390"/>
    <w:multiLevelType w:val="multilevel"/>
    <w:tmpl w:val="2CD66CF6"/>
    <w:lvl w:ilvl="0">
      <w:start w:val="1"/>
      <w:numFmt w:val="decimal"/>
      <w:lvlText w:val="%1."/>
      <w:lvlJc w:val="left"/>
      <w:pPr>
        <w:ind w:left="390" w:hanging="390"/>
      </w:pPr>
      <w:rPr>
        <w:rFonts w:ascii="Times New Roman" w:eastAsia="Times New Roman" w:hAnsi="Times New Roman" w:cs="Times New Roman"/>
        <w:color w:val="auto"/>
      </w:rPr>
    </w:lvl>
    <w:lvl w:ilvl="1">
      <w:start w:val="1"/>
      <w:numFmt w:val="decimal"/>
      <w:lvlText w:val="%1.%2."/>
      <w:lvlJc w:val="left"/>
      <w:pPr>
        <w:ind w:left="532" w:hanging="390"/>
      </w:pPr>
      <w:rPr>
        <w:rFonts w:ascii="Arial" w:eastAsia="Times New Roman" w:hAnsi="Arial" w:cs="Times New Roman" w:hint="default"/>
        <w:color w:val="auto"/>
      </w:rPr>
    </w:lvl>
    <w:lvl w:ilvl="2">
      <w:start w:val="1"/>
      <w:numFmt w:val="decimal"/>
      <w:lvlText w:val="%1.%2.%3."/>
      <w:lvlJc w:val="left"/>
      <w:pPr>
        <w:ind w:left="1152" w:hanging="720"/>
      </w:pPr>
      <w:rPr>
        <w:rFonts w:ascii="Arial" w:eastAsia="Times New Roman" w:hAnsi="Arial" w:cs="Times New Roman" w:hint="default"/>
        <w:color w:val="0000FF"/>
      </w:rPr>
    </w:lvl>
    <w:lvl w:ilvl="3">
      <w:start w:val="1"/>
      <w:numFmt w:val="decimal"/>
      <w:lvlText w:val="%1.%2.%3.%4."/>
      <w:lvlJc w:val="left"/>
      <w:pPr>
        <w:ind w:left="1368" w:hanging="720"/>
      </w:pPr>
      <w:rPr>
        <w:rFonts w:ascii="Arial" w:eastAsia="Times New Roman" w:hAnsi="Arial" w:cs="Times New Roman" w:hint="default"/>
        <w:color w:val="0000FF"/>
      </w:rPr>
    </w:lvl>
    <w:lvl w:ilvl="4">
      <w:start w:val="1"/>
      <w:numFmt w:val="decimal"/>
      <w:lvlText w:val="%1.%2.%3.%4.%5."/>
      <w:lvlJc w:val="left"/>
      <w:pPr>
        <w:ind w:left="1944" w:hanging="1080"/>
      </w:pPr>
      <w:rPr>
        <w:rFonts w:ascii="Arial" w:eastAsia="Times New Roman" w:hAnsi="Arial" w:cs="Times New Roman" w:hint="default"/>
        <w:color w:val="0000FF"/>
      </w:rPr>
    </w:lvl>
    <w:lvl w:ilvl="5">
      <w:start w:val="1"/>
      <w:numFmt w:val="decimal"/>
      <w:lvlText w:val="%1.%2.%3.%4.%5.%6."/>
      <w:lvlJc w:val="left"/>
      <w:pPr>
        <w:ind w:left="2160" w:hanging="1080"/>
      </w:pPr>
      <w:rPr>
        <w:rFonts w:ascii="Arial" w:eastAsia="Times New Roman" w:hAnsi="Arial" w:cs="Times New Roman" w:hint="default"/>
        <w:color w:val="0000FF"/>
      </w:rPr>
    </w:lvl>
    <w:lvl w:ilvl="6">
      <w:start w:val="1"/>
      <w:numFmt w:val="decimal"/>
      <w:lvlText w:val="%1.%2.%3.%4.%5.%6.%7."/>
      <w:lvlJc w:val="left"/>
      <w:pPr>
        <w:ind w:left="2736" w:hanging="1440"/>
      </w:pPr>
      <w:rPr>
        <w:rFonts w:ascii="Arial" w:eastAsia="Times New Roman" w:hAnsi="Arial" w:cs="Times New Roman" w:hint="default"/>
        <w:color w:val="0000FF"/>
      </w:rPr>
    </w:lvl>
    <w:lvl w:ilvl="7">
      <w:start w:val="1"/>
      <w:numFmt w:val="decimal"/>
      <w:lvlText w:val="%1.%2.%3.%4.%5.%6.%7.%8."/>
      <w:lvlJc w:val="left"/>
      <w:pPr>
        <w:ind w:left="2952" w:hanging="1440"/>
      </w:pPr>
      <w:rPr>
        <w:rFonts w:ascii="Arial" w:eastAsia="Times New Roman" w:hAnsi="Arial" w:cs="Times New Roman" w:hint="default"/>
        <w:color w:val="0000FF"/>
      </w:rPr>
    </w:lvl>
    <w:lvl w:ilvl="8">
      <w:start w:val="1"/>
      <w:numFmt w:val="decimal"/>
      <w:lvlText w:val="%1.%2.%3.%4.%5.%6.%7.%8.%9."/>
      <w:lvlJc w:val="left"/>
      <w:pPr>
        <w:ind w:left="3528" w:hanging="1800"/>
      </w:pPr>
      <w:rPr>
        <w:rFonts w:ascii="Arial" w:eastAsia="Times New Roman" w:hAnsi="Arial" w:cs="Times New Roman" w:hint="default"/>
        <w:color w:val="0000FF"/>
      </w:rPr>
    </w:lvl>
  </w:abstractNum>
  <w:abstractNum w:abstractNumId="14" w15:restartNumberingAfterBreak="0">
    <w:nsid w:val="73EC6F4C"/>
    <w:multiLevelType w:val="hybridMultilevel"/>
    <w:tmpl w:val="2D0A20B0"/>
    <w:lvl w:ilvl="0" w:tplc="1AD245A4">
      <w:start w:val="1"/>
      <w:numFmt w:val="decimal"/>
      <w:lvlText w:val="%1."/>
      <w:lvlJc w:val="left"/>
      <w:pPr>
        <w:ind w:left="720" w:hanging="360"/>
      </w:pPr>
      <w:rPr>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19884459">
    <w:abstractNumId w:val="13"/>
  </w:num>
  <w:num w:numId="2" w16cid:durableId="1541547570">
    <w:abstractNumId w:val="11"/>
  </w:num>
  <w:num w:numId="3" w16cid:durableId="1294211944">
    <w:abstractNumId w:val="1"/>
  </w:num>
  <w:num w:numId="4" w16cid:durableId="1484615640">
    <w:abstractNumId w:val="3"/>
  </w:num>
  <w:num w:numId="5" w16cid:durableId="623121098">
    <w:abstractNumId w:val="14"/>
  </w:num>
  <w:num w:numId="6" w16cid:durableId="1289582344">
    <w:abstractNumId w:val="7"/>
  </w:num>
  <w:num w:numId="7" w16cid:durableId="2047752567">
    <w:abstractNumId w:val="12"/>
  </w:num>
  <w:num w:numId="8" w16cid:durableId="899633378">
    <w:abstractNumId w:val="8"/>
  </w:num>
  <w:num w:numId="9" w16cid:durableId="1906719112">
    <w:abstractNumId w:val="6"/>
  </w:num>
  <w:num w:numId="10" w16cid:durableId="1701740018">
    <w:abstractNumId w:val="10"/>
  </w:num>
  <w:num w:numId="11" w16cid:durableId="1475102138">
    <w:abstractNumId w:val="5"/>
  </w:num>
  <w:num w:numId="12" w16cid:durableId="663824445">
    <w:abstractNumId w:val="0"/>
  </w:num>
  <w:num w:numId="13" w16cid:durableId="266929044">
    <w:abstractNumId w:val="2"/>
  </w:num>
  <w:num w:numId="14" w16cid:durableId="975257585">
    <w:abstractNumId w:val="4"/>
  </w:num>
  <w:num w:numId="15" w16cid:durableId="19319596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9D2"/>
    <w:rsid w:val="00016354"/>
    <w:rsid w:val="0002418A"/>
    <w:rsid w:val="00025520"/>
    <w:rsid w:val="00026D52"/>
    <w:rsid w:val="00051DC8"/>
    <w:rsid w:val="00052047"/>
    <w:rsid w:val="00066E36"/>
    <w:rsid w:val="00075905"/>
    <w:rsid w:val="00084297"/>
    <w:rsid w:val="00092D19"/>
    <w:rsid w:val="000B0979"/>
    <w:rsid w:val="000B4888"/>
    <w:rsid w:val="000B5D64"/>
    <w:rsid w:val="000C1F06"/>
    <w:rsid w:val="000C6318"/>
    <w:rsid w:val="000D569B"/>
    <w:rsid w:val="000E05E0"/>
    <w:rsid w:val="000E2EE4"/>
    <w:rsid w:val="000E5BBF"/>
    <w:rsid w:val="000F18CB"/>
    <w:rsid w:val="000F6E1D"/>
    <w:rsid w:val="000F7712"/>
    <w:rsid w:val="000F7DD5"/>
    <w:rsid w:val="00122939"/>
    <w:rsid w:val="00126C66"/>
    <w:rsid w:val="00135BA5"/>
    <w:rsid w:val="0013726D"/>
    <w:rsid w:val="00137A6E"/>
    <w:rsid w:val="00151466"/>
    <w:rsid w:val="001517DE"/>
    <w:rsid w:val="001614CC"/>
    <w:rsid w:val="00161D59"/>
    <w:rsid w:val="00164DE2"/>
    <w:rsid w:val="001658B1"/>
    <w:rsid w:val="00165FAB"/>
    <w:rsid w:val="00167FC5"/>
    <w:rsid w:val="00180783"/>
    <w:rsid w:val="001852B4"/>
    <w:rsid w:val="00190D3C"/>
    <w:rsid w:val="00191D5C"/>
    <w:rsid w:val="00193C91"/>
    <w:rsid w:val="001A2A3E"/>
    <w:rsid w:val="001A6C67"/>
    <w:rsid w:val="001A6CC3"/>
    <w:rsid w:val="001B18C2"/>
    <w:rsid w:val="001B3A8F"/>
    <w:rsid w:val="001C2D05"/>
    <w:rsid w:val="001C3598"/>
    <w:rsid w:val="001C6C6A"/>
    <w:rsid w:val="001D21F6"/>
    <w:rsid w:val="001D6E80"/>
    <w:rsid w:val="001E0082"/>
    <w:rsid w:val="001E469D"/>
    <w:rsid w:val="001F1EC6"/>
    <w:rsid w:val="00205217"/>
    <w:rsid w:val="0021727D"/>
    <w:rsid w:val="002213CB"/>
    <w:rsid w:val="002227A8"/>
    <w:rsid w:val="00227959"/>
    <w:rsid w:val="0023089C"/>
    <w:rsid w:val="00230B3D"/>
    <w:rsid w:val="00232D21"/>
    <w:rsid w:val="00233B64"/>
    <w:rsid w:val="002355E6"/>
    <w:rsid w:val="002405B2"/>
    <w:rsid w:val="00240F1F"/>
    <w:rsid w:val="002461DD"/>
    <w:rsid w:val="00250147"/>
    <w:rsid w:val="00250B7C"/>
    <w:rsid w:val="002510B9"/>
    <w:rsid w:val="00266A1B"/>
    <w:rsid w:val="00277310"/>
    <w:rsid w:val="002817FD"/>
    <w:rsid w:val="0028427D"/>
    <w:rsid w:val="00284C54"/>
    <w:rsid w:val="002A0973"/>
    <w:rsid w:val="002A3E62"/>
    <w:rsid w:val="002A54A7"/>
    <w:rsid w:val="002A5501"/>
    <w:rsid w:val="002B2509"/>
    <w:rsid w:val="002B2CA2"/>
    <w:rsid w:val="002B41DB"/>
    <w:rsid w:val="002B4281"/>
    <w:rsid w:val="002B49EB"/>
    <w:rsid w:val="002B61F0"/>
    <w:rsid w:val="002C02B1"/>
    <w:rsid w:val="002C312D"/>
    <w:rsid w:val="002C6A8D"/>
    <w:rsid w:val="002C6C2B"/>
    <w:rsid w:val="002D4F03"/>
    <w:rsid w:val="002E7CF3"/>
    <w:rsid w:val="002F0040"/>
    <w:rsid w:val="002F2667"/>
    <w:rsid w:val="002F6822"/>
    <w:rsid w:val="002F6826"/>
    <w:rsid w:val="00321D7A"/>
    <w:rsid w:val="003224E4"/>
    <w:rsid w:val="00335AE3"/>
    <w:rsid w:val="00341791"/>
    <w:rsid w:val="003438F2"/>
    <w:rsid w:val="00343EDA"/>
    <w:rsid w:val="00357A04"/>
    <w:rsid w:val="003813B9"/>
    <w:rsid w:val="00384A59"/>
    <w:rsid w:val="0039157D"/>
    <w:rsid w:val="00397B6E"/>
    <w:rsid w:val="003B2C9F"/>
    <w:rsid w:val="003B6388"/>
    <w:rsid w:val="003B7147"/>
    <w:rsid w:val="003C35B9"/>
    <w:rsid w:val="003C73F6"/>
    <w:rsid w:val="003D4ED5"/>
    <w:rsid w:val="003E4517"/>
    <w:rsid w:val="003F05F1"/>
    <w:rsid w:val="003F3D52"/>
    <w:rsid w:val="00401556"/>
    <w:rsid w:val="00403D7A"/>
    <w:rsid w:val="00406175"/>
    <w:rsid w:val="004125D8"/>
    <w:rsid w:val="00420614"/>
    <w:rsid w:val="00433FA2"/>
    <w:rsid w:val="004365A4"/>
    <w:rsid w:val="004365DF"/>
    <w:rsid w:val="0044282C"/>
    <w:rsid w:val="00443004"/>
    <w:rsid w:val="00443DEE"/>
    <w:rsid w:val="00452716"/>
    <w:rsid w:val="0046129B"/>
    <w:rsid w:val="00467DD9"/>
    <w:rsid w:val="0047294C"/>
    <w:rsid w:val="00491E84"/>
    <w:rsid w:val="00492B38"/>
    <w:rsid w:val="0049511A"/>
    <w:rsid w:val="004A2C1C"/>
    <w:rsid w:val="004C06DC"/>
    <w:rsid w:val="004C262E"/>
    <w:rsid w:val="004D360C"/>
    <w:rsid w:val="004D5865"/>
    <w:rsid w:val="004D6DDD"/>
    <w:rsid w:val="004F08BA"/>
    <w:rsid w:val="004F2EC1"/>
    <w:rsid w:val="004F555E"/>
    <w:rsid w:val="005076DA"/>
    <w:rsid w:val="00516D71"/>
    <w:rsid w:val="005416B4"/>
    <w:rsid w:val="0055246B"/>
    <w:rsid w:val="00552D24"/>
    <w:rsid w:val="00573034"/>
    <w:rsid w:val="00573C71"/>
    <w:rsid w:val="00580D81"/>
    <w:rsid w:val="00581866"/>
    <w:rsid w:val="00583C63"/>
    <w:rsid w:val="005A4C26"/>
    <w:rsid w:val="005A5338"/>
    <w:rsid w:val="005B1B4E"/>
    <w:rsid w:val="005B4F3A"/>
    <w:rsid w:val="005B74FF"/>
    <w:rsid w:val="005D00E5"/>
    <w:rsid w:val="005D5B7A"/>
    <w:rsid w:val="005E5C14"/>
    <w:rsid w:val="005F4974"/>
    <w:rsid w:val="005F667C"/>
    <w:rsid w:val="006017E9"/>
    <w:rsid w:val="0060196E"/>
    <w:rsid w:val="00606C3F"/>
    <w:rsid w:val="0061041D"/>
    <w:rsid w:val="00622550"/>
    <w:rsid w:val="00622DD2"/>
    <w:rsid w:val="00623518"/>
    <w:rsid w:val="006237C9"/>
    <w:rsid w:val="00634D0D"/>
    <w:rsid w:val="0063595C"/>
    <w:rsid w:val="006442EE"/>
    <w:rsid w:val="00656DEF"/>
    <w:rsid w:val="006573B0"/>
    <w:rsid w:val="00657BEF"/>
    <w:rsid w:val="00661E94"/>
    <w:rsid w:val="00670796"/>
    <w:rsid w:val="00671E56"/>
    <w:rsid w:val="00686AD8"/>
    <w:rsid w:val="006901B1"/>
    <w:rsid w:val="00691B5D"/>
    <w:rsid w:val="00695F94"/>
    <w:rsid w:val="0069653C"/>
    <w:rsid w:val="006B040F"/>
    <w:rsid w:val="006C2A27"/>
    <w:rsid w:val="006D115C"/>
    <w:rsid w:val="006D6CA3"/>
    <w:rsid w:val="006E13B4"/>
    <w:rsid w:val="006E4D7C"/>
    <w:rsid w:val="006E530B"/>
    <w:rsid w:val="006E5DC8"/>
    <w:rsid w:val="006F130D"/>
    <w:rsid w:val="006F6AD7"/>
    <w:rsid w:val="00702B23"/>
    <w:rsid w:val="00703D94"/>
    <w:rsid w:val="00711AA5"/>
    <w:rsid w:val="0071511F"/>
    <w:rsid w:val="00720B12"/>
    <w:rsid w:val="0072558B"/>
    <w:rsid w:val="007306EF"/>
    <w:rsid w:val="00737C8E"/>
    <w:rsid w:val="00740AE8"/>
    <w:rsid w:val="00741ED6"/>
    <w:rsid w:val="00742CD9"/>
    <w:rsid w:val="007434A5"/>
    <w:rsid w:val="00753B4C"/>
    <w:rsid w:val="00762712"/>
    <w:rsid w:val="00762B35"/>
    <w:rsid w:val="00763E7B"/>
    <w:rsid w:val="007709E8"/>
    <w:rsid w:val="00774A7F"/>
    <w:rsid w:val="00774C9D"/>
    <w:rsid w:val="00776BEB"/>
    <w:rsid w:val="00784196"/>
    <w:rsid w:val="0078545A"/>
    <w:rsid w:val="007856B3"/>
    <w:rsid w:val="0078745B"/>
    <w:rsid w:val="0079614D"/>
    <w:rsid w:val="007A5B30"/>
    <w:rsid w:val="007A5D17"/>
    <w:rsid w:val="007A7D36"/>
    <w:rsid w:val="007B08B0"/>
    <w:rsid w:val="007C11EE"/>
    <w:rsid w:val="007C1258"/>
    <w:rsid w:val="007C406B"/>
    <w:rsid w:val="007D1457"/>
    <w:rsid w:val="007D3C39"/>
    <w:rsid w:val="007F2061"/>
    <w:rsid w:val="007F4AE7"/>
    <w:rsid w:val="007F5507"/>
    <w:rsid w:val="0080163A"/>
    <w:rsid w:val="00804F9F"/>
    <w:rsid w:val="00807BF0"/>
    <w:rsid w:val="00821CAE"/>
    <w:rsid w:val="008227A9"/>
    <w:rsid w:val="00855C75"/>
    <w:rsid w:val="00871FC1"/>
    <w:rsid w:val="008755C2"/>
    <w:rsid w:val="00881166"/>
    <w:rsid w:val="008845BC"/>
    <w:rsid w:val="0088521F"/>
    <w:rsid w:val="00893217"/>
    <w:rsid w:val="008A2BE6"/>
    <w:rsid w:val="008C70D7"/>
    <w:rsid w:val="008C7BC9"/>
    <w:rsid w:val="008D687F"/>
    <w:rsid w:val="008E0869"/>
    <w:rsid w:val="008E5026"/>
    <w:rsid w:val="008E5642"/>
    <w:rsid w:val="008E6066"/>
    <w:rsid w:val="0090507C"/>
    <w:rsid w:val="009067A9"/>
    <w:rsid w:val="00912D3F"/>
    <w:rsid w:val="00924E6B"/>
    <w:rsid w:val="0093058A"/>
    <w:rsid w:val="00941611"/>
    <w:rsid w:val="0094522F"/>
    <w:rsid w:val="00947F3B"/>
    <w:rsid w:val="0096066F"/>
    <w:rsid w:val="009623F3"/>
    <w:rsid w:val="0096319A"/>
    <w:rsid w:val="009639B3"/>
    <w:rsid w:val="00983EB6"/>
    <w:rsid w:val="009A2C38"/>
    <w:rsid w:val="009A7FF6"/>
    <w:rsid w:val="009B17DF"/>
    <w:rsid w:val="009B3550"/>
    <w:rsid w:val="009C1051"/>
    <w:rsid w:val="009C388B"/>
    <w:rsid w:val="009C7FBB"/>
    <w:rsid w:val="009E0E40"/>
    <w:rsid w:val="00A00D8A"/>
    <w:rsid w:val="00A0404F"/>
    <w:rsid w:val="00A05950"/>
    <w:rsid w:val="00A221C1"/>
    <w:rsid w:val="00A244EC"/>
    <w:rsid w:val="00A344D1"/>
    <w:rsid w:val="00A34E1B"/>
    <w:rsid w:val="00A36455"/>
    <w:rsid w:val="00A41C5A"/>
    <w:rsid w:val="00A456E3"/>
    <w:rsid w:val="00A47514"/>
    <w:rsid w:val="00A76C90"/>
    <w:rsid w:val="00A81815"/>
    <w:rsid w:val="00A8527D"/>
    <w:rsid w:val="00AB1AF0"/>
    <w:rsid w:val="00AB610C"/>
    <w:rsid w:val="00AB6C64"/>
    <w:rsid w:val="00AB7502"/>
    <w:rsid w:val="00AC6C8A"/>
    <w:rsid w:val="00AD0C15"/>
    <w:rsid w:val="00AD10ED"/>
    <w:rsid w:val="00AD50C2"/>
    <w:rsid w:val="00AD665A"/>
    <w:rsid w:val="00AE1498"/>
    <w:rsid w:val="00AE2680"/>
    <w:rsid w:val="00AE6B1E"/>
    <w:rsid w:val="00AF4D4C"/>
    <w:rsid w:val="00AF60F1"/>
    <w:rsid w:val="00AF7DB2"/>
    <w:rsid w:val="00B03B6A"/>
    <w:rsid w:val="00B37B22"/>
    <w:rsid w:val="00B409A7"/>
    <w:rsid w:val="00B40BAD"/>
    <w:rsid w:val="00B41C8D"/>
    <w:rsid w:val="00B52565"/>
    <w:rsid w:val="00B5425D"/>
    <w:rsid w:val="00B551F8"/>
    <w:rsid w:val="00B7089B"/>
    <w:rsid w:val="00B70B07"/>
    <w:rsid w:val="00B8192A"/>
    <w:rsid w:val="00B851E5"/>
    <w:rsid w:val="00B86624"/>
    <w:rsid w:val="00B87E42"/>
    <w:rsid w:val="00B94C79"/>
    <w:rsid w:val="00BA6958"/>
    <w:rsid w:val="00BA6E6B"/>
    <w:rsid w:val="00BB2634"/>
    <w:rsid w:val="00BB4FFA"/>
    <w:rsid w:val="00BB6EEF"/>
    <w:rsid w:val="00BC3BB2"/>
    <w:rsid w:val="00BD0D45"/>
    <w:rsid w:val="00BD0E75"/>
    <w:rsid w:val="00BD1ABC"/>
    <w:rsid w:val="00BD79D2"/>
    <w:rsid w:val="00BE2E8D"/>
    <w:rsid w:val="00C15FCD"/>
    <w:rsid w:val="00C16CE0"/>
    <w:rsid w:val="00C1739F"/>
    <w:rsid w:val="00C179B5"/>
    <w:rsid w:val="00C2486E"/>
    <w:rsid w:val="00C30E8E"/>
    <w:rsid w:val="00C43982"/>
    <w:rsid w:val="00C44624"/>
    <w:rsid w:val="00C56184"/>
    <w:rsid w:val="00C564BC"/>
    <w:rsid w:val="00C62007"/>
    <w:rsid w:val="00C66740"/>
    <w:rsid w:val="00C7506D"/>
    <w:rsid w:val="00C75C76"/>
    <w:rsid w:val="00C82F42"/>
    <w:rsid w:val="00C861D0"/>
    <w:rsid w:val="00C906E1"/>
    <w:rsid w:val="00CB3BAD"/>
    <w:rsid w:val="00CB5451"/>
    <w:rsid w:val="00CB642B"/>
    <w:rsid w:val="00CC426F"/>
    <w:rsid w:val="00CC4C90"/>
    <w:rsid w:val="00CC6990"/>
    <w:rsid w:val="00CD155F"/>
    <w:rsid w:val="00CD5A8F"/>
    <w:rsid w:val="00CE3CC0"/>
    <w:rsid w:val="00CE3DEF"/>
    <w:rsid w:val="00CE3E66"/>
    <w:rsid w:val="00CE7089"/>
    <w:rsid w:val="00D00167"/>
    <w:rsid w:val="00D0025E"/>
    <w:rsid w:val="00D01597"/>
    <w:rsid w:val="00D11B0C"/>
    <w:rsid w:val="00D15052"/>
    <w:rsid w:val="00D21A7F"/>
    <w:rsid w:val="00D26286"/>
    <w:rsid w:val="00D262FF"/>
    <w:rsid w:val="00D3296B"/>
    <w:rsid w:val="00D61B16"/>
    <w:rsid w:val="00D6476B"/>
    <w:rsid w:val="00D767F4"/>
    <w:rsid w:val="00D80B02"/>
    <w:rsid w:val="00D8115E"/>
    <w:rsid w:val="00D811EF"/>
    <w:rsid w:val="00D84B72"/>
    <w:rsid w:val="00D86A5E"/>
    <w:rsid w:val="00D90298"/>
    <w:rsid w:val="00D905EF"/>
    <w:rsid w:val="00D90F91"/>
    <w:rsid w:val="00D96EFC"/>
    <w:rsid w:val="00DA099B"/>
    <w:rsid w:val="00DA3822"/>
    <w:rsid w:val="00DA7877"/>
    <w:rsid w:val="00DB0A44"/>
    <w:rsid w:val="00DB2A12"/>
    <w:rsid w:val="00DB2E8D"/>
    <w:rsid w:val="00DB53F2"/>
    <w:rsid w:val="00DC371E"/>
    <w:rsid w:val="00DD6FE3"/>
    <w:rsid w:val="00DD7190"/>
    <w:rsid w:val="00DE2A19"/>
    <w:rsid w:val="00DF0C4A"/>
    <w:rsid w:val="00DF10CE"/>
    <w:rsid w:val="00DF11BA"/>
    <w:rsid w:val="00DF7FF4"/>
    <w:rsid w:val="00E000CE"/>
    <w:rsid w:val="00E257AA"/>
    <w:rsid w:val="00E352F4"/>
    <w:rsid w:val="00E35C17"/>
    <w:rsid w:val="00E4263F"/>
    <w:rsid w:val="00E57042"/>
    <w:rsid w:val="00E57FFE"/>
    <w:rsid w:val="00E7366B"/>
    <w:rsid w:val="00E77A70"/>
    <w:rsid w:val="00E82A4C"/>
    <w:rsid w:val="00E87247"/>
    <w:rsid w:val="00E907B3"/>
    <w:rsid w:val="00E919DF"/>
    <w:rsid w:val="00EA3720"/>
    <w:rsid w:val="00EB165C"/>
    <w:rsid w:val="00EB55AC"/>
    <w:rsid w:val="00EB5A9E"/>
    <w:rsid w:val="00EB64AD"/>
    <w:rsid w:val="00EC10FA"/>
    <w:rsid w:val="00ED74B4"/>
    <w:rsid w:val="00EE0F74"/>
    <w:rsid w:val="00EE6A2E"/>
    <w:rsid w:val="00EE76B7"/>
    <w:rsid w:val="00EF311B"/>
    <w:rsid w:val="00EF6956"/>
    <w:rsid w:val="00EF6F12"/>
    <w:rsid w:val="00F0070D"/>
    <w:rsid w:val="00F01409"/>
    <w:rsid w:val="00F02EA4"/>
    <w:rsid w:val="00F04296"/>
    <w:rsid w:val="00F108CC"/>
    <w:rsid w:val="00F11DBD"/>
    <w:rsid w:val="00F12C0C"/>
    <w:rsid w:val="00F31102"/>
    <w:rsid w:val="00F322E4"/>
    <w:rsid w:val="00F35E70"/>
    <w:rsid w:val="00F41888"/>
    <w:rsid w:val="00F41FCC"/>
    <w:rsid w:val="00F42957"/>
    <w:rsid w:val="00F608A8"/>
    <w:rsid w:val="00F62A4A"/>
    <w:rsid w:val="00F66B41"/>
    <w:rsid w:val="00F73941"/>
    <w:rsid w:val="00F7556B"/>
    <w:rsid w:val="00F775F2"/>
    <w:rsid w:val="00F8596E"/>
    <w:rsid w:val="00F877C1"/>
    <w:rsid w:val="00F92CC9"/>
    <w:rsid w:val="00F9304A"/>
    <w:rsid w:val="00F96D38"/>
    <w:rsid w:val="00FA2A99"/>
    <w:rsid w:val="00FA42AA"/>
    <w:rsid w:val="00FB1D37"/>
    <w:rsid w:val="00FC42F7"/>
    <w:rsid w:val="00FD3DA7"/>
    <w:rsid w:val="00FD6362"/>
    <w:rsid w:val="00FE0621"/>
    <w:rsid w:val="00FF2B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3C479"/>
  <w15:chartTrackingRefBased/>
  <w15:docId w15:val="{228BF912-9419-4C4B-BC79-F0AA3DB1A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624"/>
    <w:pPr>
      <w:spacing w:after="160" w:line="259" w:lineRule="auto"/>
    </w:pPr>
    <w:rPr>
      <w:rFonts w:ascii="Arial" w:hAnsi="Arial"/>
      <w:sz w:val="24"/>
      <w:szCs w:val="22"/>
      <w:lang w:eastAsia="en-US"/>
    </w:rPr>
  </w:style>
  <w:style w:type="paragraph" w:styleId="Heading1">
    <w:name w:val="heading 1"/>
    <w:basedOn w:val="Normal"/>
    <w:next w:val="Normal"/>
    <w:link w:val="Heading1Char"/>
    <w:autoRedefine/>
    <w:qFormat/>
    <w:rsid w:val="00232D21"/>
    <w:pPr>
      <w:keepNext/>
      <w:pageBreakBefore/>
      <w:spacing w:after="0" w:line="360" w:lineRule="auto"/>
      <w:jc w:val="both"/>
      <w:outlineLvl w:val="0"/>
    </w:pPr>
    <w:rPr>
      <w:rFonts w:eastAsia="Times New Roman" w:cs="Arial"/>
      <w:b/>
      <w:bCs/>
    </w:rPr>
  </w:style>
  <w:style w:type="paragraph" w:styleId="Heading2">
    <w:name w:val="heading 2"/>
    <w:basedOn w:val="Normal"/>
    <w:next w:val="Normal"/>
    <w:link w:val="Heading2Char"/>
    <w:uiPriority w:val="9"/>
    <w:unhideWhenUsed/>
    <w:qFormat/>
    <w:rsid w:val="00C44624"/>
    <w:pPr>
      <w:keepNext/>
      <w:keepLines/>
      <w:spacing w:before="200" w:after="0"/>
      <w:outlineLvl w:val="1"/>
    </w:pPr>
    <w:rPr>
      <w:rFonts w:eastAsia="Times New Roman"/>
      <w:b/>
      <w:bCs/>
      <w:szCs w:val="26"/>
    </w:rPr>
  </w:style>
  <w:style w:type="paragraph" w:styleId="Heading3">
    <w:name w:val="heading 3"/>
    <w:basedOn w:val="Normal"/>
    <w:next w:val="Normal"/>
    <w:link w:val="Heading3Char"/>
    <w:uiPriority w:val="9"/>
    <w:unhideWhenUsed/>
    <w:qFormat/>
    <w:rsid w:val="00C4462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4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9D2"/>
    <w:pPr>
      <w:tabs>
        <w:tab w:val="center" w:pos="4252"/>
        <w:tab w:val="right" w:pos="8504"/>
      </w:tabs>
      <w:spacing w:after="0" w:line="240" w:lineRule="auto"/>
    </w:pPr>
  </w:style>
  <w:style w:type="character" w:customStyle="1" w:styleId="HeaderChar">
    <w:name w:val="Header Char"/>
    <w:basedOn w:val="DefaultParagraphFont"/>
    <w:link w:val="Header"/>
    <w:uiPriority w:val="99"/>
    <w:rsid w:val="00BD79D2"/>
  </w:style>
  <w:style w:type="paragraph" w:styleId="Footer">
    <w:name w:val="footer"/>
    <w:basedOn w:val="Normal"/>
    <w:link w:val="FooterChar"/>
    <w:uiPriority w:val="99"/>
    <w:unhideWhenUsed/>
    <w:rsid w:val="00BD79D2"/>
    <w:pPr>
      <w:tabs>
        <w:tab w:val="center" w:pos="4252"/>
        <w:tab w:val="right" w:pos="8504"/>
      </w:tabs>
      <w:spacing w:after="0" w:line="240" w:lineRule="auto"/>
    </w:pPr>
  </w:style>
  <w:style w:type="character" w:customStyle="1" w:styleId="FooterChar">
    <w:name w:val="Footer Char"/>
    <w:basedOn w:val="DefaultParagraphFont"/>
    <w:link w:val="Footer"/>
    <w:uiPriority w:val="99"/>
    <w:rsid w:val="00BD79D2"/>
  </w:style>
  <w:style w:type="paragraph" w:styleId="BalloonText">
    <w:name w:val="Balloon Text"/>
    <w:basedOn w:val="Normal"/>
    <w:link w:val="BalloonTextChar"/>
    <w:uiPriority w:val="99"/>
    <w:semiHidden/>
    <w:unhideWhenUsed/>
    <w:rsid w:val="00343EDA"/>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43EDA"/>
    <w:rPr>
      <w:rFonts w:ascii="Segoe UI" w:hAnsi="Segoe UI" w:cs="Segoe UI"/>
      <w:sz w:val="18"/>
      <w:szCs w:val="18"/>
    </w:rPr>
  </w:style>
  <w:style w:type="character" w:styleId="Hyperlink">
    <w:name w:val="Hyperlink"/>
    <w:uiPriority w:val="99"/>
    <w:unhideWhenUsed/>
    <w:rsid w:val="00AD10ED"/>
    <w:rPr>
      <w:color w:val="0563C1"/>
      <w:u w:val="single"/>
    </w:rPr>
  </w:style>
  <w:style w:type="character" w:styleId="PageNumber">
    <w:name w:val="page number"/>
    <w:rsid w:val="0069653C"/>
  </w:style>
  <w:style w:type="paragraph" w:styleId="TOC1">
    <w:name w:val="toc 1"/>
    <w:basedOn w:val="Normal"/>
    <w:next w:val="Normal"/>
    <w:autoRedefine/>
    <w:uiPriority w:val="39"/>
    <w:rsid w:val="0069653C"/>
    <w:pPr>
      <w:tabs>
        <w:tab w:val="right" w:leader="dot" w:pos="9408"/>
      </w:tabs>
      <w:spacing w:after="0" w:line="276" w:lineRule="auto"/>
      <w:ind w:left="142" w:hanging="426"/>
      <w:jc w:val="both"/>
    </w:pPr>
    <w:rPr>
      <w:rFonts w:ascii="Times New Roman" w:eastAsia="Times New Roman" w:hAnsi="Times New Roman"/>
      <w:bCs/>
      <w:noProof/>
      <w:szCs w:val="24"/>
    </w:rPr>
  </w:style>
  <w:style w:type="paragraph" w:styleId="TOC2">
    <w:name w:val="toc 2"/>
    <w:basedOn w:val="Normal"/>
    <w:next w:val="Normal"/>
    <w:autoRedefine/>
    <w:uiPriority w:val="39"/>
    <w:rsid w:val="0069653C"/>
    <w:pPr>
      <w:tabs>
        <w:tab w:val="right" w:leader="dot" w:pos="9408"/>
      </w:tabs>
      <w:spacing w:after="0" w:line="240" w:lineRule="auto"/>
      <w:ind w:left="216"/>
    </w:pPr>
    <w:rPr>
      <w:rFonts w:ascii="Times New Roman" w:eastAsia="Times New Roman" w:hAnsi="Times New Roman"/>
      <w:noProof/>
      <w:szCs w:val="24"/>
    </w:rPr>
  </w:style>
  <w:style w:type="paragraph" w:styleId="TOC3">
    <w:name w:val="toc 3"/>
    <w:basedOn w:val="Normal"/>
    <w:next w:val="Normal"/>
    <w:autoRedefine/>
    <w:uiPriority w:val="39"/>
    <w:rsid w:val="0069653C"/>
    <w:pPr>
      <w:tabs>
        <w:tab w:val="right" w:leader="dot" w:pos="9408"/>
      </w:tabs>
      <w:spacing w:after="0" w:line="240" w:lineRule="auto"/>
    </w:pPr>
    <w:rPr>
      <w:rFonts w:eastAsia="Times New Roman" w:cs="Arial"/>
      <w:iCs/>
      <w:noProof/>
      <w:szCs w:val="24"/>
    </w:rPr>
  </w:style>
  <w:style w:type="paragraph" w:styleId="TableofFigures">
    <w:name w:val="table of figures"/>
    <w:basedOn w:val="Normal"/>
    <w:next w:val="Normal"/>
    <w:uiPriority w:val="99"/>
    <w:rsid w:val="00C30E8E"/>
    <w:pPr>
      <w:spacing w:after="0" w:line="360" w:lineRule="auto"/>
      <w:jc w:val="both"/>
    </w:pPr>
    <w:rPr>
      <w:rFonts w:ascii="Times New Roman" w:eastAsia="Times New Roman" w:hAnsi="Times New Roman"/>
    </w:rPr>
  </w:style>
  <w:style w:type="character" w:customStyle="1" w:styleId="Heading1Char">
    <w:name w:val="Heading 1 Char"/>
    <w:link w:val="Heading1"/>
    <w:rsid w:val="00232D21"/>
    <w:rPr>
      <w:rFonts w:ascii="Arial" w:eastAsia="Times New Roman" w:hAnsi="Arial" w:cs="Arial"/>
      <w:b/>
      <w:bCs/>
      <w:sz w:val="24"/>
    </w:rPr>
  </w:style>
  <w:style w:type="character" w:customStyle="1" w:styleId="Heading2Char">
    <w:name w:val="Heading 2 Char"/>
    <w:link w:val="Heading2"/>
    <w:uiPriority w:val="9"/>
    <w:rsid w:val="00C44624"/>
    <w:rPr>
      <w:rFonts w:ascii="Arial" w:eastAsia="Times New Roman" w:hAnsi="Arial"/>
      <w:b/>
      <w:bCs/>
      <w:sz w:val="24"/>
      <w:szCs w:val="26"/>
      <w:lang w:eastAsia="en-US"/>
    </w:rPr>
  </w:style>
  <w:style w:type="paragraph" w:customStyle="1" w:styleId="my-0">
    <w:name w:val="my-0"/>
    <w:basedOn w:val="Normal"/>
    <w:rsid w:val="002B2CA2"/>
    <w:pPr>
      <w:spacing w:before="100" w:beforeAutospacing="1" w:after="100" w:afterAutospacing="1" w:line="240" w:lineRule="auto"/>
    </w:pPr>
    <w:rPr>
      <w:rFonts w:ascii="Times New Roman" w:eastAsia="Times New Roman" w:hAnsi="Times New Roman"/>
      <w:szCs w:val="24"/>
      <w:lang w:eastAsia="es-ES"/>
    </w:rPr>
  </w:style>
  <w:style w:type="character" w:styleId="Emphasis">
    <w:name w:val="Emphasis"/>
    <w:basedOn w:val="DefaultParagraphFont"/>
    <w:uiPriority w:val="20"/>
    <w:qFormat/>
    <w:rsid w:val="00740AE8"/>
    <w:rPr>
      <w:i/>
      <w:iCs/>
    </w:rPr>
  </w:style>
  <w:style w:type="paragraph" w:styleId="NormalWeb">
    <w:name w:val="Normal (Web)"/>
    <w:basedOn w:val="Normal"/>
    <w:uiPriority w:val="99"/>
    <w:unhideWhenUsed/>
    <w:rsid w:val="00420614"/>
    <w:pPr>
      <w:spacing w:before="100" w:beforeAutospacing="1" w:after="100" w:afterAutospacing="1" w:line="240" w:lineRule="auto"/>
    </w:pPr>
    <w:rPr>
      <w:rFonts w:ascii="Times New Roman" w:eastAsia="Times New Roman" w:hAnsi="Times New Roman"/>
      <w:szCs w:val="24"/>
      <w:lang w:eastAsia="es-ES"/>
    </w:rPr>
  </w:style>
  <w:style w:type="paragraph" w:styleId="CommentText">
    <w:name w:val="annotation text"/>
    <w:basedOn w:val="Normal"/>
    <w:link w:val="CommentTextChar"/>
    <w:uiPriority w:val="99"/>
    <w:semiHidden/>
    <w:unhideWhenUsed/>
    <w:rsid w:val="00622DD2"/>
    <w:pPr>
      <w:spacing w:line="240" w:lineRule="auto"/>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622DD2"/>
    <w:rPr>
      <w:rFonts w:asciiTheme="minorHAnsi" w:eastAsiaTheme="minorHAnsi" w:hAnsiTheme="minorHAnsi" w:cstheme="minorBidi"/>
      <w:lang w:eastAsia="en-US"/>
    </w:rPr>
  </w:style>
  <w:style w:type="paragraph" w:styleId="ListParagraph">
    <w:name w:val="List Paragraph"/>
    <w:basedOn w:val="Normal"/>
    <w:uiPriority w:val="34"/>
    <w:qFormat/>
    <w:rsid w:val="009623F3"/>
    <w:pPr>
      <w:ind w:left="720"/>
      <w:contextualSpacing/>
    </w:pPr>
  </w:style>
  <w:style w:type="character" w:styleId="Strong">
    <w:name w:val="Strong"/>
    <w:basedOn w:val="DefaultParagraphFont"/>
    <w:uiPriority w:val="22"/>
    <w:qFormat/>
    <w:rsid w:val="001D6E80"/>
    <w:rPr>
      <w:b/>
      <w:bCs/>
    </w:rPr>
  </w:style>
  <w:style w:type="character" w:customStyle="1" w:styleId="Heading3Char">
    <w:name w:val="Heading 3 Char"/>
    <w:basedOn w:val="DefaultParagraphFont"/>
    <w:link w:val="Heading3"/>
    <w:uiPriority w:val="9"/>
    <w:rsid w:val="00C44624"/>
    <w:rPr>
      <w:rFonts w:ascii="Arial" w:eastAsiaTheme="majorEastAsia" w:hAnsi="Arial" w:cstheme="majorBidi"/>
      <w:b/>
      <w:sz w:val="24"/>
      <w:szCs w:val="24"/>
      <w:lang w:eastAsia="en-US"/>
    </w:rPr>
  </w:style>
  <w:style w:type="character" w:customStyle="1" w:styleId="Heading4Char">
    <w:name w:val="Heading 4 Char"/>
    <w:basedOn w:val="DefaultParagraphFont"/>
    <w:link w:val="Heading4"/>
    <w:uiPriority w:val="9"/>
    <w:semiHidden/>
    <w:rsid w:val="00151466"/>
    <w:rPr>
      <w:rFonts w:asciiTheme="majorHAnsi" w:eastAsiaTheme="majorEastAsia" w:hAnsiTheme="majorHAnsi" w:cstheme="majorBidi"/>
      <w:i/>
      <w:iCs/>
      <w:color w:val="2F5496" w:themeColor="accent1" w:themeShade="BF"/>
      <w:sz w:val="24"/>
      <w:szCs w:val="22"/>
      <w:lang w:eastAsia="en-US"/>
    </w:rPr>
  </w:style>
  <w:style w:type="character" w:styleId="FollowedHyperlink">
    <w:name w:val="FollowedHyperlink"/>
    <w:basedOn w:val="DefaultParagraphFont"/>
    <w:uiPriority w:val="99"/>
    <w:semiHidden/>
    <w:unhideWhenUsed/>
    <w:rsid w:val="002A3E62"/>
    <w:rPr>
      <w:color w:val="954F72" w:themeColor="followedHyperlink"/>
      <w:u w:val="single"/>
    </w:rPr>
  </w:style>
  <w:style w:type="paragraph" w:styleId="Bibliography">
    <w:name w:val="Bibliography"/>
    <w:basedOn w:val="Normal"/>
    <w:next w:val="Normal"/>
    <w:uiPriority w:val="37"/>
    <w:unhideWhenUsed/>
    <w:rsid w:val="00CB642B"/>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924E6B"/>
    <w:rPr>
      <w:sz w:val="16"/>
      <w:szCs w:val="16"/>
    </w:rPr>
  </w:style>
  <w:style w:type="character" w:customStyle="1" w:styleId="overflow-hidden">
    <w:name w:val="overflow-hidden"/>
    <w:basedOn w:val="DefaultParagraphFont"/>
    <w:rsid w:val="004C2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508915">
      <w:bodyDiv w:val="1"/>
      <w:marLeft w:val="0"/>
      <w:marRight w:val="0"/>
      <w:marTop w:val="0"/>
      <w:marBottom w:val="0"/>
      <w:divBdr>
        <w:top w:val="none" w:sz="0" w:space="0" w:color="auto"/>
        <w:left w:val="none" w:sz="0" w:space="0" w:color="auto"/>
        <w:bottom w:val="none" w:sz="0" w:space="0" w:color="auto"/>
        <w:right w:val="none" w:sz="0" w:space="0" w:color="auto"/>
      </w:divBdr>
    </w:div>
    <w:div w:id="94712116">
      <w:bodyDiv w:val="1"/>
      <w:marLeft w:val="0"/>
      <w:marRight w:val="0"/>
      <w:marTop w:val="0"/>
      <w:marBottom w:val="0"/>
      <w:divBdr>
        <w:top w:val="none" w:sz="0" w:space="0" w:color="auto"/>
        <w:left w:val="none" w:sz="0" w:space="0" w:color="auto"/>
        <w:bottom w:val="none" w:sz="0" w:space="0" w:color="auto"/>
        <w:right w:val="none" w:sz="0" w:space="0" w:color="auto"/>
      </w:divBdr>
    </w:div>
    <w:div w:id="139882630">
      <w:bodyDiv w:val="1"/>
      <w:marLeft w:val="0"/>
      <w:marRight w:val="0"/>
      <w:marTop w:val="0"/>
      <w:marBottom w:val="0"/>
      <w:divBdr>
        <w:top w:val="none" w:sz="0" w:space="0" w:color="auto"/>
        <w:left w:val="none" w:sz="0" w:space="0" w:color="auto"/>
        <w:bottom w:val="none" w:sz="0" w:space="0" w:color="auto"/>
        <w:right w:val="none" w:sz="0" w:space="0" w:color="auto"/>
      </w:divBdr>
    </w:div>
    <w:div w:id="178743284">
      <w:bodyDiv w:val="1"/>
      <w:marLeft w:val="0"/>
      <w:marRight w:val="0"/>
      <w:marTop w:val="0"/>
      <w:marBottom w:val="0"/>
      <w:divBdr>
        <w:top w:val="none" w:sz="0" w:space="0" w:color="auto"/>
        <w:left w:val="none" w:sz="0" w:space="0" w:color="auto"/>
        <w:bottom w:val="none" w:sz="0" w:space="0" w:color="auto"/>
        <w:right w:val="none" w:sz="0" w:space="0" w:color="auto"/>
      </w:divBdr>
    </w:div>
    <w:div w:id="219559542">
      <w:bodyDiv w:val="1"/>
      <w:marLeft w:val="0"/>
      <w:marRight w:val="0"/>
      <w:marTop w:val="0"/>
      <w:marBottom w:val="0"/>
      <w:divBdr>
        <w:top w:val="none" w:sz="0" w:space="0" w:color="auto"/>
        <w:left w:val="none" w:sz="0" w:space="0" w:color="auto"/>
        <w:bottom w:val="none" w:sz="0" w:space="0" w:color="auto"/>
        <w:right w:val="none" w:sz="0" w:space="0" w:color="auto"/>
      </w:divBdr>
    </w:div>
    <w:div w:id="257295417">
      <w:bodyDiv w:val="1"/>
      <w:marLeft w:val="0"/>
      <w:marRight w:val="0"/>
      <w:marTop w:val="0"/>
      <w:marBottom w:val="0"/>
      <w:divBdr>
        <w:top w:val="none" w:sz="0" w:space="0" w:color="auto"/>
        <w:left w:val="none" w:sz="0" w:space="0" w:color="auto"/>
        <w:bottom w:val="none" w:sz="0" w:space="0" w:color="auto"/>
        <w:right w:val="none" w:sz="0" w:space="0" w:color="auto"/>
      </w:divBdr>
    </w:div>
    <w:div w:id="294605511">
      <w:bodyDiv w:val="1"/>
      <w:marLeft w:val="0"/>
      <w:marRight w:val="0"/>
      <w:marTop w:val="0"/>
      <w:marBottom w:val="0"/>
      <w:divBdr>
        <w:top w:val="none" w:sz="0" w:space="0" w:color="auto"/>
        <w:left w:val="none" w:sz="0" w:space="0" w:color="auto"/>
        <w:bottom w:val="none" w:sz="0" w:space="0" w:color="auto"/>
        <w:right w:val="none" w:sz="0" w:space="0" w:color="auto"/>
      </w:divBdr>
    </w:div>
    <w:div w:id="307977946">
      <w:bodyDiv w:val="1"/>
      <w:marLeft w:val="0"/>
      <w:marRight w:val="0"/>
      <w:marTop w:val="0"/>
      <w:marBottom w:val="0"/>
      <w:divBdr>
        <w:top w:val="none" w:sz="0" w:space="0" w:color="auto"/>
        <w:left w:val="none" w:sz="0" w:space="0" w:color="auto"/>
        <w:bottom w:val="none" w:sz="0" w:space="0" w:color="auto"/>
        <w:right w:val="none" w:sz="0" w:space="0" w:color="auto"/>
      </w:divBdr>
    </w:div>
    <w:div w:id="409035685">
      <w:bodyDiv w:val="1"/>
      <w:marLeft w:val="0"/>
      <w:marRight w:val="0"/>
      <w:marTop w:val="0"/>
      <w:marBottom w:val="0"/>
      <w:divBdr>
        <w:top w:val="none" w:sz="0" w:space="0" w:color="auto"/>
        <w:left w:val="none" w:sz="0" w:space="0" w:color="auto"/>
        <w:bottom w:val="none" w:sz="0" w:space="0" w:color="auto"/>
        <w:right w:val="none" w:sz="0" w:space="0" w:color="auto"/>
      </w:divBdr>
    </w:div>
    <w:div w:id="415784650">
      <w:bodyDiv w:val="1"/>
      <w:marLeft w:val="0"/>
      <w:marRight w:val="0"/>
      <w:marTop w:val="0"/>
      <w:marBottom w:val="0"/>
      <w:divBdr>
        <w:top w:val="none" w:sz="0" w:space="0" w:color="auto"/>
        <w:left w:val="none" w:sz="0" w:space="0" w:color="auto"/>
        <w:bottom w:val="none" w:sz="0" w:space="0" w:color="auto"/>
        <w:right w:val="none" w:sz="0" w:space="0" w:color="auto"/>
      </w:divBdr>
    </w:div>
    <w:div w:id="472872807">
      <w:bodyDiv w:val="1"/>
      <w:marLeft w:val="0"/>
      <w:marRight w:val="0"/>
      <w:marTop w:val="0"/>
      <w:marBottom w:val="0"/>
      <w:divBdr>
        <w:top w:val="none" w:sz="0" w:space="0" w:color="auto"/>
        <w:left w:val="none" w:sz="0" w:space="0" w:color="auto"/>
        <w:bottom w:val="none" w:sz="0" w:space="0" w:color="auto"/>
        <w:right w:val="none" w:sz="0" w:space="0" w:color="auto"/>
      </w:divBdr>
    </w:div>
    <w:div w:id="530873559">
      <w:bodyDiv w:val="1"/>
      <w:marLeft w:val="0"/>
      <w:marRight w:val="0"/>
      <w:marTop w:val="0"/>
      <w:marBottom w:val="0"/>
      <w:divBdr>
        <w:top w:val="none" w:sz="0" w:space="0" w:color="auto"/>
        <w:left w:val="none" w:sz="0" w:space="0" w:color="auto"/>
        <w:bottom w:val="none" w:sz="0" w:space="0" w:color="auto"/>
        <w:right w:val="none" w:sz="0" w:space="0" w:color="auto"/>
      </w:divBdr>
    </w:div>
    <w:div w:id="556666792">
      <w:bodyDiv w:val="1"/>
      <w:marLeft w:val="0"/>
      <w:marRight w:val="0"/>
      <w:marTop w:val="0"/>
      <w:marBottom w:val="0"/>
      <w:divBdr>
        <w:top w:val="none" w:sz="0" w:space="0" w:color="auto"/>
        <w:left w:val="none" w:sz="0" w:space="0" w:color="auto"/>
        <w:bottom w:val="none" w:sz="0" w:space="0" w:color="auto"/>
        <w:right w:val="none" w:sz="0" w:space="0" w:color="auto"/>
      </w:divBdr>
    </w:div>
    <w:div w:id="569271043">
      <w:bodyDiv w:val="1"/>
      <w:marLeft w:val="0"/>
      <w:marRight w:val="0"/>
      <w:marTop w:val="0"/>
      <w:marBottom w:val="0"/>
      <w:divBdr>
        <w:top w:val="none" w:sz="0" w:space="0" w:color="auto"/>
        <w:left w:val="none" w:sz="0" w:space="0" w:color="auto"/>
        <w:bottom w:val="none" w:sz="0" w:space="0" w:color="auto"/>
        <w:right w:val="none" w:sz="0" w:space="0" w:color="auto"/>
      </w:divBdr>
    </w:div>
    <w:div w:id="637807147">
      <w:bodyDiv w:val="1"/>
      <w:marLeft w:val="0"/>
      <w:marRight w:val="0"/>
      <w:marTop w:val="0"/>
      <w:marBottom w:val="0"/>
      <w:divBdr>
        <w:top w:val="none" w:sz="0" w:space="0" w:color="auto"/>
        <w:left w:val="none" w:sz="0" w:space="0" w:color="auto"/>
        <w:bottom w:val="none" w:sz="0" w:space="0" w:color="auto"/>
        <w:right w:val="none" w:sz="0" w:space="0" w:color="auto"/>
      </w:divBdr>
    </w:div>
    <w:div w:id="638533651">
      <w:bodyDiv w:val="1"/>
      <w:marLeft w:val="0"/>
      <w:marRight w:val="0"/>
      <w:marTop w:val="0"/>
      <w:marBottom w:val="0"/>
      <w:divBdr>
        <w:top w:val="none" w:sz="0" w:space="0" w:color="auto"/>
        <w:left w:val="none" w:sz="0" w:space="0" w:color="auto"/>
        <w:bottom w:val="none" w:sz="0" w:space="0" w:color="auto"/>
        <w:right w:val="none" w:sz="0" w:space="0" w:color="auto"/>
      </w:divBdr>
    </w:div>
    <w:div w:id="645860968">
      <w:bodyDiv w:val="1"/>
      <w:marLeft w:val="0"/>
      <w:marRight w:val="0"/>
      <w:marTop w:val="0"/>
      <w:marBottom w:val="0"/>
      <w:divBdr>
        <w:top w:val="none" w:sz="0" w:space="0" w:color="auto"/>
        <w:left w:val="none" w:sz="0" w:space="0" w:color="auto"/>
        <w:bottom w:val="none" w:sz="0" w:space="0" w:color="auto"/>
        <w:right w:val="none" w:sz="0" w:space="0" w:color="auto"/>
      </w:divBdr>
    </w:div>
    <w:div w:id="710426171">
      <w:bodyDiv w:val="1"/>
      <w:marLeft w:val="0"/>
      <w:marRight w:val="0"/>
      <w:marTop w:val="0"/>
      <w:marBottom w:val="0"/>
      <w:divBdr>
        <w:top w:val="none" w:sz="0" w:space="0" w:color="auto"/>
        <w:left w:val="none" w:sz="0" w:space="0" w:color="auto"/>
        <w:bottom w:val="none" w:sz="0" w:space="0" w:color="auto"/>
        <w:right w:val="none" w:sz="0" w:space="0" w:color="auto"/>
      </w:divBdr>
    </w:div>
    <w:div w:id="740559319">
      <w:bodyDiv w:val="1"/>
      <w:marLeft w:val="0"/>
      <w:marRight w:val="0"/>
      <w:marTop w:val="0"/>
      <w:marBottom w:val="0"/>
      <w:divBdr>
        <w:top w:val="none" w:sz="0" w:space="0" w:color="auto"/>
        <w:left w:val="none" w:sz="0" w:space="0" w:color="auto"/>
        <w:bottom w:val="none" w:sz="0" w:space="0" w:color="auto"/>
        <w:right w:val="none" w:sz="0" w:space="0" w:color="auto"/>
      </w:divBdr>
    </w:div>
    <w:div w:id="818229921">
      <w:bodyDiv w:val="1"/>
      <w:marLeft w:val="0"/>
      <w:marRight w:val="0"/>
      <w:marTop w:val="0"/>
      <w:marBottom w:val="0"/>
      <w:divBdr>
        <w:top w:val="none" w:sz="0" w:space="0" w:color="auto"/>
        <w:left w:val="none" w:sz="0" w:space="0" w:color="auto"/>
        <w:bottom w:val="none" w:sz="0" w:space="0" w:color="auto"/>
        <w:right w:val="none" w:sz="0" w:space="0" w:color="auto"/>
      </w:divBdr>
    </w:div>
    <w:div w:id="829105407">
      <w:bodyDiv w:val="1"/>
      <w:marLeft w:val="0"/>
      <w:marRight w:val="0"/>
      <w:marTop w:val="0"/>
      <w:marBottom w:val="0"/>
      <w:divBdr>
        <w:top w:val="none" w:sz="0" w:space="0" w:color="auto"/>
        <w:left w:val="none" w:sz="0" w:space="0" w:color="auto"/>
        <w:bottom w:val="none" w:sz="0" w:space="0" w:color="auto"/>
        <w:right w:val="none" w:sz="0" w:space="0" w:color="auto"/>
      </w:divBdr>
    </w:div>
    <w:div w:id="969440653">
      <w:bodyDiv w:val="1"/>
      <w:marLeft w:val="0"/>
      <w:marRight w:val="0"/>
      <w:marTop w:val="0"/>
      <w:marBottom w:val="0"/>
      <w:divBdr>
        <w:top w:val="none" w:sz="0" w:space="0" w:color="auto"/>
        <w:left w:val="none" w:sz="0" w:space="0" w:color="auto"/>
        <w:bottom w:val="none" w:sz="0" w:space="0" w:color="auto"/>
        <w:right w:val="none" w:sz="0" w:space="0" w:color="auto"/>
      </w:divBdr>
    </w:div>
    <w:div w:id="1232037633">
      <w:bodyDiv w:val="1"/>
      <w:marLeft w:val="0"/>
      <w:marRight w:val="0"/>
      <w:marTop w:val="0"/>
      <w:marBottom w:val="0"/>
      <w:divBdr>
        <w:top w:val="none" w:sz="0" w:space="0" w:color="auto"/>
        <w:left w:val="none" w:sz="0" w:space="0" w:color="auto"/>
        <w:bottom w:val="none" w:sz="0" w:space="0" w:color="auto"/>
        <w:right w:val="none" w:sz="0" w:space="0" w:color="auto"/>
      </w:divBdr>
    </w:div>
    <w:div w:id="1254361545">
      <w:bodyDiv w:val="1"/>
      <w:marLeft w:val="0"/>
      <w:marRight w:val="0"/>
      <w:marTop w:val="0"/>
      <w:marBottom w:val="0"/>
      <w:divBdr>
        <w:top w:val="none" w:sz="0" w:space="0" w:color="auto"/>
        <w:left w:val="none" w:sz="0" w:space="0" w:color="auto"/>
        <w:bottom w:val="none" w:sz="0" w:space="0" w:color="auto"/>
        <w:right w:val="none" w:sz="0" w:space="0" w:color="auto"/>
      </w:divBdr>
    </w:div>
    <w:div w:id="1352220125">
      <w:bodyDiv w:val="1"/>
      <w:marLeft w:val="0"/>
      <w:marRight w:val="0"/>
      <w:marTop w:val="0"/>
      <w:marBottom w:val="0"/>
      <w:divBdr>
        <w:top w:val="none" w:sz="0" w:space="0" w:color="auto"/>
        <w:left w:val="none" w:sz="0" w:space="0" w:color="auto"/>
        <w:bottom w:val="none" w:sz="0" w:space="0" w:color="auto"/>
        <w:right w:val="none" w:sz="0" w:space="0" w:color="auto"/>
      </w:divBdr>
    </w:div>
    <w:div w:id="1475757555">
      <w:bodyDiv w:val="1"/>
      <w:marLeft w:val="0"/>
      <w:marRight w:val="0"/>
      <w:marTop w:val="0"/>
      <w:marBottom w:val="0"/>
      <w:divBdr>
        <w:top w:val="none" w:sz="0" w:space="0" w:color="auto"/>
        <w:left w:val="none" w:sz="0" w:space="0" w:color="auto"/>
        <w:bottom w:val="none" w:sz="0" w:space="0" w:color="auto"/>
        <w:right w:val="none" w:sz="0" w:space="0" w:color="auto"/>
      </w:divBdr>
    </w:div>
    <w:div w:id="1527913915">
      <w:bodyDiv w:val="1"/>
      <w:marLeft w:val="0"/>
      <w:marRight w:val="0"/>
      <w:marTop w:val="0"/>
      <w:marBottom w:val="0"/>
      <w:divBdr>
        <w:top w:val="none" w:sz="0" w:space="0" w:color="auto"/>
        <w:left w:val="none" w:sz="0" w:space="0" w:color="auto"/>
        <w:bottom w:val="none" w:sz="0" w:space="0" w:color="auto"/>
        <w:right w:val="none" w:sz="0" w:space="0" w:color="auto"/>
      </w:divBdr>
    </w:div>
    <w:div w:id="1531263787">
      <w:bodyDiv w:val="1"/>
      <w:marLeft w:val="0"/>
      <w:marRight w:val="0"/>
      <w:marTop w:val="0"/>
      <w:marBottom w:val="0"/>
      <w:divBdr>
        <w:top w:val="none" w:sz="0" w:space="0" w:color="auto"/>
        <w:left w:val="none" w:sz="0" w:space="0" w:color="auto"/>
        <w:bottom w:val="none" w:sz="0" w:space="0" w:color="auto"/>
        <w:right w:val="none" w:sz="0" w:space="0" w:color="auto"/>
      </w:divBdr>
    </w:div>
    <w:div w:id="1723942617">
      <w:bodyDiv w:val="1"/>
      <w:marLeft w:val="0"/>
      <w:marRight w:val="0"/>
      <w:marTop w:val="0"/>
      <w:marBottom w:val="0"/>
      <w:divBdr>
        <w:top w:val="none" w:sz="0" w:space="0" w:color="auto"/>
        <w:left w:val="none" w:sz="0" w:space="0" w:color="auto"/>
        <w:bottom w:val="none" w:sz="0" w:space="0" w:color="auto"/>
        <w:right w:val="none" w:sz="0" w:space="0" w:color="auto"/>
      </w:divBdr>
    </w:div>
    <w:div w:id="1727795981">
      <w:bodyDiv w:val="1"/>
      <w:marLeft w:val="0"/>
      <w:marRight w:val="0"/>
      <w:marTop w:val="0"/>
      <w:marBottom w:val="0"/>
      <w:divBdr>
        <w:top w:val="none" w:sz="0" w:space="0" w:color="auto"/>
        <w:left w:val="none" w:sz="0" w:space="0" w:color="auto"/>
        <w:bottom w:val="none" w:sz="0" w:space="0" w:color="auto"/>
        <w:right w:val="none" w:sz="0" w:space="0" w:color="auto"/>
      </w:divBdr>
    </w:div>
    <w:div w:id="1933010663">
      <w:bodyDiv w:val="1"/>
      <w:marLeft w:val="0"/>
      <w:marRight w:val="0"/>
      <w:marTop w:val="0"/>
      <w:marBottom w:val="0"/>
      <w:divBdr>
        <w:top w:val="none" w:sz="0" w:space="0" w:color="auto"/>
        <w:left w:val="none" w:sz="0" w:space="0" w:color="auto"/>
        <w:bottom w:val="none" w:sz="0" w:space="0" w:color="auto"/>
        <w:right w:val="none" w:sz="0" w:space="0" w:color="auto"/>
      </w:divBdr>
    </w:div>
    <w:div w:id="2019699740">
      <w:bodyDiv w:val="1"/>
      <w:marLeft w:val="0"/>
      <w:marRight w:val="0"/>
      <w:marTop w:val="0"/>
      <w:marBottom w:val="0"/>
      <w:divBdr>
        <w:top w:val="none" w:sz="0" w:space="0" w:color="auto"/>
        <w:left w:val="none" w:sz="0" w:space="0" w:color="auto"/>
        <w:bottom w:val="none" w:sz="0" w:space="0" w:color="auto"/>
        <w:right w:val="none" w:sz="0" w:space="0" w:color="auto"/>
      </w:divBdr>
    </w:div>
    <w:div w:id="2044330257">
      <w:bodyDiv w:val="1"/>
      <w:marLeft w:val="0"/>
      <w:marRight w:val="0"/>
      <w:marTop w:val="0"/>
      <w:marBottom w:val="0"/>
      <w:divBdr>
        <w:top w:val="none" w:sz="0" w:space="0" w:color="auto"/>
        <w:left w:val="none" w:sz="0" w:space="0" w:color="auto"/>
        <w:bottom w:val="none" w:sz="0" w:space="0" w:color="auto"/>
        <w:right w:val="none" w:sz="0" w:space="0" w:color="auto"/>
      </w:divBdr>
      <w:divsChild>
        <w:div w:id="544876066">
          <w:marLeft w:val="0"/>
          <w:marRight w:val="0"/>
          <w:marTop w:val="0"/>
          <w:marBottom w:val="0"/>
          <w:divBdr>
            <w:top w:val="none" w:sz="0" w:space="0" w:color="auto"/>
            <w:left w:val="none" w:sz="0" w:space="0" w:color="auto"/>
            <w:bottom w:val="none" w:sz="0" w:space="0" w:color="auto"/>
            <w:right w:val="none" w:sz="0" w:space="0" w:color="auto"/>
          </w:divBdr>
          <w:divsChild>
            <w:div w:id="78139045">
              <w:marLeft w:val="0"/>
              <w:marRight w:val="0"/>
              <w:marTop w:val="0"/>
              <w:marBottom w:val="0"/>
              <w:divBdr>
                <w:top w:val="none" w:sz="0" w:space="0" w:color="auto"/>
                <w:left w:val="none" w:sz="0" w:space="0" w:color="auto"/>
                <w:bottom w:val="none" w:sz="0" w:space="0" w:color="auto"/>
                <w:right w:val="none" w:sz="0" w:space="0" w:color="auto"/>
              </w:divBdr>
              <w:divsChild>
                <w:div w:id="145561064">
                  <w:marLeft w:val="0"/>
                  <w:marRight w:val="0"/>
                  <w:marTop w:val="0"/>
                  <w:marBottom w:val="0"/>
                  <w:divBdr>
                    <w:top w:val="none" w:sz="0" w:space="0" w:color="auto"/>
                    <w:left w:val="none" w:sz="0" w:space="0" w:color="auto"/>
                    <w:bottom w:val="none" w:sz="0" w:space="0" w:color="auto"/>
                    <w:right w:val="none" w:sz="0" w:space="0" w:color="auto"/>
                  </w:divBdr>
                  <w:divsChild>
                    <w:div w:id="1715499093">
                      <w:marLeft w:val="0"/>
                      <w:marRight w:val="0"/>
                      <w:marTop w:val="0"/>
                      <w:marBottom w:val="0"/>
                      <w:divBdr>
                        <w:top w:val="none" w:sz="0" w:space="0" w:color="auto"/>
                        <w:left w:val="none" w:sz="0" w:space="0" w:color="auto"/>
                        <w:bottom w:val="none" w:sz="0" w:space="0" w:color="auto"/>
                        <w:right w:val="none" w:sz="0" w:space="0" w:color="auto"/>
                      </w:divBdr>
                      <w:divsChild>
                        <w:div w:id="609900172">
                          <w:marLeft w:val="0"/>
                          <w:marRight w:val="0"/>
                          <w:marTop w:val="0"/>
                          <w:marBottom w:val="0"/>
                          <w:divBdr>
                            <w:top w:val="none" w:sz="0" w:space="0" w:color="auto"/>
                            <w:left w:val="none" w:sz="0" w:space="0" w:color="auto"/>
                            <w:bottom w:val="none" w:sz="0" w:space="0" w:color="auto"/>
                            <w:right w:val="none" w:sz="0" w:space="0" w:color="auto"/>
                          </w:divBdr>
                          <w:divsChild>
                            <w:div w:id="434836225">
                              <w:marLeft w:val="0"/>
                              <w:marRight w:val="0"/>
                              <w:marTop w:val="0"/>
                              <w:marBottom w:val="0"/>
                              <w:divBdr>
                                <w:top w:val="none" w:sz="0" w:space="0" w:color="auto"/>
                                <w:left w:val="none" w:sz="0" w:space="0" w:color="auto"/>
                                <w:bottom w:val="none" w:sz="0" w:space="0" w:color="auto"/>
                                <w:right w:val="none" w:sz="0" w:space="0" w:color="auto"/>
                              </w:divBdr>
                              <w:divsChild>
                                <w:div w:id="1090472535">
                                  <w:marLeft w:val="0"/>
                                  <w:marRight w:val="0"/>
                                  <w:marTop w:val="0"/>
                                  <w:marBottom w:val="0"/>
                                  <w:divBdr>
                                    <w:top w:val="none" w:sz="0" w:space="0" w:color="auto"/>
                                    <w:left w:val="none" w:sz="0" w:space="0" w:color="auto"/>
                                    <w:bottom w:val="none" w:sz="0" w:space="0" w:color="auto"/>
                                    <w:right w:val="none" w:sz="0" w:space="0" w:color="auto"/>
                                  </w:divBdr>
                                  <w:divsChild>
                                    <w:div w:id="41779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43496">
                          <w:marLeft w:val="0"/>
                          <w:marRight w:val="0"/>
                          <w:marTop w:val="0"/>
                          <w:marBottom w:val="0"/>
                          <w:divBdr>
                            <w:top w:val="none" w:sz="0" w:space="0" w:color="auto"/>
                            <w:left w:val="none" w:sz="0" w:space="0" w:color="auto"/>
                            <w:bottom w:val="none" w:sz="0" w:space="0" w:color="auto"/>
                            <w:right w:val="none" w:sz="0" w:space="0" w:color="auto"/>
                          </w:divBdr>
                          <w:divsChild>
                            <w:div w:id="832256856">
                              <w:marLeft w:val="0"/>
                              <w:marRight w:val="0"/>
                              <w:marTop w:val="0"/>
                              <w:marBottom w:val="0"/>
                              <w:divBdr>
                                <w:top w:val="none" w:sz="0" w:space="0" w:color="auto"/>
                                <w:left w:val="none" w:sz="0" w:space="0" w:color="auto"/>
                                <w:bottom w:val="none" w:sz="0" w:space="0" w:color="auto"/>
                                <w:right w:val="none" w:sz="0" w:space="0" w:color="auto"/>
                              </w:divBdr>
                              <w:divsChild>
                                <w:div w:id="17921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55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49C14-51E5-469D-8381-95AAEBBBD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34</Pages>
  <Words>18998</Words>
  <Characters>108289</Characters>
  <Application>Microsoft Office Word</Application>
  <DocSecurity>0</DocSecurity>
  <Lines>902</Lines>
  <Paragraphs>254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127033</CharactersWithSpaces>
  <SharedDoc>false</SharedDoc>
  <HLinks>
    <vt:vector size="132" baseType="variant">
      <vt:variant>
        <vt:i4>1769532</vt:i4>
      </vt:variant>
      <vt:variant>
        <vt:i4>65</vt:i4>
      </vt:variant>
      <vt:variant>
        <vt:i4>0</vt:i4>
      </vt:variant>
      <vt:variant>
        <vt:i4>5</vt:i4>
      </vt:variant>
      <vt:variant>
        <vt:lpwstr/>
      </vt:variant>
      <vt:variant>
        <vt:lpwstr>_Toc176785397</vt:lpwstr>
      </vt:variant>
      <vt:variant>
        <vt:i4>1769532</vt:i4>
      </vt:variant>
      <vt:variant>
        <vt:i4>62</vt:i4>
      </vt:variant>
      <vt:variant>
        <vt:i4>0</vt:i4>
      </vt:variant>
      <vt:variant>
        <vt:i4>5</vt:i4>
      </vt:variant>
      <vt:variant>
        <vt:lpwstr/>
      </vt:variant>
      <vt:variant>
        <vt:lpwstr>_Toc176785396</vt:lpwstr>
      </vt:variant>
      <vt:variant>
        <vt:i4>1769532</vt:i4>
      </vt:variant>
      <vt:variant>
        <vt:i4>59</vt:i4>
      </vt:variant>
      <vt:variant>
        <vt:i4>0</vt:i4>
      </vt:variant>
      <vt:variant>
        <vt:i4>5</vt:i4>
      </vt:variant>
      <vt:variant>
        <vt:lpwstr/>
      </vt:variant>
      <vt:variant>
        <vt:lpwstr>_Toc176785395</vt:lpwstr>
      </vt:variant>
      <vt:variant>
        <vt:i4>1769532</vt:i4>
      </vt:variant>
      <vt:variant>
        <vt:i4>56</vt:i4>
      </vt:variant>
      <vt:variant>
        <vt:i4>0</vt:i4>
      </vt:variant>
      <vt:variant>
        <vt:i4>5</vt:i4>
      </vt:variant>
      <vt:variant>
        <vt:lpwstr/>
      </vt:variant>
      <vt:variant>
        <vt:lpwstr>_Toc176785394</vt:lpwstr>
      </vt:variant>
      <vt:variant>
        <vt:i4>1769532</vt:i4>
      </vt:variant>
      <vt:variant>
        <vt:i4>53</vt:i4>
      </vt:variant>
      <vt:variant>
        <vt:i4>0</vt:i4>
      </vt:variant>
      <vt:variant>
        <vt:i4>5</vt:i4>
      </vt:variant>
      <vt:variant>
        <vt:lpwstr/>
      </vt:variant>
      <vt:variant>
        <vt:lpwstr>_Toc176785393</vt:lpwstr>
      </vt:variant>
      <vt:variant>
        <vt:i4>1769532</vt:i4>
      </vt:variant>
      <vt:variant>
        <vt:i4>50</vt:i4>
      </vt:variant>
      <vt:variant>
        <vt:i4>0</vt:i4>
      </vt:variant>
      <vt:variant>
        <vt:i4>5</vt:i4>
      </vt:variant>
      <vt:variant>
        <vt:lpwstr/>
      </vt:variant>
      <vt:variant>
        <vt:lpwstr>_Toc176785392</vt:lpwstr>
      </vt:variant>
      <vt:variant>
        <vt:i4>1769532</vt:i4>
      </vt:variant>
      <vt:variant>
        <vt:i4>47</vt:i4>
      </vt:variant>
      <vt:variant>
        <vt:i4>0</vt:i4>
      </vt:variant>
      <vt:variant>
        <vt:i4>5</vt:i4>
      </vt:variant>
      <vt:variant>
        <vt:lpwstr/>
      </vt:variant>
      <vt:variant>
        <vt:lpwstr>_Toc176785391</vt:lpwstr>
      </vt:variant>
      <vt:variant>
        <vt:i4>1769532</vt:i4>
      </vt:variant>
      <vt:variant>
        <vt:i4>44</vt:i4>
      </vt:variant>
      <vt:variant>
        <vt:i4>0</vt:i4>
      </vt:variant>
      <vt:variant>
        <vt:i4>5</vt:i4>
      </vt:variant>
      <vt:variant>
        <vt:lpwstr/>
      </vt:variant>
      <vt:variant>
        <vt:lpwstr>_Toc176785390</vt:lpwstr>
      </vt:variant>
      <vt:variant>
        <vt:i4>1703996</vt:i4>
      </vt:variant>
      <vt:variant>
        <vt:i4>41</vt:i4>
      </vt:variant>
      <vt:variant>
        <vt:i4>0</vt:i4>
      </vt:variant>
      <vt:variant>
        <vt:i4>5</vt:i4>
      </vt:variant>
      <vt:variant>
        <vt:lpwstr/>
      </vt:variant>
      <vt:variant>
        <vt:lpwstr>_Toc176785389</vt:lpwstr>
      </vt:variant>
      <vt:variant>
        <vt:i4>1703996</vt:i4>
      </vt:variant>
      <vt:variant>
        <vt:i4>38</vt:i4>
      </vt:variant>
      <vt:variant>
        <vt:i4>0</vt:i4>
      </vt:variant>
      <vt:variant>
        <vt:i4>5</vt:i4>
      </vt:variant>
      <vt:variant>
        <vt:lpwstr/>
      </vt:variant>
      <vt:variant>
        <vt:lpwstr>_Toc176785387</vt:lpwstr>
      </vt:variant>
      <vt:variant>
        <vt:i4>1703996</vt:i4>
      </vt:variant>
      <vt:variant>
        <vt:i4>35</vt:i4>
      </vt:variant>
      <vt:variant>
        <vt:i4>0</vt:i4>
      </vt:variant>
      <vt:variant>
        <vt:i4>5</vt:i4>
      </vt:variant>
      <vt:variant>
        <vt:lpwstr/>
      </vt:variant>
      <vt:variant>
        <vt:lpwstr>_Toc176785386</vt:lpwstr>
      </vt:variant>
      <vt:variant>
        <vt:i4>1703996</vt:i4>
      </vt:variant>
      <vt:variant>
        <vt:i4>32</vt:i4>
      </vt:variant>
      <vt:variant>
        <vt:i4>0</vt:i4>
      </vt:variant>
      <vt:variant>
        <vt:i4>5</vt:i4>
      </vt:variant>
      <vt:variant>
        <vt:lpwstr/>
      </vt:variant>
      <vt:variant>
        <vt:lpwstr>_Toc176785385</vt:lpwstr>
      </vt:variant>
      <vt:variant>
        <vt:i4>1703996</vt:i4>
      </vt:variant>
      <vt:variant>
        <vt:i4>29</vt:i4>
      </vt:variant>
      <vt:variant>
        <vt:i4>0</vt:i4>
      </vt:variant>
      <vt:variant>
        <vt:i4>5</vt:i4>
      </vt:variant>
      <vt:variant>
        <vt:lpwstr/>
      </vt:variant>
      <vt:variant>
        <vt:lpwstr>_Toc176785384</vt:lpwstr>
      </vt:variant>
      <vt:variant>
        <vt:i4>1703996</vt:i4>
      </vt:variant>
      <vt:variant>
        <vt:i4>26</vt:i4>
      </vt:variant>
      <vt:variant>
        <vt:i4>0</vt:i4>
      </vt:variant>
      <vt:variant>
        <vt:i4>5</vt:i4>
      </vt:variant>
      <vt:variant>
        <vt:lpwstr/>
      </vt:variant>
      <vt:variant>
        <vt:lpwstr>_Toc176785382</vt:lpwstr>
      </vt:variant>
      <vt:variant>
        <vt:i4>1703996</vt:i4>
      </vt:variant>
      <vt:variant>
        <vt:i4>23</vt:i4>
      </vt:variant>
      <vt:variant>
        <vt:i4>0</vt:i4>
      </vt:variant>
      <vt:variant>
        <vt:i4>5</vt:i4>
      </vt:variant>
      <vt:variant>
        <vt:lpwstr/>
      </vt:variant>
      <vt:variant>
        <vt:lpwstr>_Toc176785380</vt:lpwstr>
      </vt:variant>
      <vt:variant>
        <vt:i4>1376316</vt:i4>
      </vt:variant>
      <vt:variant>
        <vt:i4>20</vt:i4>
      </vt:variant>
      <vt:variant>
        <vt:i4>0</vt:i4>
      </vt:variant>
      <vt:variant>
        <vt:i4>5</vt:i4>
      </vt:variant>
      <vt:variant>
        <vt:lpwstr/>
      </vt:variant>
      <vt:variant>
        <vt:lpwstr>_Toc176785378</vt:lpwstr>
      </vt:variant>
      <vt:variant>
        <vt:i4>1376316</vt:i4>
      </vt:variant>
      <vt:variant>
        <vt:i4>17</vt:i4>
      </vt:variant>
      <vt:variant>
        <vt:i4>0</vt:i4>
      </vt:variant>
      <vt:variant>
        <vt:i4>5</vt:i4>
      </vt:variant>
      <vt:variant>
        <vt:lpwstr/>
      </vt:variant>
      <vt:variant>
        <vt:lpwstr>_Toc176785376</vt:lpwstr>
      </vt:variant>
      <vt:variant>
        <vt:i4>1376316</vt:i4>
      </vt:variant>
      <vt:variant>
        <vt:i4>14</vt:i4>
      </vt:variant>
      <vt:variant>
        <vt:i4>0</vt:i4>
      </vt:variant>
      <vt:variant>
        <vt:i4>5</vt:i4>
      </vt:variant>
      <vt:variant>
        <vt:lpwstr/>
      </vt:variant>
      <vt:variant>
        <vt:lpwstr>_Toc176785375</vt:lpwstr>
      </vt:variant>
      <vt:variant>
        <vt:i4>1376316</vt:i4>
      </vt:variant>
      <vt:variant>
        <vt:i4>11</vt:i4>
      </vt:variant>
      <vt:variant>
        <vt:i4>0</vt:i4>
      </vt:variant>
      <vt:variant>
        <vt:i4>5</vt:i4>
      </vt:variant>
      <vt:variant>
        <vt:lpwstr/>
      </vt:variant>
      <vt:variant>
        <vt:lpwstr>_Toc176785374</vt:lpwstr>
      </vt:variant>
      <vt:variant>
        <vt:i4>1376316</vt:i4>
      </vt:variant>
      <vt:variant>
        <vt:i4>8</vt:i4>
      </vt:variant>
      <vt:variant>
        <vt:i4>0</vt:i4>
      </vt:variant>
      <vt:variant>
        <vt:i4>5</vt:i4>
      </vt:variant>
      <vt:variant>
        <vt:lpwstr/>
      </vt:variant>
      <vt:variant>
        <vt:lpwstr>_Toc176785372</vt:lpwstr>
      </vt:variant>
      <vt:variant>
        <vt:i4>1376316</vt:i4>
      </vt:variant>
      <vt:variant>
        <vt:i4>5</vt:i4>
      </vt:variant>
      <vt:variant>
        <vt:i4>0</vt:i4>
      </vt:variant>
      <vt:variant>
        <vt:i4>5</vt:i4>
      </vt:variant>
      <vt:variant>
        <vt:lpwstr/>
      </vt:variant>
      <vt:variant>
        <vt:lpwstr>_Toc176785371</vt:lpwstr>
      </vt:variant>
      <vt:variant>
        <vt:i4>1310780</vt:i4>
      </vt:variant>
      <vt:variant>
        <vt:i4>2</vt:i4>
      </vt:variant>
      <vt:variant>
        <vt:i4>0</vt:i4>
      </vt:variant>
      <vt:variant>
        <vt:i4>5</vt:i4>
      </vt:variant>
      <vt:variant>
        <vt:lpwstr/>
      </vt:variant>
      <vt:variant>
        <vt:lpwstr>_Toc176785369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Dep-Gcomunicación</dc:creator>
  <cp:keywords/>
  <cp:lastModifiedBy>Li</cp:lastModifiedBy>
  <cp:revision>362</cp:revision>
  <cp:lastPrinted>2018-12-22T00:33:00Z</cp:lastPrinted>
  <dcterms:created xsi:type="dcterms:W3CDTF">2025-03-12T21:53:00Z</dcterms:created>
  <dcterms:modified xsi:type="dcterms:W3CDTF">2025-03-26T03:31:00Z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id="BmU8lKUK"/&gt;&lt;style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