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&lt;title&gt;Quote Generator&lt;/title&gt;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font-family: 'Trebuchet MS', 'Lucida Sans Unicode', 'Lucida Grande', Arial, sans-serif;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background-image: url("https://st2.depositphotos.com/1757635/5948/i/450/depositphotos_59482257-stock-photo-woman-on-beautiful-sunset.jpg");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background-size: cover;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color: black;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color: #03071e;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.message-el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font-family: Georgia, serif;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font-size: 20px;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.quotes-el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font-size: 18px;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font-style: italic;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min-height: 30px;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button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color: #03071e;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width: 150px;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background: #6d597a;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border: line;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margin: 5px;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transition: background 0.3s ease, transform 0.2s ease;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button:hover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background: pink;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transform: scale(1.05);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&lt;h1&gt;Generate A Quote&lt;/h1&gt;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&lt;p class="message-el"&gt;Motivational&lt;/p&gt;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&lt;p class="cards-el"&gt;&lt;/p&gt;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&lt;button onclick="generateQuote('motivational')"&gt;Generate&lt;/button&gt;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&lt;p class="message-el"&gt;Inspirational&lt;/p&gt;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&lt;p class="cards-el"&gt;&lt;/p&gt;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&lt;button onclick="generateQuote('inspirational')"&gt;Generate&lt;/button&gt;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&lt;p class="message-el"&gt;Silly&lt;/p&gt;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&lt;p class="cards-el"&gt;&lt;/p&gt;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&lt;button onclick="generateQuote('silly')"&gt;Generate&lt;/button&gt;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const quotes =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motivational: [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"Believe in yourself!",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"Push yourself to the fullest, because you know dam well no one else can",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"Dream big and those dreams will be big in your future",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"Get up everyday with a smile, go to sleep witha smile. You made it through another day.",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"You are someones happiness."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inspirational: [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"The best way to predict the future is to create it.",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"Difficulties in life are intended to make us better, not bitter.",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"Act as if what you do makes a difference. It does.",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"Success is not final, failure is not fatal: it is the courage to continue that counts.",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"Happiness depends upon ourselves."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silly: [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"Drink water? Water is for fishes!",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"Vale Mas Que te Pasives EHH",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"You wanna know how it smells, ask santos! He knows it smells well!",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"My favorite! Bean dip and hot cheetos!!",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"Why don’t eggs tell jokes? Because they might crack up!"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function generateQuote(category)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let categoryQuotes = quotes[category];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let randomIndex = Math.floor(Math.random() * categoryQuotes.length);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let quote = categoryQuotes[randomIndex];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let messageElements = document.querySelectorAll(".message-el");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let cardsElements = document.querySelectorAll(".cards-el");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for (let i = 0; i &lt; messageElements.length; i++)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if (messageElements[i].textContent.toLowerCase() === category)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cardsElements[i].textContent = `"${quote}"`;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