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&lt;program&gt;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 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setlocale (0;"");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n=0;// kolvo vagonov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k; // lampochka gorit ili net, gorit k=1. ne gorit- k=0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while ( i&lt;=n; k==0)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k==1;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cout&lt;&lt;"Vse lampi goryat"&lt;&lt;endl;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k==0;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while( i&lt;=n; k!=0)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cout&lt;&lt;"Kol-vo vagonov"&lt;&lt;n&lt;&lt;endl;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