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after="240"/>
        <w:rPr/>
      </w:pPr>
      <w:r>
        <w:rPr>
          <w:b/>
          <w:sz w:val="32"/>
        </w:rPr>
        <w:t xml:space="preserve">The benchmark pipeline, stage by stage</w:t>
      </w:r>
    </w:p>
    <w:p>
      <w:pPr>
        <w:spacing w:after="120"/>
      </w:pPr>
      <w:r>
        <w:rPr>
          <w:i/>
        </w:rPr>
        <w:t xml:space="preserve">Transient TEMP/ note for humans. The authoritative methodology lives in PROJECT-THESIS.md, docs/STAGES.md, and the stage roadmaps.</w:t>
      </w:r>
    </w:p>
    <w:p>
      <w:pPr>
        <w:spacing w:after="120"/>
      </w:pPr>
      <w:r>
        <w:t xml:space="preserve">The workload is a digital pathology pipeline. A whole-slide image is a gigapixel microscope scan of a tissue sample, 0.5 to 4 GB compressed. The pipeline turns slides into AI predictions. Every cell runs identically on both filesystems (WEKA and FSx for Lustre) through a recording wrapper that captures application, filesystem, and wire telemetry. Stages are listed 1 to 7 here; the actual run order differs (dependencies run first). Each entry: what it does, then Tool / Storage pattern / Bottleneck.</w:t>
      </w:r>
    </w:p>
    <w:p>
      <w:pPr>
        <w:spacing w:before="240" w:after="120"/>
      </w:pPr>
      <w:r>
        <w:rPr>
          <w:b/>
          <w:sz w:val="26"/>
        </w:rPr>
        <w:t xml:space="preserve">Stage 1: Ingest and raw speed limits</w:t>
      </w:r>
    </w:p>
    <w:p>
      <w:pPr>
        <w:ind w:left="432"/>
        <w:spacing w:after="60"/>
      </w:pPr>
      <w:r>
        <w:t xml:space="preserve">• </w:t>
      </w:r>
      <w:r>
        <w:rPr>
          <w:b/>
        </w:rPr>
        <w:t xml:space="preserve">1.0 (a-d): Measure the fastest the filesystem can go, with no real workload in the way.</w:t>
      </w:r>
      <w:r>
        <w:t xml:space="preserve"> Tool: fio (O_DIRECT). Pattern: a sequential write, b sequential read, c random write IOPS, d random read IOPS, swept over block sizes and job counts; read corpora sized past the server caches. Bottleneck: storage, by design. Every later number is quoted against these ceilings.</w:t>
      </w:r>
    </w:p>
    <w:p>
      <w:pPr>
        <w:ind w:left="432"/>
        <w:spacing w:after="60"/>
      </w:pPr>
      <w:r>
        <w:t xml:space="preserve">• </w:t>
      </w:r>
      <w:r>
        <w:rPr>
          <w:b/>
        </w:rPr>
        <w:t xml:space="preserve">1.4: Prove the local NVMe scratch is fast enough to be a copy source.</w:t>
      </w:r>
      <w:r>
        <w:t xml:space="preserve"> Tool: fio. Pattern: local-disk streaming read. Bottleneck: local NVMe (it must outrun the filesystem or 1.5 measures the wrong thing).</w:t>
      </w:r>
    </w:p>
    <w:p>
      <w:pPr>
        <w:ind w:left="432"/>
        <w:spacing w:after="60"/>
      </w:pPr>
      <w:r>
        <w:t xml:space="preserve">• </w:t>
      </w:r>
      <w:r>
        <w:rPr>
          <w:b/>
        </w:rPr>
        <w:t xml:space="preserve">1.5: Copy the slide library from local disk into the filesystem, like a scanner dumping a day's output.</w:t>
      </w:r>
      <w:r>
        <w:t xml:space="preserve"> Tool: fpsync. Pattern: parallel large sequential writes plus file-create metadata. Bottleneck: storage write path.</w:t>
      </w:r>
    </w:p>
    <w:p>
      <w:pPr>
        <w:ind w:left="432"/>
        <w:spacing w:after="60"/>
      </w:pPr>
      <w:r>
        <w:t xml:space="preserve">• </w:t>
      </w:r>
      <w:r>
        <w:rPr>
          <w:b/>
        </w:rPr>
        <w:t xml:space="preserve">1.6: Run that ingest while simulated viewers read at the same time.</w:t>
      </w:r>
      <w:r>
        <w:t xml:space="preserve"> Tools: fpsync + fio. Pattern: streaming writes mixed with 4K random reads. Bottleneck: storage QoS (who suffers first).</w:t>
      </w:r>
    </w:p>
    <w:p>
      <w:pPr>
        <w:ind w:left="432"/>
        <w:spacing w:after="60"/>
      </w:pPr>
      <w:r>
        <w:t xml:space="preserve">• </w:t>
      </w:r>
      <w:r>
        <w:rPr>
          <w:b/>
        </w:rPr>
        <w:t xml:space="preserve">1.7: Download the two slide datasets from S3 onto the filesystem, checksum-verified.</w:t>
      </w:r>
      <w:r>
        <w:t xml:space="preserve"> Tool: aws s3 sync. Pattern: many-stream large writes. Bottleneck: measured as the S3 fetch side, not storage.</w:t>
      </w:r>
    </w:p>
    <w:p>
      <w:pPr>
        <w:ind w:left="432"/>
        <w:spacing w:after="60"/>
      </w:pPr>
      <w:r>
        <w:t xml:space="preserve">• </w:t>
      </w:r>
      <w:r>
        <w:rPr>
          <w:b/>
        </w:rPr>
        <w:t xml:space="preserve">1.8: Do the same import with FSx's built-in S3 integration.</w:t>
      </w:r>
      <w:r>
        <w:t xml:space="preserve"> Lustre leg only, a capability check, not part of the head-to-head.</w:t>
      </w:r>
    </w:p>
    <w:p>
      <w:pPr>
        <w:spacing w:before="240" w:after="120"/>
      </w:pPr>
      <w:r>
        <w:rPr>
          <w:b/>
          <w:sz w:val="26"/>
        </w:rPr>
        <w:t xml:space="preserve">Stage 2: Cataloging</w:t>
      </w:r>
    </w:p>
    <w:p>
      <w:pPr>
        <w:ind w:left="432"/>
        <w:spacing w:after="60"/>
      </w:pPr>
      <w:r>
        <w:t xml:space="preserve">• </w:t>
      </w:r>
      <w:r>
        <w:rPr>
          <w:b/>
        </w:rPr>
        <w:t xml:space="preserve">2.0: Open every slide and read its header metadata, like building an archive catalog.</w:t>
      </w:r>
      <w:r>
        <w:t xml:space="preserve"> Tool: OpenSlide. Pattern: thousands of tiny metadata reads (open/stat/header), cold versus warm. Bottleneck: storage metadata path; cells finish in seconds.</w:t>
      </w:r>
    </w:p>
    <w:p>
      <w:pPr>
        <w:spacing w:before="240" w:after="120"/>
      </w:pPr>
      <w:r>
        <w:rPr>
          <w:b/>
          <w:sz w:val="26"/>
        </w:rPr>
        <w:t xml:space="preserve">Stage 3: Tissue detection</w:t>
      </w:r>
    </w:p>
    <w:p>
      <w:pPr>
        <w:ind w:left="432"/>
        <w:spacing w:after="60"/>
      </w:pPr>
      <w:r>
        <w:t xml:space="preserve">• </w:t>
      </w:r>
      <w:r>
        <w:rPr>
          <w:b/>
        </w:rPr>
        <w:t xml:space="preserve">3.0: Find the tissue on each slide and save the list of tiles worth reading.</w:t>
      </w:r>
      <w:r>
        <w:t xml:space="preserve"> Most of a slide is empty glass; everything downstream reads through these lists. Tool: CLAM (OpenSlide-based). Pattern: scattered reads of low-resolution slide levels, small HDF5 writes. Bottleneck: CPU (image processing).</w:t>
      </w:r>
    </w:p>
    <w:p>
      <w:pPr>
        <w:spacing w:before="240" w:after="120"/>
      </w:pPr>
      <w:r>
        <w:rPr>
          <w:b/>
          <w:sz w:val="26"/>
        </w:rPr>
        <w:t xml:space="preserve">Stage 4: Getting tiles off disk</w:t>
      </w:r>
    </w:p>
    <w:p>
      <w:pPr>
        <w:ind w:left="432"/>
        <w:spacing w:after="60"/>
      </w:pPr>
      <w:r>
        <w:t xml:space="preserve">• </w:t>
      </w:r>
      <w:r>
        <w:rPr>
          <w:b/>
        </w:rPr>
        <w:t xml:space="preserve">4.A: Cut every tile out once and pack them into one file per slide.</w:t>
      </w:r>
      <w:r>
        <w:t xml:space="preserve"> Tool: OpenSlide + h5py. Pattern: read, JPEG-encode, write; many medium writes. Bottleneck: CPU (encode).</w:t>
      </w:r>
    </w:p>
    <w:p>
      <w:pPr>
        <w:ind w:left="432"/>
        <w:spacing w:after="60"/>
      </w:pPr>
      <w:r>
        <w:t xml:space="preserve">• </w:t>
      </w:r>
      <w:r>
        <w:rPr>
          <w:b/>
        </w:rPr>
        <w:t xml:space="preserve">4.B: Read tiles on the fly from the original compressed slides.</w:t>
      </w:r>
      <w:r>
        <w:t xml:space="preserve"> Tools: OpenSlide (one call per tile) versus cuCIM (batched). Pattern: random small reads inside large files. Bottleneck: CPU (decode).</w:t>
      </w:r>
    </w:p>
    <w:p>
      <w:pPr>
        <w:ind w:left="432"/>
        <w:spacing w:after="60"/>
      </w:pPr>
      <w:r>
        <w:t xml:space="preserve">• </w:t>
      </w:r>
      <w:r>
        <w:rPr>
          <w:b/>
        </w:rPr>
        <w:t xml:space="preserve">4.C: Read tiles from disk straight into GPU memory, no CPU decode.</w:t>
      </w:r>
      <w:r>
        <w:t xml:space="preserve"> Tool: kvikIO/cuFile, both modes, with per-cell proof of which path the bytes took. Pattern: aligned ~200 KB random reads at high queue depth. Bottleneck: storage read path; the closest real workload to storage-bound.</w:t>
      </w:r>
    </w:p>
    <w:p>
      <w:pPr>
        <w:ind w:left="432"/>
        <w:spacing w:after="60"/>
      </w:pPr>
      <w:r>
        <w:t xml:space="preserve">• </w:t>
      </w:r>
      <w:r>
        <w:rPr>
          <w:b/>
        </w:rPr>
        <w:t xml:space="preserve">4.D: Convert slides into the uncompressed, GPU-readable format that 4.C needs.</w:t>
      </w:r>
      <w:r>
        <w:t xml:space="preserve"> Tool: a tifffile converter. Pattern: large sequential writes, ~5.9 TB total. Bottleneck: CPU (decode and resize).</w:t>
      </w:r>
    </w:p>
    <w:p>
      <w:pPr>
        <w:spacing w:before="240" w:after="120"/>
      </w:pPr>
      <w:r>
        <w:rPr>
          <w:b/>
          <w:sz w:val="26"/>
        </w:rPr>
        <w:t xml:space="preserve">Stage 5: Training as a storage consumer</w:t>
      </w:r>
    </w:p>
    <w:p>
      <w:pPr>
        <w:ind w:left="432"/>
        <w:spacing w:after="60"/>
      </w:pPr>
      <w:r>
        <w:t xml:space="preserve">• </w:t>
      </w:r>
      <w:r>
        <w:rPr>
          <w:b/>
        </w:rPr>
        <w:t xml:space="preserve">5.A / 5.B: Train a classic image classifier (ResNet-50) on tiles streamed from the filesystem, on 1, 2, and 4 GPUs.</w:t>
      </w:r>
      <w:r>
        <w:t xml:space="preserve"> Tool: PyTorch DDP; 5.A reads via the GPU path, 5.B via cuCIM. Pattern: sustained random tile reads feeding GPUs, with per-step timing that separates data-loading from compute. Bottleneck: GPU and inter-GPU communication; the measurement is whether storage ever becomes the drag. A storage stress test, not a job a real user runs today.</w:t>
      </w:r>
    </w:p>
    <w:p>
      <w:pPr>
        <w:spacing w:before="240" w:after="120"/>
      </w:pPr>
      <w:r>
        <w:rPr>
          <w:b/>
          <w:sz w:val="26"/>
        </w:rPr>
        <w:t xml:space="preserve">Stage 6: The modern AI workload</w:t>
      </w:r>
    </w:p>
    <w:p>
      <w:pPr>
        <w:ind w:left="432"/>
        <w:spacing w:after="60"/>
      </w:pPr>
      <w:r>
        <w:t xml:space="preserve">• </w:t>
      </w:r>
      <w:r>
        <w:rPr>
          <w:b/>
        </w:rPr>
        <w:t xml:space="preserve">6.A: Run large pretrained AI models over every tile and write one embedding file per slide.</w:t>
      </w:r>
      <w:r>
        <w:t xml:space="preserve"> An embedding file is the slide reduced to a matrix of numbers, 50 to 70 MB. Tools: Virchow2, GigaPath, UNI2-h via PyTorch. Pattern: streaming tile reads plus steady medium-file writes; the full-cohort tier cycles convert, extract, delete in 200-slide chunks. Bottleneck: GPU compute (storage sat at ~2% of ceiling on WEKA).</w:t>
      </w:r>
    </w:p>
    <w:p>
      <w:pPr>
        <w:ind w:left="432"/>
        <w:spacing w:after="60"/>
      </w:pPr>
      <w:r>
        <w:t xml:space="preserve">• </w:t>
      </w:r>
      <w:r>
        <w:rPr>
          <w:b/>
        </w:rPr>
        <w:t xml:space="preserve">6.B.1: Generate a huge synthetic library of embedding files.</w:t>
      </w:r>
      <w:r>
        <w:t xml:space="preserve"> About 5.8 TB, including one corpus deliberately larger than client RAM plus server cache. Tool: a PyTorch/NumPy generator. Pattern: sustained many-file writes. Bottleneck: generator CPU versus storage write.</w:t>
      </w:r>
    </w:p>
    <w:p>
      <w:pPr>
        <w:ind w:left="432"/>
        <w:spacing w:after="60"/>
      </w:pPr>
      <w:r>
        <w:t xml:space="preserve">• </w:t>
      </w:r>
      <w:r>
        <w:rPr>
          <w:b/>
        </w:rPr>
        <w:t xml:space="preserve">6.B.2: Read that library back with up to 256 parallel workers.</w:t>
      </w:r>
      <w:r>
        <w:t xml:space="preserve"> Tool: a multiprocess torch.load reader, random / shuffled / sequential order, several file sizes. Pattern: small-file random reads with heavy metadata traffic. Bottleneck: storage metadata path, deliberately never bandwidth.</w:t>
      </w:r>
    </w:p>
    <w:p>
      <w:pPr>
        <w:ind w:left="432"/>
        <w:spacing w:after="60"/>
      </w:pPr>
      <w:r>
        <w:t xml:space="preserve">• </w:t>
      </w:r>
      <w:r>
        <w:rPr>
          <w:b/>
        </w:rPr>
        <w:t xml:space="preserve">6.B.3: Train the small diagnosis classifier on the real embedding files.</w:t>
      </w:r>
      <w:r>
        <w:t xml:space="preserve"> MIL: it combines all of a slide's embeddings into one prediction. Tool: PyTorch, canonical CLAM design. Pattern: parallel whole-file reads; the corpus fits in RAM, so storage matters mostly on the first pass. Bottleneck: host CPU and RAM.</w:t>
      </w:r>
    </w:p>
    <w:p>
      <w:pPr>
        <w:ind w:left="432"/>
        <w:spacing w:after="60"/>
      </w:pPr>
      <w:r>
        <w:t xml:space="preserve">• </w:t>
      </w:r>
      <w:r>
        <w:rPr>
          <w:b/>
        </w:rPr>
        <w:t xml:space="preserve">6.C: Run ingest, extraction, classifier training, and a viewer all at once on one namespace.</w:t>
      </w:r>
      <w:r>
        <w:t xml:space="preserve"> Tools: an orchestrator over fpsync, the 6.A extractor, the 6.B.3 trainer, and fio (the viewer stand-in). Pattern: everything at once. Bottleneck: storage QoS; each workload is scored on how much of its solo speed it keeps, ending with a 4-hour endurance run.</w:t>
      </w:r>
    </w:p>
    <w:p>
      <w:pPr>
        <w:ind w:left="432"/>
        <w:spacing w:after="60"/>
      </w:pPr>
      <w:r>
        <w:t xml:space="preserve">• </w:t>
      </w:r>
      <w:r>
        <w:rPr>
          <w:b/>
        </w:rPr>
        <w:t xml:space="preserve">6.D: Add the measured stage times into one end-to-end pipeline number.</w:t>
      </w:r>
      <w:r>
        <w:t xml:space="preserve"> Tool: arithmetic over recorded wallclocks. No new run.</w:t>
      </w:r>
    </w:p>
    <w:p>
      <w:pPr>
        <w:spacing w:before="240" w:after="120"/>
      </w:pPr>
      <w:r>
        <w:rPr>
          <w:b/>
          <w:sz w:val="26"/>
        </w:rPr>
        <w:t xml:space="preserve">Stage 7: Clinical deployment (latency, not throughput)</w:t>
      </w:r>
    </w:p>
    <w:p>
      <w:pPr>
        <w:ind w:left="432"/>
        <w:spacing w:after="60"/>
      </w:pPr>
      <w:r>
        <w:t xml:space="preserve">• </w:t>
      </w:r>
      <w:r>
        <w:rPr>
          <w:b/>
        </w:rPr>
        <w:t xml:space="preserve">7.1: Process one slide start to finish and time every phase.</w:t>
      </w:r>
      <w:r>
        <w:t xml:space="preserve"> Detect tissue, extract embeddings, classify, write a heatmap image marking suspicious regions. Cold and warm. Tools: the stage 3/6 components plus tifffile/Pillow. Pattern: burst reads then one medium write per slide. Bottleneck: GPU and storage, split per phase in the record.</w:t>
      </w:r>
    </w:p>
    <w:p>
      <w:pPr>
        <w:ind w:left="432"/>
        <w:spacing w:after="60"/>
      </w:pPr>
      <w:r>
        <w:t xml:space="preserve">• </w:t>
      </w:r>
      <w:r>
        <w:rPr>
          <w:b/>
        </w:rPr>
        <w:t xml:space="preserve">7.2: The same with 1, 4, 16, and 64 slides in flight.</w:t>
      </w:r>
      <w:r>
        <w:t xml:space="preserve"> The p99-latency-under-load SLA number. Pattern: concurrent burst reads and writes. Bottleneck: storage and queueing (GPUs deliberately oversubscribed at high N).</w:t>
      </w:r>
    </w:p>
    <w:p>
      <w:pPr>
        <w:ind w:left="432"/>
        <w:spacing w:after="60"/>
      </w:pPr>
      <w:r>
        <w:t xml:space="preserve">• </w:t>
      </w:r>
      <w:r>
        <w:rPr>
          <w:b/>
        </w:rPr>
        <w:t xml:space="preserve">7.3: Time the writing of the result heatmaps in three formats spanning ~10x in size.</w:t>
      </w:r>
      <w:r>
        <w:t xml:space="preserve"> Pattern: per-slide medium-to-large writes. Bottleneck: writer CPU versus storage write, reported separately.</w:t>
      </w:r>
    </w:p>
    <w:p>
      <w:pPr>
        <w:ind w:left="432"/>
        <w:spacing w:after="60"/>
      </w:pPr>
      <w:r>
        <w:t xml:space="preserve">• </w:t>
      </w:r>
      <w:r>
        <w:rPr>
          <w:b/>
        </w:rPr>
        <w:t xml:space="preserve">7.4a: Feed slides in on a fixed clock, like a scanner, and time arrival to result.</w:t>
      </w:r>
      <w:r>
        <w:t xml:space="preserve"> Pattern: the 7.1 loop on a timer. Bottleneck: whichever pipeline phase falls behind the clock.</w:t>
      </w:r>
    </w:p>
    <w:p>
      <w:pPr>
        <w:ind w:left="432"/>
        <w:spacing w:after="60"/>
      </w:pPr>
      <w:r>
        <w:t xml:space="preserve">• </w:t>
      </w:r>
      <w:r>
        <w:rPr>
          <w:b/>
        </w:rPr>
        <w:t xml:space="preserve">7.4b: Write a file, and time how fast a second process can see and read it.</w:t>
      </w:r>
      <w:r>
        <w:t xml:space="preserve"> Tool: a write-fsync-rename writer and a 1 ms polling reader. Pattern: pure consistency and visibility, no bandwidth. Bottleneck: filesystem consistency semantics.</w:t>
      </w:r>
    </w:p>
    <w:p>
      <w:pPr>
        <w:ind w:left="432"/>
        <w:spacing w:after="60"/>
      </w:pPr>
      <w:r>
        <w:t xml:space="preserve">• </w:t>
      </w:r>
      <w:r>
        <w:rPr>
          <w:b/>
        </w:rPr>
        <w:t xml:space="preserve">7.5: Run the full clinical mix at once, 30 minutes, then 4 hours.</w:t>
      </w:r>
      <w:r>
        <w:t xml:space="preserve"> Inference, ingest, heatmap viewing, slide viewing. Bottleneck: storage QoS.</w:t>
      </w:r>
    </w:p>
    <w:p>
      <w:pPr>
        <w:ind w:left="432"/>
        <w:spacing w:after="60"/>
      </w:pPr>
      <w:r>
        <w:t xml:space="preserve">• </w:t>
      </w:r>
      <w:r>
        <w:rPr>
          <w:b/>
        </w:rPr>
        <w:t xml:space="preserve">7.6: Repeat the concurrent test on the second dataset.</w:t>
      </w:r>
      <w:r>
        <w:t xml:space="preserve"> A cross-vendor format check.</w:t>
      </w:r>
    </w:p>
    <w:p>
      <w:pPr>
        <w:spacing w:after="120"/>
      </w:pPr>
      <w:r>
        <w:rPr>
          <w:b/>
        </w:rPr>
        <w:t xml:space="preserve">Stability canaries (C0 to C8):</w:t>
      </w:r>
      <w:r>
        <w:t xml:space="preserve"> one fixed fio cell plus one create/stat/unlink cell, repeated at nine points across the leg; their spread is the noise band any cross-filesystem delta must clear.</w:t>
      </w:r>
    </w:p>
    <w:p>
      <w:pPr>
        <w:spacing w:before="240" w:after="120"/>
      </w:pPr>
      <w:r>
        <w:rPr>
          <w:b/>
          <w:sz w:val="26"/>
        </w:rPr>
        <w:t xml:space="preserve">What a real user would actually run</w:t>
      </w:r>
    </w:p>
    <w:p>
      <w:pPr>
        <w:spacing w:after="120"/>
      </w:pPr>
      <w:r>
        <w:t xml:space="preserve">Benchmark-only stages: 1.0, 1.4, 1.6, 5, 6.B.1, 6.B.2, 6.D, and the canaries exist to isolate storage behavior, not as user steps. The real-world sequences:</w:t>
      </w:r>
    </w:p>
    <w:p>
      <w:pPr>
        <w:ind w:left="432"/>
        <w:spacing w:after="60"/>
      </w:pPr>
      <w:r>
        <w:t xml:space="preserve">• </w:t>
      </w:r>
      <w:r>
        <w:rPr>
          <w:b/>
        </w:rPr>
        <w:t xml:space="preserve">Hospital running AI-assisted diagnostics:</w:t>
      </w:r>
      <w:r>
        <w:t xml:space="preserve"> scanners write slides to storage all day (the 1.5 pattern); each new slide flows through detection, extraction, classification, and a heatmap write (the 7.1 chain, which contains 3.0 and 6.A inside it), while pathologists open results as they land (the viewer pattern). A live hospital day is 7.5, and 7.4b's visibility question is what lets a viewer open a result the moment it is written.</w:t>
      </w:r>
    </w:p>
    <w:p>
      <w:pPr>
        <w:ind w:left="432"/>
        <w:spacing w:after="60"/>
      </w:pPr>
      <w:r>
        <w:t xml:space="preserve">• </w:t>
      </w:r>
      <w:r>
        <w:rPr>
          <w:b/>
        </w:rPr>
        <w:t xml:space="preserve">Research lab building or evaluating models:</w:t>
      </w:r>
      <w:r>
        <w:t xml:space="preserve"> pull public cohorts from object storage (1.7), catalog the archive (2.0), detect tissue (3.0), convert if using the GPU read path (4.D), extract embeddings once with a foundation model (6.A), then train and retrain classifiers on those embeddings for weeks (6.B.3, whose real-world day-to-day read pattern is what 6.B.2 measures at controlled scale). A busy shared cluster afternoon looks like 6.C.</w:t>
      </w:r>
    </w:p>
    <w:p>
      <w:pPr>
        <w:ind w:left="432"/>
        <w:spacing w:after="60"/>
      </w:pPr>
      <w:r>
        <w:t xml:space="preserve">• </w:t>
      </w:r>
      <w:r>
        <w:rPr>
          <w:b/>
        </w:rPr>
        <w:t xml:space="preserve">Platform team sizing storage for either of the above:</w:t>
      </w:r>
      <w:r>
        <w:t xml:space="preserve"> run 1.0 for ceilings, 4.C to check the GPU-direct read path, and 2.0 for the metadata floor, then read the two sequences above against those numbers.</w:t>
      </w:r>
    </w:p>
    <w:sectPr>
      <w:pgSz w:w="11906" w:h="16838"/>
      <w:pgMar w:top="1134" w:right="1134" w:bottom="1134" w:left="1134"/>
    </w:sectPr>
  </w:body>
</w:document>
</file>