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82F6"/>
          <w:sz w:val="18"/>
        </w:rPr>
        <w:t>DCZ WEBAGENTURA</w:t>
      </w:r>
    </w:p>
    <w:p>
      <w:pPr>
        <w:pStyle w:val="Title"/>
        <w:jc w:val="center"/>
      </w:pPr>
      <w:r>
        <w:t>Jakub Chovanec - ZIP audit a 5-promptovy migracny plan</w:t>
      </w:r>
    </w:p>
    <w:p>
      <w:pPr>
        <w:jc w:val="center"/>
      </w:pPr>
      <w:r>
        <w:rPr>
          <w:color w:val="475569"/>
          <w:sz w:val="22"/>
        </w:rPr>
        <w:t>High-end realitny web, ktory nebude posobit ako 1:1 sablona a bude mat jasny revenue funnel.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0B981"/>
          <w:left w:val="single" w:sz="6" w:space="0" w:color="10B981"/>
          <w:bottom w:val="single" w:sz="6" w:space="0" w:color="10B981"/>
          <w:right w:val="single" w:sz="6" w:space="0" w:color="10B981"/>
          <w:insideH w:val="single" w:sz="6" w:space="0" w:color="10B981"/>
          <w:insideV w:val="single" w:sz="6" w:space="0" w:color="10B981"/>
        </w:tblBorders>
      </w:tblPr>
      <w:tblGrid>
        <w:gridCol w:w="10570"/>
      </w:tblGrid>
      <w:tr>
        <w:tc>
          <w:tcPr>
            <w:tcW w:type="dxa" w:w="10570"/>
            <w:shd w:fill="ECFDF5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0F172A"/>
                <w:sz w:val="21"/>
              </w:rPr>
              <w:t>Rychly verdikt</w:t>
            </w:r>
          </w:p>
          <w:p>
            <w:pPr>
              <w:spacing w:before="40" w:after="0"/>
            </w:pPr>
            <w:r>
              <w:rPr>
                <w:color w:val="334155"/>
                <w:sz w:val="18"/>
              </w:rPr>
              <w:t>ZIP nie je poskodeny. Archiv presiel integritnou kontrolou bez chyb a obsahuje hlavne Next.js subory projektu. Neobsahuje .git, .next, node_modules ani .env.local. Projekt je vsak stale obsahovo Martis MV/Rastislav sablona a obsahuje vela zbytocneho lokalneho Cursor/Blender tooling obsahu. Pred pracou v Codexe treba spravit technicky cleanup, rebrand a opravit lokalny dev script.</w:t>
            </w:r>
          </w:p>
        </w:tc>
      </w:tr>
    </w:tbl>
    <w:p/>
    <w:p>
      <w:pPr>
        <w:pStyle w:val="Heading1"/>
      </w:pPr>
      <w:r>
        <w:t>1. ZIP audit - co som overil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523"/>
        <w:gridCol w:w="3523"/>
        <w:gridCol w:w="3523"/>
      </w:tblGrid>
      <w:tr>
        <w:tc>
          <w:tcPr>
            <w:tcW w:type="dxa" w:w="2376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Kontrola</w:t>
            </w:r>
          </w:p>
        </w:tc>
        <w:tc>
          <w:tcPr>
            <w:tcW w:type="dxa" w:w="4320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Vysledok</w:t>
            </w:r>
          </w:p>
        </w:tc>
        <w:tc>
          <w:tcPr>
            <w:tcW w:type="dxa" w:w="3312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Dopad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Integrita ZIP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OK - archiv presiel testom bez chyb.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Subor nie je poskodeny a da sa rozbalit.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Pocet poloziek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8571 poloziek v archive; cca 177.6 MB po rozbaleni; cca 88.7 MB ZIP.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Je to funkcne, ale zbytocne velke na template.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Vylucene priecinky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.git, .next, node_modules a .env.local sa v ZIPe nenasli.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Bezpecne z pohladu gitu, buildu, node_modules a lokalnych secrets.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Projektova struktura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Najdene: app, components, lib, db, public, package.json, package-lock.json, next.config.ts, tsconfig.json, postcss.config.mjs.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Zaklad Next.js projektu je pritomny.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Rizikovy obsah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 ZIPe je .cursor/blender-mcp-deps, .agents, stare docs, stare Martis MV docx a tsconfig.tsbuildinfo.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Nie je to chyba, ale odporucam vycistit, aby projekt neposobil ako chaos a zbytocne sa nenafukoval.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Lokaly dev script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package.json ma "dev" script zablokovany cez node -e s hlaskou, ze local dev server je disabled.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Pred pracou treba zmenit na "next dev" alebo spustat npx next dev -p 3010.</w:t>
            </w:r>
          </w:p>
        </w:tc>
      </w:tr>
      <w:tr>
        <w:tc>
          <w:tcPr>
            <w:tcW w:type="dxa" w:w="23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Biznis obsah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 kode je stale Martis MV, rekonstrukcie, interier, obklady, dlazby, sanita, Dubnica/Trencin local pages.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Toto musi byt prepisane, inak bude web vyzerat ako prebalena sablona.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97316"/>
          <w:left w:val="single" w:sz="6" w:space="0" w:color="F97316"/>
          <w:bottom w:val="single" w:sz="6" w:space="0" w:color="F97316"/>
          <w:right w:val="single" w:sz="6" w:space="0" w:color="F97316"/>
          <w:insideH w:val="single" w:sz="6" w:space="0" w:color="F97316"/>
          <w:insideV w:val="single" w:sz="6" w:space="0" w:color="F97316"/>
        </w:tblBorders>
      </w:tblPr>
      <w:tblGrid>
        <w:gridCol w:w="10570"/>
      </w:tblGrid>
      <w:tr>
        <w:tc>
          <w:tcPr>
            <w:tcW w:type="dxa" w:w="10570"/>
            <w:shd w:fill="FFF7ED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0F172A"/>
                <w:sz w:val="21"/>
              </w:rPr>
              <w:t>Najdolezitejsi technicky zaver</w:t>
            </w:r>
          </w:p>
          <w:p>
            <w:pPr>
              <w:spacing w:before="40" w:after="0"/>
            </w:pPr>
            <w:r>
              <w:rPr>
                <w:color w:val="334155"/>
                <w:sz w:val="18"/>
              </w:rPr>
              <w:t>ZIP je zdravy, ale nie je este cisty template. Prvy Codex prompt nesmie rovno prerabat vizual. Najprv musi projekt vycistit, premenovat a opravit dev workflow, inak budeme bojovat so starymi nazvami, starymi lokalnymi sekciami a zbytocnymi tooling subormi.</w:t>
            </w:r>
          </w:p>
        </w:tc>
      </w:tr>
    </w:tbl>
    <w:p/>
    <w:p>
      <w:pPr>
        <w:pStyle w:val="Heading1"/>
      </w:pPr>
      <w:r>
        <w:t>2. Odporucany cleanup pred prvym commitom</w:t>
      </w:r>
    </w:p>
    <w:p>
      <w:r>
        <w:t>V novej zlozke projektu odporucam najprv spustit tieto prikazy. Rob to iba v novom projekte, nie v povodnom Rastislav/Martis MV projekte.</w:t>
      </w:r>
    </w:p>
    <w:p>
      <w:pPr>
        <w:pStyle w:val="CodeBlock"/>
      </w:pPr>
      <w:r>
        <w:rPr>
          <w:rFonts w:ascii="Consolas" w:hAnsi="Consolas" w:eastAsia="Consolas"/>
          <w:sz w:val="16"/>
        </w:rPr>
        <w:t>cd "C:\Users\DC\projects\jakub-chovanec-reality"</w:t>
        <w:br/>
        <w:br/>
        <w:t># odstranit zbytocne lokalne a cache subory, ktore nechceme v novom repo</w:t>
        <w:br/>
        <w:t>Remove-Item -Recurse -Force .cursor,.agents -ErrorAction SilentlyContinue</w:t>
        <w:br/>
        <w:t>Remove-Item -Force tsconfig.tsbuildinfo -ErrorAction SilentlyContinue</w:t>
        <w:br/>
        <w:br/>
        <w:t># volitelne: docx/md audit dokumenty ponechat iba ak ich chces mat v repo</w:t>
        <w:br/>
        <w:t># odporucanie: presunut ich mimo app alebo zmazat pred finalnym commitom</w:t>
      </w:r>
    </w:p>
    <w:p>
      <w:r>
        <w:t>Potom v package.json zmenit dev script. Najjednoduchsie cez Codex v Prompt 1 alebo rucne:</w:t>
      </w:r>
    </w:p>
    <w:p>
      <w:pPr>
        <w:pStyle w:val="CodeBlock"/>
      </w:pPr>
      <w:r>
        <w:rPr>
          <w:rFonts w:ascii="Consolas" w:hAnsi="Consolas" w:eastAsia="Consolas"/>
          <w:sz w:val="16"/>
        </w:rPr>
        <w:t>"scripts": {</w:t>
        <w:br/>
        <w:t xml:space="preserve">  "dev": "next dev",</w:t>
        <w:br/>
        <w:t xml:space="preserve">  "build": "next build",</w:t>
        <w:br/>
        <w:t xml:space="preserve">  "start": "next start",</w:t>
        <w:br/>
        <w:t xml:space="preserve">  "lint": "next lint"</w:t>
        <w:br/>
        <w:t>}</w:t>
      </w:r>
    </w:p>
    <w:p>
      <w:r>
        <w:t>Po zmene spustit:</w:t>
      </w:r>
    </w:p>
    <w:p>
      <w:pPr>
        <w:pStyle w:val="CodeBlock"/>
      </w:pPr>
      <w:r>
        <w:rPr>
          <w:rFonts w:ascii="Consolas" w:hAnsi="Consolas" w:eastAsia="Consolas"/>
          <w:sz w:val="16"/>
        </w:rPr>
        <w:t>npm install</w:t>
        <w:br/>
        <w:t>npm run dev -- --port 3010</w:t>
        <w:br/>
        <w:t># alebo po npm install:</w:t>
        <w:br/>
        <w:t>npx next dev -p 3010</w:t>
      </w:r>
    </w:p>
    <w:p>
      <w:pPr>
        <w:pStyle w:val="Heading1"/>
      </w:pPr>
      <w:r>
        <w:t>3. Strategia: z Martis MV sablony spravit novy realitny produkt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5285"/>
        <w:gridCol w:w="5285"/>
      </w:tblGrid>
      <w:tr>
        <w:tc>
          <w:tcPr>
            <w:tcW w:type="dxa" w:w="4608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Mozeme ponechat</w:t>
            </w:r>
          </w:p>
        </w:tc>
        <w:tc>
          <w:tcPr>
            <w:tcW w:type="dxa" w:w="5328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Musime zmenit</w:t>
            </w:r>
          </w:p>
        </w:tc>
      </w:tr>
      <w:tr>
        <w:tc>
          <w:tcPr>
            <w:tcW w:type="dxa" w:w="460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Next.js, React, TypeScript, Tailwind, komponentovu architekturu.</w:t>
            </w:r>
          </w:p>
        </w:tc>
        <w:tc>
          <w:tcPr>
            <w:tcW w:type="dxa" w:w="53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Nazov projektu, metadata, SEO, OG, favicon, brand a vsetky Martis MV zmienky.</w:t>
            </w:r>
          </w:p>
        </w:tc>
      </w:tr>
      <w:tr>
        <w:tc>
          <w:tcPr>
            <w:tcW w:type="dxa" w:w="460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Motion system, scroll reveal, premium hover efekty, bento principy.</w:t>
            </w:r>
          </w:p>
        </w:tc>
        <w:tc>
          <w:tcPr>
            <w:tcW w:type="dxa" w:w="53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Hero kompoziciu, poradie sekcii, vizualny motiv, copywriting a CTA logiku.</w:t>
            </w:r>
          </w:p>
        </w:tc>
      </w:tr>
      <w:tr>
        <w:tc>
          <w:tcPr>
            <w:tcW w:type="dxa" w:w="460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Stripe checkout mechaniku, API routes, DB schema ako zaklad.</w:t>
            </w:r>
          </w:p>
        </w:tc>
        <w:tc>
          <w:tcPr>
            <w:tcW w:type="dxa" w:w="53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Produkty, ceny, nazvy, success/cancel flow a formulare pre realitne use-cases.</w:t>
            </w:r>
          </w:p>
        </w:tc>
      </w:tr>
      <w:tr>
        <w:tc>
          <w:tcPr>
            <w:tcW w:type="dxa" w:w="460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Formularovy zaklad, email notifikacie a lead capture princip.</w:t>
            </w:r>
          </w:p>
        </w:tc>
        <w:tc>
          <w:tcPr>
            <w:tcW w:type="dxa" w:w="53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Polia: typ nehnutelnosti, lokalita, vymera, stav, termin predaja, rozpocet, financovanie.</w:t>
            </w:r>
          </w:p>
        </w:tc>
      </w:tr>
      <w:tr>
        <w:tc>
          <w:tcPr>
            <w:tcW w:type="dxa" w:w="460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Performance optimalizacie a production-ready discipline.</w:t>
            </w:r>
          </w:p>
        </w:tc>
        <w:tc>
          <w:tcPr>
            <w:tcW w:type="dxa" w:w="53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Obrazky, ikony, texty, local pages a celu obchodnu argumentaciu.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single" w:sz="6" w:space="0" w:color="3B82F6"/>
          <w:insideV w:val="single" w:sz="6" w:space="0" w:color="3B82F6"/>
        </w:tblBorders>
      </w:tblPr>
      <w:tblGrid>
        <w:gridCol w:w="10570"/>
      </w:tblGrid>
      <w:tr>
        <w:tc>
          <w:tcPr>
            <w:tcW w:type="dxa" w:w="10570"/>
            <w:shd w:fill="EFF6FF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0F172A"/>
                <w:sz w:val="21"/>
              </w:rPr>
              <w:t>Hlavna obchodna myslienka</w:t>
            </w:r>
          </w:p>
          <w:p>
            <w:pPr>
              <w:spacing w:before="40" w:after="0"/>
            </w:pPr>
            <w:r>
              <w:rPr>
                <w:color w:val="334155"/>
                <w:sz w:val="18"/>
              </w:rPr>
              <w:t>Hlavny produkt webu nema byt 1:1 kurz. Hlavny produkt je ziskat predavajuceho majitela nehnutelnosti cez odhad ceny zdarma. Stripe konzultacia a mentoring su sekundarne produkty a kvalifikacne filtre.</w:t>
            </w:r>
          </w:p>
        </w:tc>
      </w:tr>
    </w:tbl>
    <w:p/>
    <w:p>
      <w:pPr>
        <w:pStyle w:val="Heading1"/>
      </w:pPr>
      <w:r>
        <w:t>4. Ako ma Jakubov web zarabat peniaze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3523"/>
        <w:gridCol w:w="3523"/>
        <w:gridCol w:w="3523"/>
      </w:tblGrid>
      <w:tr>
        <w:tc>
          <w:tcPr>
            <w:tcW w:type="dxa" w:w="2520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Revenue pilier</w:t>
            </w:r>
          </w:p>
        </w:tc>
        <w:tc>
          <w:tcPr>
            <w:tcW w:type="dxa" w:w="4320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 ma byt na webe</w:t>
            </w:r>
          </w:p>
        </w:tc>
        <w:tc>
          <w:tcPr>
            <w:tcW w:type="dxa" w:w="3168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Preco zaraba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1. Odhad ceny nehnutelnosti zdarma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Hlavny formular: typ, lokalita, vymera, stav, fotky, termin predaja, telefon, email.</w:t>
            </w:r>
          </w:p>
        </w:tc>
        <w:tc>
          <w:tcPr>
            <w:tcW w:type="dxa" w:w="31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Zbiera majitelov, ktori uvazuju o predaji. Jeden podpisany obchod moze zaplatit cely web.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2. Realitna konzultacia 1:1 cez Stripe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60 minut za demo cenu 79 EUR. Pre ludi pred predajom, kupou alebo investiciou.</w:t>
            </w:r>
          </w:p>
        </w:tc>
        <w:tc>
          <w:tcPr>
            <w:tcW w:type="dxa" w:w="31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Okamzity prijem a filter vaznych zaujemcov. Z malej konzultacie moze vzniknut velka zakazka.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3. Databaza kupujucich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Formular pre hladanie bytu/domu/pozemku: lokalita, rozpocet, financovanie, horizont kupy.</w:t>
            </w:r>
          </w:p>
        </w:tc>
        <w:tc>
          <w:tcPr>
            <w:tcW w:type="dxa" w:w="31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Jakub ziska vlastny zoznam kupujucich a nebude zavisly iba na portaloch.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4. Rezervacia obhliadky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Pri ponukach tlacidlo na rezervaciu terminu a kvalifikacne otazky.</w:t>
            </w:r>
          </w:p>
        </w:tc>
        <w:tc>
          <w:tcPr>
            <w:tcW w:type="dxa" w:w="31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Menej chaosu, lepsie filtrovanie ludi, vyssia disciplina obhliadok.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5. Property landing pages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Podstranky pre nehnutelnosti s videom, fotkami, mapou, benefitmi a CTA.</w:t>
            </w:r>
          </w:p>
        </w:tc>
        <w:tc>
          <w:tcPr>
            <w:tcW w:type="dxa" w:w="31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Vyssia dovera a lepsia konverzia z Instagramu, reklamy a zdielania.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6. Mentoring pre zacinajucich maklerov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Sekundarna sekcia: Realitny start 1:1, idealne az po social proofe.</w:t>
            </w:r>
          </w:p>
        </w:tc>
        <w:tc>
          <w:tcPr>
            <w:tcW w:type="dxa" w:w="31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Doplnkovy prijem z personal brandu, ale nie hlavny pilier.</w:t>
            </w:r>
          </w:p>
        </w:tc>
      </w:tr>
    </w:tbl>
    <w:p>
      <w:pPr>
        <w:pStyle w:val="Heading1"/>
      </w:pPr>
      <w:r>
        <w:t>5. Fazovy plan migracie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800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Faza</w:t>
            </w:r>
          </w:p>
        </w:tc>
        <w:tc>
          <w:tcPr>
            <w:tcW w:type="dxa" w:w="2160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Ciel</w:t>
            </w:r>
          </w:p>
        </w:tc>
        <w:tc>
          <w:tcPr>
            <w:tcW w:type="dxa" w:w="4176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Hlavne upravy</w:t>
            </w:r>
          </w:p>
        </w:tc>
        <w:tc>
          <w:tcPr>
            <w:tcW w:type="dxa" w:w="2232"/>
            <w:shd w:fill="0F172A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Vystup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Faza 1 - Technicky cleanup a rebrand</w:t>
            </w:r>
          </w:p>
        </w:tc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Urobit z kopie samostatny Jakubov projekt.</w:t>
            </w:r>
          </w:p>
        </w:tc>
        <w:tc>
          <w:tcPr>
            <w:tcW w:type="dxa" w:w="41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Vymazat .cursor/.agents, opravit dev script, premenovat package, metadata, env example, site URL a company config.</w:t>
            </w:r>
          </w:p>
        </w:tc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Projekt sa spusti lokalne a uz sa netvari ako Martis MV.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Faza 2 - Obsahova mapa a IA</w:t>
            </w:r>
          </w:p>
        </w:tc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Zmenit logiku zo stavebneho webu na realitny funnel.</w:t>
            </w:r>
          </w:p>
        </w:tc>
        <w:tc>
          <w:tcPr>
            <w:tcW w:type="dxa" w:w="41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Nahradit services/local pages za realitne sekcie: predaj, odhad ceny, kupujuci, konzultacia, ponuky, mentoring.</w:t>
            </w:r>
          </w:p>
        </w:tc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Jasna homepage struktura a content config pre reality.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Faza 3 - Premium realitny redesign</w:t>
            </w:r>
          </w:p>
        </w:tc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Zabezpecit, aby to nevyzeralo ako 1:1 sablona.</w:t>
            </w:r>
          </w:p>
        </w:tc>
        <w:tc>
          <w:tcPr>
            <w:tcW w:type="dxa" w:w="41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Novy hero, property cards, price estimate widget, map pins, reels mockupy, realitny dashboard, tmavy editorial look.</w:t>
            </w:r>
          </w:p>
        </w:tc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Wow demo pre stretnutie s Jakubom.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Faza 4 - Revenue mechanika</w:t>
            </w:r>
          </w:p>
        </w:tc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Zapojit penaznu logiku.</w:t>
            </w:r>
          </w:p>
        </w:tc>
        <w:tc>
          <w:tcPr>
            <w:tcW w:type="dxa" w:w="41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Lead formular pre predavajucich, buyer database, Stripe konzultacia 79 EUR, mentoring ako optional, email/DB flow.</w:t>
            </w:r>
          </w:p>
        </w:tc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Web zacina zbierat leady a predavat konzultacie.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Faza 5 - QA, polish a demo readiness</w:t>
            </w:r>
          </w:p>
        </w:tc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Odstranit chyby a zvysit doveru.</w:t>
            </w:r>
          </w:p>
        </w:tc>
        <w:tc>
          <w:tcPr>
            <w:tcW w:type="dxa" w:w="417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Build, responsive, SEO, OG, Stripe test, formulare, old references, performance, accessibility, launch checklist.</w:t>
            </w:r>
          </w:p>
        </w:tc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Stabilna demo/production verzia.</w:t>
            </w:r>
          </w:p>
        </w:tc>
      </w:tr>
    </w:tbl>
    <w:p>
      <w:pPr>
        <w:pStyle w:val="Heading2"/>
      </w:pPr>
      <w:r>
        <w:t>6.1 Prompt 1 - ZIP cleanup, dev script, audit a rebrand plan</w:t>
      </w:r>
    </w:p>
    <w:p>
      <w:pPr>
        <w:pStyle w:val="CodeBlock"/>
      </w:pPr>
      <w:r>
        <w:rPr>
          <w:rFonts w:ascii="Consolas" w:hAnsi="Consolas" w:eastAsia="Consolas"/>
          <w:sz w:val="16"/>
        </w:rPr>
        <w:t>You are a senior Next.js product engineer and conversion-focused web strategist.</w:t>
        <w:br/>
        <w:br/>
        <w:t>Context:</w:t>
        <w:br/>
        <w:t>This project is a copied high-end Next.js template from a previous Martis MV / Rastislav-style project. It will become a premium real estate personal-brand website for Jakub Chovanec.</w:t>
        <w:br/>
        <w:br/>
        <w:t>Important audit facts:</w:t>
        <w:br/>
        <w:t>- The ZIP is structurally healthy and contains app, components, lib, db, public, package.json and package-lock.json.</w:t>
        <w:br/>
        <w:t>- .git, .next, node_modules and .env.local are not present.</w:t>
        <w:br/>
        <w:t>- The project still contains old Martis MV / renovation / interior / construction copy.</w:t>
        <w:br/>
        <w:t>- package.json still has the old project name and the local dev script is currently disabled.</w:t>
        <w:br/>
        <w:t>- The project may contain local tooling noise such as .cursor, .agents and tsconfig.tsbuildinfo.</w:t>
        <w:br/>
        <w:br/>
        <w:t>Task:</w:t>
        <w:br/>
        <w:t>Do a safe first pass only.</w:t>
        <w:br/>
        <w:br/>
        <w:t>Implement:</w:t>
        <w:br/>
        <w:t>1. Remove local non-runtime noise if present: .cursor, .agents and tsconfig.tsbuildinfo.</w:t>
        <w:br/>
        <w:t>2. Change package.json name to "jakub-chovanec-reality".</w:t>
        <w:br/>
        <w:t>3. Change the dev script to "next dev" so I can run: npm run dev -- --port 3010.</w:t>
        <w:br/>
        <w:t>4. Update .env.example from Martis MV wording to Jakub Chovanec | Reality placeholders.</w:t>
        <w:br/>
        <w:t>5. Update global metadata from old brand to "Jakub Chovanec | Reality".</w:t>
        <w:br/>
        <w:t>6. Do not redesign the website yet.</w:t>
        <w:br/>
        <w:t>7. Do not rewrite Stripe, DB or global motion systems yet.</w:t>
        <w:br/>
        <w:br/>
        <w:t>After changes:</w:t>
        <w:br/>
        <w:t>- Show the diff.</w:t>
        <w:br/>
        <w:t>- List every changed/deleted file.</w:t>
        <w:br/>
        <w:t>- List all remaining Martis MV / reconstruction / interior references.</w:t>
        <w:br/>
        <w:t>- Tell me the exact commands to test locally.</w:t>
      </w:r>
    </w:p>
    <w:p>
      <w:pPr>
        <w:pStyle w:val="Heading2"/>
      </w:pPr>
      <w:r>
        <w:t>6.2 Prompt 2 - Realitna informačna architektura a content mapa</w:t>
      </w:r>
    </w:p>
    <w:p>
      <w:pPr>
        <w:pStyle w:val="CodeBlock"/>
      </w:pPr>
      <w:r>
        <w:rPr>
          <w:rFonts w:ascii="Consolas" w:hAnsi="Consolas" w:eastAsia="Consolas"/>
          <w:sz w:val="16"/>
        </w:rPr>
        <w:t>I approve the cleanup. Now convert the content architecture from a renovation website into a premium real estate lead engine.</w:t>
        <w:br/>
        <w:br/>
        <w:t>Business goal:</w:t>
        <w:br/>
        <w:t>The main revenue engine is NOT a course. The main revenue engine is capturing property owners who may want to sell.</w:t>
        <w:br/>
        <w:br/>
        <w:t>Create or refactor content/config files so the website has this structure:</w:t>
        <w:br/>
        <w:t>1. Hero: Jakub Chovanec, Najmladší realiťák na Slovensku, moderný predaj nehnuteľností cez video, stratégiu a dáta.</w:t>
        <w:br/>
        <w:t>2. Problem for sellers: weak photos, wrong pricing, poor listing strategy, weak negotiation, selling under market value.</w:t>
        <w:br/>
        <w:t>3. Method: pricing strategy, premium presentation, video/social media, listing distribution, qualified viewings, negotiation, transaction guidance.</w:t>
        <w:br/>
        <w:t>4. Free property price estimate: main CTA and main lead form.</w:t>
        <w:br/>
        <w:t>5. Buyer database: for people looking for a flat, house or land.</w:t>
        <w:br/>
        <w:t>6. Current listings / property cards: placeholder-safe, no copyrighted images unless provided.</w:t>
        <w:br/>
        <w:t>7. Paid 1:1 real estate consultation: secondary Stripe product.</w:t>
        <w:br/>
        <w:t>8. Optional real estate mentoring: small secondary section only.</w:t>
        <w:br/>
        <w:t>9. Contact / booking.</w:t>
        <w:br/>
        <w:br/>
        <w:t>Rules:</w:t>
        <w:br/>
        <w:t>- Remove or replace all construction, renovation, interior, obklady, dlazby, sanita, sadrokarton and Dubnica renovation local-page wording.</w:t>
        <w:br/>
        <w:t>- Do not make it look like the original template with only changed text.</w:t>
        <w:br/>
        <w:t>- Keep reusable components when practical, but rename or repurpose them if their names/copy are too renovation-specific.</w:t>
        <w:br/>
        <w:t>- Preserve working APIs, Stripe foundations and motion foundations.</w:t>
        <w:br/>
        <w:br/>
        <w:t>After changes:</w:t>
        <w:br/>
        <w:t>- Show the diff.</w:t>
        <w:br/>
        <w:t>- List remaining old references.</w:t>
        <w:br/>
        <w:t>- Explain the new section order and why it will make money.</w:t>
      </w:r>
    </w:p>
    <w:p>
      <w:pPr>
        <w:pStyle w:val="Heading2"/>
      </w:pPr>
      <w:r>
        <w:t>6.3 Prompt 3 - Premium homepage redesign, aby to nevyzeralo ako sablona</w:t>
      </w:r>
    </w:p>
    <w:p>
      <w:pPr>
        <w:pStyle w:val="CodeBlock"/>
      </w:pPr>
      <w:r>
        <w:rPr>
          <w:rFonts w:ascii="Consolas" w:hAnsi="Consolas" w:eastAsia="Consolas"/>
          <w:sz w:val="16"/>
        </w:rPr>
        <w:t>Now redesign the homepage into a distinct premium real estate personal-brand funnel.</w:t>
        <w:br/>
        <w:br/>
        <w:t>This must NOT look like the old Martis MV/Rastislav template. Keep the technical quality and motion smoothness, but change composition, visual motifs, section rhythm, copywriting and CTA hierarchy.</w:t>
        <w:br/>
        <w:br/>
        <w:t>Hero requirements:</w:t>
        <w:br/>
        <w:t>- Personal-brand real estate hero, not construction/interior showroom.</w:t>
        <w:br/>
        <w:t>- Main headline: "Najmladší realiťák na Slovensku. Moderný predaj nehnuteľností cez video, stratégiu a dáta."</w:t>
        <w:br/>
        <w:t>- Primary CTA: "Zisti cenu nehnuteľnosti zdarma"</w:t>
        <w:br/>
        <w:t>- Secondary CTA: "Rezervovať konzultáciu"</w:t>
        <w:br/>
        <w:t>- Trust elements: Instagram audience, young real estate angle, Andel&amp;Zachar background placeholder, references placeholder, active listings placeholder.</w:t>
        <w:br/>
        <w:t>- Visual motifs: property cards, map pins, price estimate widget, premium listing card, mini real estate dashboard, vertical reels/content mockups.</w:t>
        <w:br/>
        <w:t>- Visual direction: dark slate/black editorial base, clean white typography, subtle gold/emerald/blue accent, premium Apple-like polish.</w:t>
        <w:br/>
        <w:br/>
        <w:t>Homepage sections:</w:t>
        <w:br/>
        <w:t>1. Hero</w:t>
        <w:br/>
        <w:t>2. Problem predávajúceho</w:t>
        <w:br/>
        <w:t>3. Jakubova metóda predaja</w:t>
        <w:br/>
        <w:t>4. Odhad ceny nehnuteľnosti zdarma</w:t>
        <w:br/>
        <w:t>5. Databáza kupujúcich</w:t>
        <w:br/>
        <w:t>6. Vybrané ponuky / property cards</w:t>
        <w:br/>
        <w:t>7. Platená realitná konzultácia</w:t>
        <w:br/>
        <w:t>8. Mentoring teaser</w:t>
        <w:br/>
        <w:t>9. Contact / booking CTA</w:t>
        <w:br/>
        <w:br/>
        <w:t>Implementation rules:</w:t>
        <w:br/>
        <w:t>- Edit only homepage and related section/components/styles.</w:t>
        <w:br/>
        <w:t>- Use only local safe placeholder assets or generated neutral UI elements.</w:t>
        <w:br/>
        <w:t>- Do not use Instagram/Facebook photos unless I manually add approved files.</w:t>
        <w:br/>
        <w:t>- Keep mobile premium and not overcrowded.</w:t>
        <w:br/>
        <w:t>- Keep performance strong.</w:t>
        <w:br/>
        <w:br/>
        <w:t>After implementation:</w:t>
        <w:br/>
        <w:t>- Show the diff.</w:t>
        <w:br/>
        <w:t>- List changed files.</w:t>
        <w:br/>
        <w:t>- Tell me what still looks too similar to the old template.</w:t>
      </w:r>
    </w:p>
    <w:p>
      <w:pPr>
        <w:pStyle w:val="Heading2"/>
      </w:pPr>
      <w:r>
        <w:t>6.4 Prompt 4 - Formulare, Stripe a money flow</w:t>
      </w:r>
    </w:p>
    <w:p>
      <w:pPr>
        <w:pStyle w:val="CodeBlock"/>
      </w:pPr>
      <w:r>
        <w:rPr>
          <w:rFonts w:ascii="Consolas" w:hAnsi="Consolas" w:eastAsia="Consolas"/>
          <w:sz w:val="16"/>
        </w:rPr>
        <w:t>Now implement the revenue mechanics using the existing project foundations.</w:t>
        <w:br/>
        <w:br/>
        <w:t>Main rule:</w:t>
        <w:br/>
        <w:t>The free property price estimate is the primary funnel. Paid consultation and mentoring are secondary revenue products.</w:t>
        <w:br/>
        <w:br/>
        <w:t>Implement or adapt:</w:t>
        <w:br/>
        <w:t>1. Free property price estimate form</w:t>
        <w:br/>
        <w:t xml:space="preserve">   CTA: "Zisti cenu nehnuteľnosti zdarma"</w:t>
        <w:br/>
        <w:t xml:space="preserve">   Fields:</w:t>
        <w:br/>
        <w:t xml:space="preserve">   - name</w:t>
        <w:br/>
        <w:t xml:space="preserve">   - phone</w:t>
        <w:br/>
        <w:t xml:space="preserve">   - email</w:t>
        <w:br/>
        <w:t xml:space="preserve">   - property type</w:t>
        <w:br/>
        <w:t xml:space="preserve">   - location</w:t>
        <w:br/>
        <w:t xml:space="preserve">   - size</w:t>
        <w:br/>
        <w:t xml:space="preserve">   - condition</w:t>
        <w:br/>
        <w:t xml:space="preserve">   - planned selling date</w:t>
        <w:br/>
        <w:t xml:space="preserve">   - message</w:t>
        <w:br/>
        <w:t xml:space="preserve">   - consent checkbox</w:t>
        <w:br/>
        <w:br/>
        <w:t>2. Buyer database form</w:t>
        <w:br/>
        <w:t xml:space="preserve">   CTA: "Hľadám nehnuteľnosť"</w:t>
        <w:br/>
        <w:t xml:space="preserve">   Fields:</w:t>
        <w:br/>
        <w:t xml:space="preserve">   - name</w:t>
        <w:br/>
        <w:t xml:space="preserve">   - phone or email</w:t>
        <w:br/>
        <w:t xml:space="preserve">   - target location</w:t>
        <w:br/>
        <w:t xml:space="preserve">   - budget</w:t>
        <w:br/>
        <w:t xml:space="preserve">   - property type</w:t>
        <w:br/>
        <w:t xml:space="preserve">   - financing method</w:t>
        <w:br/>
        <w:t xml:space="preserve">   - timeframe</w:t>
        <w:br/>
        <w:t xml:space="preserve">   - message</w:t>
        <w:br/>
        <w:br/>
        <w:t>3. Stripe product: Realitná konzultácia 1:1 - 60 min</w:t>
        <w:br/>
        <w:t xml:space="preserve">   Suggested demo price: 79 EUR.</w:t>
        <w:br/>
        <w:t xml:space="preserve">   Purpose: direct advice before selling, buying or investing.</w:t>
        <w:br/>
        <w:br/>
        <w:t>4. Optional Stripe/lead product: Realitný štart 1:1</w:t>
        <w:br/>
        <w:t xml:space="preserve">   Suggested demo price: 149 EUR.</w:t>
        <w:br/>
        <w:t xml:space="preserve">   This is secondary and must not overpower the seller funnel.</w:t>
        <w:br/>
        <w:br/>
        <w:t>Replace:</w:t>
        <w:br/>
        <w:t>- old Martis MV product names,</w:t>
        <w:br/>
        <w:t>- old renovation checkout labels,</w:t>
        <w:br/>
        <w:t>- old success/cancel copy,</w:t>
        <w:br/>
        <w:t>- old service names in payment metadata if possible.</w:t>
        <w:br/>
        <w:br/>
        <w:t>Security:</w:t>
        <w:br/>
        <w:t>- Do not hardcode Stripe secret keys.</w:t>
        <w:br/>
        <w:t>- Use environment variables.</w:t>
        <w:br/>
        <w:t>- Update .env.example with placeholders only.</w:t>
        <w:br/>
        <w:t>- Explain required Stripe dashboard changes and test-mode setup.</w:t>
        <w:br/>
        <w:br/>
        <w:t>After implementation:</w:t>
        <w:br/>
        <w:t>- Show the diff.</w:t>
        <w:br/>
        <w:t>- List changed files.</w:t>
        <w:br/>
        <w:t>- List required .env variables.</w:t>
        <w:br/>
        <w:t>- Tell me how to test lead forms and Stripe checkout locally.</w:t>
      </w:r>
    </w:p>
    <w:p>
      <w:pPr>
        <w:pStyle w:val="Heading2"/>
      </w:pPr>
      <w:r>
        <w:t>6.5 Prompt 5 - Finalny audit, drobne opravy a demo readiness</w:t>
      </w:r>
    </w:p>
    <w:p>
      <w:pPr>
        <w:pStyle w:val="CodeBlock"/>
      </w:pPr>
      <w:r>
        <w:rPr>
          <w:rFonts w:ascii="Consolas" w:hAnsi="Consolas" w:eastAsia="Consolas"/>
          <w:sz w:val="16"/>
        </w:rPr>
        <w:t>Run a final demo-readiness and production-readiness audit.</w:t>
        <w:br/>
        <w:br/>
        <w:t>Check:</w:t>
        <w:br/>
        <w:t>1. npm run build</w:t>
        <w:br/>
        <w:t>2. TypeScript errors</w:t>
        <w:br/>
        <w:t>3. lint errors if configured</w:t>
        <w:br/>
        <w:t>4. mobile responsiveness</w:t>
        <w:br/>
        <w:t>5. broken links</w:t>
        <w:br/>
        <w:t>6. old Martis MV / Rastislav / renovation / interior references</w:t>
        <w:br/>
        <w:t>7. Stripe checkout configuration</w:t>
        <w:br/>
        <w:t>8. lead forms and validation</w:t>
        <w:br/>
        <w:t>9. SEO metadata</w:t>
        <w:br/>
        <w:t>10. Open Graph / Twitter metadata</w:t>
        <w:br/>
        <w:t>11. sitemap and robots readiness</w:t>
        <w:br/>
        <w:t>12. performance risks</w:t>
        <w:br/>
        <w:t>13. accessibility basics</w:t>
        <w:br/>
        <w:t>14. whether any section still looks like a copied template</w:t>
        <w:br/>
        <w:t>15. whether the website clearly explains how it makes money for Jakub</w:t>
        <w:br/>
        <w:br/>
        <w:t>Return:</w:t>
        <w:br/>
        <w:t>- Critical blockers</w:t>
        <w:br/>
        <w:t>- Important fixes before the meeting</w:t>
        <w:br/>
        <w:t>- Nice-to-have improvements</w:t>
        <w:br/>
        <w:t>- Exact files to edit</w:t>
        <w:br/>
        <w:t>- Final launch/demo checklist</w:t>
        <w:br/>
        <w:br/>
        <w:t>If there are small safe fixes, implement them. Do not do a broad redesign. Do not touch working Stripe or DB code unless there is a clear bug.</w:t>
      </w:r>
    </w:p>
    <w:p>
      <w:pPr>
        <w:pStyle w:val="Heading1"/>
      </w:pPr>
      <w:r>
        <w:t>7. Finalny checklist pred ukazkou Jakubovi</w:t>
      </w:r>
    </w:p>
    <w:p>
      <w:pPr>
        <w:pStyle w:val="ListBullet"/>
      </w:pPr>
      <w:r>
        <w:t>Web sa spusti lokalne na porte 3010.</w:t>
      </w:r>
    </w:p>
    <w:p>
      <w:pPr>
        <w:pStyle w:val="ListBullet"/>
      </w:pPr>
      <w:r>
        <w:t>Nikde nie je Martis MV, Rastislav, rekonstrukcie, obklady, dlazby, sanita ani interierovy copywriting.</w:t>
      </w:r>
    </w:p>
    <w:p>
      <w:pPr>
        <w:pStyle w:val="ListBullet"/>
      </w:pPr>
      <w:r>
        <w:t>Hero vyzera ako premium real estate personal brand, nie ako stavebna sablona.</w:t>
      </w:r>
    </w:p>
    <w:p>
      <w:pPr>
        <w:pStyle w:val="ListBullet"/>
      </w:pPr>
      <w:r>
        <w:t>Primary CTA je "Zisti cenu nehnuteľnosti zdarma".</w:t>
      </w:r>
    </w:p>
    <w:p>
      <w:pPr>
        <w:pStyle w:val="ListBullet"/>
      </w:pPr>
      <w:r>
        <w:t>Je viditelny realitny revenue model: odhad ceny, konzultacia, databaza kupujucich, obhliadky, mentoring len doplnkovo.</w:t>
      </w:r>
    </w:p>
    <w:p>
      <w:pPr>
        <w:pStyle w:val="ListBullet"/>
      </w:pPr>
      <w:r>
        <w:t>Stripe produkt ma realitny nazov, demo cenu a testovaci flow.</w:t>
      </w:r>
    </w:p>
    <w:p>
      <w:pPr>
        <w:pStyle w:val="ListBullet"/>
      </w:pPr>
      <w:r>
        <w:t>Formular pre predavajucich ma kvalifikacne polia, nie iba meno/email.</w:t>
      </w:r>
    </w:p>
    <w:p>
      <w:pPr>
        <w:pStyle w:val="ListBullet"/>
      </w:pPr>
      <w:r>
        <w:t>Mobile hero je cisty, luxusny a rychly.</w:t>
      </w:r>
    </w:p>
    <w:p>
      <w:pPr>
        <w:pStyle w:val="ListBullet"/>
      </w:pPr>
      <w:r>
        <w:t>Pouzite obrazky su legalne: vlastne, stock, neutral placeholder alebo klientom schvalene.</w:t>
      </w:r>
    </w:p>
    <w:p>
      <w:pPr>
        <w:pStyle w:val="ListBullet"/>
      </w:pPr>
      <w:r>
        <w:t>Na stretnuti prezentujes web ako growth system, nie ako krajsiu vizitku.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F172A"/>
          <w:left w:val="single" w:sz="6" w:space="0" w:color="0F172A"/>
          <w:bottom w:val="single" w:sz="6" w:space="0" w:color="0F172A"/>
          <w:right w:val="single" w:sz="6" w:space="0" w:color="0F172A"/>
          <w:insideH w:val="single" w:sz="6" w:space="0" w:color="0F172A"/>
          <w:insideV w:val="single" w:sz="6" w:space="0" w:color="0F172A"/>
        </w:tblBorders>
      </w:tblPr>
      <w:tblGrid>
        <w:gridCol w:w="10570"/>
      </w:tblGrid>
      <w:tr>
        <w:tc>
          <w:tcPr>
            <w:tcW w:type="dxa" w:w="10570"/>
            <w:shd w:fill="F8FAFC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0F172A"/>
                <w:sz w:val="21"/>
              </w:rPr>
              <w:t>Pitch na stretnuti</w:t>
            </w:r>
          </w:p>
          <w:p>
            <w:pPr>
              <w:spacing w:before="40" w:after="0"/>
            </w:pPr>
            <w:r>
              <w:rPr>
                <w:color w:val="334155"/>
                <w:sz w:val="18"/>
              </w:rPr>
              <w:t>Jakub, ty uz mas pozornost. Instagram ti buduje meno, ale pozornost sama od seba nezaraba. Tento web by bol system, ktory z ludi, ktori ta sleduju, robi konkretne dopyty: odhad ceny nehnutelnosti, platene konzultacie, databazu kupujucich a obhliadky. Ked ti web prinesie co i len jedneho kvalitneho predavajuceho klienta, moze sa zaplatit velmi rychlo.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DCZ WebAgentura - Jakub Chovanec migracny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 w:line="240" w:lineRule="auto"/>
      <w:ind w:left="216" w:right="72"/>
    </w:pPr>
    <w:rPr>
      <w:rFonts w:ascii="Consolas" w:hAnsi="Consolas" w:eastAsia="Consolas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