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6687E751" w14:textId="5A4B4F9A" w:rsidR="001159C6" w:rsidRDefault="00146431">
      <w:r>
        <w:t>Title: Using cosmic-ray hodoscope data to validate misalignment measurements in small-strip thin gap chambers for the ATLAS experiment</w:t>
      </w:r>
    </w:p>
    <w:p w14:paraId="0FA46F99" w14:textId="186A17A7" w:rsidR="001159C6" w:rsidRPr="00FF3D20" w:rsidRDefault="001159C6">
      <w:r>
        <w:t>STATUS:</w:t>
      </w:r>
      <w:r>
        <w:br/>
      </w:r>
      <w:r w:rsidRPr="00740841">
        <w:rPr>
          <w:b/>
          <w:bCs/>
          <w:color w:val="7030A0"/>
        </w:rPr>
        <w:t>[Writing]</w:t>
      </w:r>
      <w:r w:rsidRPr="00740841">
        <w:rPr>
          <w:color w:val="7030A0"/>
        </w:rPr>
        <w:t xml:space="preserve"> </w:t>
      </w:r>
      <w:r w:rsidRPr="00FF3D20">
        <w:t>Chap 1: Introduction and background</w:t>
      </w:r>
    </w:p>
    <w:p w14:paraId="5CC7DC27" w14:textId="7F9F42E2" w:rsidR="001159C6" w:rsidRDefault="001159C6">
      <w:r w:rsidRPr="00740841">
        <w:rPr>
          <w:b/>
          <w:bCs/>
          <w:color w:val="4472C4" w:themeColor="accent1"/>
        </w:rPr>
        <w:t>[Written, pending send]</w:t>
      </w:r>
      <w:r w:rsidRPr="00740841">
        <w:rPr>
          <w:color w:val="4472C4" w:themeColor="accent1"/>
        </w:rPr>
        <w:t xml:space="preserve"> </w:t>
      </w:r>
      <w:r w:rsidRPr="00FF3D20">
        <w:t>Chap</w:t>
      </w:r>
      <w:r>
        <w:t xml:space="preserve"> 2: Characterization of </w:t>
      </w:r>
      <w:proofErr w:type="spellStart"/>
      <w:r>
        <w:t>sTGCs</w:t>
      </w:r>
      <w:proofErr w:type="spellEnd"/>
      <w:r>
        <w:t xml:space="preserve"> using cosmic rays</w:t>
      </w:r>
    </w:p>
    <w:p w14:paraId="7312D85A" w14:textId="26902C45" w:rsidR="001159C6" w:rsidRDefault="001159C6" w:rsidP="001159C6">
      <w:pPr>
        <w:pStyle w:val="ListParagraph"/>
        <w:numPr>
          <w:ilvl w:val="0"/>
          <w:numId w:val="7"/>
        </w:numPr>
      </w:pPr>
      <w:r>
        <w:t xml:space="preserve">Waiting for your opinion on how / where to include </w:t>
      </w:r>
      <w:proofErr w:type="spellStart"/>
      <w:r>
        <w:t>cosmics</w:t>
      </w:r>
      <w:proofErr w:type="spellEnd"/>
      <w:r>
        <w:t xml:space="preserve"> cuts and x-ray data cuts</w:t>
      </w:r>
    </w:p>
    <w:p w14:paraId="3BE46531" w14:textId="30ED4EBC" w:rsidR="001159C6" w:rsidRDefault="001159C6">
      <w:r w:rsidRPr="00740841">
        <w:rPr>
          <w:b/>
          <w:bCs/>
          <w:color w:val="00B050"/>
        </w:rPr>
        <w:t>[Written, sent to you]</w:t>
      </w:r>
      <w:r w:rsidRPr="00740841">
        <w:rPr>
          <w:b/>
          <w:bCs/>
        </w:rPr>
        <w:t xml:space="preserve"> </w:t>
      </w:r>
      <w:r>
        <w:t>Chap 3: Datasets used for alignment studies</w:t>
      </w:r>
    </w:p>
    <w:p w14:paraId="1AF246B6" w14:textId="499153B6" w:rsidR="001159C6" w:rsidRDefault="001159C6" w:rsidP="001159C6">
      <w:pPr>
        <w:pStyle w:val="ListParagraph"/>
        <w:numPr>
          <w:ilvl w:val="0"/>
          <w:numId w:val="7"/>
        </w:numPr>
      </w:pPr>
      <w:r>
        <w:t>Probably will separate description of x-ray data into its own chapter</w:t>
      </w:r>
    </w:p>
    <w:p w14:paraId="41F14556" w14:textId="60FEFAED" w:rsidR="001159C6" w:rsidRDefault="001159C6" w:rsidP="001159C6">
      <w:r w:rsidRPr="00740841">
        <w:rPr>
          <w:b/>
          <w:bCs/>
          <w:color w:val="00B050"/>
        </w:rPr>
        <w:t>[Written, sent to you]</w:t>
      </w:r>
      <w:r>
        <w:t xml:space="preserve"> Chap 4: Validating x-ray</w:t>
      </w:r>
      <w:r w:rsidRPr="001159C6">
        <w:t xml:space="preserve"> alignment parameters </w:t>
      </w:r>
      <w:r>
        <w:t>with cosmic muon data</w:t>
      </w:r>
    </w:p>
    <w:p w14:paraId="27C5E580" w14:textId="6E290E33" w:rsidR="001159C6" w:rsidRDefault="001159C6">
      <w:r w:rsidRPr="00740841">
        <w:rPr>
          <w:b/>
          <w:bCs/>
          <w:color w:val="00B050"/>
        </w:rPr>
        <w:t xml:space="preserve">[Written, sent to you] </w:t>
      </w:r>
      <w:r>
        <w:t>Chap 5: Summary and outlook</w:t>
      </w:r>
    </w:p>
    <w:p w14:paraId="3E468C92" w14:textId="4BA18748" w:rsidR="00146431" w:rsidRDefault="006D6EB0">
      <w:pPr>
        <w:rPr>
          <w:u w:val="single"/>
        </w:rPr>
      </w:pPr>
      <w:r>
        <w:rPr>
          <w:u w:val="single"/>
        </w:rPr>
        <w:t>Background</w:t>
      </w:r>
      <w:r w:rsidR="007F22BA">
        <w:rPr>
          <w:u w:val="single"/>
        </w:rPr>
        <w:t xml:space="preserve"> – CHAP1</w:t>
      </w:r>
    </w:p>
    <w:p w14:paraId="61FFC8AF" w14:textId="6D9E5CC9" w:rsidR="00CB0DF4" w:rsidRPr="00CB0DF4" w:rsidRDefault="00CB0DF4">
      <w:pPr>
        <w:rPr>
          <w:i/>
          <w:iCs/>
        </w:rPr>
      </w:pPr>
      <w:r>
        <w:rPr>
          <w:i/>
          <w:iCs/>
        </w:rPr>
        <w:t>Start it off with hi-</w:t>
      </w:r>
      <w:proofErr w:type="spellStart"/>
      <w:r>
        <w:rPr>
          <w:i/>
          <w:iCs/>
        </w:rPr>
        <w:t>lumi</w:t>
      </w:r>
      <w:proofErr w:type="spellEnd"/>
      <w:r>
        <w:rPr>
          <w:i/>
          <w:iCs/>
        </w:rPr>
        <w:t xml:space="preserve"> motivation</w:t>
      </w:r>
    </w:p>
    <w:p w14:paraId="2B21F092" w14:textId="3F92D946" w:rsidR="00146431" w:rsidRDefault="007413C8" w:rsidP="00146431">
      <w:pPr>
        <w:pStyle w:val="ListParagraph"/>
        <w:numPr>
          <w:ilvl w:val="0"/>
          <w:numId w:val="1"/>
        </w:numPr>
      </w:pPr>
      <w:r>
        <w:t>LHC</w:t>
      </w:r>
      <w:r w:rsidR="001F71F5">
        <w:t xml:space="preserve"> and HL-LHC</w:t>
      </w:r>
      <w:r>
        <w:fldChar w:fldCharType="begin"/>
      </w:r>
      <w:r>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fldChar w:fldCharType="separate"/>
      </w:r>
      <w:r w:rsidRPr="007413C8">
        <w:rPr>
          <w:rFonts w:ascii="Calibri" w:hAnsi="Calibri" w:cs="Calibri"/>
          <w:szCs w:val="24"/>
        </w:rPr>
        <w:t> [2]</w:t>
      </w:r>
      <w:r>
        <w:fldChar w:fldCharType="end"/>
      </w:r>
      <w:r>
        <w:t xml:space="preserve"> </w:t>
      </w:r>
    </w:p>
    <w:p w14:paraId="2270A219" w14:textId="6395A728" w:rsidR="001F71F5" w:rsidRDefault="001F71F5" w:rsidP="00146431">
      <w:pPr>
        <w:pStyle w:val="ListParagraph"/>
        <w:numPr>
          <w:ilvl w:val="0"/>
          <w:numId w:val="1"/>
        </w:numPr>
      </w:pPr>
      <w:r>
        <w:t>ATLAS</w:t>
      </w:r>
      <w:r>
        <w:fldChar w:fldCharType="begin"/>
      </w:r>
      <w:r>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fldChar w:fldCharType="separate"/>
      </w:r>
      <w:r w:rsidRPr="007413C8">
        <w:rPr>
          <w:rFonts w:ascii="Calibri" w:hAnsi="Calibri" w:cs="Calibri"/>
          <w:szCs w:val="24"/>
        </w:rPr>
        <w:t> [1]</w:t>
      </w:r>
      <w:r>
        <w:fldChar w:fldCharType="end"/>
      </w:r>
    </w:p>
    <w:p w14:paraId="7F3A9965" w14:textId="6474423B" w:rsidR="001F71F5" w:rsidRDefault="001F71F5" w:rsidP="001F71F5">
      <w:pPr>
        <w:pStyle w:val="ListParagraph"/>
        <w:numPr>
          <w:ilvl w:val="1"/>
          <w:numId w:val="1"/>
        </w:numPr>
      </w:pPr>
      <w:r>
        <w:t xml:space="preserve">Cylindrical </w:t>
      </w:r>
      <w:proofErr w:type="gramStart"/>
      <w:r>
        <w:t>general purpose</w:t>
      </w:r>
      <w:proofErr w:type="gramEnd"/>
      <w:r>
        <w:t xml:space="preserve"> detector</w:t>
      </w:r>
    </w:p>
    <w:p w14:paraId="5B1DB743" w14:textId="7E8B60AF" w:rsidR="001F71F5" w:rsidRDefault="001F71F5" w:rsidP="001F71F5">
      <w:pPr>
        <w:pStyle w:val="ListParagraph"/>
        <w:numPr>
          <w:ilvl w:val="1"/>
          <w:numId w:val="1"/>
        </w:numPr>
      </w:pPr>
      <w:proofErr w:type="spellStart"/>
      <w:r>
        <w:t>Partons</w:t>
      </w:r>
      <w:proofErr w:type="spellEnd"/>
      <w:r>
        <w:t xml:space="preserve"> collide, physics occurs</w:t>
      </w:r>
    </w:p>
    <w:p w14:paraId="4409240B" w14:textId="686A8DA8" w:rsidR="001F71F5" w:rsidRDefault="001F71F5" w:rsidP="001F71F5">
      <w:pPr>
        <w:pStyle w:val="ListParagraph"/>
        <w:numPr>
          <w:ilvl w:val="1"/>
          <w:numId w:val="1"/>
        </w:numPr>
      </w:pPr>
      <w:r>
        <w:t>Transverse momentum and energy are conserved</w:t>
      </w:r>
    </w:p>
    <w:p w14:paraId="6BA7CA75" w14:textId="50819DBE" w:rsidR="001F71F5" w:rsidRDefault="001F71F5" w:rsidP="001F71F5">
      <w:pPr>
        <w:pStyle w:val="ListParagraph"/>
        <w:numPr>
          <w:ilvl w:val="1"/>
          <w:numId w:val="1"/>
        </w:numPr>
      </w:pPr>
      <w:r>
        <w:t>Each detector subsystem in charge of a different group of particles</w:t>
      </w:r>
    </w:p>
    <w:p w14:paraId="178D6F46" w14:textId="733FF68C" w:rsidR="001F71F5" w:rsidRDefault="001F71F5" w:rsidP="001F71F5">
      <w:pPr>
        <w:pStyle w:val="ListParagraph"/>
        <w:numPr>
          <w:ilvl w:val="1"/>
          <w:numId w:val="1"/>
        </w:numPr>
      </w:pPr>
      <w:r>
        <w:t>Inner tracker basics</w:t>
      </w:r>
    </w:p>
    <w:p w14:paraId="77E260B4" w14:textId="0F41FC07" w:rsidR="001F71F5" w:rsidRDefault="001F71F5" w:rsidP="001F71F5">
      <w:pPr>
        <w:pStyle w:val="ListParagraph"/>
        <w:numPr>
          <w:ilvl w:val="1"/>
          <w:numId w:val="1"/>
        </w:numPr>
      </w:pPr>
      <w:r>
        <w:t>Calorimeter basics</w:t>
      </w:r>
    </w:p>
    <w:p w14:paraId="35CF1183" w14:textId="0909C09B" w:rsidR="001F71F5" w:rsidRDefault="001F71F5" w:rsidP="001F71F5">
      <w:pPr>
        <w:pStyle w:val="ListParagraph"/>
        <w:numPr>
          <w:ilvl w:val="1"/>
          <w:numId w:val="1"/>
        </w:numPr>
      </w:pPr>
      <w:r>
        <w:t>Magnet system basics</w:t>
      </w:r>
    </w:p>
    <w:p w14:paraId="562EBC8B" w14:textId="3AED098A" w:rsidR="007028C3" w:rsidRDefault="007028C3" w:rsidP="001F71F5">
      <w:pPr>
        <w:pStyle w:val="ListParagraph"/>
        <w:numPr>
          <w:ilvl w:val="1"/>
          <w:numId w:val="1"/>
        </w:numPr>
      </w:pPr>
      <w:r>
        <w:t>Trigger</w:t>
      </w:r>
    </w:p>
    <w:p w14:paraId="40AEDFF5" w14:textId="5185C170" w:rsidR="009E7BCA" w:rsidRDefault="001F71F5" w:rsidP="001F71F5">
      <w:pPr>
        <w:pStyle w:val="ListParagraph"/>
        <w:numPr>
          <w:ilvl w:val="1"/>
          <w:numId w:val="1"/>
        </w:numPr>
      </w:pPr>
      <w:r>
        <w:t>(</w:t>
      </w:r>
      <w:r w:rsidR="009E7BCA">
        <w:t>Mention Athena</w:t>
      </w:r>
      <w:r>
        <w:t>)</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42BA0F86" w:rsidR="00DF0A99" w:rsidRDefault="00DF0A99" w:rsidP="00DF0A99">
      <w:pPr>
        <w:pStyle w:val="ListParagraph"/>
        <w:numPr>
          <w:ilvl w:val="1"/>
          <w:numId w:val="1"/>
        </w:numPr>
      </w:pPr>
      <w:r>
        <w:t>Mechanical layout (pads, strips, wires)</w:t>
      </w:r>
      <w:r w:rsidR="00B07F16">
        <w:t xml:space="preserve"> (zoom out of layer figure, or Perez-</w:t>
      </w:r>
      <w:proofErr w:type="spellStart"/>
      <w:r w:rsidR="00B07F16">
        <w:t>Codina</w:t>
      </w:r>
      <w:proofErr w:type="spellEnd"/>
      <w:r w:rsidR="00B07F16">
        <w:t xml:space="preserve"> 2016 fig. 2)</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4A9030F0"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8B237AA" w14:textId="0188D699" w:rsidR="000E503C" w:rsidRDefault="000E503C" w:rsidP="000E503C">
      <w:pPr>
        <w:pStyle w:val="ListParagraph"/>
        <w:numPr>
          <w:ilvl w:val="1"/>
          <w:numId w:val="1"/>
        </w:numPr>
      </w:pPr>
      <w:r>
        <w:t>Five countries, including Canada</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lastRenderedPageBreak/>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61CF90AE" w:rsidR="00AB4A62" w:rsidRPr="00997A27" w:rsidRDefault="00AB4A62" w:rsidP="00AB4A62">
      <w:pPr>
        <w:rPr>
          <w:u w:val="single"/>
        </w:rPr>
      </w:pPr>
      <w:proofErr w:type="spellStart"/>
      <w:r w:rsidRPr="001159C6">
        <w:rPr>
          <w:highlight w:val="cyan"/>
          <w:u w:val="single"/>
        </w:rPr>
        <w:t>Cosmics</w:t>
      </w:r>
      <w:proofErr w:type="spellEnd"/>
      <w:r w:rsidRPr="001159C6">
        <w:rPr>
          <w:highlight w:val="cyan"/>
          <w:u w:val="single"/>
        </w:rPr>
        <w:t xml:space="preserve"> data</w:t>
      </w:r>
      <w:r w:rsidR="007F22BA" w:rsidRPr="001159C6">
        <w:rPr>
          <w:highlight w:val="cyan"/>
          <w:u w:val="single"/>
        </w:rPr>
        <w:t xml:space="preserve"> – CHAP2</w:t>
      </w:r>
      <w:r w:rsidR="00354D68" w:rsidRPr="001159C6">
        <w:rPr>
          <w:highlight w:val="cyan"/>
          <w:u w:val="single"/>
        </w:rPr>
        <w:t xml:space="preserve">: Characterization of </w:t>
      </w:r>
      <w:proofErr w:type="spellStart"/>
      <w:r w:rsidR="00354D68" w:rsidRPr="001159C6">
        <w:rPr>
          <w:highlight w:val="cyan"/>
          <w:u w:val="single"/>
        </w:rPr>
        <w:t>sTGC</w:t>
      </w:r>
      <w:proofErr w:type="spellEnd"/>
      <w:r w:rsidR="00354D68" w:rsidRPr="001159C6">
        <w:rPr>
          <w:highlight w:val="cyan"/>
          <w:u w:val="single"/>
        </w:rPr>
        <w:t xml:space="preserve"> modules using cosmic rays</w:t>
      </w:r>
      <w:r w:rsidR="001159C6" w:rsidRPr="001159C6">
        <w:rPr>
          <w:highlight w:val="cyan"/>
          <w:u w:val="single"/>
        </w:rPr>
        <w:t xml:space="preserve"> – WRITTEN NOT SENT</w:t>
      </w:r>
    </w:p>
    <w:p w14:paraId="5958366A" w14:textId="6C6DB7DA" w:rsidR="00DB4F1B" w:rsidRPr="00DB4F1B" w:rsidRDefault="00DB4F1B" w:rsidP="00BA0E6B">
      <w:r w:rsidRPr="00DB4F1B">
        <w:rPr>
          <w:highlight w:val="yellow"/>
        </w:rPr>
        <w:t xml:space="preserve">Do I need to include </w:t>
      </w:r>
      <w:proofErr w:type="spellStart"/>
      <w:r w:rsidRPr="00DB4F1B">
        <w:rPr>
          <w:highlight w:val="yellow"/>
        </w:rPr>
        <w:t>cosmics</w:t>
      </w:r>
      <w:proofErr w:type="spellEnd"/>
      <w:r w:rsidRPr="00DB4F1B">
        <w:rPr>
          <w:highlight w:val="yellow"/>
        </w:rPr>
        <w:t xml:space="preserve"> cuts? X-ray cuts?</w:t>
      </w:r>
      <w:r w:rsidR="00606A84">
        <w:t xml:space="preserve"> </w:t>
      </w:r>
      <w:r w:rsidR="00606A84">
        <w:sym w:font="Wingdings" w:char="F0E0"/>
      </w:r>
      <w:r w:rsidR="00606A84">
        <w:t xml:space="preserve"> Maybe another appendix</w:t>
      </w:r>
    </w:p>
    <w:p w14:paraId="2B4F09E7" w14:textId="40E2D6D3" w:rsidR="00BA0E6B" w:rsidRPr="00BA0E6B" w:rsidRDefault="00BA0E6B" w:rsidP="00BA0E6B">
      <w:pPr>
        <w:rPr>
          <w:i/>
          <w:iCs/>
        </w:rPr>
      </w:pPr>
      <w:r>
        <w:rPr>
          <w:i/>
          <w:iCs/>
        </w:rPr>
        <w:t>Chapter intro</w:t>
      </w:r>
    </w:p>
    <w:p w14:paraId="43D330A5" w14:textId="0FC9CCA1" w:rsidR="00AE2DA0" w:rsidRDefault="00AE2DA0" w:rsidP="00AB4A62">
      <w:pPr>
        <w:pStyle w:val="ListParagraph"/>
        <w:numPr>
          <w:ilvl w:val="0"/>
          <w:numId w:val="1"/>
        </w:numPr>
      </w:pPr>
      <w:r>
        <w:t>Canadian production line</w:t>
      </w:r>
    </w:p>
    <w:p w14:paraId="4BBBE540" w14:textId="7FFFFBD4" w:rsidR="00BA0E6B" w:rsidRPr="00BA0E6B" w:rsidRDefault="00BA0E6B" w:rsidP="00BA0E6B">
      <w:pPr>
        <w:rPr>
          <w:i/>
          <w:iCs/>
        </w:rPr>
      </w:pPr>
      <w:r>
        <w:rPr>
          <w:i/>
          <w:iCs/>
        </w:rPr>
        <w:t>Lab Infrastructure</w:t>
      </w:r>
    </w:p>
    <w:p w14:paraId="521654A5" w14:textId="7DAEAF65" w:rsidR="00AB4A62" w:rsidRDefault="00AB4A62" w:rsidP="00AB4A62">
      <w:pPr>
        <w:pStyle w:val="ListParagraph"/>
        <w:numPr>
          <w:ilvl w:val="0"/>
          <w:numId w:val="1"/>
        </w:numPr>
      </w:pPr>
      <w:r>
        <w:t>Cosmic muons, hodoscope</w:t>
      </w:r>
      <w:r w:rsidR="008A339D">
        <w:t xml:space="preserve"> (figure of test bench)</w:t>
      </w:r>
    </w:p>
    <w:p w14:paraId="318BC27C" w14:textId="1D235705" w:rsidR="00AE2DA0" w:rsidRDefault="00AE2DA0" w:rsidP="00AB4A62">
      <w:pPr>
        <w:pStyle w:val="ListParagraph"/>
        <w:numPr>
          <w:ilvl w:val="0"/>
          <w:numId w:val="1"/>
        </w:numPr>
      </w:pPr>
      <w:r>
        <w:t>How trigger works, pass to front end boards</w:t>
      </w:r>
    </w:p>
    <w:p w14:paraId="6FCE1230" w14:textId="0A2B209F" w:rsidR="00AE2DA0" w:rsidRPr="001159C6" w:rsidRDefault="00AE2DA0" w:rsidP="00AB4A62">
      <w:pPr>
        <w:pStyle w:val="ListParagraph"/>
        <w:numPr>
          <w:ilvl w:val="0"/>
          <w:numId w:val="1"/>
        </w:numPr>
      </w:pPr>
      <w:r w:rsidRPr="001159C6">
        <w:t xml:space="preserve">Readout PDO for channels above threshold (footnote </w:t>
      </w:r>
      <w:proofErr w:type="spellStart"/>
      <w:r w:rsidRPr="001159C6">
        <w:t>neighbour</w:t>
      </w:r>
      <w:proofErr w:type="spellEnd"/>
      <w:r w:rsidRPr="001159C6">
        <w:t xml:space="preserve"> triggering)</w:t>
      </w:r>
      <w:r w:rsidR="00BA0E6B" w:rsidRPr="001159C6">
        <w:t xml:space="preserve"> (prototype</w:t>
      </w:r>
      <w:r w:rsidR="006061B5" w:rsidRPr="001159C6">
        <w:t xml:space="preserve"> board and</w:t>
      </w:r>
      <w:r w:rsidR="00BA0E6B" w:rsidRPr="001159C6">
        <w:t xml:space="preserve"> ASIC)</w:t>
      </w:r>
      <w:r w:rsidR="00066353" w:rsidRPr="001159C6">
        <w:t xml:space="preserve"> – no need to mention decoder, data assembled based on detector geometry, note collaborators (citations not necessary)</w:t>
      </w:r>
    </w:p>
    <w:p w14:paraId="7AB47FCA" w14:textId="13356A2C" w:rsidR="00AE2DA0" w:rsidRPr="001159C6" w:rsidRDefault="00AE2DA0" w:rsidP="00AB4A62">
      <w:pPr>
        <w:pStyle w:val="ListParagraph"/>
        <w:numPr>
          <w:ilvl w:val="0"/>
          <w:numId w:val="1"/>
        </w:numPr>
      </w:pPr>
      <w:r w:rsidRPr="001159C6">
        <w:t>Each muon event corresponds to one trigger</w:t>
      </w:r>
    </w:p>
    <w:p w14:paraId="3DBA2D6F" w14:textId="1D8CE872" w:rsidR="00AB4A62" w:rsidRPr="001159C6" w:rsidRDefault="00AE2DA0" w:rsidP="00AB4A62">
      <w:pPr>
        <w:pStyle w:val="ListParagraph"/>
        <w:numPr>
          <w:ilvl w:val="0"/>
          <w:numId w:val="1"/>
        </w:numPr>
      </w:pPr>
      <w:r w:rsidRPr="001159C6">
        <w:t>Chamber operation also requires gas system, slow control, HV.</w:t>
      </w:r>
    </w:p>
    <w:p w14:paraId="41BE2E0A" w14:textId="5E93855B" w:rsidR="00AE2DA0" w:rsidRPr="001159C6" w:rsidRDefault="00AE2DA0" w:rsidP="00AB4A62">
      <w:pPr>
        <w:pStyle w:val="ListParagraph"/>
        <w:numPr>
          <w:ilvl w:val="0"/>
          <w:numId w:val="1"/>
        </w:numPr>
      </w:pPr>
      <w:r w:rsidRPr="001159C6">
        <w:t>We run at 2900V</w:t>
      </w:r>
      <w:r w:rsidR="006061B5" w:rsidRPr="001159C6">
        <w:t xml:space="preserve"> (close to nominal)</w:t>
      </w:r>
      <w:r w:rsidRPr="001159C6">
        <w:t xml:space="preserve"> and 3100V – why?</w:t>
      </w:r>
      <w:r w:rsidR="006061B5" w:rsidRPr="001159C6">
        <w:t xml:space="preserve"> FEBs not optimized for pad readout</w:t>
      </w:r>
    </w:p>
    <w:p w14:paraId="681834CA" w14:textId="4346EE6B" w:rsidR="00BA0E6B" w:rsidRDefault="00345164" w:rsidP="00BA0E6B">
      <w:pPr>
        <w:pStyle w:val="ListParagraph"/>
        <w:numPr>
          <w:ilvl w:val="0"/>
          <w:numId w:val="1"/>
        </w:numPr>
      </w:pPr>
      <w:r w:rsidRPr="001159C6">
        <w:t>Collect 1</w:t>
      </w:r>
      <w:r>
        <w:t xml:space="preserve">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w:t>
      </w:r>
      <w:r w:rsidR="00BA0E6B">
        <w:t>s</w:t>
      </w:r>
    </w:p>
    <w:p w14:paraId="627447FC" w14:textId="59172C08" w:rsidR="00BA0E6B" w:rsidRPr="00BA0E6B" w:rsidRDefault="00BA0E6B" w:rsidP="00BA0E6B">
      <w:pPr>
        <w:rPr>
          <w:i/>
          <w:iCs/>
        </w:rPr>
      </w:pPr>
      <w:r>
        <w:rPr>
          <w:i/>
          <w:iCs/>
        </w:rPr>
        <w:t>Tracking analysis</w:t>
      </w:r>
    </w:p>
    <w:p w14:paraId="03858285" w14:textId="6EB7ABFD" w:rsidR="00AE2DA0" w:rsidRDefault="00AE2DA0" w:rsidP="00725B87">
      <w:pPr>
        <w:pStyle w:val="ListParagraph"/>
        <w:numPr>
          <w:ilvl w:val="0"/>
          <w:numId w:val="1"/>
        </w:numPr>
      </w:pPr>
      <w:proofErr w:type="spellStart"/>
      <w:r>
        <w:t>CosmicsAnalysis</w:t>
      </w:r>
      <w:proofErr w:type="spellEnd"/>
      <w:r>
        <w:t xml:space="preserve"> calculates high-level characterization metrics</w:t>
      </w:r>
    </w:p>
    <w:p w14:paraId="174DFD80" w14:textId="21ED70B6" w:rsidR="00AE2DA0" w:rsidRDefault="00AE2DA0" w:rsidP="00725B87">
      <w:pPr>
        <w:pStyle w:val="ListParagraph"/>
        <w:numPr>
          <w:ilvl w:val="0"/>
          <w:numId w:val="1"/>
        </w:numPr>
      </w:pPr>
      <w:r>
        <w:t>Rebuilding tracks</w:t>
      </w:r>
    </w:p>
    <w:p w14:paraId="2D09A852" w14:textId="64A520FA" w:rsidR="00AE2DA0" w:rsidRDefault="00AE2DA0" w:rsidP="00725B87">
      <w:pPr>
        <w:pStyle w:val="ListParagraph"/>
        <w:numPr>
          <w:ilvl w:val="0"/>
          <w:numId w:val="1"/>
        </w:numPr>
      </w:pPr>
      <w:r>
        <w:t>X-coordinate from wires, uncertainty in x</w:t>
      </w:r>
    </w:p>
    <w:p w14:paraId="4719C0F3" w14:textId="230198C5" w:rsidR="00AE2DA0" w:rsidRDefault="00AE2DA0" w:rsidP="00725B87">
      <w:pPr>
        <w:pStyle w:val="ListParagraph"/>
        <w:numPr>
          <w:ilvl w:val="0"/>
          <w:numId w:val="1"/>
        </w:numPr>
      </w:pPr>
      <w:r>
        <w:t>Y-coordinate from strips</w:t>
      </w:r>
    </w:p>
    <w:p w14:paraId="520B255F" w14:textId="77777777" w:rsidR="00AE2DA0"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w:t>
      </w:r>
    </w:p>
    <w:p w14:paraId="668464AF" w14:textId="0C8E980D" w:rsidR="008126A1" w:rsidRDefault="00AE2DA0" w:rsidP="00725B87">
      <w:pPr>
        <w:pStyle w:val="ListParagraph"/>
        <w:numPr>
          <w:ilvl w:val="0"/>
          <w:numId w:val="1"/>
        </w:numPr>
      </w:pPr>
      <w:r>
        <w:t xml:space="preserve">Motivate uncertainty in y, </w:t>
      </w:r>
      <w:r w:rsidR="00802357">
        <w:t xml:space="preserve">reference to </w:t>
      </w:r>
      <w:proofErr w:type="spellStart"/>
      <w:r w:rsidR="00802357">
        <w:t>reclustering</w:t>
      </w:r>
      <w:proofErr w:type="spellEnd"/>
      <w:r w:rsidR="00802357">
        <w:t xml:space="preserve"> appendix</w:t>
      </w:r>
      <w:r w:rsidR="00B07F16">
        <w:t xml:space="preserve"> (would be good to have strip muon </w:t>
      </w:r>
      <w:proofErr w:type="gramStart"/>
      <w:r w:rsidR="00B07F16">
        <w:t>signal, but</w:t>
      </w:r>
      <w:proofErr w:type="gramEnd"/>
      <w:r w:rsidR="00B07F16">
        <w:t xml:space="preserve"> could skip.  </w:t>
      </w:r>
      <w:r>
        <w:br/>
        <w:t xml:space="preserve">FIGURE: </w:t>
      </w:r>
      <w:r w:rsidR="00B07F16">
        <w:t>generic MWPC figure you have in snippet slides of CAP poster to show signals -&gt; PDO -&gt; cluster)</w:t>
      </w:r>
      <w:r>
        <w:br/>
        <w:t>FIGURE: Sample cluster</w:t>
      </w:r>
    </w:p>
    <w:p w14:paraId="556BD6EE" w14:textId="6156F6EE" w:rsidR="00AE2DA0" w:rsidRDefault="00AE2DA0" w:rsidP="00AE2DA0">
      <w:pPr>
        <w:pStyle w:val="ListParagraph"/>
        <w:numPr>
          <w:ilvl w:val="0"/>
          <w:numId w:val="1"/>
        </w:numPr>
      </w:pPr>
      <w:r>
        <w:lastRenderedPageBreak/>
        <w:t>Say how tracks are extracted based on nominal position of strips (and wires)</w:t>
      </w:r>
    </w:p>
    <w:p w14:paraId="657EE86F" w14:textId="46F87582"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0D211A14" w:rsidR="00345164" w:rsidRDefault="00461FCE" w:rsidP="00345164">
      <w:pPr>
        <w:rPr>
          <w:u w:val="single"/>
        </w:rPr>
      </w:pPr>
      <w:r w:rsidRPr="001159C6">
        <w:rPr>
          <w:highlight w:val="green"/>
          <w:u w:val="single"/>
        </w:rPr>
        <w:t>Datasets for</w:t>
      </w:r>
      <w:r w:rsidR="00345164" w:rsidRPr="001159C6">
        <w:rPr>
          <w:highlight w:val="green"/>
          <w:u w:val="single"/>
        </w:rPr>
        <w:t xml:space="preserve"> alignment studies</w:t>
      </w:r>
      <w:r w:rsidR="00AA4767" w:rsidRPr="001159C6">
        <w:rPr>
          <w:highlight w:val="green"/>
          <w:u w:val="single"/>
        </w:rPr>
        <w:t xml:space="preserve"> – CHAP3</w:t>
      </w:r>
      <w:r w:rsidR="001159C6" w:rsidRPr="001159C6">
        <w:rPr>
          <w:highlight w:val="green"/>
          <w:u w:val="single"/>
        </w:rPr>
        <w:t xml:space="preserve"> – SENT TO BRIGITTE</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Pr="001159C6" w:rsidRDefault="00C268CF" w:rsidP="00C268CF">
      <w:pPr>
        <w:pStyle w:val="ListParagraph"/>
        <w:numPr>
          <w:ilvl w:val="0"/>
          <w:numId w:val="1"/>
        </w:numPr>
      </w:pPr>
      <w:r>
        <w:t xml:space="preserve">Transition: The position of each strip in ATLAS must be known to within 100um. The alignment platforms </w:t>
      </w:r>
      <w:proofErr w:type="gramStart"/>
      <w:r>
        <w:t>are able to</w:t>
      </w:r>
      <w:proofErr w:type="gramEnd"/>
      <w:r>
        <w:t xml:space="preserve"> position the wedge surface to </w:t>
      </w:r>
      <w:r w:rsidRPr="001159C6">
        <w:t>within X um, (maybe in TDR?</w:t>
      </w:r>
      <w:r w:rsidR="001A3A36" w:rsidRPr="001159C6">
        <w:t xml:space="preserve"> Ask people</w:t>
      </w:r>
      <w:r w:rsidRPr="001159C6">
        <w:t xml:space="preserve">) so need strip positions </w:t>
      </w:r>
      <w:proofErr w:type="spellStart"/>
      <w:r w:rsidRPr="001159C6">
        <w:t>wrt</w:t>
      </w:r>
      <w:proofErr w:type="spellEnd"/>
      <w:r w:rsidRPr="001159C6">
        <w:t xml:space="preserve"> wedge surface</w:t>
      </w:r>
    </w:p>
    <w:p w14:paraId="3BBF15B9" w14:textId="557FBCF1" w:rsidR="00C268CF" w:rsidRPr="001159C6" w:rsidRDefault="00C268CF" w:rsidP="00C268CF">
      <w:pPr>
        <w:pStyle w:val="ListParagraph"/>
        <w:numPr>
          <w:ilvl w:val="0"/>
          <w:numId w:val="1"/>
        </w:numPr>
      </w:pPr>
      <w:r w:rsidRPr="001159C6">
        <w:t>Assembled wedges</w:t>
      </w:r>
    </w:p>
    <w:p w14:paraId="65A10EF6" w14:textId="116A0EFB" w:rsidR="00C268CF" w:rsidRPr="001159C6" w:rsidRDefault="00C268CF" w:rsidP="00C268CF">
      <w:pPr>
        <w:pStyle w:val="ListParagraph"/>
        <w:numPr>
          <w:ilvl w:val="0"/>
          <w:numId w:val="1"/>
        </w:numPr>
      </w:pPr>
      <w:r w:rsidRPr="001159C6">
        <w:t>Source plates provide coordinate system</w:t>
      </w:r>
      <w:r w:rsidR="001A3A36" w:rsidRPr="001159C6">
        <w:br/>
        <w:t>^^^ These bullets may be duplication, shorten as required</w:t>
      </w:r>
    </w:p>
    <w:p w14:paraId="6E4E2FB7" w14:textId="39E51612" w:rsidR="00710675" w:rsidRPr="001159C6" w:rsidRDefault="00710675" w:rsidP="00C268CF">
      <w:pPr>
        <w:pStyle w:val="ListParagraph"/>
        <w:numPr>
          <w:ilvl w:val="0"/>
          <w:numId w:val="1"/>
        </w:numPr>
      </w:pPr>
      <w:r w:rsidRPr="001159C6">
        <w:t xml:space="preserve">Interaction of x-rays with </w:t>
      </w:r>
      <w:proofErr w:type="spellStart"/>
      <w:r w:rsidRPr="001159C6">
        <w:t>sTGC</w:t>
      </w:r>
      <w:proofErr w:type="spellEnd"/>
      <w:r w:rsidRPr="001159C6">
        <w:t xml:space="preserve"> (</w:t>
      </w:r>
      <w:proofErr w:type="spellStart"/>
      <w:r w:rsidRPr="001159C6">
        <w:t>photoeffect</w:t>
      </w:r>
      <w:proofErr w:type="spellEnd"/>
      <w:r w:rsidRPr="001159C6">
        <w:t xml:space="preserve"> on copper, photoelectrons ionize gas and cause avalanches) -&gt; many more delta rays</w:t>
      </w:r>
    </w:p>
    <w:p w14:paraId="70D6CFDF" w14:textId="77777777" w:rsidR="00C268CF" w:rsidRPr="001159C6" w:rsidRDefault="00C268CF" w:rsidP="00C268CF">
      <w:pPr>
        <w:pStyle w:val="ListParagraph"/>
        <w:numPr>
          <w:ilvl w:val="0"/>
          <w:numId w:val="1"/>
        </w:numPr>
      </w:pPr>
      <w:r w:rsidRPr="001159C6">
        <w:t>X-ray gun holder</w:t>
      </w:r>
    </w:p>
    <w:p w14:paraId="6E29C65A" w14:textId="77777777" w:rsidR="00C268CF" w:rsidRPr="001159C6" w:rsidRDefault="00C268CF" w:rsidP="00C268CF">
      <w:pPr>
        <w:pStyle w:val="ListParagraph"/>
        <w:numPr>
          <w:ilvl w:val="0"/>
          <w:numId w:val="1"/>
        </w:numPr>
      </w:pPr>
      <w:r w:rsidRPr="001159C6">
        <w:t xml:space="preserve">X-ray gun </w:t>
      </w:r>
    </w:p>
    <w:p w14:paraId="631241CD" w14:textId="77777777" w:rsidR="00C268CF" w:rsidRPr="001159C6" w:rsidRDefault="00C268CF" w:rsidP="00C268CF">
      <w:pPr>
        <w:pStyle w:val="ListParagraph"/>
        <w:numPr>
          <w:ilvl w:val="0"/>
          <w:numId w:val="1"/>
        </w:numPr>
      </w:pPr>
      <w:r w:rsidRPr="001159C6">
        <w:t>Fitting to cluster mean, point to JINST for details</w:t>
      </w:r>
      <w:r w:rsidRPr="001159C6">
        <w:fldChar w:fldCharType="begin"/>
      </w:r>
      <w:r w:rsidRPr="001159C6">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rsidRPr="001159C6">
        <w:fldChar w:fldCharType="separate"/>
      </w:r>
      <w:r w:rsidRPr="001159C6">
        <w:rPr>
          <w:rFonts w:ascii="Calibri" w:hAnsi="Calibri" w:cs="Calibri"/>
          <w:szCs w:val="24"/>
        </w:rPr>
        <w:t> [9]</w:t>
      </w:r>
      <w:r w:rsidRPr="001159C6">
        <w:fldChar w:fldCharType="end"/>
      </w:r>
    </w:p>
    <w:p w14:paraId="2B60ADD0" w14:textId="374AF213" w:rsidR="00C268CF" w:rsidRPr="001159C6" w:rsidRDefault="00C268CF" w:rsidP="006F1C44">
      <w:pPr>
        <w:pStyle w:val="ListParagraph"/>
        <w:numPr>
          <w:ilvl w:val="0"/>
          <w:numId w:val="1"/>
        </w:numPr>
      </w:pPr>
      <w:r w:rsidRPr="001159C6">
        <w:t xml:space="preserve">Reported uncertainties of 20 um, systematic uncertainties of 120 um. </w:t>
      </w:r>
      <w:r w:rsidR="006F1C44" w:rsidRPr="001159C6">
        <w:t>(</w:t>
      </w:r>
      <w:r w:rsidR="008A339D" w:rsidRPr="001159C6">
        <w:t>“Private communication”</w:t>
      </w:r>
      <w:r w:rsidR="00191042" w:rsidRPr="001159C6">
        <w:t xml:space="preserve"> and point to JINST</w:t>
      </w:r>
      <w:r w:rsidR="006F1C44" w:rsidRPr="001159C6">
        <w:t>)</w:t>
      </w:r>
    </w:p>
    <w:p w14:paraId="5B785DA3" w14:textId="6EDBBE10" w:rsidR="00710675" w:rsidRPr="001159C6" w:rsidRDefault="00710675" w:rsidP="00C268CF">
      <w:pPr>
        <w:pStyle w:val="ListParagraph"/>
        <w:numPr>
          <w:ilvl w:val="0"/>
          <w:numId w:val="1"/>
        </w:numPr>
      </w:pPr>
      <w:r w:rsidRPr="001159C6">
        <w:t>Since these parameters will be used to calculate the as-built misalignment model to locate strips in ATLAS, they should be verified</w:t>
      </w:r>
    </w:p>
    <w:p w14:paraId="7F176677" w14:textId="15C062E0" w:rsidR="00E00699" w:rsidRPr="001159C6" w:rsidRDefault="00E00699" w:rsidP="00E00699">
      <w:pPr>
        <w:ind w:left="360"/>
      </w:pPr>
      <w:r w:rsidRPr="001159C6">
        <w:t>***</w:t>
      </w:r>
    </w:p>
    <w:p w14:paraId="13335991" w14:textId="3E2334A9" w:rsidR="00E00699" w:rsidRPr="001159C6" w:rsidRDefault="00FE11B6" w:rsidP="00E00699">
      <w:pPr>
        <w:pStyle w:val="ListParagraph"/>
        <w:numPr>
          <w:ilvl w:val="0"/>
          <w:numId w:val="1"/>
        </w:numPr>
      </w:pPr>
      <w:r w:rsidRPr="001159C6">
        <w:t xml:space="preserve">Could add in full edit if it feels right: </w:t>
      </w:r>
      <w:r w:rsidR="00E00699" w:rsidRPr="001159C6">
        <w:t xml:space="preserve"> CMM data </w:t>
      </w:r>
      <w:r w:rsidRPr="001159C6">
        <w:t xml:space="preserve">section </w:t>
      </w:r>
      <w:r w:rsidR="00E00699" w:rsidRPr="001159C6">
        <w:t>in chap 3 alignment studies:</w:t>
      </w:r>
    </w:p>
    <w:p w14:paraId="4880C118" w14:textId="7A003FA2" w:rsidR="00E00699" w:rsidRPr="001159C6" w:rsidRDefault="00E00699" w:rsidP="00E00699">
      <w:pPr>
        <w:pStyle w:val="ListParagraph"/>
        <w:numPr>
          <w:ilvl w:val="1"/>
          <w:numId w:val="1"/>
        </w:numPr>
      </w:pPr>
      <w:r w:rsidRPr="001159C6">
        <w:t xml:space="preserve">Briefly point to Carlson’s thesis for CMM misalignment model </w:t>
      </w:r>
    </w:p>
    <w:p w14:paraId="0342EFFF" w14:textId="1D1879DE" w:rsidR="00686C62" w:rsidRPr="001159C6" w:rsidRDefault="00686C62" w:rsidP="00686C62">
      <w:pPr>
        <w:rPr>
          <w:u w:val="single"/>
        </w:rPr>
      </w:pPr>
      <w:r w:rsidRPr="001159C6">
        <w:rPr>
          <w:highlight w:val="green"/>
          <w:u w:val="single"/>
        </w:rPr>
        <w:t>Comparison results</w:t>
      </w:r>
      <w:r w:rsidR="007F22BA" w:rsidRPr="001159C6">
        <w:rPr>
          <w:highlight w:val="green"/>
          <w:u w:val="single"/>
        </w:rPr>
        <w:t xml:space="preserve"> – CHAP</w:t>
      </w:r>
      <w:r w:rsidR="006A583F" w:rsidRPr="001159C6">
        <w:rPr>
          <w:highlight w:val="green"/>
          <w:u w:val="single"/>
        </w:rPr>
        <w:t>4</w:t>
      </w:r>
      <w:r w:rsidR="001159C6" w:rsidRPr="001159C6">
        <w:rPr>
          <w:highlight w:val="green"/>
          <w:u w:val="single"/>
        </w:rPr>
        <w:t xml:space="preserve"> – SENT TO BRIGITTE</w:t>
      </w:r>
    </w:p>
    <w:p w14:paraId="619B8093" w14:textId="52AD2BCF" w:rsidR="00686C62" w:rsidRPr="001159C6" w:rsidRDefault="00686C62" w:rsidP="00686C62">
      <w:pPr>
        <w:pStyle w:val="ListParagraph"/>
        <w:numPr>
          <w:ilvl w:val="0"/>
          <w:numId w:val="1"/>
        </w:numPr>
      </w:pPr>
      <w:r w:rsidRPr="001159C6">
        <w:lastRenderedPageBreak/>
        <w:t>Presentation of theoretical method for comparison</w:t>
      </w:r>
    </w:p>
    <w:p w14:paraId="5876981D" w14:textId="7139CD85" w:rsidR="00FF2D8F" w:rsidRPr="001159C6" w:rsidRDefault="00FF2D8F" w:rsidP="00FF2D8F">
      <w:pPr>
        <w:pStyle w:val="ListParagraph"/>
        <w:numPr>
          <w:ilvl w:val="1"/>
          <w:numId w:val="1"/>
        </w:numPr>
      </w:pPr>
      <w:r w:rsidRPr="001159C6">
        <w:t xml:space="preserve">How we calculate the x-ray residuals and how it is different to </w:t>
      </w:r>
      <w:proofErr w:type="spellStart"/>
      <w:r w:rsidRPr="001159C6">
        <w:t>cosmics</w:t>
      </w:r>
      <w:proofErr w:type="spellEnd"/>
    </w:p>
    <w:p w14:paraId="470168D2" w14:textId="05112C13" w:rsidR="006A583F" w:rsidRPr="001159C6" w:rsidRDefault="006A583F" w:rsidP="00686C62">
      <w:pPr>
        <w:pStyle w:val="ListParagraph"/>
        <w:numPr>
          <w:ilvl w:val="0"/>
          <w:numId w:val="1"/>
        </w:numPr>
      </w:pPr>
      <w:r w:rsidRPr="001159C6">
        <w:t>Reference the residual TH2 from chap 3, which should have x-ray positions on top</w:t>
      </w:r>
    </w:p>
    <w:p w14:paraId="5D14AEB5" w14:textId="77777777" w:rsidR="006A583F" w:rsidRPr="001159C6" w:rsidRDefault="006A583F" w:rsidP="006A583F">
      <w:pPr>
        <w:pStyle w:val="ListParagraph"/>
        <w:numPr>
          <w:ilvl w:val="0"/>
          <w:numId w:val="1"/>
        </w:numPr>
      </w:pPr>
      <w:r w:rsidRPr="001159C6">
        <w:t>We bin around the x-ray point</w:t>
      </w:r>
    </w:p>
    <w:p w14:paraId="16AF65D1" w14:textId="2DDEF2C8" w:rsidR="006A583F" w:rsidRPr="001159C6" w:rsidRDefault="006A583F" w:rsidP="006A583F">
      <w:pPr>
        <w:pStyle w:val="ListParagraph"/>
        <w:numPr>
          <w:ilvl w:val="0"/>
          <w:numId w:val="1"/>
        </w:numPr>
      </w:pPr>
      <w:r w:rsidRPr="001159C6">
        <w:t>Choice of the area of the region of interest – ask Brigitte</w:t>
      </w:r>
    </w:p>
    <w:p w14:paraId="75E9576C" w14:textId="2C3BF81D" w:rsidR="006F1C44" w:rsidRPr="001159C6" w:rsidRDefault="006F1C44" w:rsidP="006A583F">
      <w:pPr>
        <w:pStyle w:val="ListParagraph"/>
        <w:numPr>
          <w:ilvl w:val="1"/>
          <w:numId w:val="1"/>
        </w:numPr>
      </w:pPr>
      <w:r w:rsidRPr="001159C6">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xml:space="preserve">, uncertainty on x-ray hits is 120 </w:t>
      </w:r>
      <w:proofErr w:type="gramStart"/>
      <w:r>
        <w:t>um</w:t>
      </w:r>
      <w:proofErr w:type="gramEnd"/>
      <w:r>
        <w:t>,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4FCABE67" w:rsidR="00745BD5" w:rsidRPr="007F22BA" w:rsidRDefault="00AC1907" w:rsidP="00745BD5">
      <w:pPr>
        <w:rPr>
          <w:b/>
          <w:bCs/>
          <w:u w:val="single"/>
        </w:rPr>
      </w:pPr>
      <w:r w:rsidRPr="001159C6">
        <w:rPr>
          <w:highlight w:val="green"/>
          <w:u w:val="single"/>
        </w:rPr>
        <w:t>Outlook and Summary</w:t>
      </w:r>
      <w:r w:rsidR="001159C6" w:rsidRPr="001159C6">
        <w:rPr>
          <w:highlight w:val="green"/>
          <w:u w:val="single"/>
        </w:rPr>
        <w:t xml:space="preserve"> – SENT TO BRIGITTE</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 xml:space="preserve">Add </w:t>
      </w:r>
      <w:proofErr w:type="spellStart"/>
      <w:r>
        <w:t>cosmics</w:t>
      </w:r>
      <w:proofErr w:type="spellEnd"/>
      <w:r>
        <w:t xml:space="preserve"> residuals to alignment parameter fit, since we know the mean </w:t>
      </w:r>
      <w:proofErr w:type="spellStart"/>
      <w:r>
        <w:t>cosmics</w:t>
      </w:r>
      <w:proofErr w:type="spellEnd"/>
      <w:r>
        <w:t xml:space="preserve">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lastRenderedPageBreak/>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w:t>
      </w:r>
      <w:proofErr w:type="gramStart"/>
      <w:r>
        <w:t>uncertainty</w:t>
      </w:r>
      <w:proofErr w:type="gramEnd"/>
      <w:r>
        <w:t xml:space="preserve">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lastRenderedPageBreak/>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7AD"/>
    <w:multiLevelType w:val="hybridMultilevel"/>
    <w:tmpl w:val="E94CAEDA"/>
    <w:lvl w:ilvl="0" w:tplc="254C3D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431"/>
    <w:rsid w:val="00014932"/>
    <w:rsid w:val="00066353"/>
    <w:rsid w:val="000E184B"/>
    <w:rsid w:val="000E503C"/>
    <w:rsid w:val="001159C6"/>
    <w:rsid w:val="00142201"/>
    <w:rsid w:val="00146431"/>
    <w:rsid w:val="00191042"/>
    <w:rsid w:val="001A1763"/>
    <w:rsid w:val="001A3A36"/>
    <w:rsid w:val="001C6B2D"/>
    <w:rsid w:val="001F71F5"/>
    <w:rsid w:val="002104C3"/>
    <w:rsid w:val="00223AF2"/>
    <w:rsid w:val="002308D4"/>
    <w:rsid w:val="00254279"/>
    <w:rsid w:val="00264E61"/>
    <w:rsid w:val="00285DB1"/>
    <w:rsid w:val="002A3F1D"/>
    <w:rsid w:val="002A604D"/>
    <w:rsid w:val="002C409A"/>
    <w:rsid w:val="00310AEA"/>
    <w:rsid w:val="00343155"/>
    <w:rsid w:val="00345164"/>
    <w:rsid w:val="00354D68"/>
    <w:rsid w:val="003772FB"/>
    <w:rsid w:val="003979B5"/>
    <w:rsid w:val="003A17F5"/>
    <w:rsid w:val="00461FCE"/>
    <w:rsid w:val="00472789"/>
    <w:rsid w:val="00487D78"/>
    <w:rsid w:val="004D18A4"/>
    <w:rsid w:val="0058264E"/>
    <w:rsid w:val="005B06B6"/>
    <w:rsid w:val="005F04E1"/>
    <w:rsid w:val="006001AC"/>
    <w:rsid w:val="00601946"/>
    <w:rsid w:val="006061B5"/>
    <w:rsid w:val="00606A7A"/>
    <w:rsid w:val="00606A84"/>
    <w:rsid w:val="00617FE0"/>
    <w:rsid w:val="00686C62"/>
    <w:rsid w:val="00691905"/>
    <w:rsid w:val="006A583F"/>
    <w:rsid w:val="006D6EB0"/>
    <w:rsid w:val="006F1032"/>
    <w:rsid w:val="006F1C44"/>
    <w:rsid w:val="007028C3"/>
    <w:rsid w:val="00710675"/>
    <w:rsid w:val="00725B87"/>
    <w:rsid w:val="00740841"/>
    <w:rsid w:val="007413C8"/>
    <w:rsid w:val="00745BD5"/>
    <w:rsid w:val="00757CFD"/>
    <w:rsid w:val="007839A6"/>
    <w:rsid w:val="0078647C"/>
    <w:rsid w:val="007A48C2"/>
    <w:rsid w:val="007E1B61"/>
    <w:rsid w:val="007F22BA"/>
    <w:rsid w:val="00802357"/>
    <w:rsid w:val="008126A1"/>
    <w:rsid w:val="008623AE"/>
    <w:rsid w:val="008671C2"/>
    <w:rsid w:val="008A339D"/>
    <w:rsid w:val="008B5004"/>
    <w:rsid w:val="008C52C9"/>
    <w:rsid w:val="008C66B3"/>
    <w:rsid w:val="008D4E9A"/>
    <w:rsid w:val="008F11AA"/>
    <w:rsid w:val="00977193"/>
    <w:rsid w:val="00991399"/>
    <w:rsid w:val="00997A27"/>
    <w:rsid w:val="009C7452"/>
    <w:rsid w:val="009E7BCA"/>
    <w:rsid w:val="00A10872"/>
    <w:rsid w:val="00AA4767"/>
    <w:rsid w:val="00AB4A62"/>
    <w:rsid w:val="00AC1907"/>
    <w:rsid w:val="00AD19E4"/>
    <w:rsid w:val="00AE2DA0"/>
    <w:rsid w:val="00B07F16"/>
    <w:rsid w:val="00B471C5"/>
    <w:rsid w:val="00BA0E6B"/>
    <w:rsid w:val="00BB23CB"/>
    <w:rsid w:val="00BF22A7"/>
    <w:rsid w:val="00C025F8"/>
    <w:rsid w:val="00C15335"/>
    <w:rsid w:val="00C268CF"/>
    <w:rsid w:val="00C85BE5"/>
    <w:rsid w:val="00CA0283"/>
    <w:rsid w:val="00CA033E"/>
    <w:rsid w:val="00CB0DF4"/>
    <w:rsid w:val="00CC26D6"/>
    <w:rsid w:val="00D01A5C"/>
    <w:rsid w:val="00D31B04"/>
    <w:rsid w:val="00D5404E"/>
    <w:rsid w:val="00DA54C9"/>
    <w:rsid w:val="00DB4F1B"/>
    <w:rsid w:val="00DC0866"/>
    <w:rsid w:val="00DF0A99"/>
    <w:rsid w:val="00DF5EE7"/>
    <w:rsid w:val="00E00699"/>
    <w:rsid w:val="00E91F59"/>
    <w:rsid w:val="00EA7F00"/>
    <w:rsid w:val="00EF64D2"/>
    <w:rsid w:val="00FE11B6"/>
    <w:rsid w:val="00FF2D8F"/>
    <w:rsid w:val="00FF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docId w15:val="{D068161C-27C7-41BF-84AD-FACACF77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6</Pages>
  <Words>19119</Words>
  <Characters>108984</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1</cp:revision>
  <dcterms:created xsi:type="dcterms:W3CDTF">2021-07-27T21:31:00Z</dcterms:created>
  <dcterms:modified xsi:type="dcterms:W3CDTF">2021-09-16T20:10:00Z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