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56E" w:rsidRDefault="000F759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9</w:t>
      </w:r>
    </w:p>
    <w:p w:rsidR="0056256E" w:rsidRDefault="0056256E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56256E" w:rsidRDefault="000F759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«Виртуализация и облачные вычисления»</w:t>
      </w: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jc w:val="center"/>
        <w:rPr>
          <w:rFonts w:cs="Times New Roman" w:hint="eastAsia"/>
        </w:rPr>
      </w:pPr>
    </w:p>
    <w:p w:rsidR="0056256E" w:rsidRDefault="0056256E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Понтелеенко С. В.</w:t>
      </w: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Дерюжкова О. М.</w:t>
      </w: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56256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56256E" w:rsidRDefault="000F7591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56256E" w:rsidRDefault="0056256E">
      <w:pPr>
        <w:pStyle w:val="Textbody"/>
        <w:spacing w:line="240" w:lineRule="auto"/>
        <w:rPr>
          <w:rFonts w:hint="eastAsia"/>
        </w:rPr>
      </w:pP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зучить понятия облачных вычислений и виртуализации, их роль в современной ИТ-инфраструктуре, а также освоить установку виртуальных машин и работу с ними. Рассмотреть характеристики облачных сервисов и модели развёртывания.</w:t>
      </w:r>
    </w:p>
    <w:p w:rsidR="0056256E" w:rsidRDefault="0056256E">
      <w:pPr>
        <w:pStyle w:val="3"/>
        <w:jc w:val="both"/>
        <w:rPr>
          <w:rFonts w:ascii="Times New Roman" w:hAnsi="Times New Roman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ТАКОЕ ОБЛАКО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Облако – это </w:t>
      </w:r>
      <w:r>
        <w:rPr>
          <w:rFonts w:ascii="Times New Roman" w:hAnsi="Times New Roman"/>
          <w:sz w:val="28"/>
          <w:szCs w:val="28"/>
        </w:rPr>
        <w:t>модель предоставления вычислительных ресурсов (серверов, хранилищ, сетей, приложений) через Интернет по требованию. Пользователь не владеет физической инфраструктурой, а арендует её у провайдера. Оплата обычно производится по факту использования. Это позво</w:t>
      </w:r>
      <w:r>
        <w:rPr>
          <w:rFonts w:ascii="Times New Roman" w:hAnsi="Times New Roman"/>
          <w:sz w:val="28"/>
          <w:szCs w:val="28"/>
        </w:rPr>
        <w:t>ляет быстро масштабироваться и снижать капитальные затраты.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ОБЛАЧНЫЕ ВЫЧИСЛЕНИЯ И ВИРТУАЛИЗАЦИЯ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Облачные вычисления – это предоставление ИТ-ресурсов как услуги, а виртуализация – технология, позволяющая запускать несколько виртуальных систем на одном физи</w:t>
      </w:r>
      <w:r>
        <w:rPr>
          <w:rFonts w:ascii="Times New Roman" w:hAnsi="Times New Roman"/>
          <w:sz w:val="28"/>
          <w:szCs w:val="28"/>
        </w:rPr>
        <w:t>ческом сервере. Виртуализация является основой большинства облачных платформ, так как обеспечивает эффективное использование ресурсов. Без виртуализации облачные сервисы были бы экономически невыгодны.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ТРАДИЦИОННОЕ РАЗВЕРТЫВАНИЕ СЕРВЕРОВ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традиционном </w:t>
      </w:r>
      <w:r>
        <w:rPr>
          <w:rFonts w:ascii="Times New Roman" w:hAnsi="Times New Roman"/>
          <w:sz w:val="28"/>
          <w:szCs w:val="28"/>
        </w:rPr>
        <w:t>развёртывании каждое приложение или служба размещается на отдельном физическом сервере. Это приводит к низкой загрузке оборудования и высоким затратам на питание, охлаждение и обслуживание. Масштабирование требует покупки нового оборудования и занимает мно</w:t>
      </w:r>
      <w:r>
        <w:rPr>
          <w:rFonts w:ascii="Times New Roman" w:hAnsi="Times New Roman"/>
          <w:sz w:val="28"/>
          <w:szCs w:val="28"/>
        </w:rPr>
        <w:t>го времени. Такой подход постепенно вытесняется виртуализацией и облаками.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ВИРТУАЛИЗАЦИЯ СЕРВЕРОВ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Виртуализация серверов позволяет запускать несколько виртуальных машин на одном физическом сервере с помощью гипервизора. Каждая ВМ имеет собственные виртуал</w:t>
      </w:r>
      <w:r>
        <w:rPr>
          <w:rFonts w:ascii="Times New Roman" w:hAnsi="Times New Roman"/>
          <w:sz w:val="28"/>
          <w:szCs w:val="28"/>
        </w:rPr>
        <w:t>ьные процессоры, память, диски и сетевые интерфейсы. Это повышает загрузку оборудования и упрощает управление.</w:t>
      </w: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БОЛЕЕ ЭФФЕКТИВНОЕ ИСПОЛЬЗОВАНИЕ РЕСУРСОВ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Виртуализация позволяет динамически распределять ресурсы между виртуальными машинами в зависимости от</w:t>
      </w:r>
      <w:r>
        <w:rPr>
          <w:rFonts w:ascii="Times New Roman" w:hAnsi="Times New Roman"/>
          <w:sz w:val="28"/>
          <w:szCs w:val="28"/>
        </w:rPr>
        <w:t xml:space="preserve"> нагрузки. Неиспользуемые мощности одного сервера могут быть отданы другим ВМ. Это снижает затраты на оборудование, электроэнергию и охлаждение. В результате повышается общая эффективность ИТ-инфраструктуры.</w:t>
      </w: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27040"/>
            <wp:effectExtent l="0" t="0" r="0" b="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ВИРТУАЛИЗАЦИЯ НА СТОРОНЕ КЛИЕНТА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</w:t>
      </w:r>
      <w:r>
        <w:rPr>
          <w:rFonts w:ascii="Times New Roman" w:hAnsi="Times New Roman"/>
          <w:sz w:val="28"/>
          <w:szCs w:val="28"/>
        </w:rPr>
        <w:t>туализация на стороне клиента позволяет запускать несколько операционных систем на одном рабочем компьютере. Это удобно для тестирования, обучения и разработки. Пользователь может переключаться между ВМ без перезагрузки основного ПК.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ГИПЕРВИЗОРЫ ТИПА 1 И </w:t>
      </w:r>
      <w:r>
        <w:rPr>
          <w:rFonts w:ascii="Times New Roman" w:hAnsi="Times New Roman"/>
          <w:sz w:val="28"/>
          <w:szCs w:val="28"/>
        </w:rPr>
        <w:t>ТИПА 2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Гипервизор типа 1 работает непосредственно на аппаратном обеспечении и управляет ВМ без промежуточной ОС. Он используется в серверных и облачных средах благодаря производительности и надёжности. Гипервизор типа 2 устанавливается поверх обычной </w:t>
      </w:r>
      <w:r>
        <w:rPr>
          <w:rFonts w:ascii="Times New Roman" w:hAnsi="Times New Roman"/>
          <w:sz w:val="28"/>
          <w:szCs w:val="28"/>
        </w:rPr>
        <w:t>операционной системы и подходит для настольных решений. Примеры: VMware ESXi (тип 1), VirtualBox и VMware Workstation (тип 2).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ДЛЯ ВИРТУАЛЬНЫХ МАШИН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Для работы виртуальной машины необходимы достаточные ресурсы: объём оперативной памяти, место н</w:t>
      </w:r>
      <w:r>
        <w:rPr>
          <w:rFonts w:ascii="Times New Roman" w:hAnsi="Times New Roman"/>
          <w:sz w:val="28"/>
          <w:szCs w:val="28"/>
        </w:rPr>
        <w:t>а диске, процессор с поддержкой виртуализации и включённая функция VT-x/AMD-V в BIOS. Также требуется гипервизор и образ установочного носителя. Недостаток ресурсов приводит к снижению производительности.</w:t>
      </w: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42879"/>
            <wp:effectExtent l="0" t="0" r="0" b="0"/>
            <wp:docPr id="2" name="Изображение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2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LINUX НА ВИРТУАЛЬНОЙ МАШИНЕ И</w:t>
      </w:r>
      <w:r>
        <w:rPr>
          <w:rFonts w:ascii="Times New Roman" w:hAnsi="Times New Roman"/>
          <w:sz w:val="28"/>
          <w:szCs w:val="28"/>
        </w:rPr>
        <w:t xml:space="preserve"> ИЗУЧЕНИЕ ГРАФИЧЕСКОГО ИНТЕРФЕЙСА ПОЛЬЗОВАТЕЛЯ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Linux на виртуальной машине включает создание ВМ, выделение ресурсов, подключение ISO-образа и прохождение стандартной установки. После установки изучается графический интерфейс: рабочий стол, файлов</w:t>
      </w:r>
      <w:r>
        <w:rPr>
          <w:rFonts w:ascii="Times New Roman" w:hAnsi="Times New Roman"/>
          <w:sz w:val="28"/>
          <w:szCs w:val="28"/>
        </w:rPr>
        <w:t>ый менеджер, терминал и настройки системы. Это позволяет безопасно экспериментировать с другой ОС без риска для основного компьютера.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МЫ ИСПОЛЬЗУЕМ ОБЛАКО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Облако используется для хранения файлов, резервного копирования, работы с офисными приложениями,</w:t>
      </w:r>
      <w:r>
        <w:rPr>
          <w:rFonts w:ascii="Times New Roman" w:hAnsi="Times New Roman"/>
          <w:sz w:val="28"/>
          <w:szCs w:val="28"/>
        </w:rPr>
        <w:t xml:space="preserve"> обработки данных и хостинга сервисов. Пользователи получают доступ к ресурсам с любого устройства через Интернет. Компании используют облако для масштабирования и снижения затрат.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ОБЛАЧНЫЕ СЕРВИСЫ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Облачные сервисы делятся на три основные модели: IaaS (ин</w:t>
      </w:r>
      <w:r>
        <w:rPr>
          <w:rFonts w:ascii="Times New Roman" w:hAnsi="Times New Roman"/>
          <w:sz w:val="28"/>
          <w:szCs w:val="28"/>
        </w:rPr>
        <w:t>фраструктура как услуга), PaaS (платформа как услуга) и SaaS (программное обеспечение как услуга). IaaS предоставляет виртуальные серверы и хранилища, PaaS – среду для разработки и развёртывания, SaaS – готовые приложения. Выбор модели зависит от задач и у</w:t>
      </w:r>
      <w:r>
        <w:rPr>
          <w:rFonts w:ascii="Times New Roman" w:hAnsi="Times New Roman"/>
          <w:sz w:val="28"/>
          <w:szCs w:val="28"/>
        </w:rPr>
        <w:t>ровня контроля, необходимого пользователю.</w:t>
      </w: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484079"/>
            <wp:effectExtent l="0" t="0" r="0" b="2071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4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ОБЛАЧНЫХ ВЫЧИСЛЕНИЙ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характеристики облачных вычислений – самообслуживание по требованию, широкий сетевой доступ, объединение ресурсов, эластичность и измеряемость. Пользователь </w:t>
      </w:r>
      <w:r>
        <w:rPr>
          <w:rFonts w:ascii="Times New Roman" w:hAnsi="Times New Roman"/>
          <w:sz w:val="28"/>
          <w:szCs w:val="28"/>
        </w:rPr>
        <w:t>может быстро получить ресурсы без участия провайдера. Эластичность позволяет автоматически увеличивать или уменьшать мощности. Оплата зависит от фактического потребления.</w:t>
      </w: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ХАРАКТЕРИСТИК ОБЛАКА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Определение характеристик облака включает оценку </w:t>
      </w:r>
      <w:r>
        <w:rPr>
          <w:rFonts w:ascii="Times New Roman" w:hAnsi="Times New Roman"/>
          <w:sz w:val="28"/>
          <w:szCs w:val="28"/>
        </w:rPr>
        <w:t>модели обслуживания, типа развёртывания (публичное, частное, гибридное) и требований к безопасности и производительности. Важно учитывать расположение данных и соответствие нормативным требованиям. Правильный выбор характеристик обеспечивает эффективное ис</w:t>
      </w:r>
      <w:r>
        <w:rPr>
          <w:rFonts w:ascii="Times New Roman" w:hAnsi="Times New Roman"/>
          <w:sz w:val="28"/>
          <w:szCs w:val="28"/>
        </w:rPr>
        <w:t>пользование облака.</w:t>
      </w: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688480"/>
            <wp:effectExtent l="0" t="0" r="0" b="0"/>
            <wp:docPr id="4" name="Изображение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256E" w:rsidRDefault="000F759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56256E" w:rsidRDefault="0056256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ВЫВОД</w:t>
      </w:r>
    </w:p>
    <w:p w:rsidR="0056256E" w:rsidRDefault="000F759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охватывает облачные вычисления, виртуализацию и их практическое применение. Понимание моделей облачных сервисов и типов гипервизоров необходимо для построения современной ИТ-инфраструктуры. Практиче</w:t>
      </w:r>
      <w:r>
        <w:rPr>
          <w:rFonts w:ascii="Times New Roman" w:hAnsi="Times New Roman"/>
          <w:sz w:val="28"/>
          <w:szCs w:val="28"/>
        </w:rPr>
        <w:t>ская установка Linux на виртуальной машине закрепляет навыки работы с виртуализацией.</w:t>
      </w:r>
    </w:p>
    <w:p w:rsidR="0056256E" w:rsidRDefault="0056256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56256E" w:rsidRDefault="000F7591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56256E" w:rsidRDefault="000F759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виртуализация считается основой облачных вычислений? </w:t>
      </w: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Она позволяет запускать несколько виртуальных систем на одном физическом сервере, обеспечивая эффективное использование ресурсов, без которого облачные сервисы были бы экономически невыгодны.</w:t>
      </w:r>
    </w:p>
    <w:p w:rsidR="0056256E" w:rsidRDefault="000F759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гипервизор типа 1 отличается от гипервизора типа 2? </w:t>
      </w: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Гипервизор типа 1 работает непосредственно на аппаратном обеспечении, а типа 2 – поверх обычной операционной системы.</w:t>
      </w:r>
    </w:p>
    <w:p w:rsidR="0056256E" w:rsidRDefault="000F759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чём преимущество виртуализации на стороне клиента? </w:t>
      </w: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Она позволяет безопасно запускать несколько ОС на одном компьютере для тести</w:t>
      </w:r>
      <w:r>
        <w:rPr>
          <w:rFonts w:ascii="Times New Roman" w:hAnsi="Times New Roman"/>
          <w:sz w:val="28"/>
          <w:szCs w:val="28"/>
        </w:rPr>
        <w:t>рования, обучения и разработки без риска для основной системы.</w:t>
      </w:r>
    </w:p>
    <w:p w:rsidR="0056256E" w:rsidRDefault="000F759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IaaS отличается от SaaS? </w:t>
      </w: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IaaS предоставляет виртуальные серверы и хранилища, а SaaS – готовые приложения, доступные через Интернет.</w:t>
      </w:r>
    </w:p>
    <w:p w:rsidR="0056256E" w:rsidRDefault="000F759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Почему традиционное развёртывание серверов менее </w:t>
      </w:r>
      <w:r>
        <w:rPr>
          <w:rFonts w:ascii="Times New Roman" w:hAnsi="Times New Roman"/>
          <w:sz w:val="28"/>
          <w:szCs w:val="28"/>
        </w:rPr>
        <w:t>эффективно, чем виртуализация? </w:t>
      </w: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Оно приводит к низкой загрузке оборудования и высоким затратам на питание, охлаждение и обслуживание, тогда как виртуализация повышает эффективность использования ресурсов.</w:t>
      </w:r>
    </w:p>
    <w:p w:rsidR="0056256E" w:rsidRDefault="000F759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Какие ресурсы необходимы для работы виртуаль</w:t>
      </w:r>
      <w:r>
        <w:rPr>
          <w:rFonts w:ascii="Times New Roman" w:hAnsi="Times New Roman"/>
          <w:sz w:val="28"/>
          <w:szCs w:val="28"/>
        </w:rPr>
        <w:t>ной машины? </w:t>
      </w:r>
    </w:p>
    <w:p w:rsidR="0056256E" w:rsidRDefault="000F759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Достаточный объём оперативной памяти, место на диске, процессор с поддержкой виртуализации и включённая функция VT-x/AMD-V в BIOS.</w:t>
      </w:r>
    </w:p>
    <w:sectPr w:rsidR="0056256E">
      <w:footerReference w:type="default" r:id="rId11"/>
      <w:footerReference w:type="firs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591" w:rsidRDefault="000F7591">
      <w:pPr>
        <w:rPr>
          <w:rFonts w:hint="eastAsia"/>
        </w:rPr>
      </w:pPr>
      <w:r>
        <w:separator/>
      </w:r>
    </w:p>
  </w:endnote>
  <w:endnote w:type="continuationSeparator" w:id="0">
    <w:p w:rsidR="000F7591" w:rsidRDefault="000F75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117" w:rsidRDefault="000F7591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94409F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117" w:rsidRDefault="000F7591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591" w:rsidRDefault="000F759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F7591" w:rsidRDefault="000F75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B7D65"/>
    <w:multiLevelType w:val="multilevel"/>
    <w:tmpl w:val="A256427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56256E"/>
    <w:rsid w:val="000F7591"/>
    <w:rsid w:val="0056256E"/>
    <w:rsid w:val="0094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0984AB-D36F-479D-8D95-E5CF09CA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2</cp:revision>
  <dcterms:created xsi:type="dcterms:W3CDTF">2026-10-12T17:09:00Z</dcterms:created>
  <dcterms:modified xsi:type="dcterms:W3CDTF">2026-10-12T17:09:00Z</dcterms:modified>
</cp:coreProperties>
</file>