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0777" w:rsidRDefault="00CE5036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14</w:t>
      </w:r>
    </w:p>
    <w:p w:rsidR="00750777" w:rsidRDefault="00750777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750777" w:rsidRDefault="00CE5036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Специалист в сфере ИТ</w:t>
      </w:r>
      <w:r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:rsidR="00750777" w:rsidRDefault="00750777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jc w:val="center"/>
        <w:rPr>
          <w:rFonts w:cs="Times New Roman" w:hint="eastAsia"/>
        </w:rPr>
      </w:pPr>
    </w:p>
    <w:p w:rsidR="00750777" w:rsidRDefault="00750777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750777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750777" w:rsidRDefault="00CE5036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750777" w:rsidRDefault="00CE5036">
      <w:pPr>
        <w:pStyle w:val="3"/>
        <w:pageBreakBefore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Цель:</w:t>
      </w:r>
      <w:r>
        <w:rPr>
          <w:rFonts w:ascii="Times New Roman" w:hAnsi="Times New Roman"/>
          <w:b w:val="0"/>
          <w:bCs w:val="0"/>
        </w:rPr>
        <w:t xml:space="preserve"> ознакомиться с навыками общения специалиста в сфере ИТ и правилами профессионального поведения при работе с клиентами, освоить ведение документации, управление изменениями и последовательное восстановление, а также рассмотреть этические и юридические аспекты, обязанности специалистов колл-центра и основы написания сценариев.</w:t>
      </w:r>
      <w:r>
        <w:rPr>
          <w:rFonts w:ascii="Times New Roman" w:hAnsi="Times New Roman"/>
          <w:b w:val="0"/>
          <w:bCs w:val="0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В СФЕРЕ ИТ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ИТ выступает связующим звеном между технологиями и пользователями. От него требуется не только исправлять неполадки, но и грамотно общаться, фиксировать работу и соблюдать законы. Успех складывается из сочетания технических и коммуникативных умений.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КОММУНИКАЦИОННЫЕ НАВЫКИ, ПОИСК И УСТРАНЕНИЕ НЕИСПРАВНОСТЕЙ, ПРОФЕССИОНАЛЬНОЕ ПОВЕДЕНИЕ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Навыки общения, поиск неисправностей и профессиональное поведение взаимозависимы. Умение формулировать вопросы и слушать ускоряет выявление причины проблемы. Профессиональное поведение порождает доверие клиента и облегчает работу.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ВЗАИМОСВЯЗЬ КОММУНИКАЦИОННЫХ НАВЫКОВ И ПОИСКА И УСТР</w:t>
      </w:r>
      <w:r>
        <w:rPr>
          <w:rFonts w:ascii="Times New Roman" w:hAnsi="Times New Roman"/>
          <w:sz w:val="28"/>
          <w:szCs w:val="28"/>
        </w:rPr>
        <w:t>АНЕНИЯ НЕИСПРАВНОСТЕЙ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Диагностика не бывает эффективной без качественного общения с клиентом. Верно сформулированные вопросы и активное слушание дают точные сведения о проблеме. Это сокращает время поиска и улучшает качество решения.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</w:t>
      </w:r>
      <w:r>
        <w:rPr>
          <w:rFonts w:ascii="Times New Roman" w:hAnsi="Times New Roman"/>
          <w:sz w:val="28"/>
          <w:szCs w:val="28"/>
        </w:rPr>
        <w:t>НАЯ РАБОТА. РЕСУРСЫ ДЛЯ ТЕХНИЧЕСКИХ СПЕЦИАЛИСТОВ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рассматриваются ресурсы технических специалистов: базы знаний, форумы, документация производителей. Отрабатывается поиск информации. Это ускоряет решение нестандартных задач.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ВЗАИМОСВЯЗЬ КОММУНИКАЦИОННЫХ НАВЫКОВ И ПРОФЕССИОНАЛЬНОГО ПОВЕДЕНИЯ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профессиональное поведение входят вежливость, пунктуальность, уважение и следование этике. От него напрямую зависит, каким видит специалиста клиент. Хорошее поведение укрепляет доверие и понижает конфликтность.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ПОЗНАКОМИТЬСЯ, СБЛИЗИТЬСЯ, ПОНЯТЬ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Начало работы с клиентом — приветствие, представление и выяснение сути проблемы. Значение имеют установление контакта и проявленный интерес. Так закладывается фундамент дальнейшей работы.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АКТИВ</w:t>
      </w:r>
      <w:r>
        <w:rPr>
          <w:rFonts w:ascii="Times New Roman" w:hAnsi="Times New Roman"/>
          <w:sz w:val="28"/>
          <w:szCs w:val="28"/>
        </w:rPr>
        <w:t>НОЕ СЛУШАНИЕ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Активное слушание объединяет внимание к словам клиента, уточняющие вопросы и перефразирование. Благодаря ему проблема понимается точно. Риск недопонимания снижается.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ЗНАНИЙ. ОТКРЫТЫЕ И ЗАКРЫТЫЕ ВОПРОСЫ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Открытые вопросы предполагают развёрнутый ответ и служат сбору информации. Закрытые дают короткий ответ и уточняют детали. Умение комбинировать оба типа повышает результативность общения.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35320"/>
            <wp:effectExtent l="0" t="0" r="0" b="318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5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АКТИВНОЕ СЛУШАНИЕ И СООБЩЕНИЕ ИНФОРМАЦИИ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разделе показывается, как слушать клиента активно и излагать информацию понятным языком. Приводятся образцы удачного и неудачного общения.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ПРОФЕССИОНАЛЬНОЕ ПОВЕДЕНИЕ ПРИ ОБЩЕНИИ С КЛИЕНТАМИ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профессиональное поведение входят дресс-код, вежливость, терпение и уважение к клиенту. Обсуждать личные темы и употреблять жаргон недопустимо. Так складывается положительный образ специалиста.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РЕКОМЕНДАЦИИ ПО УДЕРЖАНИЮ И ПЕРЕАДРЕСАЦИИ ВЫЗОВОВ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Удержание вызова применяют, когда требуется уточнить сведения, а переадресацию — когда вопрос вне компетенции специалиста. Перед удержанием клиента следует предупредить. Переадресация сопровождается объяснением причины.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УДЕРЖАНИЕ И ПЕРЕАДРЕСАЦИЯ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разделе разобраны верные и ошибочные приёмы удержания и переадресации вызовов. Демонстрируется вежливое общение с клиентом.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 ВЫ УЖЕ ЗНАЕТЕ? НЕТИКЕТ (СЕТЕВОЙ ЭТИКЕТ)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Нетикетом называются правила вежливого поведения в сети. В него входят уважение к собеседнику, грамотность и отказ от спама. Соблюдение нетикета важно в общении с клиентами и коллегами.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ЦЕЛЕНАПРАВЛЕННОЕ ОБЩЕНИЕ С КЛИЕНТАМИ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Целенаправленное общение предполагает сосредоточенность на проблеме клиента без отвлечений. Специалист должен подводить диалог к решению. Это экономит время и поднимает удовлетворённость.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РАЗГОВОРЧИВЫЙ КЛИЕ</w:t>
      </w:r>
      <w:r>
        <w:rPr>
          <w:rFonts w:ascii="Times New Roman" w:hAnsi="Times New Roman"/>
          <w:sz w:val="28"/>
          <w:szCs w:val="28"/>
        </w:rPr>
        <w:t>НТ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разделе демонстрируется, как корректно возвращать разговорчивого клиента к сути проблемы. Показываются приёмы уточняющих вопросов.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ГРУБЫЙ КЛИЕНТ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разделе демонстрируется, как удерживать спокойствие и профессионализм в разговоре с грубым клиентом. Показывается техника снятия напряжения.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КЛИЕНТ-ВСЕЗНАЙКА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разделе демонстрируется общение с клиентом, уверенным в собственной экспертности. Показываются уважительное отношение и аргументация.</w:t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РАССЕРЖЕННЫЙ КЛИЕНТ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разделе демонстрируется, как снять раздражение клиента и вывести разговор в конструктивное направление. Показываются эмпатия и терпение.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НЕОПЫТНЫЙ КЛИЕНТ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разделе демонстрируется, как доносить технические подробности до неопытного клиента простыми словами. Показываются терпение и доступность изложения.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ДОКУМЕНТАЦИИ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Документация представляет собой записи о выполненных работах, настройках и инцидентах. Она помогает в обслуживании и обучении. Для специалиста ведение документации обязательно.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ДОКУМЕНТАЦИЯ ОТДЕЛА ИНФОРМАЦИОННЫХ ТЕХНОЛОГИЙ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документацию ИТ-отдела входят журналы, инструкции, схемы сети и учётные записи. Она применяется для поддержки и аудита. Документы надлежит держать актуальными и доступными.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ТРЕБОВАНИЯ В ОБЛАСТИ НОРМАТИВНОГО СООТВЕТСТВИЯ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Нормативное соответствие предполагает соблюдение законов и стандартов при работе с данными. Это касается хранения, обработки и передачи информации. Нарушение оборачивается штрафами и репутационными потерями.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ЗНАНИЙ. ДОКУМЕНТАЦИЯ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 позволяет усвоить правила ведения документации. Отрабатывается заполнение журналов и отчётов. Это значимо для профессиональной работы.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54399"/>
            <wp:effectExtent l="0" t="0" r="0" b="3151"/>
            <wp:docPr id="2" name="Изображение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4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КОНТРОЛЯ ИЗМЕНЕНИЙ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изменениями представляет собой процесс планирования, утверждения и документирования перемен в ИТ-инфраструктуре. Он уменьшает риск сбоев. Каждое изменение фиксируется и анализируется.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ОБЗОР ДЕЙСТВИЙ ПО ПОСЛЕДОВАТЕЛЬНОМУ ВОССТАНОВЛЕНИЮ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Последовательное восстановление — это план действий на случай сбоев и катастроф. В него входят резервное копирование, восстановление и проверка. Цель — свести к минимуму простой и потери.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ПРОФИЛАКТИКА ПРОСТОЕВ И УТРАТЫ ДАННЫХ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Профилактика охватывает регулярное резервное копирование, мониторинг и обучение персонала. Она уменьшает риск сбоев. Действия важно планировать заблаговременно.</w:t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ЭЛЕМЕНТЫ ПЛАНА ПОСЛЕДОВАТЕЛЬНОГО ВОССТАНОВЛЕНИЯ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план входят цели по времени и данным, роли сотрудников, процедуры и тестирование. Пересматривать его следует регулярно. Элементы плана дают готовность к инцидентам.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ЗНАНИЙ. ПОСЛЕДОВАТЕЛЬНОЕ ВОССТАНОВЛЕНИЕ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 помогает усвоить элементы плана восстановления. Отрабатывается анализ рисков. Это значимо для непрерывности бизнеса.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91120"/>
            <wp:effectExtent l="0" t="0" r="0" b="453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ЭТИЧЕСКИЕ И ЮРИДИЧЕСКИЕ АСПЕКТЫ В СФЕРЕ ИНФОРМАЦИОННЫХ ТЕХНОЛОГИЙ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Этические и юридические аспекты задают правила обращения специалиста с данными и оборудованием. В них входят конфиденциальность, честность и соблюдение законов. Нарушение влечёт ответственность.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Pr="00C75CE3" w:rsidRDefault="00CE5036">
      <w:pPr>
        <w:pStyle w:val="Textbody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ИДЕНТИФИЦИРУЮЩИЕ</w:t>
      </w:r>
      <w:r w:rsidRPr="00C75CE3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ЛИЧНЫЕ</w:t>
      </w:r>
      <w:r w:rsidRPr="00C75CE3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ДАННЫЕ</w:t>
      </w:r>
      <w:r w:rsidRPr="00C75CE3">
        <w:rPr>
          <w:rFonts w:ascii="Times New Roman" w:hAnsi="Times New Roman"/>
          <w:sz w:val="28"/>
          <w:szCs w:val="28"/>
          <w:lang w:val="en-US"/>
        </w:rPr>
        <w:t xml:space="preserve"> (PERSONAL IDENTIFIABLE INFORMATION, PII)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PII называются данные, позволяющие установить личность: имя, адрес, телефон, паспорт. Их обработка регулируется законами. Утечка PII чревата серьёзными последствиями.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Pr="00C75CE3" w:rsidRDefault="00CE5036">
      <w:pPr>
        <w:pStyle w:val="Textbody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РЕКВИЗИТЫ</w:t>
      </w:r>
      <w:r w:rsidRPr="00C75CE3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ПЛАТЕЖНЫХ</w:t>
      </w:r>
      <w:r w:rsidRPr="00C75CE3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КАРТ</w:t>
      </w:r>
      <w:r w:rsidRPr="00C75CE3">
        <w:rPr>
          <w:rFonts w:ascii="Times New Roman" w:hAnsi="Times New Roman"/>
          <w:sz w:val="28"/>
          <w:szCs w:val="28"/>
          <w:lang w:val="en-US"/>
        </w:rPr>
        <w:t xml:space="preserve"> (PAYMENT CARD INDUSTRY, PCI)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PCI представляет собой стандарт безопасности для обработки данных банковских карт. Он требует шифрования, контроля доступа и аудита. Для организаций, работающих с картами, соблюдение обязательно.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ПЕРСОНАЛЬНЫЕ ДАННЫЕ О СОСТОЯНИИ ЗДОРОВЬЯ (PROTECTED HEALTH INFORMATION, PHI)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PHI являются медицинскими данными, охраняемыми законом. К ним относятся диагнозы, результаты анализов и история лечения. Обращение с PHI требует особой осторожности.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АНАЛИЗ НАРУШЕНИЙ КОНФИДЕНЦИАЛЬНОСТИ ИДЕНТИФИЦИРУЮЩИХ ЛИЧНЫХ ДАННЫХ (PII), ПЕРСОНАЛЬНЫХ ДАННЫХ О СОСТОЯНИИ ЗДОРОВЬЯ (PHI)</w:t>
      </w:r>
      <w:r>
        <w:rPr>
          <w:rFonts w:ascii="Times New Roman" w:hAnsi="Times New Roman"/>
          <w:sz w:val="28"/>
          <w:szCs w:val="28"/>
        </w:rPr>
        <w:t xml:space="preserve"> И РЕКВИЗИТОВ ПЛАТЕЖНЫХ КАРТ (PCI)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разбираются примеры нарушения конфиденциальности. Осваивается выявление утечек и их последствий. Рассматриваются превентивные меры.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ЮРИДИЧЕСКИЕ АСПЕКТЫ В СФЕРЕ ИНФОРМАЦИОННЫХ ТЕХНОЛОГИ</w:t>
      </w:r>
      <w:r>
        <w:rPr>
          <w:rFonts w:ascii="Times New Roman" w:hAnsi="Times New Roman"/>
          <w:sz w:val="28"/>
          <w:szCs w:val="28"/>
        </w:rPr>
        <w:t>Й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юридические аспекты входят законы о защите данных, авторском праве и компьютерных преступлениях. Специалист обязан их знать и соблюдать. Нарушение ведёт к судебной ответственности.</w:t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ЛИЦЕНЗИРОВАНИЕ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Лицензирование задаёт права на использование программного обеспечения. Лицензии подразделяются на проприетарные, свободные и открытые. Нарушение лицензии является правонарушением.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ЗНАНИЙ. ЛИЦЕНЗИРОВАНИЕ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 закрепляет типы лицензий и правила их применения. Отрабатывается анализ лицензионных соглашений. Это важно для законной работы.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316679"/>
            <wp:effectExtent l="0" t="0" r="0" b="0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66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КОМПЬЮТЕРНО-ТЕХНИЧЕСКАЯ ЭКСПЕРТИЗА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Компьютерно-техническая экспертиза представляет собой сбор и анализ цифровых доказательств. Её применяют при расследовании инцидентов. Требуются специальные знания и инструменты.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ДАННЫЕ, СОБИРАЕМЫЕ ДЛЯ КОМПЬЮТЕРНО-ТЕХНИЧЕСКОЙ ЭКСПЕРТИЗЫ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данным относятся журналы, файлы, образы дисков и сетевой трафик. Собираются они с соблюдением процедур. Важно сохранить целостность доказательств.</w:t>
      </w: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ПРАВО В СФЕРЕ ИНФОРМАЦИИ И</w:t>
      </w:r>
      <w:r>
        <w:rPr>
          <w:rFonts w:ascii="Times New Roman" w:hAnsi="Times New Roman"/>
          <w:sz w:val="28"/>
          <w:szCs w:val="28"/>
        </w:rPr>
        <w:t xml:space="preserve"> ТЕЛЕКОММУНИКАЦИЙ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Право ведает обработкой информации, защитой данных и телекоммуникациями. Специалист должен знать применимые нормы. Это позволяет избежать нарушений.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МЕРЫ НЕОТЛОЖНОГО РЕАГИРОВАНИЯ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Меры неотложного реагирования охватывают изоляцию системы, сохранение доказательств и оповещение руководства. Выполняются они при инцидентах. Быстрая реакция уменьшает ущерб.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ДОКУМЕНТАЦИЯ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Документация при экспертизе записывает каждое действие и его результат. Она используется в суде. Точность записей критична.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ЦЕПОЧКА ОТВЕТСТВЕННОСТИ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Цепочка ответственности — это документирование передачи доказательств между лицами. Она гарантирует их подлинность. Нарушение цепочки делает доказательства недействительными.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ЗНАНИЙ. ОБЗОР ПРОЦЕДУР, ПРЕДПИСАННЫХ</w:t>
      </w:r>
      <w:r>
        <w:rPr>
          <w:rFonts w:ascii="Times New Roman" w:hAnsi="Times New Roman"/>
          <w:sz w:val="28"/>
          <w:szCs w:val="28"/>
        </w:rPr>
        <w:t xml:space="preserve"> ЗАКОНОМ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знаний закрепляет процедуры экспертизы и цепочку ответственности. Отрабатывается документирование. Это важно для юридической корректности.</w:t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606840"/>
            <wp:effectExtent l="0" t="0" r="0" b="0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06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КОЛ-ЦЕНТРЫ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Колл-центром называется подразделение, обрабатывающее обращения клиентов по телефону, чату или почте. Он бывает внутренним либо аутсорсинговым. Работа в нём требует стрессоустойчивости и коммуникабельности.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ОБЯЗАННОСТИ ТЕХНИЧЕСКОГО СПЕЦИАЛИСТА ПЕРВОГО УРОВНЯ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первого уровня принимает обращения, регистрирует проблему и решает типовые задачи. При потребности передаёт вызов на второй уровень. Он является первым контактом с клиентом.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ОБЯЗАННОСТИ ТЕХНИЧЕСКОГО СПЕЦИАЛИСТА ВТОРОГО УРОВНЯ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второго уровня берётся за сложные задачи, требующие глубоких знаний. Он работает с оборудованием и ПО, разбирает логи. Также обучает специалистов первого уровня.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ДИСТАНЦИОННАЯ ТЕХНИЧЕСКАЯ ПОМОЩЬ. УСТРАНЕНИЕ ПРОБЛЕМЫ В РАБОТЕ АППАРАТНЫХ КОМПОНЕНТОВ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осваивается дистанционная диагностика аппаратных проблем. Отрабатываются приёмы удалённого управления. Проверяется работа компонентов.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ДИСТАНЦИОННАЯ ТЕХНИЧЕСКАЯ ПОМОЩЬ. УСТРАНЕНИЕ ПРОБЛЕМЫ В РАБОТЕ ОПЕРАЦИОННОЙ СИСТЕМЫ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осваивается дистанционное устранение проблем ОС. Применяются удалённые инструменты. Проверяется восстановление системы.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ДИСТАНЦИОННАЯ ТЕХНИЧЕСКАЯ ПОМОЩЬ. УСТРАНЕНИЕ ПРОБЛЕМЫ, СВЯЗАННОЙ С СЕТЬЮ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осваивается дистанционная диагностика сети. Используются команды ping, tracert и удалённые утилиты. Проверяются связь и настройки.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ДИСТАНЦИОННАЯ ТЕХНИЧЕСКАЯ ПОМОЩЬ. УСТРАНЕНИЕ ПРОБЛЕМЫ, СВЯЗАННОЙ С БЕЗОПАСНОСТЬЮ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осваивается дистанционное устранение проблем безопасности. Применяются антивирус, брандмауэр и журналы. Проверяется защита системы.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ПРИМЕРЫ СЦЕНАРИЕВ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Сценариями называются наборы команд, сохраняемые в файл для автоматизации задач. Они применяются при установке, настройке и обслуживании. Примеры — резервное копирование и очистка.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СЦЕНАРНЫЕ ЯЗЫКИ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сценарным языкам относятся Bash, PowerShell, Python и другие. Они различаются синтаксисом и областью применения. Выбор определяется задачей и ОС.</w:t>
      </w:r>
    </w:p>
    <w:p w:rsidR="00750777" w:rsidRDefault="00750777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БАЗОВЫЕ </w:t>
      </w:r>
      <w:r>
        <w:rPr>
          <w:rFonts w:ascii="Times New Roman" w:hAnsi="Times New Roman"/>
          <w:sz w:val="28"/>
          <w:szCs w:val="28"/>
        </w:rPr>
        <w:t>КОМАНДЫ СЦЕНАРИЕВ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базовым командам относятся echo, set, if, for, while. Они дают возможность выводить данные, задавать переменные и управлять потоком. Без их знания написание сценариев невозможно.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ПЕРЕМЕННЫЕ / ПЕРЕМЕННЫЕ СРЕДЫ ОКРУЖЕНИЯ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Переменные вмещают данные, используемые сценарием. Переменные среды задаются системой и влияют на работу программ. Их можно читать и менять.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УСЛОВНЫЕ ВЫРАЖЕНИЯ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Условные выражения дают возможность исполнять команды в зависимости от условий. Используются операторы if, else, elif. Они делают сценарии гибкими.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ЦИКЛЫ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Циклы исполняют команды многократно. Применяются for и while. Их используют для обработки списков и повторяющихся задач.</w:t>
      </w: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НАПИСАНИЕ БАЗОВЫХ СЦЕНАРИЕВ В WINDOWS И LINUX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пишутся простые сценарии для Windows и Linux. Отрабатывается работа с переменными, условиями и циклами. Проверяется выполнение сценариев.</w:t>
      </w:r>
      <w:r>
        <w:rPr>
          <w:rFonts w:ascii="Times New Roman" w:hAnsi="Times New Roman"/>
          <w:sz w:val="28"/>
          <w:szCs w:val="28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750777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В СФЕРЕ ИТ</w:t>
      </w:r>
    </w:p>
    <w:p w:rsidR="00750777" w:rsidRDefault="00CE5036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Значение имеет сочетание технических и коммуникативных умений. Специалисту ИТ следует быть готовым к постоянному обучению и соблюдению этических норм.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:rsidR="00750777" w:rsidRDefault="00CE5036">
      <w:pPr>
        <w:pStyle w:val="3"/>
        <w:ind w:firstLine="850"/>
        <w:jc w:val="both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</w:rPr>
        <w:t>Вывод:</w:t>
      </w:r>
      <w:r>
        <w:rPr>
          <w:rFonts w:ascii="Times New Roman" w:hAnsi="Times New Roman"/>
          <w:b w:val="0"/>
          <w:bCs w:val="0"/>
        </w:rPr>
        <w:t xml:space="preserve"> глава охватывает навыки общения, документацию, управление изменениями, этические и юридические аспекты, а также обязанности специалистов колл-центра и основы написания сценариев. Знание этих тем требуется для успешной работы в сфере ИТ и взаимодействия с клиентами. Практические умения общаться и документировать упрочняют теоретическую базу.</w:t>
      </w:r>
      <w:r>
        <w:rPr>
          <w:rFonts w:ascii="Times New Roman" w:hAnsi="Times New Roman"/>
          <w:b w:val="0"/>
          <w:bCs w:val="0"/>
        </w:rPr>
      </w:r>
      <w:r>
        <w:rPr>
          <w:rFonts w:ascii="Times New Roman" w:hAnsi="Times New Roman"/>
          <w:b w:val="0"/>
          <w:bCs w:val="0"/>
        </w:rPr>
      </w:r>
    </w:p>
    <w:p w:rsidR="00750777" w:rsidRDefault="00750777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750777" w:rsidRDefault="00CE5036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750777" w:rsidRDefault="00CE5036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коммуникационные навыки важны для специалиста ИТ? </w:t>
      </w: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Благодаря им проблема клиента понимается точно, решается быстрее и формируется доверие.</w:t>
      </w:r>
    </w:p>
    <w:p w:rsidR="00750777" w:rsidRDefault="00CE5036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открытые вопросы отличаются от закрытых при общении с клиентом? </w:t>
      </w: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Открытые вопросы предполагают развёрнутый ответ и служат сбору информации, тогда как закрытые дают короткий ответ и уточняют детали.</w:t>
      </w:r>
      <w:r>
        <w:rPr>
          <w:rFonts w:ascii="Times New Roman" w:hAnsi="Times New Roman"/>
          <w:sz w:val="28"/>
          <w:szCs w:val="28"/>
        </w:rPr>
      </w:r>
    </w:p>
    <w:p w:rsidR="00750777" w:rsidRDefault="00CE5036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нужно документировать изменения в ИТ-инфраструктуре? </w:t>
      </w: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Документация уменьшает вероятность сбоев, помогает в анализе и обеспечивает преемственность работы.</w:t>
      </w:r>
    </w:p>
    <w:p w:rsidR="00750777" w:rsidRDefault="00CE5036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PII отличается от PHI? </w:t>
      </w: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PII являются данными, устанавливающими личность, а PHI — медицинскими данными, охраняемыми законом.</w:t>
      </w:r>
      <w:r>
        <w:rPr>
          <w:rFonts w:ascii="Times New Roman" w:hAnsi="Times New Roman"/>
          <w:sz w:val="28"/>
          <w:szCs w:val="28"/>
        </w:rPr>
      </w:r>
    </w:p>
    <w:p w:rsidR="00750777" w:rsidRDefault="00CE5036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важна цепочка ответственности при компьютерно-технической экспертизе? </w:t>
      </w: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Цепочка гарантирует подлинность доказательств и их допустимость в суде.</w:t>
      </w:r>
    </w:p>
    <w:p w:rsidR="00750777" w:rsidRDefault="00CE5036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специалисту ИТ уметь писать сценар</w:t>
      </w:r>
      <w:r>
        <w:rPr>
          <w:rFonts w:ascii="Times New Roman" w:hAnsi="Times New Roman"/>
          <w:sz w:val="28"/>
          <w:szCs w:val="28"/>
        </w:rPr>
        <w:t>ии? </w:t>
      </w:r>
    </w:p>
    <w:p w:rsidR="00750777" w:rsidRDefault="00CE5036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Сценарии берут на себя рутинные задачи, экономят время и уменьшают вероятность ошибок.</w:t>
      </w:r>
    </w:p>
    <w:sectPr w:rsidR="00750777">
      <w:footerReference w:type="default" r:id="rId12"/>
      <w:footerReference w:type="first" r:id="rId13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5036" w:rsidRDefault="00CE5036">
      <w:pPr>
        <w:rPr>
          <w:rFonts w:hint="eastAsia"/>
        </w:rPr>
      </w:pPr>
      <w:r>
        <w:separator/>
      </w:r>
    </w:p>
  </w:endnote>
  <w:endnote w:type="continuationSeparator" w:id="0">
    <w:p w:rsidR="00CE5036" w:rsidRDefault="00CE503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172B" w:rsidRDefault="00CE5036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C75CE3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172B" w:rsidRDefault="00CE5036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5036" w:rsidRDefault="00CE5036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CE5036" w:rsidRDefault="00CE503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2E196A"/>
    <w:multiLevelType w:val="multilevel"/>
    <w:tmpl w:val="73F0587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750777"/>
    <w:rsid w:val="00750777"/>
    <w:rsid w:val="00C75CE3"/>
    <w:rsid w:val="00CE5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8392D2F-4C71-4C2E-81CD-7D7A12C59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2205</Words>
  <Characters>12570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2026-10-12T17:12:00Z</dcterms:created>
  <dcterms:modified xsi:type="dcterms:W3CDTF">2026-10-12T17:12:00Z</dcterms:modified>
</cp:coreProperties>
</file>