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方正姚体"/>
          <w:color w:val="000000"/>
          <w:spacing w:val="-130"/>
          <w:sz w:val="18"/>
        </w:rPr>
      </w:pPr>
    </w:p>
    <w:p>
      <w:pPr>
        <w:rPr>
          <w:rFonts w:hint="eastAsia" w:eastAsia="方正姚体"/>
          <w:color w:val="000000"/>
          <w:spacing w:val="-130"/>
          <w:sz w:val="18"/>
        </w:rPr>
      </w:pPr>
    </w:p>
    <w:p>
      <w:pPr>
        <w:jc w:val="center"/>
        <w:rPr>
          <w:rFonts w:hint="eastAsia" w:ascii="宋体" w:hAnsi="宋体"/>
          <w:b/>
          <w:bCs/>
          <w:color w:val="000000"/>
          <w:w w:val="60"/>
          <w:sz w:val="100"/>
        </w:rPr>
      </w:pPr>
      <w:r>
        <w:rPr>
          <w:rFonts w:hint="eastAsia" w:ascii="宋体" w:hAnsi="宋体"/>
          <w:b/>
          <w:bCs/>
          <w:color w:val="000000"/>
          <w:w w:val="60"/>
          <w:sz w:val="100"/>
        </w:rPr>
        <w:t>鑫诚国际工程咨询有限公司</w:t>
      </w:r>
    </w:p>
    <w:p>
      <w:pPr>
        <w:jc w:val="both"/>
        <w:rPr>
          <w:rFonts w:hint="eastAsia" w:ascii="宋体" w:hAnsi="宋体"/>
          <w:color w:val="000000"/>
          <w:spacing w:val="40"/>
          <w:sz w:val="24"/>
        </w:rPr>
      </w:pPr>
    </w:p>
    <w:p>
      <w:pPr>
        <w:rPr>
          <w:rFonts w:hint="eastAsia"/>
          <w:color w:val="000000"/>
          <w:sz w:val="32"/>
          <w:u w:val="single"/>
        </w:rPr>
      </w:pPr>
      <w:r>
        <w:rPr>
          <w:rFonts w:eastAsia="方正姚体"/>
          <w:b/>
          <w:bCs/>
          <w:color w:val="000000"/>
          <w:sz w:val="20"/>
        </w:rPr>
        <mc:AlternateContent>
          <mc:Choice Requires="wps">
            <w:drawing>
              <wp:anchor distT="0" distB="0" distL="114300" distR="114300" simplePos="0" relativeHeight="251660288" behindDoc="0" locked="0" layoutInCell="1" allowOverlap="1">
                <wp:simplePos x="0" y="0"/>
                <wp:positionH relativeFrom="column">
                  <wp:posOffset>2607310</wp:posOffset>
                </wp:positionH>
                <wp:positionV relativeFrom="paragraph">
                  <wp:posOffset>297180</wp:posOffset>
                </wp:positionV>
                <wp:extent cx="342900" cy="327660"/>
                <wp:effectExtent l="14605" t="15240" r="23495" b="12700"/>
                <wp:wrapNone/>
                <wp:docPr id="2" name="自选图形 8"/>
                <wp:cNvGraphicFramePr/>
                <a:graphic xmlns:a="http://schemas.openxmlformats.org/drawingml/2006/main">
                  <a:graphicData uri="http://schemas.microsoft.com/office/word/2010/wordprocessingShape">
                    <wps:wsp>
                      <wps:cNvSpPr/>
                      <wps:spPr>
                        <a:xfrm>
                          <a:off x="0" y="0"/>
                          <a:ext cx="342900" cy="327660"/>
                        </a:xfrm>
                        <a:prstGeom prst="star5">
                          <a:avLst/>
                        </a:prstGeom>
                        <a:solidFill>
                          <a:srgbClr val="000000"/>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自选图形 8" o:spid="_x0000_s1026" style="position:absolute;left:0pt;margin-left:205.3pt;margin-top:23.4pt;height:25.8pt;width:27pt;z-index:251660288;mso-width-relative:page;mso-height-relative:page;" fillcolor="#000000" filled="t" stroked="t" coordsize="342900,327660" o:gfxdata="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LzK8rWAAAACQEAAA8AAAAAAAAAAQAgAAAA&#10;IgAAAGRycy9kb3ducmV2LnhtbFBLAQIUABQAAAAIAIdO4kD890qyDQIAADIEAAAOAAAAAAAAAAEA&#10;IAAAACUBAABkcnMvZTJvRG9jLnhtbFBLBQYAAAAABgAGAFkBAACkBQAAAAA=&#10;" path="m0,125154l130976,125155,171450,0,211923,125155,342899,125154,236936,202504,277411,327659,171450,250308,65488,327659,105963,202504xe">
                <v:path o:connectlocs="171450,0;0,125154;65488,327659;277411,327659;342899,125154" o:connectangles="247,164,82,82,0"/>
                <v:fill on="t" focussize="0,0"/>
                <v:stroke color="#000000" joinstyle="miter"/>
                <v:imagedata o:title=""/>
                <o:lock v:ext="edit" aspectratio="f"/>
              </v:shape>
            </w:pict>
          </mc:Fallback>
        </mc:AlternateContent>
      </w:r>
      <w:r>
        <w:rPr>
          <w:rFonts w:hint="eastAsia"/>
          <w:color w:val="000000"/>
          <w:sz w:val="32"/>
        </w:rPr>
        <w:t xml:space="preserve">           </w:t>
      </w:r>
    </w:p>
    <w:p>
      <w:pPr>
        <w:rPr>
          <w:rFonts w:hint="eastAsia"/>
          <w:b/>
          <w:bCs/>
          <w:color w:val="000000"/>
          <w:sz w:val="44"/>
        </w:rPr>
      </w:pPr>
      <w:r>
        <w:rPr>
          <w:color w:val="000000"/>
          <w:sz w:val="20"/>
          <w:u w:val="single"/>
        </w:rPr>
        <mc:AlternateContent>
          <mc:Choice Requires="wps">
            <w:drawing>
              <wp:anchor distT="0" distB="0" distL="114300" distR="114300" simplePos="0" relativeHeight="251659264" behindDoc="0" locked="0" layoutInCell="1" allowOverlap="1">
                <wp:simplePos x="0" y="0"/>
                <wp:positionH relativeFrom="column">
                  <wp:posOffset>3012440</wp:posOffset>
                </wp:positionH>
                <wp:positionV relativeFrom="paragraph">
                  <wp:posOffset>68580</wp:posOffset>
                </wp:positionV>
                <wp:extent cx="2881630" cy="0"/>
                <wp:effectExtent l="0" t="4445" r="0" b="5080"/>
                <wp:wrapNone/>
                <wp:docPr id="1" name="直线 4"/>
                <wp:cNvGraphicFramePr/>
                <a:graphic xmlns:a="http://schemas.openxmlformats.org/drawingml/2006/main">
                  <a:graphicData uri="http://schemas.microsoft.com/office/word/2010/wordprocessingShape">
                    <wps:wsp>
                      <wps:cNvCnPr/>
                      <wps:spPr>
                        <a:xfrm>
                          <a:off x="0" y="0"/>
                          <a:ext cx="28816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37.2pt;margin-top:5.4pt;height:0pt;width:226.9pt;z-index:251659264;mso-width-relative:page;mso-height-relative:page;" filled="f" stroked="t" coordsize="21600,21600" o:gfxdata="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cCGi1QAA&#10;AAkBAAAPAAAAAAAAAAEAIAAAACIAAABkcnMvZG93bnJldi54bWxQSwECFAAUAAAACACHTuJA0SRZ&#10;7+gBAADbAwAADgAAAAAAAAABACAAAAAkAQAAZHJzL2Uyb0RvYy54bWxQSwUGAAAAAAYABgBZAQAA&#10;fgUAAAAA&#10;">
                <v:fill on="f" focussize="0,0"/>
                <v:stroke color="#000000" joinstyle="round"/>
                <v:imagedata o:title=""/>
                <o:lock v:ext="edit" aspectratio="f"/>
              </v:line>
            </w:pict>
          </mc:Fallback>
        </mc:AlternateContent>
      </w:r>
      <w:r>
        <w:rPr>
          <w:color w:val="000000"/>
          <w:sz w:val="20"/>
          <w:u w:val="single"/>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68580</wp:posOffset>
                </wp:positionV>
                <wp:extent cx="2546350" cy="0"/>
                <wp:effectExtent l="0" t="4445" r="0" b="5080"/>
                <wp:wrapNone/>
                <wp:docPr id="3" name="直线 4"/>
                <wp:cNvGraphicFramePr/>
                <a:graphic xmlns:a="http://schemas.openxmlformats.org/drawingml/2006/main">
                  <a:graphicData uri="http://schemas.microsoft.com/office/word/2010/wordprocessingShape">
                    <wps:wsp>
                      <wps:cNvCnPr/>
                      <wps:spPr>
                        <a:xfrm>
                          <a:off x="0" y="0"/>
                          <a:ext cx="25463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15pt;margin-top:5.4pt;height:0pt;width:200.5pt;z-index:251661312;mso-width-relative:page;mso-height-relative:page;" filled="f" stroked="t" coordsize="21600,21600" o:gfxdata="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UJL81AAA&#10;AAcBAAAPAAAAAAAAAAEAIAAAACIAAABkcnMvZG93bnJldi54bWxQSwECFAAUAAAACACHTuJA86bD&#10;pOkBAADbAwAADgAAAAAAAAABACAAAAAjAQAAZHJzL2Uyb0RvYy54bWxQSwUGAAAAAAYABgBZAQAA&#10;fgUAAAAA&#10;">
                <v:fill on="f" focussize="0,0"/>
                <v:stroke color="#000000" joinstyle="round"/>
                <v:imagedata o:title=""/>
                <o:lock v:ext="edit" aspectratio="f"/>
              </v:line>
            </w:pict>
          </mc:Fallback>
        </mc:AlternateContent>
      </w:r>
    </w:p>
    <w:p>
      <w:pPr>
        <w:jc w:val="center"/>
        <w:rPr>
          <w:rFonts w:hint="eastAsia" w:ascii="宋体" w:hAnsi="宋体" w:eastAsia="宋体" w:cs="宋体"/>
          <w:b/>
          <w:bCs/>
          <w:color w:val="000000"/>
          <w:sz w:val="32"/>
          <w:szCs w:val="32"/>
          <w:lang w:eastAsia="zh-CN"/>
        </w:rPr>
      </w:pPr>
      <w:r>
        <w:rPr>
          <w:rFonts w:hint="eastAsia" w:ascii="宋体" w:hAnsi="宋体" w:eastAsia="宋体" w:cs="宋体"/>
          <w:b/>
          <w:bCs/>
          <w:color w:val="0000FF"/>
          <w:sz w:val="32"/>
          <w:szCs w:val="32"/>
          <w:lang w:val="en-US" w:eastAsia="zh-CN"/>
        </w:rPr>
        <w:t>鑫诚报告号</w:t>
      </w:r>
    </w:p>
    <w:p>
      <w:pPr>
        <w:jc w:val="center"/>
        <w:rPr>
          <w:rFonts w:hint="eastAsia" w:ascii="宋体" w:hAnsi="宋体" w:eastAsia="宋体" w:cs="宋体"/>
          <w:b/>
          <w:bCs/>
          <w:color w:val="000000"/>
          <w:sz w:val="32"/>
          <w:szCs w:val="32"/>
          <w:lang w:val="en-US" w:eastAsia="zh-CN"/>
        </w:rPr>
      </w:pPr>
    </w:p>
    <w:p>
      <w:pPr>
        <w:jc w:val="center"/>
        <w:rPr>
          <w:rFonts w:hint="eastAsia" w:ascii="宋体" w:hAnsi="宋体" w:eastAsia="宋体" w:cs="Times New Roman"/>
          <w:b/>
          <w:bCs/>
          <w:color w:val="000000"/>
          <w:spacing w:val="20"/>
          <w:w w:val="66"/>
          <w:sz w:val="52"/>
          <w:szCs w:val="52"/>
          <w:lang w:val="en-US" w:eastAsia="zh-CN"/>
        </w:rPr>
      </w:pPr>
      <w:r>
        <w:rPr>
          <w:rFonts w:hint="eastAsia" w:ascii="宋体" w:hAnsi="宋体" w:eastAsia="宋体" w:cs="Times New Roman"/>
          <w:b/>
          <w:bCs/>
          <w:color w:val="0000FF"/>
          <w:spacing w:val="20"/>
          <w:w w:val="66"/>
          <w:sz w:val="52"/>
          <w:szCs w:val="52"/>
          <w:lang w:val="en-US" w:eastAsia="zh-CN"/>
        </w:rPr>
        <w:t>评审工程名</w:t>
      </w:r>
      <w:r>
        <w:rPr>
          <w:rFonts w:hint="eastAsia" w:ascii="宋体" w:hAnsi="宋体" w:eastAsia="宋体" w:cs="Times New Roman"/>
          <w:b/>
          <w:bCs/>
          <w:color w:val="000000"/>
          <w:spacing w:val="20"/>
          <w:w w:val="66"/>
          <w:sz w:val="52"/>
          <w:szCs w:val="52"/>
          <w:lang w:val="en-US" w:eastAsia="zh-CN"/>
        </w:rPr>
        <w:t>预算评审报告</w:t>
      </w: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固始县财政预算评审中心：</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cs="宋体"/>
          <w:color w:val="000000"/>
          <w:sz w:val="28"/>
        </w:rPr>
      </w:pPr>
      <w:r>
        <w:rPr>
          <w:rFonts w:hint="eastAsia" w:ascii="宋体" w:hAnsi="宋体" w:eastAsia="宋体" w:cs="宋体"/>
          <w:color w:val="000000"/>
          <w:sz w:val="28"/>
          <w:szCs w:val="22"/>
          <w:lang w:eastAsia="zh-CN"/>
        </w:rPr>
        <w:t>依据</w:t>
      </w:r>
      <w:r>
        <w:rPr>
          <w:rFonts w:hint="eastAsia" w:ascii="宋体" w:hAnsi="宋体" w:eastAsia="宋体" w:cs="宋体"/>
          <w:color w:val="FF0000"/>
          <w:sz w:val="28"/>
          <w:szCs w:val="22"/>
          <w:lang w:eastAsia="zh-CN"/>
        </w:rPr>
        <w:t>固始县人民政府办公室文电处理签〔2024〕默认文号16740号批复及固始县水利</w:t>
      </w:r>
      <w:bookmarkStart w:id="0" w:name="_GoBack"/>
      <w:bookmarkEnd w:id="0"/>
      <w:r>
        <w:rPr>
          <w:rFonts w:hint="eastAsia" w:ascii="宋体" w:hAnsi="宋体" w:eastAsia="宋体" w:cs="宋体"/>
          <w:color w:val="FF0000"/>
          <w:sz w:val="28"/>
          <w:szCs w:val="22"/>
          <w:lang w:eastAsia="zh-CN"/>
        </w:rPr>
        <w:t>局《关于报送洲史杭灌区(河南梅山片)续建配套与现代化改造项目预算评审的请示》(固水字〔2024〕18号)</w:t>
      </w:r>
      <w:r>
        <w:rPr>
          <w:rFonts w:hint="eastAsia" w:ascii="宋体" w:hAnsi="宋体" w:eastAsia="宋体" w:cs="宋体"/>
          <w:color w:val="000000" w:themeColor="text1"/>
          <w:sz w:val="28"/>
          <w:szCs w:val="22"/>
          <w:lang w:eastAsia="zh-CN"/>
          <w14:textFill>
            <w14:solidFill>
              <w14:schemeClr w14:val="tx1"/>
            </w14:solidFill>
          </w14:textFill>
        </w:rPr>
        <w:t>的</w:t>
      </w:r>
      <w:r>
        <w:rPr>
          <w:rFonts w:hint="eastAsia" w:ascii="宋体" w:hAnsi="宋体" w:eastAsia="宋体" w:cs="宋体"/>
          <w:color w:val="000000"/>
          <w:sz w:val="28"/>
          <w:szCs w:val="22"/>
          <w:lang w:eastAsia="zh-CN"/>
        </w:rPr>
        <w:t>要求</w:t>
      </w:r>
      <w:r>
        <w:rPr>
          <w:rFonts w:hint="eastAsia" w:ascii="宋体" w:hAnsi="宋体" w:eastAsia="宋体" w:cs="宋体"/>
          <w:color w:val="000000"/>
          <w:sz w:val="28"/>
          <w:szCs w:val="22"/>
        </w:rPr>
        <w:t>，我公司于</w:t>
      </w:r>
      <w:r>
        <w:rPr>
          <w:rFonts w:hint="eastAsia" w:ascii="宋体" w:hAnsi="宋体" w:eastAsia="宋体" w:cs="宋体"/>
          <w:color w:val="0000FF"/>
          <w:sz w:val="28"/>
          <w:szCs w:val="22"/>
        </w:rPr>
        <w:t>委托书开始时间</w:t>
      </w:r>
      <w:r>
        <w:rPr>
          <w:rFonts w:hint="eastAsia" w:ascii="宋体" w:hAnsi="宋体" w:eastAsia="宋体" w:cs="宋体"/>
          <w:color w:val="000000" w:themeColor="text1"/>
          <w:sz w:val="28"/>
          <w:szCs w:val="22"/>
          <w14:textFill>
            <w14:solidFill>
              <w14:schemeClr w14:val="tx1"/>
            </w14:solidFill>
          </w14:textFill>
        </w:rPr>
        <w:t>至</w:t>
      </w:r>
      <w:r>
        <w:rPr>
          <w:rFonts w:hint="eastAsia" w:ascii="宋体" w:hAnsi="宋体" w:eastAsia="宋体" w:cs="宋体"/>
          <w:color w:val="0000FF"/>
          <w:sz w:val="28"/>
          <w:szCs w:val="22"/>
        </w:rPr>
        <w:t>出报告时间</w:t>
      </w:r>
      <w:r>
        <w:rPr>
          <w:rFonts w:hint="eastAsia" w:ascii="宋体" w:hAnsi="宋体" w:eastAsia="宋体" w:cs="宋体"/>
          <w:color w:val="000000"/>
          <w:sz w:val="28"/>
          <w:szCs w:val="22"/>
        </w:rPr>
        <w:t>，对该项目</w:t>
      </w:r>
      <w:r>
        <w:rPr>
          <w:rFonts w:hint="eastAsia" w:ascii="宋体" w:hAnsi="宋体" w:eastAsia="宋体" w:cs="宋体"/>
          <w:color w:val="000000"/>
          <w:sz w:val="28"/>
          <w:szCs w:val="22"/>
          <w:lang w:val="en-US" w:eastAsia="zh-CN"/>
        </w:rPr>
        <w:t>预</w:t>
      </w:r>
      <w:r>
        <w:rPr>
          <w:rFonts w:hint="eastAsia" w:ascii="宋体" w:hAnsi="宋体" w:eastAsia="宋体" w:cs="宋体"/>
          <w:color w:val="000000"/>
          <w:sz w:val="28"/>
          <w:szCs w:val="22"/>
        </w:rPr>
        <w:t>算进行了</w:t>
      </w:r>
      <w:r>
        <w:rPr>
          <w:rFonts w:hint="eastAsia" w:ascii="宋体" w:hAnsi="宋体" w:cs="宋体"/>
          <w:color w:val="000000"/>
          <w:sz w:val="28"/>
          <w:szCs w:val="22"/>
        </w:rPr>
        <w:t>评审，经过初审、复核、反馈、遵循独立、客观、公正的原则。根据评审结果，出具审核报告。对该项目的评审全过程及其结果的真实性负责，并承担相应的责任</w:t>
      </w:r>
      <w:r>
        <w:rPr>
          <w:rFonts w:hint="eastAsia" w:ascii="宋体" w:hAnsi="宋体" w:cs="宋体"/>
          <w:color w:val="000000"/>
          <w:sz w:val="28"/>
        </w:rPr>
        <w:t>。</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宋体" w:hAnsi="宋体"/>
          <w:color w:val="000000"/>
          <w:sz w:val="28"/>
          <w:szCs w:val="28"/>
        </w:rPr>
      </w:pPr>
      <w:r>
        <w:rPr>
          <w:rFonts w:hint="eastAsia" w:ascii="黑体" w:hAnsi="宋体" w:eastAsia="黑体"/>
          <w:b/>
          <w:bCs/>
          <w:color w:val="000000"/>
          <w:position w:val="12"/>
          <w:sz w:val="28"/>
        </w:rPr>
        <w:t>一、工程概况</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FF"/>
          <w:sz w:val="28"/>
          <w:szCs w:val="28"/>
          <w:lang w:val="en-US" w:eastAsia="zh-CN"/>
        </w:rPr>
        <w:t>评审工程名</w:t>
      </w:r>
      <w:r>
        <w:rPr>
          <w:rFonts w:hint="eastAsia" w:ascii="宋体" w:hAnsi="宋体" w:eastAsia="宋体" w:cs="宋体"/>
          <w:color w:val="000000"/>
          <w:sz w:val="28"/>
          <w:szCs w:val="28"/>
          <w:lang w:val="en-US" w:eastAsia="zh-CN"/>
        </w:rPr>
        <w:t>，位于河南省固始县，属于</w:t>
      </w:r>
      <w:r>
        <w:rPr>
          <w:rFonts w:hint="eastAsia" w:ascii="宋体" w:hAnsi="宋体" w:eastAsia="宋体" w:cs="宋体"/>
          <w:color w:val="FF0000"/>
          <w:sz w:val="28"/>
          <w:szCs w:val="28"/>
          <w:lang w:val="en-US" w:eastAsia="zh-CN"/>
        </w:rPr>
        <w:t>改造工程</w:t>
      </w:r>
      <w:r>
        <w:rPr>
          <w:rFonts w:hint="eastAsia" w:ascii="宋体" w:hAnsi="宋体" w:eastAsia="宋体" w:cs="宋体"/>
          <w:color w:val="00000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二、评审范围</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宋体" w:hAnsi="宋体" w:eastAsia="宋体" w:cs="宋体"/>
          <w:color w:val="000000"/>
          <w:sz w:val="28"/>
          <w:szCs w:val="28"/>
          <w:lang w:val="en-US" w:eastAsia="zh-CN"/>
        </w:rPr>
      </w:pP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，内容包括</w:t>
      </w:r>
      <w:r>
        <w:rPr>
          <w:rFonts w:hint="eastAsia" w:ascii="宋体" w:hAnsi="宋体" w:eastAsia="宋体" w:cs="宋体"/>
          <w:color w:val="0000FF"/>
          <w:sz w:val="28"/>
          <w:szCs w:val="28"/>
          <w:lang w:val="en-US" w:eastAsia="zh-CN"/>
        </w:rPr>
        <w:t>评审范围内容</w:t>
      </w:r>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三、评审目的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对</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的预算进行评审，为</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前期造价的确定提供价值依据。</w:t>
      </w:r>
    </w:p>
    <w:p>
      <w:pPr>
        <w:keepNext w:val="0"/>
        <w:keepLines w:val="0"/>
        <w:pageBreakBefore w:val="0"/>
        <w:widowControl w:val="0"/>
        <w:kinsoku/>
        <w:wordWrap/>
        <w:overflowPunct/>
        <w:topLinePunct w:val="0"/>
        <w:autoSpaceDE/>
        <w:autoSpaceDN/>
        <w:bidi w:val="0"/>
        <w:adjustRightInd/>
        <w:snapToGrid/>
        <w:spacing w:line="240" w:lineRule="auto"/>
        <w:ind w:left="56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rPr>
        <w:t>四、评审依据</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1.固始县财政预算评审中心下发的评审委托通知书（固财预评〔2023〕-221号）。</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2.送审预算书、图纸、问题答疑等资料。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4.材料价格参考《固始县建设工程造价信息》(2023年第4期)信息价，并结合同期市场价计取。</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5.依据《住房和城乡建设部办公厅关于重新调整建设工程计价依据增值税税率的通知》(建办标函〔2019〕193号)，增值税税率按9%计取。</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6.人工费、机械类、管理类指数按《河南省建设工程消防技术中心关于发布2023年1-6月人工费、机械人工费、管理费指数的通知》(豫建消技〔2023〕26号)执行。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7.《河南省预算评审管理办法》（豫财办〔2020〕5号）及《河南省预算评审操作规程》（豫财评审〔2020〕3号）。</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8.河南省地市现行的行业准则及配套的地方法规等。</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562"/>
        <w:textAlignment w:val="auto"/>
        <w:rPr>
          <w:rFonts w:hint="default" w:ascii="黑体" w:hAnsi="宋体" w:eastAsia="黑体"/>
          <w:b/>
          <w:bCs/>
          <w:color w:val="000000"/>
          <w:position w:val="12"/>
          <w:lang w:val="en-US" w:eastAsia="zh-CN"/>
        </w:rPr>
      </w:pPr>
      <w:r>
        <w:rPr>
          <w:rFonts w:hint="eastAsia" w:ascii="黑体" w:hAnsi="宋体" w:eastAsia="黑体"/>
          <w:b/>
          <w:bCs/>
          <w:color w:val="000000"/>
          <w:position w:val="12"/>
        </w:rPr>
        <w:t>五、</w:t>
      </w:r>
      <w:r>
        <w:rPr>
          <w:rFonts w:hint="eastAsia" w:ascii="黑体" w:hAnsi="宋体" w:eastAsia="黑体"/>
          <w:b/>
          <w:bCs/>
          <w:color w:val="000000"/>
          <w:position w:val="12"/>
          <w:sz w:val="28"/>
        </w:rPr>
        <w:t>评审</w:t>
      </w:r>
      <w:r>
        <w:rPr>
          <w:rFonts w:hint="eastAsia" w:ascii="黑体" w:hAnsi="宋体" w:eastAsia="黑体"/>
          <w:b/>
          <w:bCs/>
          <w:color w:val="000000"/>
          <w:position w:val="12"/>
          <w:sz w:val="28"/>
          <w:lang w:val="en-US" w:eastAsia="zh-CN"/>
        </w:rPr>
        <w:t>基准日</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FF"/>
          <w:sz w:val="28"/>
          <w:szCs w:val="28"/>
          <w:lang w:val="en-US" w:eastAsia="zh-CN"/>
        </w:rPr>
        <w:t>委托书开始时间</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lang w:val="en-US" w:eastAsia="zh-CN"/>
        </w:rPr>
        <w:t>六</w:t>
      </w:r>
      <w:r>
        <w:rPr>
          <w:rFonts w:hint="eastAsia" w:ascii="黑体" w:hAnsi="宋体" w:eastAsia="黑体"/>
          <w:b/>
          <w:bCs/>
          <w:color w:val="000000"/>
          <w:position w:val="12"/>
          <w:sz w:val="28"/>
        </w:rPr>
        <w:t>、审核结论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通过我们的审核，</w:t>
      </w:r>
      <w:r>
        <w:rPr>
          <w:rFonts w:hint="eastAsia" w:ascii="宋体" w:hAnsi="宋体" w:eastAsia="宋体" w:cs="Times New Roman"/>
          <w:color w:val="0000FF"/>
          <w:sz w:val="28"/>
          <w:szCs w:val="28"/>
          <w:lang w:val="en-US" w:eastAsia="zh-CN"/>
        </w:rPr>
        <w:t>评审工程名</w:t>
      </w:r>
      <w:r>
        <w:rPr>
          <w:rFonts w:hint="eastAsia" w:ascii="宋体" w:hAnsi="宋体" w:eastAsia="宋体" w:cs="宋体"/>
          <w:color w:val="000000"/>
          <w:sz w:val="28"/>
          <w:szCs w:val="28"/>
          <w:lang w:val="en-US" w:eastAsia="zh-CN"/>
        </w:rPr>
        <w:t>的预算审核结果为：送审造价</w:t>
      </w:r>
      <w:r>
        <w:rPr>
          <w:rFonts w:hint="eastAsia" w:ascii="宋体" w:hAnsi="宋体" w:eastAsia="宋体" w:cs="宋体"/>
          <w:color w:val="0000FF"/>
          <w:sz w:val="28"/>
          <w:szCs w:val="28"/>
          <w:lang w:val="en-US" w:eastAsia="zh-CN"/>
        </w:rPr>
        <w:t>送审报价</w:t>
      </w:r>
      <w:r>
        <w:rPr>
          <w:rFonts w:hint="eastAsia" w:ascii="宋体" w:hAnsi="宋体" w:eastAsia="宋体" w:cs="宋体"/>
          <w:color w:val="000000"/>
          <w:sz w:val="28"/>
          <w:szCs w:val="28"/>
          <w:lang w:val="en-US" w:eastAsia="zh-CN"/>
        </w:rPr>
        <w:t>元，审定造价</w:t>
      </w:r>
      <w:r>
        <w:rPr>
          <w:rFonts w:hint="eastAsia" w:ascii="宋体" w:hAnsi="宋体" w:eastAsia="宋体" w:cs="宋体"/>
          <w:color w:val="0000FF"/>
          <w:sz w:val="28"/>
          <w:szCs w:val="28"/>
          <w:lang w:val="en-US" w:eastAsia="zh-CN"/>
        </w:rPr>
        <w:t>评审价</w:t>
      </w:r>
      <w:r>
        <w:rPr>
          <w:rFonts w:hint="eastAsia" w:ascii="宋体" w:hAnsi="宋体" w:eastAsia="宋体" w:cs="宋体"/>
          <w:color w:val="000000"/>
          <w:sz w:val="28"/>
          <w:szCs w:val="28"/>
          <w:lang w:val="en-US" w:eastAsia="zh-CN"/>
        </w:rPr>
        <w:t>元（大写：</w:t>
      </w:r>
      <w:r>
        <w:rPr>
          <w:rFonts w:hint="eastAsia" w:ascii="宋体" w:hAnsi="宋体" w:eastAsia="宋体" w:cs="宋体"/>
          <w:color w:val="0000FF"/>
          <w:sz w:val="28"/>
          <w:szCs w:val="28"/>
          <w:lang w:val="en-US" w:eastAsia="zh-CN"/>
        </w:rPr>
        <w:t>大写造价</w:t>
      </w:r>
      <w:r>
        <w:rPr>
          <w:rFonts w:hint="eastAsia" w:ascii="宋体" w:hAnsi="宋体" w:eastAsia="宋体" w:cs="宋体"/>
          <w:color w:val="000000"/>
          <w:sz w:val="28"/>
          <w:szCs w:val="28"/>
          <w:lang w:val="en-US" w:eastAsia="zh-CN"/>
        </w:rPr>
        <w:t>），审减造价</w:t>
      </w:r>
      <w:r>
        <w:rPr>
          <w:rFonts w:hint="eastAsia" w:ascii="宋体" w:hAnsi="宋体" w:eastAsia="宋体" w:cs="宋体"/>
          <w:color w:val="0000FF"/>
          <w:sz w:val="28"/>
          <w:szCs w:val="28"/>
          <w:lang w:val="en-US" w:eastAsia="zh-CN"/>
        </w:rPr>
        <w:t>审减价</w:t>
      </w:r>
      <w:r>
        <w:rPr>
          <w:rFonts w:hint="eastAsia" w:ascii="宋体" w:hAnsi="宋体" w:eastAsia="宋体" w:cs="宋体"/>
          <w:color w:val="000000"/>
          <w:sz w:val="28"/>
          <w:szCs w:val="28"/>
          <w:lang w:val="en-US" w:eastAsia="zh-CN"/>
        </w:rPr>
        <w:t>元。</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default" w:ascii="黑体" w:hAnsi="宋体" w:eastAsia="黑体"/>
          <w:b/>
          <w:bCs/>
          <w:color w:val="000000"/>
          <w:position w:val="12"/>
          <w:sz w:val="28"/>
          <w:lang w:val="en-US" w:eastAsia="zh-CN"/>
        </w:rPr>
      </w:pPr>
      <w:r>
        <w:rPr>
          <w:rFonts w:hint="eastAsia" w:ascii="黑体" w:hAnsi="宋体" w:eastAsia="黑体"/>
          <w:b/>
          <w:bCs/>
          <w:color w:val="000000"/>
          <w:position w:val="12"/>
          <w:sz w:val="28"/>
          <w:lang w:val="en-US" w:eastAsia="zh-CN"/>
        </w:rPr>
        <w:t>七</w:t>
      </w:r>
      <w:r>
        <w:rPr>
          <w:rFonts w:hint="eastAsia" w:ascii="黑体" w:hAnsi="宋体" w:eastAsia="黑体"/>
          <w:b/>
          <w:bCs/>
          <w:color w:val="000000"/>
          <w:position w:val="12"/>
          <w:sz w:val="28"/>
        </w:rPr>
        <w:t>、审核情况</w:t>
      </w:r>
      <w:r>
        <w:rPr>
          <w:rFonts w:ascii="黑体" w:hAnsi="宋体" w:eastAsia="黑体"/>
          <w:b/>
          <w:bCs/>
          <w:color w:val="000000"/>
          <w:position w:val="12"/>
          <w:sz w:val="28"/>
        </w:rPr>
        <w:t>说明</w:t>
      </w:r>
      <w:r>
        <w:rPr>
          <w:rFonts w:hint="eastAsia" w:ascii="黑体" w:hAnsi="宋体" w:eastAsia="黑体"/>
          <w:b/>
          <w:bCs/>
          <w:color w:val="000000"/>
          <w:position w:val="12"/>
          <w:sz w:val="28"/>
          <w:lang w:val="en-US" w:eastAsia="zh-CN"/>
        </w:rPr>
        <w:t>(见附表)</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黑体" w:hAnsi="宋体" w:eastAsia="黑体"/>
          <w:b/>
          <w:bCs/>
          <w:color w:val="000000"/>
          <w:position w:val="12"/>
          <w:sz w:val="28"/>
        </w:rPr>
      </w:pPr>
      <w:r>
        <w:rPr>
          <w:rFonts w:hint="eastAsia" w:ascii="黑体" w:hAnsi="宋体" w:eastAsia="黑体"/>
          <w:b/>
          <w:bCs/>
          <w:color w:val="000000"/>
          <w:position w:val="12"/>
          <w:sz w:val="28"/>
          <w:lang w:val="en-US" w:eastAsia="zh-CN"/>
        </w:rPr>
        <w:t>八</w:t>
      </w:r>
      <w:r>
        <w:rPr>
          <w:rFonts w:hint="eastAsia" w:ascii="黑体" w:hAnsi="宋体" w:eastAsia="黑体"/>
          <w:b/>
          <w:bCs/>
          <w:color w:val="000000"/>
          <w:position w:val="12"/>
          <w:sz w:val="28"/>
        </w:rPr>
        <w:t>、需要说明事项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1.审定结果为申请项目入库、安排（调整）资金计划提供参考依据，可作招投标控制价。业主单位在采用本报告时请仔细阅读有关事项，因使用不当造成的后果由业主单位负责。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2.本项目道牙石因平面图未区分现状道牙和新建道牙，根据设计答疑回复计算新建道牙石工程量为6130m，建议业主单位结算时据实调整。</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3.本项目以送审为导向，未考虑划分标段，出具的评审结果也按整体考虑。若业主单位采用分标段的形式使用评审结果造成的风险由业主单位承担。</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4.采用本次评审结果作为招标控制价的，鉴于本项目评审材料价格主要采用固始县信息价（2023年第4期）和市场询价，建议项目业主单位在本批复意见出具后两个月内完成采购招标程序。若因特殊情况延后，项目业主单位可酌情考虑使用。</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5.报审资料由业主单位提供，内容的真实性、完整性、准确性由业主单位负责。本着独立、客观、公平、公正的原则，评审报告的真实性、完整性、准确性由评审公司负责。</w:t>
      </w: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color w:val="000000"/>
          <w:position w:val="12"/>
        </w:rPr>
      </w:pPr>
      <w:r>
        <w:rPr>
          <w:rFonts w:hint="eastAsia" w:ascii="宋体" w:hAnsi="宋体" w:eastAsia="宋体" w:cs="宋体"/>
          <w:color w:val="000000"/>
          <w:position w:val="12"/>
        </w:rPr>
        <w:t>附件：</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1.审核情况说明</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2.工程预算审定签署表</w:t>
      </w:r>
    </w:p>
    <w:p>
      <w:pPr>
        <w:keepNext w:val="0"/>
        <w:keepLines w:val="0"/>
        <w:pageBreakBefore w:val="0"/>
        <w:widowControl w:val="0"/>
        <w:kinsoku/>
        <w:wordWrap/>
        <w:overflowPunct/>
        <w:topLinePunct w:val="0"/>
        <w:autoSpaceDE/>
        <w:autoSpaceDN/>
        <w:bidi w:val="0"/>
        <w:adjustRightInd/>
        <w:snapToGrid/>
        <w:spacing w:line="240" w:lineRule="auto"/>
        <w:ind w:left="1260"/>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3.审定后招标控制价</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4.评审委托通知书复印件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5.咨询公司营业执照复印件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6.技术人员资质证书复印件</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eastAsia="zh-CN"/>
        </w:rPr>
      </w:pPr>
      <w:r>
        <w:rPr>
          <w:rFonts w:hint="eastAsia" w:ascii="宋体" w:hAnsi="宋体" w:eastAsia="宋体" w:cs="宋体"/>
          <w:color w:val="000000"/>
          <w:position w:val="12"/>
          <w:sz w:val="28"/>
          <w:lang w:val="en-US" w:eastAsia="zh-CN"/>
        </w:rPr>
        <w:t xml:space="preserve">         7.其他审核资料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position w:val="12"/>
          <w:sz w:val="28"/>
        </w:rPr>
      </w:pP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r>
        <w:rPr>
          <w:rFonts w:hint="eastAsia" w:ascii="宋体" w:hAnsi="宋体" w:eastAsia="宋体" w:cs="宋体"/>
          <w:color w:val="000000"/>
          <w:position w:val="12"/>
          <w:sz w:val="28"/>
        </w:rPr>
        <w:br w:type="page"/>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eastAsia="zh-CN"/>
        </w:rPr>
      </w:pPr>
      <w:r>
        <w:rPr>
          <w:rFonts w:hint="eastAsia" w:ascii="宋体" w:hAnsi="宋体" w:eastAsia="宋体" w:cs="宋体"/>
          <w:color w:val="000000"/>
          <w:position w:val="12"/>
          <w:sz w:val="28"/>
          <w:lang w:eastAsia="zh-CN"/>
        </w:rPr>
        <w:t>（</w:t>
      </w:r>
      <w:r>
        <w:rPr>
          <w:rFonts w:hint="eastAsia" w:ascii="宋体" w:hAnsi="宋体" w:eastAsia="宋体" w:cs="宋体"/>
          <w:color w:val="000000"/>
          <w:position w:val="12"/>
          <w:sz w:val="28"/>
          <w:lang w:val="en-US" w:eastAsia="zh-CN"/>
        </w:rPr>
        <w:t>此页无正文</w:t>
      </w:r>
      <w:r>
        <w:rPr>
          <w:rFonts w:hint="eastAsia" w:ascii="宋体" w:hAnsi="宋体" w:eastAsia="宋体" w:cs="宋体"/>
          <w:color w:val="000000"/>
          <w:position w:val="12"/>
          <w:sz w:val="28"/>
          <w:lang w:eastAsia="zh-CN"/>
        </w:rPr>
        <w:t>）</w:t>
      </w: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5"/>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position w:val="12"/>
          <w:sz w:val="28"/>
        </w:rPr>
      </w:pPr>
      <w:r>
        <w:rPr>
          <w:rFonts w:hint="eastAsia" w:ascii="宋体" w:hAnsi="宋体" w:eastAsia="宋体" w:cs="宋体"/>
          <w:color w:val="000000"/>
          <w:position w:val="12"/>
          <w:sz w:val="28"/>
        </w:rPr>
        <w:t xml:space="preserve">审核人员：                       </w:t>
      </w:r>
      <w:r>
        <w:rPr>
          <w:rFonts w:hint="eastAsia" w:ascii="宋体" w:hAnsi="宋体" w:eastAsia="宋体" w:cs="宋体"/>
          <w:color w:val="000000"/>
          <w:position w:val="12"/>
          <w:sz w:val="28"/>
          <w:szCs w:val="28"/>
        </w:rPr>
        <w:t>复审人员</w:t>
      </w:r>
      <w:r>
        <w:rPr>
          <w:rFonts w:hint="eastAsia" w:ascii="宋体" w:hAnsi="宋体" w:eastAsia="宋体" w:cs="宋体"/>
          <w:color w:val="000000"/>
          <w:position w:val="12"/>
          <w:sz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1120" w:firstLineChars="400"/>
        <w:textAlignment w:val="auto"/>
        <w:rPr>
          <w:rFonts w:hint="eastAsia" w:ascii="宋体" w:hAnsi="宋体" w:eastAsia="宋体" w:cs="宋体"/>
          <w:color w:val="000000"/>
          <w:position w:val="12"/>
          <w:sz w:val="28"/>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r>
        <w:rPr>
          <w:rFonts w:hint="eastAsia" w:ascii="宋体" w:hAnsi="宋体" w:eastAsia="宋体" w:cs="宋体"/>
          <w:color w:val="000000"/>
          <w:position w:val="12"/>
          <w:sz w:val="28"/>
          <w:lang w:val="en-US" w:eastAsia="zh-CN"/>
        </w:rPr>
        <w:t xml:space="preserve">    </w:t>
      </w: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position w:val="12"/>
          <w:sz w:val="28"/>
          <w:lang w:val="en-US" w:eastAsia="zh-CN"/>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kern w:val="2"/>
          <w:sz w:val="28"/>
          <w:szCs w:val="28"/>
          <w:lang w:val="en-US" w:eastAsia="zh-CN" w:bidi="ar-SA"/>
        </w:rPr>
      </w:pPr>
    </w:p>
    <w:p>
      <w:pPr>
        <w:pStyle w:val="18"/>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kern w:val="2"/>
          <w:sz w:val="28"/>
          <w:szCs w:val="28"/>
          <w:lang w:val="en-US" w:eastAsia="zh-CN" w:bidi="ar-SA"/>
        </w:rPr>
      </w:pPr>
    </w:p>
    <w:p>
      <w:pPr>
        <w:pStyle w:val="13"/>
        <w:keepNext w:val="0"/>
        <w:keepLines w:val="0"/>
        <w:pageBreakBefore w:val="0"/>
        <w:widowControl w:val="0"/>
        <w:kinsoku/>
        <w:wordWrap/>
        <w:overflowPunct/>
        <w:topLinePunct w:val="0"/>
        <w:autoSpaceDE/>
        <w:autoSpaceDN/>
        <w:bidi w:val="0"/>
        <w:adjustRightInd/>
        <w:snapToGrid/>
        <w:spacing w:line="240" w:lineRule="auto"/>
        <w:ind w:left="5027" w:leftChars="2394" w:firstLine="0" w:firstLineChars="0"/>
        <w:textAlignment w:val="auto"/>
        <w:rPr>
          <w:rFonts w:hint="eastAsia" w:ascii="宋体" w:hAnsi="宋体" w:eastAsia="宋体" w:cs="宋体"/>
          <w:color w:val="000000"/>
          <w:kern w:val="2"/>
          <w:sz w:val="28"/>
          <w:szCs w:val="28"/>
          <w:lang w:val="en-US" w:eastAsia="zh-CN" w:bidi="ar-SA"/>
        </w:rPr>
      </w:pPr>
      <w:r>
        <w:rPr>
          <w:rFonts w:hint="eastAsia" w:ascii="宋体" w:hAnsi="宋体" w:eastAsia="宋体" w:cs="宋体"/>
          <w:color w:val="000000"/>
          <w:kern w:val="2"/>
          <w:sz w:val="28"/>
          <w:szCs w:val="28"/>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706" w:rightChars="336"/>
        <w:jc w:val="distribute"/>
        <w:textAlignment w:val="auto"/>
        <w:rPr>
          <w:rFonts w:hint="eastAsia" w:ascii="宋体" w:hAnsi="宋体" w:eastAsia="宋体" w:cs="宋体"/>
          <w:color w:val="000000"/>
          <w:kern w:val="2"/>
          <w:sz w:val="28"/>
          <w:szCs w:val="28"/>
          <w:lang w:val="en-US" w:eastAsia="zh-CN" w:bidi="ar-SA"/>
        </w:rPr>
      </w:pPr>
      <w:r>
        <w:rPr>
          <w:rFonts w:hint="eastAsia" w:ascii="宋体" w:hAnsi="宋体" w:eastAsia="宋体" w:cs="宋体"/>
          <w:color w:val="000000"/>
          <w:kern w:val="2"/>
          <w:sz w:val="28"/>
          <w:szCs w:val="28"/>
          <w:lang w:val="en-US" w:eastAsia="zh-CN" w:bidi="ar-SA"/>
        </w:rPr>
        <w:t xml:space="preserve">                                    鑫诚国际工程咨询有限公司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olor w:val="000000"/>
          <w:position w:val="12"/>
          <w:sz w:val="28"/>
          <w:lang w:val="en-US" w:eastAsia="zh-CN"/>
        </w:rPr>
      </w:pPr>
      <w:r>
        <w:rPr>
          <w:rFonts w:hint="eastAsia" w:ascii="宋体" w:hAnsi="宋体" w:eastAsia="宋体" w:cs="宋体"/>
          <w:color w:val="000000"/>
          <w:kern w:val="2"/>
          <w:sz w:val="28"/>
          <w:szCs w:val="28"/>
          <w:lang w:val="en-US" w:eastAsia="zh-CN" w:bidi="ar-SA"/>
        </w:rPr>
        <w:t xml:space="preserve">                                    </w:t>
      </w:r>
      <w:r>
        <w:rPr>
          <w:rFonts w:hint="eastAsia" w:ascii="宋体" w:hAnsi="宋体" w:eastAsia="宋体" w:cs="宋体"/>
          <w:color w:val="0000FF"/>
          <w:kern w:val="2"/>
          <w:sz w:val="28"/>
          <w:szCs w:val="28"/>
          <w:lang w:val="en-US" w:eastAsia="zh-CN" w:bidi="ar-SA"/>
        </w:rPr>
        <w:t>大写报告时间</w:t>
      </w:r>
      <w:r>
        <w:rPr>
          <w:rFonts w:hint="eastAsia" w:ascii="宋体" w:hAnsi="宋体" w:eastAsia="宋体" w:cs="宋体"/>
          <w:color w:val="000000"/>
          <w:kern w:val="2"/>
          <w:sz w:val="28"/>
          <w:szCs w:val="28"/>
          <w:lang w:val="en-US" w:eastAsia="zh-CN" w:bidi="ar-SA"/>
        </w:rPr>
        <w:tab/>
      </w:r>
    </w:p>
    <w:p>
      <w:pPr>
        <w:spacing w:line="700" w:lineRule="exact"/>
        <w:jc w:val="center"/>
        <w:rPr>
          <w:rFonts w:hint="eastAsia" w:ascii="宋体" w:hAnsi="宋体" w:eastAsia="宋体" w:cs="宋体"/>
          <w:color w:val="000000"/>
          <w:position w:val="12"/>
          <w:sz w:val="28"/>
          <w:szCs w:val="28"/>
        </w:rPr>
      </w:pPr>
      <w:r>
        <w:rPr>
          <w:rFonts w:hint="eastAsia" w:ascii="宋体" w:hAnsi="宋体" w:eastAsia="宋体" w:cs="宋体"/>
          <w:color w:val="000000"/>
          <w:kern w:val="2"/>
          <w:sz w:val="28"/>
          <w:szCs w:val="28"/>
          <w:lang w:val="en-US" w:eastAsia="zh-CN" w:bidi="ar-SA"/>
        </w:rPr>
        <w:tab/>
      </w:r>
    </w:p>
    <w:sectPr>
      <w:headerReference r:id="rId3" w:type="default"/>
      <w:footerReference r:id="rId4" w:type="default"/>
      <w:footerReference r:id="rId5" w:type="even"/>
      <w:pgSz w:w="11906" w:h="16838"/>
      <w:pgMar w:top="1134" w:right="1134" w:bottom="1418" w:left="1418"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仿宋_GB2312" w:eastAsia="仿宋_GB2312"/>
        <w:u w:val="single"/>
      </w:rPr>
    </w:pPr>
    <w:r>
      <w:rPr>
        <w:rFonts w:hint="eastAsia" w:ascii="仿宋_GB2312" w:eastAsia="仿宋_GB2312"/>
        <w:u w:val="single"/>
      </w:rPr>
      <w:t xml:space="preserve">                                                                                                       </w:t>
    </w:r>
  </w:p>
  <w:p>
    <w:pPr>
      <w:pStyle w:val="9"/>
      <w:ind w:firstLine="90" w:firstLineChars="50"/>
      <w:jc w:val="center"/>
      <w:rPr>
        <w:rFonts w:hint="eastAsia"/>
      </w:rPr>
    </w:pPr>
    <w:r>
      <w:t>第</w:t>
    </w:r>
    <w:r>
      <w:fldChar w:fldCharType="begin"/>
    </w:r>
    <w:r>
      <w:instrText xml:space="preserve"> PAGE  \* MERGEFORMAT </w:instrText>
    </w:r>
    <w:r>
      <w:fldChar w:fldCharType="separate"/>
    </w:r>
    <w:r>
      <w:t>1</w:t>
    </w:r>
    <w:r>
      <w:fldChar w:fldCharType="end"/>
    </w:r>
    <w:r>
      <w:t>页共</w:t>
    </w:r>
    <w:r>
      <w:fldChar w:fldCharType="begin"/>
    </w:r>
    <w:r>
      <w:instrText xml:space="preserve"> NUMPAGES  \* MERGEFORMAT </w:instrText>
    </w:r>
    <w:r>
      <w:fldChar w:fldCharType="separate"/>
    </w:r>
    <w:r>
      <w:t>5</w:t>
    </w:r>
    <w:r>
      <w:fldChar w:fldCharType="end"/>
    </w:r>
    <w:r>
      <w:t>页</w:t>
    </w:r>
    <w:r>
      <w:rPr>
        <w:rFonts w:hint="eastAsia"/>
      </w:rPr>
      <w:drawing>
        <wp:anchor distT="0" distB="0" distL="114300" distR="114300" simplePos="0" relativeHeight="251659264" behindDoc="0" locked="0" layoutInCell="1" allowOverlap="0">
          <wp:simplePos x="0" y="0"/>
          <wp:positionH relativeFrom="column">
            <wp:posOffset>5372100</wp:posOffset>
          </wp:positionH>
          <wp:positionV relativeFrom="paragraph">
            <wp:posOffset>16510</wp:posOffset>
          </wp:positionV>
          <wp:extent cx="554355" cy="337820"/>
          <wp:effectExtent l="0" t="0" r="4445" b="5080"/>
          <wp:wrapTopAndBottom/>
          <wp:docPr id="4" name="图片 1" descr="公司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公司徽标"/>
                  <pic:cNvPicPr>
                    <a:picLocks noChangeAspect="1"/>
                  </pic:cNvPicPr>
                </pic:nvPicPr>
                <pic:blipFill>
                  <a:blip r:embed="rId1"/>
                  <a:stretch>
                    <a:fillRect/>
                  </a:stretch>
                </pic:blipFill>
                <pic:spPr>
                  <a:xfrm>
                    <a:off x="0" y="0"/>
                    <a:ext cx="554355" cy="337820"/>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ind w:left="6150" w:hanging="6560" w:hangingChars="4100"/>
      <w:jc w:val="both"/>
      <w:rPr>
        <w:rFonts w:hint="eastAsia" w:ascii="仿宋_GB2312" w:hAnsi="宋体" w:eastAsia="仿宋_GB2312"/>
        <w:sz w:val="15"/>
        <w:szCs w:val="15"/>
      </w:rPr>
    </w:pPr>
    <w:r>
      <w:rPr>
        <w:rFonts w:hint="eastAsia" w:ascii="宋体" w:hAnsi="宋体"/>
        <w:position w:val="12"/>
        <w:sz w:val="16"/>
        <w:szCs w:val="16"/>
      </w:rPr>
      <w:t>鑫诚国际工程咨询有限公司</w:t>
    </w:r>
    <w:r>
      <w:rPr>
        <w:rFonts w:hint="eastAsia" w:ascii="宋体" w:hAnsi="宋体"/>
        <w:position w:val="12"/>
        <w:sz w:val="15"/>
        <w:szCs w:val="15"/>
      </w:rPr>
      <w:t xml:space="preserve">       </w:t>
    </w:r>
    <w:r>
      <w:rPr>
        <w:rFonts w:hint="eastAsia" w:ascii="宋体" w:hAnsi="宋体"/>
        <w:position w:val="12"/>
        <w:sz w:val="15"/>
        <w:szCs w:val="15"/>
        <w:lang w:val="en-US" w:eastAsia="zh-CN"/>
      </w:rPr>
      <w:t xml:space="preserve">                           </w:t>
    </w:r>
    <w:r>
      <w:rPr>
        <w:rFonts w:hint="eastAsia" w:ascii="宋体" w:hAnsi="宋体" w:eastAsia="宋体" w:cs="Times New Roman"/>
        <w:position w:val="12"/>
        <w:sz w:val="15"/>
        <w:szCs w:val="15"/>
      </w:rPr>
      <w:t xml:space="preserve"> </w:t>
    </w:r>
    <w:r>
      <w:rPr>
        <w:rFonts w:hint="eastAsia" w:ascii="宋体" w:hAnsi="宋体" w:eastAsia="宋体" w:cs="Times New Roman"/>
        <w:position w:val="12"/>
        <w:sz w:val="16"/>
        <w:szCs w:val="16"/>
        <w:lang w:val="en-US" w:eastAsia="zh-CN"/>
      </w:rPr>
      <w:t xml:space="preserve"> </w:t>
    </w:r>
    <w:r>
      <w:rPr>
        <w:rFonts w:hint="eastAsia" w:ascii="宋体" w:hAnsi="宋体" w:eastAsia="宋体" w:cs="Times New Roman"/>
        <w:color w:val="0000FF"/>
        <w:position w:val="12"/>
        <w:sz w:val="16"/>
        <w:szCs w:val="16"/>
        <w:lang w:val="en-US" w:eastAsia="zh-CN"/>
      </w:rPr>
      <w:t>评审工程名</w:t>
    </w:r>
    <w:r>
      <w:rPr>
        <w:rFonts w:hint="eastAsia" w:ascii="宋体" w:hAnsi="宋体" w:eastAsia="宋体" w:cs="Times New Roman"/>
        <w:color w:val="0000FF"/>
        <w:position w:val="12"/>
        <w:sz w:val="15"/>
        <w:szCs w:val="15"/>
      </w:rPr>
      <w:t xml:space="preserve">  </w:t>
    </w:r>
    <w:r>
      <w:rPr>
        <w:rFonts w:hint="eastAsia" w:ascii="宋体" w:hAnsi="宋体" w:eastAsia="宋体" w:cs="Times New Roman"/>
        <w:position w:val="12"/>
        <w:sz w:val="15"/>
        <w:szCs w:val="15"/>
      </w:rPr>
      <w:t xml:space="preserve">              </w:t>
    </w:r>
    <w:r>
      <w:rPr>
        <w:rFonts w:ascii="宋体" w:hAnsi="宋体"/>
        <w:position w:val="12"/>
        <w:sz w:val="15"/>
        <w:szCs w:val="15"/>
      </w:rPr>
      <w:t xml:space="preserve">              </w:t>
    </w:r>
    <w:r>
      <w:rPr>
        <w:rFonts w:hint="eastAsia" w:ascii="宋体" w:hAnsi="宋体"/>
        <w:position w:val="12"/>
        <w:sz w:val="15"/>
        <w:szCs w:val="15"/>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AC2F44"/>
    <w:rsid w:val="000347FA"/>
    <w:rsid w:val="000358D7"/>
    <w:rsid w:val="00045526"/>
    <w:rsid w:val="000A721A"/>
    <w:rsid w:val="000B3BB9"/>
    <w:rsid w:val="000D7A0B"/>
    <w:rsid w:val="000E5F02"/>
    <w:rsid w:val="000E78F1"/>
    <w:rsid w:val="000F649B"/>
    <w:rsid w:val="00125877"/>
    <w:rsid w:val="00135A5D"/>
    <w:rsid w:val="00143B5A"/>
    <w:rsid w:val="00161707"/>
    <w:rsid w:val="00172B3E"/>
    <w:rsid w:val="001A4B84"/>
    <w:rsid w:val="001A7745"/>
    <w:rsid w:val="001C2986"/>
    <w:rsid w:val="001C544B"/>
    <w:rsid w:val="001C666D"/>
    <w:rsid w:val="001F031A"/>
    <w:rsid w:val="00202F69"/>
    <w:rsid w:val="00215053"/>
    <w:rsid w:val="00245D1C"/>
    <w:rsid w:val="002633C9"/>
    <w:rsid w:val="00284AF2"/>
    <w:rsid w:val="002934CD"/>
    <w:rsid w:val="002978FD"/>
    <w:rsid w:val="002C0D7A"/>
    <w:rsid w:val="002C471D"/>
    <w:rsid w:val="002D7FAD"/>
    <w:rsid w:val="002E0B38"/>
    <w:rsid w:val="00335304"/>
    <w:rsid w:val="00372161"/>
    <w:rsid w:val="003811F3"/>
    <w:rsid w:val="00384F92"/>
    <w:rsid w:val="003B3FC5"/>
    <w:rsid w:val="003F039C"/>
    <w:rsid w:val="003F2B5F"/>
    <w:rsid w:val="004208A2"/>
    <w:rsid w:val="00426E29"/>
    <w:rsid w:val="0043409C"/>
    <w:rsid w:val="00453D04"/>
    <w:rsid w:val="00477D48"/>
    <w:rsid w:val="0049241B"/>
    <w:rsid w:val="004A35EA"/>
    <w:rsid w:val="004C1387"/>
    <w:rsid w:val="004C1BE7"/>
    <w:rsid w:val="004D1E39"/>
    <w:rsid w:val="004D46CF"/>
    <w:rsid w:val="004E216D"/>
    <w:rsid w:val="00503545"/>
    <w:rsid w:val="00513026"/>
    <w:rsid w:val="00534218"/>
    <w:rsid w:val="0054107D"/>
    <w:rsid w:val="00551D00"/>
    <w:rsid w:val="00554E71"/>
    <w:rsid w:val="0056487B"/>
    <w:rsid w:val="005B4741"/>
    <w:rsid w:val="005B5A10"/>
    <w:rsid w:val="005D422B"/>
    <w:rsid w:val="005F4ADD"/>
    <w:rsid w:val="00612626"/>
    <w:rsid w:val="00633B64"/>
    <w:rsid w:val="0063773A"/>
    <w:rsid w:val="00644676"/>
    <w:rsid w:val="0065776C"/>
    <w:rsid w:val="006619F7"/>
    <w:rsid w:val="00692635"/>
    <w:rsid w:val="006C73EB"/>
    <w:rsid w:val="006E72E5"/>
    <w:rsid w:val="006F4B9C"/>
    <w:rsid w:val="006F5727"/>
    <w:rsid w:val="007002AD"/>
    <w:rsid w:val="00704958"/>
    <w:rsid w:val="0071068B"/>
    <w:rsid w:val="00720DBB"/>
    <w:rsid w:val="007224A1"/>
    <w:rsid w:val="007270CA"/>
    <w:rsid w:val="00733B01"/>
    <w:rsid w:val="00750729"/>
    <w:rsid w:val="00753519"/>
    <w:rsid w:val="00754C44"/>
    <w:rsid w:val="007758DA"/>
    <w:rsid w:val="00775E1E"/>
    <w:rsid w:val="007A4B27"/>
    <w:rsid w:val="007A760A"/>
    <w:rsid w:val="007A7AA5"/>
    <w:rsid w:val="007C2711"/>
    <w:rsid w:val="007E14DF"/>
    <w:rsid w:val="007F3A88"/>
    <w:rsid w:val="008056F8"/>
    <w:rsid w:val="00807CB9"/>
    <w:rsid w:val="00811931"/>
    <w:rsid w:val="00814338"/>
    <w:rsid w:val="008156D6"/>
    <w:rsid w:val="008254F9"/>
    <w:rsid w:val="008457CE"/>
    <w:rsid w:val="00860942"/>
    <w:rsid w:val="00876FFB"/>
    <w:rsid w:val="008934A3"/>
    <w:rsid w:val="008A3082"/>
    <w:rsid w:val="008A5B0E"/>
    <w:rsid w:val="008B58B4"/>
    <w:rsid w:val="008F434E"/>
    <w:rsid w:val="00901097"/>
    <w:rsid w:val="0090242B"/>
    <w:rsid w:val="009055D0"/>
    <w:rsid w:val="00907000"/>
    <w:rsid w:val="00912AEC"/>
    <w:rsid w:val="00951BED"/>
    <w:rsid w:val="00966D57"/>
    <w:rsid w:val="009758CD"/>
    <w:rsid w:val="009804C9"/>
    <w:rsid w:val="00983636"/>
    <w:rsid w:val="00995CBA"/>
    <w:rsid w:val="009B583D"/>
    <w:rsid w:val="009D6EB8"/>
    <w:rsid w:val="009E0111"/>
    <w:rsid w:val="009F4676"/>
    <w:rsid w:val="009F6C23"/>
    <w:rsid w:val="00A00E4B"/>
    <w:rsid w:val="00A16505"/>
    <w:rsid w:val="00A23BB8"/>
    <w:rsid w:val="00A351E0"/>
    <w:rsid w:val="00A467D4"/>
    <w:rsid w:val="00A50826"/>
    <w:rsid w:val="00A57596"/>
    <w:rsid w:val="00A84B46"/>
    <w:rsid w:val="00A96711"/>
    <w:rsid w:val="00AA13E0"/>
    <w:rsid w:val="00AB1748"/>
    <w:rsid w:val="00AC2F44"/>
    <w:rsid w:val="00AC71C1"/>
    <w:rsid w:val="00AE68EB"/>
    <w:rsid w:val="00B03465"/>
    <w:rsid w:val="00B06500"/>
    <w:rsid w:val="00B070AE"/>
    <w:rsid w:val="00B07BDE"/>
    <w:rsid w:val="00B348A4"/>
    <w:rsid w:val="00B47FAA"/>
    <w:rsid w:val="00B93384"/>
    <w:rsid w:val="00BA051D"/>
    <w:rsid w:val="00BA6D5C"/>
    <w:rsid w:val="00BB5DD8"/>
    <w:rsid w:val="00BD5047"/>
    <w:rsid w:val="00BF78FA"/>
    <w:rsid w:val="00C05730"/>
    <w:rsid w:val="00C211CA"/>
    <w:rsid w:val="00C24B0C"/>
    <w:rsid w:val="00C3729D"/>
    <w:rsid w:val="00C50FE2"/>
    <w:rsid w:val="00C938DD"/>
    <w:rsid w:val="00CA5C4A"/>
    <w:rsid w:val="00CB30E6"/>
    <w:rsid w:val="00CB76DA"/>
    <w:rsid w:val="00CE56E4"/>
    <w:rsid w:val="00CF196F"/>
    <w:rsid w:val="00D16C0D"/>
    <w:rsid w:val="00D2165C"/>
    <w:rsid w:val="00D60C32"/>
    <w:rsid w:val="00D61CE1"/>
    <w:rsid w:val="00D64125"/>
    <w:rsid w:val="00D66387"/>
    <w:rsid w:val="00DA0169"/>
    <w:rsid w:val="00DA0D98"/>
    <w:rsid w:val="00DB1586"/>
    <w:rsid w:val="00DB68AD"/>
    <w:rsid w:val="00DE0B5C"/>
    <w:rsid w:val="00DE16C1"/>
    <w:rsid w:val="00DF5C58"/>
    <w:rsid w:val="00DF6B17"/>
    <w:rsid w:val="00DF74DA"/>
    <w:rsid w:val="00E16D9A"/>
    <w:rsid w:val="00E55AB3"/>
    <w:rsid w:val="00EB1D3A"/>
    <w:rsid w:val="00EE0057"/>
    <w:rsid w:val="00EE0D0B"/>
    <w:rsid w:val="00EE18FA"/>
    <w:rsid w:val="00EF6932"/>
    <w:rsid w:val="00F04C2F"/>
    <w:rsid w:val="00F1099F"/>
    <w:rsid w:val="00F1448F"/>
    <w:rsid w:val="00F2646F"/>
    <w:rsid w:val="00F3002F"/>
    <w:rsid w:val="00F569A0"/>
    <w:rsid w:val="00F667F5"/>
    <w:rsid w:val="00F67CE7"/>
    <w:rsid w:val="00F73AA9"/>
    <w:rsid w:val="00F92931"/>
    <w:rsid w:val="00F95EE9"/>
    <w:rsid w:val="00FD30A1"/>
    <w:rsid w:val="00FF4250"/>
    <w:rsid w:val="00FF74F5"/>
    <w:rsid w:val="01057174"/>
    <w:rsid w:val="012758C7"/>
    <w:rsid w:val="01752022"/>
    <w:rsid w:val="019D1548"/>
    <w:rsid w:val="01A23C4D"/>
    <w:rsid w:val="0226455A"/>
    <w:rsid w:val="028828D3"/>
    <w:rsid w:val="02B263DD"/>
    <w:rsid w:val="02FB16E7"/>
    <w:rsid w:val="030D0562"/>
    <w:rsid w:val="039661AF"/>
    <w:rsid w:val="03A762C0"/>
    <w:rsid w:val="041D6583"/>
    <w:rsid w:val="04410E1F"/>
    <w:rsid w:val="049F168E"/>
    <w:rsid w:val="04B476F2"/>
    <w:rsid w:val="052048D9"/>
    <w:rsid w:val="058E2E62"/>
    <w:rsid w:val="060024D2"/>
    <w:rsid w:val="06F255C2"/>
    <w:rsid w:val="0721638A"/>
    <w:rsid w:val="074A27AC"/>
    <w:rsid w:val="083B6849"/>
    <w:rsid w:val="083E11BD"/>
    <w:rsid w:val="08870851"/>
    <w:rsid w:val="089610B8"/>
    <w:rsid w:val="08AF323E"/>
    <w:rsid w:val="08C571E9"/>
    <w:rsid w:val="08E14885"/>
    <w:rsid w:val="08E41B82"/>
    <w:rsid w:val="09161279"/>
    <w:rsid w:val="093F2454"/>
    <w:rsid w:val="09475E50"/>
    <w:rsid w:val="094F3DF0"/>
    <w:rsid w:val="095C5ACD"/>
    <w:rsid w:val="098E5D64"/>
    <w:rsid w:val="099C594E"/>
    <w:rsid w:val="09A66E1A"/>
    <w:rsid w:val="09E10A06"/>
    <w:rsid w:val="09EC2376"/>
    <w:rsid w:val="0A0916B3"/>
    <w:rsid w:val="0A1C3DD7"/>
    <w:rsid w:val="0A4F73D0"/>
    <w:rsid w:val="0A9867C9"/>
    <w:rsid w:val="0AA51080"/>
    <w:rsid w:val="0AD355CD"/>
    <w:rsid w:val="0AEE6ECB"/>
    <w:rsid w:val="0B5E1D30"/>
    <w:rsid w:val="0B79633E"/>
    <w:rsid w:val="0BAF5CA9"/>
    <w:rsid w:val="0BC75A59"/>
    <w:rsid w:val="0BD13BE4"/>
    <w:rsid w:val="0BD622F5"/>
    <w:rsid w:val="0C785669"/>
    <w:rsid w:val="0C8C1755"/>
    <w:rsid w:val="0CAF5A30"/>
    <w:rsid w:val="0CE01534"/>
    <w:rsid w:val="0D134355"/>
    <w:rsid w:val="0D307F0B"/>
    <w:rsid w:val="0DCD1F49"/>
    <w:rsid w:val="0DCE0540"/>
    <w:rsid w:val="0E2F5689"/>
    <w:rsid w:val="0E741495"/>
    <w:rsid w:val="0E830764"/>
    <w:rsid w:val="0EF81C26"/>
    <w:rsid w:val="0EFF2907"/>
    <w:rsid w:val="0F760F6D"/>
    <w:rsid w:val="0FA31643"/>
    <w:rsid w:val="0FC33252"/>
    <w:rsid w:val="102C3B8A"/>
    <w:rsid w:val="104A11DC"/>
    <w:rsid w:val="10BC3427"/>
    <w:rsid w:val="11396B3E"/>
    <w:rsid w:val="115E02F7"/>
    <w:rsid w:val="118A1850"/>
    <w:rsid w:val="11B02BE6"/>
    <w:rsid w:val="12676C98"/>
    <w:rsid w:val="128D6D00"/>
    <w:rsid w:val="12A726A6"/>
    <w:rsid w:val="12DA292F"/>
    <w:rsid w:val="12EB3CF0"/>
    <w:rsid w:val="12EC0194"/>
    <w:rsid w:val="13931C30"/>
    <w:rsid w:val="13AF5822"/>
    <w:rsid w:val="13B930F9"/>
    <w:rsid w:val="13C50B1C"/>
    <w:rsid w:val="13DB566A"/>
    <w:rsid w:val="13E9103A"/>
    <w:rsid w:val="143D4BF2"/>
    <w:rsid w:val="14636AE0"/>
    <w:rsid w:val="146F6530"/>
    <w:rsid w:val="147A532B"/>
    <w:rsid w:val="14870C87"/>
    <w:rsid w:val="14C83598"/>
    <w:rsid w:val="14CA0070"/>
    <w:rsid w:val="15400323"/>
    <w:rsid w:val="15470D06"/>
    <w:rsid w:val="156023A3"/>
    <w:rsid w:val="158A196D"/>
    <w:rsid w:val="159A7495"/>
    <w:rsid w:val="15A92CF8"/>
    <w:rsid w:val="15AB0AE9"/>
    <w:rsid w:val="15FC2256"/>
    <w:rsid w:val="168C1C4E"/>
    <w:rsid w:val="16937FB4"/>
    <w:rsid w:val="1705167C"/>
    <w:rsid w:val="17347881"/>
    <w:rsid w:val="17353067"/>
    <w:rsid w:val="173C4411"/>
    <w:rsid w:val="17500571"/>
    <w:rsid w:val="175B6524"/>
    <w:rsid w:val="185D6FDC"/>
    <w:rsid w:val="18651EED"/>
    <w:rsid w:val="1874037F"/>
    <w:rsid w:val="19A03D9B"/>
    <w:rsid w:val="19A4009F"/>
    <w:rsid w:val="19B014E2"/>
    <w:rsid w:val="19F3066F"/>
    <w:rsid w:val="1A203DC8"/>
    <w:rsid w:val="1A432EA5"/>
    <w:rsid w:val="1A644AB4"/>
    <w:rsid w:val="1A8F54ED"/>
    <w:rsid w:val="1AAF7D2D"/>
    <w:rsid w:val="1ABC0476"/>
    <w:rsid w:val="1AD111C1"/>
    <w:rsid w:val="1AF20311"/>
    <w:rsid w:val="1B707F40"/>
    <w:rsid w:val="1BFA023B"/>
    <w:rsid w:val="1C746B04"/>
    <w:rsid w:val="1CC07D73"/>
    <w:rsid w:val="1D6B5BCA"/>
    <w:rsid w:val="1D7F59D8"/>
    <w:rsid w:val="1E0E5E54"/>
    <w:rsid w:val="1E307C60"/>
    <w:rsid w:val="1E9643A8"/>
    <w:rsid w:val="1EB82A85"/>
    <w:rsid w:val="1F1126BD"/>
    <w:rsid w:val="1F48528E"/>
    <w:rsid w:val="1FE5753D"/>
    <w:rsid w:val="1FEC6AF7"/>
    <w:rsid w:val="201A6656"/>
    <w:rsid w:val="205D03B7"/>
    <w:rsid w:val="2060702F"/>
    <w:rsid w:val="20CE740C"/>
    <w:rsid w:val="210E25AF"/>
    <w:rsid w:val="218D51B0"/>
    <w:rsid w:val="21F21122"/>
    <w:rsid w:val="221B014E"/>
    <w:rsid w:val="22614DCE"/>
    <w:rsid w:val="22674D73"/>
    <w:rsid w:val="22A72B18"/>
    <w:rsid w:val="22E71433"/>
    <w:rsid w:val="2358717F"/>
    <w:rsid w:val="23681E66"/>
    <w:rsid w:val="23817D5B"/>
    <w:rsid w:val="243476E7"/>
    <w:rsid w:val="245B560E"/>
    <w:rsid w:val="249A3877"/>
    <w:rsid w:val="24A87C93"/>
    <w:rsid w:val="253A79D2"/>
    <w:rsid w:val="25794D83"/>
    <w:rsid w:val="25DE5DBF"/>
    <w:rsid w:val="25FB2605"/>
    <w:rsid w:val="26313006"/>
    <w:rsid w:val="26445375"/>
    <w:rsid w:val="26615F9F"/>
    <w:rsid w:val="26A765F5"/>
    <w:rsid w:val="27AA4253"/>
    <w:rsid w:val="27FF5E1C"/>
    <w:rsid w:val="280C795F"/>
    <w:rsid w:val="28123DA1"/>
    <w:rsid w:val="28506F1C"/>
    <w:rsid w:val="285F77A8"/>
    <w:rsid w:val="289D6859"/>
    <w:rsid w:val="290C76BF"/>
    <w:rsid w:val="2976495B"/>
    <w:rsid w:val="29852351"/>
    <w:rsid w:val="298B6511"/>
    <w:rsid w:val="29B13EA2"/>
    <w:rsid w:val="29C841DF"/>
    <w:rsid w:val="29E67293"/>
    <w:rsid w:val="2A0950BF"/>
    <w:rsid w:val="2A812D35"/>
    <w:rsid w:val="2ABF3B56"/>
    <w:rsid w:val="2ADB491E"/>
    <w:rsid w:val="2B14159D"/>
    <w:rsid w:val="2B3A4EC2"/>
    <w:rsid w:val="2B6F5158"/>
    <w:rsid w:val="2C20207C"/>
    <w:rsid w:val="2C9F2CC7"/>
    <w:rsid w:val="2CA3146B"/>
    <w:rsid w:val="2CAC57DB"/>
    <w:rsid w:val="2CC94C4A"/>
    <w:rsid w:val="2CCD473A"/>
    <w:rsid w:val="2CD044B8"/>
    <w:rsid w:val="2CDC2839"/>
    <w:rsid w:val="2CEF52AD"/>
    <w:rsid w:val="2CFB2156"/>
    <w:rsid w:val="2D155E8D"/>
    <w:rsid w:val="2DAA2718"/>
    <w:rsid w:val="2DC24880"/>
    <w:rsid w:val="2DF218FE"/>
    <w:rsid w:val="2E3D05D1"/>
    <w:rsid w:val="2E8901C9"/>
    <w:rsid w:val="2E8E7989"/>
    <w:rsid w:val="2ECD3F42"/>
    <w:rsid w:val="2ED97EA2"/>
    <w:rsid w:val="2EFF6737"/>
    <w:rsid w:val="2F6E4F52"/>
    <w:rsid w:val="302E7300"/>
    <w:rsid w:val="30606837"/>
    <w:rsid w:val="30996208"/>
    <w:rsid w:val="30B07D60"/>
    <w:rsid w:val="313F64A0"/>
    <w:rsid w:val="314D1F19"/>
    <w:rsid w:val="31BB6D1A"/>
    <w:rsid w:val="32491470"/>
    <w:rsid w:val="3270193A"/>
    <w:rsid w:val="32785A5B"/>
    <w:rsid w:val="32802001"/>
    <w:rsid w:val="33181A89"/>
    <w:rsid w:val="33186085"/>
    <w:rsid w:val="33B1499C"/>
    <w:rsid w:val="33FE4218"/>
    <w:rsid w:val="340348A8"/>
    <w:rsid w:val="34592F55"/>
    <w:rsid w:val="346935AC"/>
    <w:rsid w:val="34D274F0"/>
    <w:rsid w:val="34F57A9E"/>
    <w:rsid w:val="353312B7"/>
    <w:rsid w:val="354457B6"/>
    <w:rsid w:val="35A3488E"/>
    <w:rsid w:val="35BE3693"/>
    <w:rsid w:val="35D94917"/>
    <w:rsid w:val="35E76EBD"/>
    <w:rsid w:val="36665D67"/>
    <w:rsid w:val="395D29A2"/>
    <w:rsid w:val="396D4AB7"/>
    <w:rsid w:val="3976322B"/>
    <w:rsid w:val="39D92193"/>
    <w:rsid w:val="39EF13AD"/>
    <w:rsid w:val="3A4752EC"/>
    <w:rsid w:val="3AA871B6"/>
    <w:rsid w:val="3AD80817"/>
    <w:rsid w:val="3B0453A3"/>
    <w:rsid w:val="3BCD143F"/>
    <w:rsid w:val="3C5E0F0B"/>
    <w:rsid w:val="3CD33EC8"/>
    <w:rsid w:val="3D282176"/>
    <w:rsid w:val="3D4651BC"/>
    <w:rsid w:val="3DAB63D2"/>
    <w:rsid w:val="3DBB413B"/>
    <w:rsid w:val="3DBF47CD"/>
    <w:rsid w:val="3DFF0F12"/>
    <w:rsid w:val="3E2717D1"/>
    <w:rsid w:val="3FA15C0F"/>
    <w:rsid w:val="3FDC0F2D"/>
    <w:rsid w:val="40BC08F6"/>
    <w:rsid w:val="41AE4BA6"/>
    <w:rsid w:val="41BE41FA"/>
    <w:rsid w:val="41F661F9"/>
    <w:rsid w:val="42231723"/>
    <w:rsid w:val="429D6505"/>
    <w:rsid w:val="437E1A4D"/>
    <w:rsid w:val="439711A6"/>
    <w:rsid w:val="439B2182"/>
    <w:rsid w:val="439D365B"/>
    <w:rsid w:val="43C14D86"/>
    <w:rsid w:val="43DE13F5"/>
    <w:rsid w:val="43F61058"/>
    <w:rsid w:val="45145F80"/>
    <w:rsid w:val="451C09AD"/>
    <w:rsid w:val="453227E9"/>
    <w:rsid w:val="455A61DD"/>
    <w:rsid w:val="4573072A"/>
    <w:rsid w:val="45B147A1"/>
    <w:rsid w:val="45EC26F0"/>
    <w:rsid w:val="467C7B1C"/>
    <w:rsid w:val="46901D85"/>
    <w:rsid w:val="475628D3"/>
    <w:rsid w:val="475834E5"/>
    <w:rsid w:val="47593F91"/>
    <w:rsid w:val="4774206E"/>
    <w:rsid w:val="47832CA9"/>
    <w:rsid w:val="479B2FCB"/>
    <w:rsid w:val="479F53CD"/>
    <w:rsid w:val="48006CFB"/>
    <w:rsid w:val="48112010"/>
    <w:rsid w:val="483267D3"/>
    <w:rsid w:val="4895282E"/>
    <w:rsid w:val="489E6704"/>
    <w:rsid w:val="490D087C"/>
    <w:rsid w:val="492A6A34"/>
    <w:rsid w:val="4960697B"/>
    <w:rsid w:val="49795ED5"/>
    <w:rsid w:val="499F5EA7"/>
    <w:rsid w:val="49A328DA"/>
    <w:rsid w:val="49DD6C58"/>
    <w:rsid w:val="4A117E33"/>
    <w:rsid w:val="4AA04DE4"/>
    <w:rsid w:val="4B8A5627"/>
    <w:rsid w:val="4BAA288D"/>
    <w:rsid w:val="4C740BA8"/>
    <w:rsid w:val="4D3377D2"/>
    <w:rsid w:val="4DD27E54"/>
    <w:rsid w:val="4DE22AFA"/>
    <w:rsid w:val="4E2655D4"/>
    <w:rsid w:val="4E314F0D"/>
    <w:rsid w:val="4E3244C9"/>
    <w:rsid w:val="4E7C65A6"/>
    <w:rsid w:val="4EC46302"/>
    <w:rsid w:val="4ED0559E"/>
    <w:rsid w:val="4EFE032C"/>
    <w:rsid w:val="4F2E6E63"/>
    <w:rsid w:val="4F4B2321"/>
    <w:rsid w:val="4FDA7AA9"/>
    <w:rsid w:val="4FE66735"/>
    <w:rsid w:val="4FFB7B88"/>
    <w:rsid w:val="5026062F"/>
    <w:rsid w:val="502D0245"/>
    <w:rsid w:val="50721FB7"/>
    <w:rsid w:val="50AE34C0"/>
    <w:rsid w:val="50B171B8"/>
    <w:rsid w:val="51040B19"/>
    <w:rsid w:val="512232F7"/>
    <w:rsid w:val="51502BE4"/>
    <w:rsid w:val="51A21548"/>
    <w:rsid w:val="51B749AA"/>
    <w:rsid w:val="51D770A9"/>
    <w:rsid w:val="51F26CD6"/>
    <w:rsid w:val="5209105A"/>
    <w:rsid w:val="52471AE9"/>
    <w:rsid w:val="525251C5"/>
    <w:rsid w:val="525404B1"/>
    <w:rsid w:val="529F2249"/>
    <w:rsid w:val="52B57BD8"/>
    <w:rsid w:val="52D673A1"/>
    <w:rsid w:val="52DC6D57"/>
    <w:rsid w:val="537D2167"/>
    <w:rsid w:val="53901E9A"/>
    <w:rsid w:val="53E96EAA"/>
    <w:rsid w:val="543162D1"/>
    <w:rsid w:val="54674B09"/>
    <w:rsid w:val="548624C6"/>
    <w:rsid w:val="54B6429E"/>
    <w:rsid w:val="54CE2980"/>
    <w:rsid w:val="54E07DC3"/>
    <w:rsid w:val="54EF4B7C"/>
    <w:rsid w:val="550C4C4B"/>
    <w:rsid w:val="5520328C"/>
    <w:rsid w:val="563764FC"/>
    <w:rsid w:val="56D926AC"/>
    <w:rsid w:val="571C5E3D"/>
    <w:rsid w:val="577003D9"/>
    <w:rsid w:val="57A92F7E"/>
    <w:rsid w:val="57B26F2E"/>
    <w:rsid w:val="58B57CAD"/>
    <w:rsid w:val="58D26AB1"/>
    <w:rsid w:val="58DF1714"/>
    <w:rsid w:val="5929773D"/>
    <w:rsid w:val="5999659F"/>
    <w:rsid w:val="59CE5AD8"/>
    <w:rsid w:val="5A064517"/>
    <w:rsid w:val="5A2C6FDD"/>
    <w:rsid w:val="5A470772"/>
    <w:rsid w:val="5AAE44F0"/>
    <w:rsid w:val="5ACC4D59"/>
    <w:rsid w:val="5B9F7294"/>
    <w:rsid w:val="5C0C22DA"/>
    <w:rsid w:val="5C1A1F00"/>
    <w:rsid w:val="5C3056AF"/>
    <w:rsid w:val="5C341831"/>
    <w:rsid w:val="5C4B55B8"/>
    <w:rsid w:val="5CC20AB1"/>
    <w:rsid w:val="5CF50FC0"/>
    <w:rsid w:val="5D0C59C2"/>
    <w:rsid w:val="5D79201B"/>
    <w:rsid w:val="5D7E6F4F"/>
    <w:rsid w:val="5EBD5B0D"/>
    <w:rsid w:val="5ECA4B62"/>
    <w:rsid w:val="5ED86AD9"/>
    <w:rsid w:val="5FA94713"/>
    <w:rsid w:val="60A116EE"/>
    <w:rsid w:val="613C4943"/>
    <w:rsid w:val="61CD250B"/>
    <w:rsid w:val="62091FB7"/>
    <w:rsid w:val="624A071B"/>
    <w:rsid w:val="628D3C7F"/>
    <w:rsid w:val="62944DD7"/>
    <w:rsid w:val="629504EF"/>
    <w:rsid w:val="62AD28F6"/>
    <w:rsid w:val="62C11C7F"/>
    <w:rsid w:val="63107F40"/>
    <w:rsid w:val="6327650F"/>
    <w:rsid w:val="63894FEB"/>
    <w:rsid w:val="641B0FFE"/>
    <w:rsid w:val="64490E26"/>
    <w:rsid w:val="64C753B3"/>
    <w:rsid w:val="65601135"/>
    <w:rsid w:val="658A76FB"/>
    <w:rsid w:val="65B60B48"/>
    <w:rsid w:val="66486604"/>
    <w:rsid w:val="666474C3"/>
    <w:rsid w:val="66E152DC"/>
    <w:rsid w:val="672343BB"/>
    <w:rsid w:val="67434A63"/>
    <w:rsid w:val="679C56CB"/>
    <w:rsid w:val="67B1683C"/>
    <w:rsid w:val="67B6396A"/>
    <w:rsid w:val="680C281A"/>
    <w:rsid w:val="68464011"/>
    <w:rsid w:val="687B5BC6"/>
    <w:rsid w:val="688B33E9"/>
    <w:rsid w:val="693C5E03"/>
    <w:rsid w:val="694C01BA"/>
    <w:rsid w:val="69620F39"/>
    <w:rsid w:val="698E07D2"/>
    <w:rsid w:val="69B52CA7"/>
    <w:rsid w:val="69F843A4"/>
    <w:rsid w:val="6A0B1E23"/>
    <w:rsid w:val="6A2C3B47"/>
    <w:rsid w:val="6AAE4755"/>
    <w:rsid w:val="6AC240A4"/>
    <w:rsid w:val="6AC8589D"/>
    <w:rsid w:val="6B0C4C90"/>
    <w:rsid w:val="6B213D03"/>
    <w:rsid w:val="6B5A530E"/>
    <w:rsid w:val="6B99520C"/>
    <w:rsid w:val="6BA42091"/>
    <w:rsid w:val="6BF6166E"/>
    <w:rsid w:val="6C22620F"/>
    <w:rsid w:val="6C560CF6"/>
    <w:rsid w:val="6C7B3002"/>
    <w:rsid w:val="6CCB72F3"/>
    <w:rsid w:val="6CE150BD"/>
    <w:rsid w:val="6D2B6338"/>
    <w:rsid w:val="6D8C15A4"/>
    <w:rsid w:val="6DB66516"/>
    <w:rsid w:val="6DC410CF"/>
    <w:rsid w:val="6DD41585"/>
    <w:rsid w:val="6E0164DC"/>
    <w:rsid w:val="6E282924"/>
    <w:rsid w:val="6E341A7F"/>
    <w:rsid w:val="6E4A3C94"/>
    <w:rsid w:val="6E9A7270"/>
    <w:rsid w:val="6ED2484E"/>
    <w:rsid w:val="6EF86F52"/>
    <w:rsid w:val="6F235485"/>
    <w:rsid w:val="6F35349E"/>
    <w:rsid w:val="6F692902"/>
    <w:rsid w:val="6F87648E"/>
    <w:rsid w:val="6FC46E08"/>
    <w:rsid w:val="6FF16709"/>
    <w:rsid w:val="705A0F42"/>
    <w:rsid w:val="70831068"/>
    <w:rsid w:val="70E01261"/>
    <w:rsid w:val="70F53623"/>
    <w:rsid w:val="71B86C6E"/>
    <w:rsid w:val="72286B31"/>
    <w:rsid w:val="725252B2"/>
    <w:rsid w:val="727011CB"/>
    <w:rsid w:val="72721CEB"/>
    <w:rsid w:val="728F3665"/>
    <w:rsid w:val="72B01B61"/>
    <w:rsid w:val="73041B05"/>
    <w:rsid w:val="735D2E5E"/>
    <w:rsid w:val="73A3438C"/>
    <w:rsid w:val="742C30C1"/>
    <w:rsid w:val="74841B08"/>
    <w:rsid w:val="74872127"/>
    <w:rsid w:val="74A157DE"/>
    <w:rsid w:val="74CA7FA2"/>
    <w:rsid w:val="753848D5"/>
    <w:rsid w:val="755F54CF"/>
    <w:rsid w:val="756C682A"/>
    <w:rsid w:val="75CD3177"/>
    <w:rsid w:val="760411C5"/>
    <w:rsid w:val="76760286"/>
    <w:rsid w:val="76B67A27"/>
    <w:rsid w:val="76E43499"/>
    <w:rsid w:val="770D746E"/>
    <w:rsid w:val="770F701E"/>
    <w:rsid w:val="77214358"/>
    <w:rsid w:val="7746457D"/>
    <w:rsid w:val="774A6847"/>
    <w:rsid w:val="776E2C3A"/>
    <w:rsid w:val="77A37F70"/>
    <w:rsid w:val="77B26BA2"/>
    <w:rsid w:val="77F65CAA"/>
    <w:rsid w:val="784D2CF6"/>
    <w:rsid w:val="7861690D"/>
    <w:rsid w:val="786B1CDE"/>
    <w:rsid w:val="786E6CF3"/>
    <w:rsid w:val="789E47AB"/>
    <w:rsid w:val="78AA0A59"/>
    <w:rsid w:val="78AF42C1"/>
    <w:rsid w:val="78B800AF"/>
    <w:rsid w:val="78C957A3"/>
    <w:rsid w:val="78D11178"/>
    <w:rsid w:val="78EB59D5"/>
    <w:rsid w:val="790463BB"/>
    <w:rsid w:val="798E3ED6"/>
    <w:rsid w:val="79BB5911"/>
    <w:rsid w:val="7A561344"/>
    <w:rsid w:val="7AA06A02"/>
    <w:rsid w:val="7AD7598A"/>
    <w:rsid w:val="7AF20495"/>
    <w:rsid w:val="7B012CC6"/>
    <w:rsid w:val="7B0C1557"/>
    <w:rsid w:val="7C0A7241"/>
    <w:rsid w:val="7C2947FF"/>
    <w:rsid w:val="7C3621B0"/>
    <w:rsid w:val="7CFC55FB"/>
    <w:rsid w:val="7D3131D1"/>
    <w:rsid w:val="7D676F18"/>
    <w:rsid w:val="7D8D564B"/>
    <w:rsid w:val="7DC56949"/>
    <w:rsid w:val="7DEB18F7"/>
    <w:rsid w:val="7E087A4D"/>
    <w:rsid w:val="7E1954D9"/>
    <w:rsid w:val="7E252539"/>
    <w:rsid w:val="7E6831AF"/>
    <w:rsid w:val="7E6F1907"/>
    <w:rsid w:val="7EB5129D"/>
    <w:rsid w:val="7EED5C14"/>
    <w:rsid w:val="7F4E3EE9"/>
    <w:rsid w:val="7F6A45B6"/>
    <w:rsid w:val="7F6F147A"/>
    <w:rsid w:val="7FC30C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character" w:default="1" w:styleId="16">
    <w:name w:val="Default Paragraph Font"/>
    <w:autoRedefine/>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annotation text"/>
    <w:basedOn w:val="1"/>
    <w:autoRedefine/>
    <w:qFormat/>
    <w:uiPriority w:val="0"/>
    <w:pPr>
      <w:jc w:val="left"/>
    </w:pPr>
  </w:style>
  <w:style w:type="paragraph" w:styleId="4">
    <w:name w:val="Body Text"/>
    <w:basedOn w:val="1"/>
    <w:next w:val="5"/>
    <w:autoRedefine/>
    <w:qFormat/>
    <w:uiPriority w:val="0"/>
    <w:pPr>
      <w:spacing w:after="120"/>
    </w:pPr>
    <w:rPr>
      <w:rFonts w:ascii="Times New Roman" w:hAnsi="Times New Roman" w:eastAsia="宋体" w:cs="Times New Roman"/>
    </w:rPr>
  </w:style>
  <w:style w:type="paragraph" w:styleId="5">
    <w:name w:val="Body Text 2"/>
    <w:basedOn w:val="1"/>
    <w:unhideWhenUsed/>
    <w:qFormat/>
    <w:uiPriority w:val="99"/>
    <w:pPr>
      <w:spacing w:after="120" w:line="480" w:lineRule="auto"/>
    </w:pPr>
  </w:style>
  <w:style w:type="paragraph" w:styleId="6">
    <w:name w:val="Body Text Indent"/>
    <w:basedOn w:val="1"/>
    <w:autoRedefine/>
    <w:qFormat/>
    <w:uiPriority w:val="0"/>
    <w:pPr>
      <w:ind w:firstLine="1078" w:firstLineChars="385"/>
    </w:pPr>
    <w:rPr>
      <w:sz w:val="28"/>
    </w:rPr>
  </w:style>
  <w:style w:type="paragraph" w:styleId="7">
    <w:name w:val="Body Text Indent 2"/>
    <w:basedOn w:val="1"/>
    <w:qFormat/>
    <w:uiPriority w:val="0"/>
    <w:pPr>
      <w:ind w:left="-181" w:leftChars="-86" w:firstLine="560" w:firstLineChars="200"/>
    </w:pPr>
    <w:rPr>
      <w:sz w:val="28"/>
    </w:rPr>
  </w:style>
  <w:style w:type="paragraph" w:styleId="8">
    <w:name w:val="Balloon Text"/>
    <w:basedOn w:val="1"/>
    <w:autoRedefine/>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ind w:left="-178" w:leftChars="-85" w:firstLine="560" w:firstLineChars="200"/>
    </w:pPr>
    <w:rPr>
      <w:sz w:val="28"/>
    </w:rPr>
  </w:style>
  <w:style w:type="paragraph" w:styleId="12">
    <w:name w:val="Normal (Web)"/>
    <w:basedOn w:val="1"/>
    <w:autoRedefine/>
    <w:qFormat/>
    <w:uiPriority w:val="0"/>
    <w:pPr>
      <w:spacing w:before="100" w:beforeAutospacing="1" w:after="100" w:afterAutospacing="1"/>
      <w:ind w:left="0" w:right="0"/>
      <w:jc w:val="left"/>
    </w:pPr>
    <w:rPr>
      <w:kern w:val="0"/>
      <w:sz w:val="24"/>
      <w:lang w:val="en-US" w:eastAsia="zh-CN" w:bidi="ar"/>
    </w:rPr>
  </w:style>
  <w:style w:type="paragraph" w:styleId="13">
    <w:name w:val="Body Text First Indent 2"/>
    <w:basedOn w:val="6"/>
    <w:autoRedefine/>
    <w:qFormat/>
    <w:uiPriority w:val="0"/>
    <w:pPr>
      <w:ind w:firstLine="420" w:firstLineChars="200"/>
    </w:pPr>
  </w:style>
  <w:style w:type="table" w:styleId="15">
    <w:name w:val="Table Grid"/>
    <w:basedOn w:val="1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autoRedefine/>
    <w:qFormat/>
    <w:uiPriority w:val="0"/>
  </w:style>
  <w:style w:type="paragraph" w:customStyle="1" w:styleId="18">
    <w:name w:val="无间隔1"/>
    <w:basedOn w:val="1"/>
    <w:autoRedefine/>
    <w:qFormat/>
    <w:uiPriority w:val="0"/>
    <w:pPr>
      <w:spacing w:line="400" w:lineRule="exact"/>
    </w:pPr>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1160</Words>
  <Characters>1260</Characters>
  <Lines>9</Lines>
  <Paragraphs>2</Paragraphs>
  <TotalTime>3</TotalTime>
  <ScaleCrop>false</ScaleCrop>
  <LinksUpToDate>false</LinksUpToDate>
  <CharactersWithSpaces>1378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2008-11-06T07:29:00Z</dcterms:created>
  <dc:creator>y</dc:creator>
  <cp:lastModifiedBy>曹月娥</cp:lastModifiedBy>
  <cp:lastPrinted>2023-07-20T07:40:00Z</cp:lastPrinted>
  <dcterms:modified xsi:type="dcterms:W3CDTF">2024-02-22T08:19:29Z</dcterms:modified>
  <dc:title>            </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94ABCEDA4CC7479B9D2C3D887885AF9B_13</vt:lpwstr>
  </property>
</Properties>
</file>