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ageBreakBefore/>
      </w:pPr>
      <w:r>
        <w:rPr>
          <w:b w:val="true"/>
          <w:bCs w:val="true"/>
          <w:sz w:val="30"/>
          <w:szCs w:val="30"/>
          <w:rFonts w:ascii="Garamond" w:cs="Garamond" w:eastAsia="Garamond" w:hAnsi="Garamond"/>
        </w:rPr>
        <w:br/>
        <w:br/>
        <w:br/>
        <w:br/>
        <w:br/>
        <w:t xml:space="preserve">Kickshaws in mem. John Crombie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The moustache said 'I'm grumpy' (which he was)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Though the grey eyes couldn't hide dismay, amusement or delight.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He set up shop in Charité, among funereal florists,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His printed books - the petals on a lead chrysanthemum;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Slept in the back shop - something out of Whitmarsh - God knows how.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Retreated to his pill-box flat in noisy Montparnasse.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Last time he ventured out on his own, just him and his stick,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 plastic bag for a bottle of J&amp;B,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 beggar at the bottle shop harassed a man on crutches;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John tried to intervene; the codgers landed in a heap,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More Metamorphosis than his old pal Sam. Which made him laugh.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pageBreakBefore/>
      </w:pPr>
      <w:r>
        <w:rPr>
          <w:color w:val="white"/>
          <w:sz w:val="30"/>
          <w:szCs w:val="30"/>
          <w:rFonts w:ascii="Garamond" w:cs="Garamond" w:eastAsia="Garamond" w:hAnsi="Garamond"/>
        </w:rPr>
        <w:br/>
        <w:br/>
        <w:br/>
        <w:t xml:space="preserve">break</w:t>
      </w:r>
    </w:p>
    <w:p>
      <w:r>
        <w:rPr>
          <w:color w:val="white"/>
          <w:sz w:val="30"/>
          <w:szCs w:val="30"/>
          <w:rFonts w:ascii="Garamond" w:cs="Garamond" w:eastAsia="Garamond" w:hAnsi="Garamond"/>
        </w:rPr>
        <w:t xml:space="preserve">break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Maim and pollard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Amazing they survive</w:t>
      </w:r>
    </w:p>
    <w:p>
      <w:pPr>
        <w:jc w:val="left"/>
      </w:pPr>
      <w:r>
        <w:rPr>
          <w:sz w:val="30"/>
          <w:szCs w:val="30"/>
          <w:rFonts w:ascii="Garamond" w:cs="Garamond" w:eastAsia="Garamond" w:hAnsi="Garamond"/>
        </w:rPr>
        <w:t xml:space="preserve">And brandish</w:t>
      </w:r>
    </w:p>
    <w:p>
      <w:r>
        <w:drawing>
          <wp:anchor distT="0" distB="0" distL="0" distR="0" simplePos="0" allowOverlap="1" behindDoc="0" locked="0" layoutInCell="1" relativeHeight="2047875">
            <wp:simplePos x="0" y="0"/>
            <wp:positionH relativeFrom="page">
              <wp:align>center</wp:align>
            </wp:positionH>
            <wp:positionV relativeFrom="paragraph">
              <wp:posOffset>2014400</wp:posOffset>
            </wp:positionV>
            <wp:extent cx="2047875" cy="2047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047875" cy="2047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yvfveserpj6g6bs4qulpe.png"/><Relationship Id="rId6" Type="http://schemas.openxmlformats.org/officeDocument/2006/relationships/image" Target="media/0etwe3dc6x1tjjjhw8big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2023-07-14T18:40:14Z</dcterms:created>
  <dcterms:modified xsi:type="dcterms:W3CDTF">2023-07-14T18:40:14Z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