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eastAsia="zh-CN" w:bidi="ar"/>
        </w:rPr>
        <w:t>Part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sz w:val="24"/>
          <w:szCs w:val="24"/>
          <w:highlight w:val="none"/>
          <w:lang w:val="en-US" w:eastAsia="zh-CN"/>
        </w:rPr>
        <w:t>A)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T1: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highlight w:val="yellow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(X),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highlight w:val="yellow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(Y), 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highlight w:val="yellow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 xml:space="preserve">(X)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T2: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(X),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(Y), 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(Y),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(X),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(Y), 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(X),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(Z), 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 xml:space="preserve">(Z) </w:t>
      </w:r>
    </w:p>
    <w:p>
      <w:pP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highlight w:val="yellow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(X)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none"/>
          <w:lang w:val="en-US" w:eastAsia="zh-CN" w:bidi="ar"/>
        </w:rPr>
        <w:t>,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Arial" w:hAnsi="Arial" w:eastAsia="宋体" w:cs="Arial"/>
          <w:color w:val="FF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FF0000"/>
          <w:kern w:val="0"/>
          <w:sz w:val="22"/>
          <w:szCs w:val="22"/>
          <w:lang w:val="en-US" w:eastAsia="zh-CN" w:bidi="ar"/>
        </w:rPr>
        <w:t>(X)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highlight w:val="yellow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yellow"/>
          <w:lang w:val="en-US" w:eastAsia="zh-CN" w:bidi="ar"/>
        </w:rPr>
        <w:t>(Y)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highlight w:val="none"/>
          <w:lang w:val="en-US" w:eastAsia="zh-CN" w:bidi="ar"/>
        </w:rPr>
        <w:t>,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(Y),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(Y),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22"/>
          <w:szCs w:val="22"/>
          <w:highlight w:val="yellow"/>
          <w:lang w:val="en-US" w:eastAsia="zh-CN" w:bidi="ar"/>
        </w:rPr>
        <w:t>W</w:t>
      </w:r>
      <w:r>
        <w:rPr>
          <w:rFonts w:hint="default" w:ascii="Arial" w:hAnsi="Arial" w:eastAsia="宋体" w:cs="Arial"/>
          <w:color w:val="FF0000"/>
          <w:kern w:val="0"/>
          <w:sz w:val="13"/>
          <w:szCs w:val="13"/>
          <w:highlight w:val="yellow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color w:val="FF0000"/>
          <w:kern w:val="0"/>
          <w:sz w:val="22"/>
          <w:szCs w:val="22"/>
          <w:highlight w:val="yellow"/>
          <w:lang w:val="en-US" w:eastAsia="zh-CN" w:bidi="ar"/>
        </w:rPr>
        <w:t>(X)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, </w:t>
      </w:r>
      <w:r>
        <w:rPr>
          <w:rFonts w:hint="default" w:ascii="Arial" w:hAnsi="Arial" w:eastAsia="宋体" w:cs="Arial"/>
          <w:color w:val="FF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Arial" w:hAnsi="Arial" w:eastAsia="宋体" w:cs="Arial"/>
          <w:color w:val="FF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FF0000"/>
          <w:kern w:val="0"/>
          <w:sz w:val="22"/>
          <w:szCs w:val="22"/>
          <w:lang w:val="en-US" w:eastAsia="zh-CN" w:bidi="ar"/>
        </w:rPr>
        <w:t>(X)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(Y), 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(X), R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(Z), W</w:t>
      </w:r>
      <w:r>
        <w:rPr>
          <w:rFonts w:hint="default" w:ascii="Arial" w:hAnsi="Arial" w:eastAsia="宋体" w:cs="Arial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(Z)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NOT conflict-serializable.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lang w:val="en-US" w:eastAsia="zh-CN" w:bidi="ar"/>
        </w:rPr>
        <w:t>W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vertAlign w:val="subscript"/>
          <w:lang w:val="en-US" w:eastAsia="zh-CN" w:bidi="ar"/>
        </w:rPr>
        <w:t>1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lang w:val="en-US" w:eastAsia="zh-CN" w:bidi="ar"/>
        </w:rPr>
        <w:t>(X)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 xml:space="preserve"> is between 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lang w:val="en-US" w:eastAsia="zh-CN" w:bidi="ar"/>
        </w:rPr>
        <w:t>R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vertAlign w:val="subscript"/>
          <w:lang w:val="en-US" w:eastAsia="zh-CN" w:bidi="ar"/>
        </w:rPr>
        <w:t>2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lang w:val="en-US" w:eastAsia="zh-CN" w:bidi="ar"/>
        </w:rPr>
        <w:t>(X)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 xml:space="preserve"> and 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lang w:val="en-US" w:eastAsia="zh-CN" w:bidi="ar"/>
        </w:rPr>
        <w:t>R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vertAlign w:val="subscript"/>
          <w:lang w:val="en-US" w:eastAsia="zh-CN" w:bidi="ar"/>
        </w:rPr>
        <w:t>2</w:t>
      </w:r>
      <w:r>
        <w:rPr>
          <w:rFonts w:hint="eastAsia" w:ascii="Arial" w:hAnsi="Arial" w:eastAsia="宋体" w:cs="Arial"/>
          <w:b w:val="0"/>
          <w:bCs w:val="0"/>
          <w:color w:val="FF0000"/>
          <w:kern w:val="0"/>
          <w:sz w:val="22"/>
          <w:szCs w:val="22"/>
          <w:highlight w:val="none"/>
          <w:lang w:val="en-US" w:eastAsia="zh-CN" w:bidi="ar"/>
        </w:rPr>
        <w:t>(X)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Because R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2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(X)-W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1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(X) forms a read-write conflict and 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1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(X)-R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2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 xml:space="preserve">(X) forms a write-read conflict, it can not be transformed into a serial schedule by non-conflicting actions. </w:t>
      </w:r>
    </w:p>
    <w:p>
      <w:pP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2"/>
          <w:szCs w:val="22"/>
          <w:lang w:val="en-US" w:eastAsia="zh-CN" w:bidi="ar"/>
        </w:rPr>
        <w:t>B)</w:t>
      </w:r>
    </w:p>
    <w:p>
      <w:pP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Schedule 1: Serializable</w:t>
      </w:r>
    </w:p>
    <w:p>
      <w:pP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Schedule 2: Serializable</w:t>
      </w:r>
    </w:p>
    <w:p>
      <w:pP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Schedule 3: NOT Serializable</w:t>
      </w:r>
    </w:p>
    <w:p>
      <w:pPr>
        <w:rPr>
          <w:rFonts w:hint="default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By calculating, schedule 1 and 2 have the same result as the serial schedule, but schedule 3 does not.</w:t>
      </w:r>
    </w:p>
    <w:p>
      <w:pP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highlight w:val="none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OWZiNmJiNWQ4NDZlZjgxY2JiOWYwMTQyYWUwZjkifQ=="/>
  </w:docVars>
  <w:rsids>
    <w:rsidRoot w:val="2A1172F8"/>
    <w:rsid w:val="0B4A43BA"/>
    <w:rsid w:val="0FF5653D"/>
    <w:rsid w:val="199B6B75"/>
    <w:rsid w:val="1E260E02"/>
    <w:rsid w:val="24800E1A"/>
    <w:rsid w:val="2DDD3C94"/>
    <w:rsid w:val="34AA3956"/>
    <w:rsid w:val="34E232C8"/>
    <w:rsid w:val="562D0E29"/>
    <w:rsid w:val="7AF6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496</Characters>
  <Lines>0</Lines>
  <Paragraphs>0</Paragraphs>
  <TotalTime>8</TotalTime>
  <ScaleCrop>false</ScaleCrop>
  <LinksUpToDate>false</LinksUpToDate>
  <CharactersWithSpaces>598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2024-05-08T05:40:00Z</dcterms:created>
  <dc:creator>煮糖果的布偶猫</dc:creator>
  <cp:lastModifiedBy>煮糖果的布偶猫</cp:lastModifiedBy>
  <dcterms:modified xsi:type="dcterms:W3CDTF">2024-05-10T00:06:14Z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1058D3604C73402C9B9EF5C09223BEAA_11</vt:lpwstr>
  </property>
</Properties>
</file>