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0757D89F" w:rsidR="009303D9" w:rsidRPr="00127D0A" w:rsidRDefault="001616E6" w:rsidP="008B6524">
      <w:pPr>
        <w:pStyle w:val="papertitle"/>
        <w:spacing w:before="5pt" w:beforeAutospacing="1" w:after="5pt" w:afterAutospacing="1"/>
        <w:rPr>
          <w:kern w:val="48"/>
          <w:sz w:val="44"/>
          <w:szCs w:val="44"/>
        </w:rPr>
      </w:pPr>
      <w:r w:rsidRPr="00127D0A">
        <w:rPr>
          <w:kern w:val="48"/>
          <w:sz w:val="44"/>
          <w:szCs w:val="44"/>
        </w:rPr>
        <w:t>COMP9517 Group Project</w:t>
      </w:r>
      <w:r w:rsidR="00127D0A" w:rsidRPr="00127D0A">
        <w:rPr>
          <w:kern w:val="48"/>
          <w:sz w:val="44"/>
          <w:szCs w:val="44"/>
        </w:rPr>
        <w:t xml:space="preserve"> – Semantic Segmentation</w:t>
      </w:r>
    </w:p>
    <w:p w14:paraId="24DF2CD4" w14:textId="740BD777" w:rsidR="009303D9" w:rsidRPr="00127D0A" w:rsidRDefault="00127D0A" w:rsidP="008B6524">
      <w:pPr>
        <w:pStyle w:val="Author"/>
        <w:spacing w:before="5pt" w:beforeAutospacing="1" w:after="5pt" w:afterAutospacing="1"/>
        <w:rPr>
          <w:sz w:val="18"/>
          <w:szCs w:val="18"/>
        </w:rPr>
      </w:pPr>
      <w:r w:rsidRPr="00127D0A">
        <w:rPr>
          <w:sz w:val="18"/>
          <w:szCs w:val="18"/>
        </w:rPr>
        <w:t>A</w:t>
      </w:r>
      <w:r>
        <w:rPr>
          <w:sz w:val="18"/>
          <w:szCs w:val="18"/>
        </w:rPr>
        <w:t>n</w:t>
      </w:r>
      <w:r w:rsidRPr="00127D0A">
        <w:rPr>
          <w:sz w:val="18"/>
          <w:szCs w:val="18"/>
        </w:rPr>
        <w:t xml:space="preserve"> innovative approach to 2D WildScene Natural Environments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even"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5AB2FE26" w14:textId="07A4B5C3" w:rsidR="00BD670B" w:rsidRDefault="00127D0A" w:rsidP="00BD670B">
      <w:pPr>
        <w:pStyle w:val="Author"/>
        <w:spacing w:before="5pt" w:beforeAutospacing="1"/>
        <w:rPr>
          <w:sz w:val="18"/>
          <w:szCs w:val="18"/>
        </w:rPr>
      </w:pPr>
      <w:r>
        <w:rPr>
          <w:sz w:val="18"/>
          <w:szCs w:val="18"/>
        </w:rPr>
        <w:t>Liam Chen</w:t>
      </w:r>
      <w:r w:rsidR="001A3B3D" w:rsidRPr="00F847A6">
        <w:rPr>
          <w:sz w:val="18"/>
          <w:szCs w:val="18"/>
        </w:rPr>
        <w:t xml:space="preserve"> </w:t>
      </w:r>
      <w:r w:rsidR="001A3B3D" w:rsidRPr="00F847A6">
        <w:rPr>
          <w:sz w:val="18"/>
          <w:szCs w:val="18"/>
        </w:rPr>
        <w:br/>
      </w:r>
      <w:r>
        <w:rPr>
          <w:sz w:val="18"/>
          <w:szCs w:val="18"/>
        </w:rPr>
        <w:t>email: z3278107@ad.unsw.edu.au</w:t>
      </w:r>
      <w:r w:rsidR="00D72D06" w:rsidRPr="00F847A6">
        <w:rPr>
          <w:sz w:val="18"/>
          <w:szCs w:val="18"/>
        </w:rPr>
        <w:br/>
      </w:r>
      <w:r>
        <w:rPr>
          <w:sz w:val="18"/>
          <w:szCs w:val="18"/>
        </w:rPr>
        <w:t>student id: z3278107</w:t>
      </w:r>
    </w:p>
    <w:p w14:paraId="1FCCE042" w14:textId="44EEC873" w:rsidR="001A3B3D" w:rsidRPr="00F847A6" w:rsidRDefault="000F0CCA" w:rsidP="007B6DDA">
      <w:pPr>
        <w:pStyle w:val="Author"/>
        <w:spacing w:before="5pt" w:beforeAutospacing="1"/>
        <w:rPr>
          <w:sz w:val="18"/>
          <w:szCs w:val="18"/>
        </w:rPr>
      </w:pPr>
      <w:r>
        <w:rPr>
          <w:sz w:val="18"/>
          <w:szCs w:val="18"/>
        </w:rPr>
        <w:t>Jennifer Wang</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z5311246@ad.unsw.edu.au</w:t>
      </w:r>
      <w:r w:rsidR="00127D0A">
        <w:rPr>
          <w:i/>
          <w:sz w:val="18"/>
          <w:szCs w:val="18"/>
        </w:rPr>
        <w:br/>
      </w:r>
      <w:r w:rsidR="00127D0A">
        <w:rPr>
          <w:sz w:val="18"/>
          <w:szCs w:val="18"/>
        </w:rPr>
        <w:t xml:space="preserve">student id: </w:t>
      </w:r>
      <w:r w:rsidRPr="000F0CCA">
        <w:rPr>
          <w:sz w:val="18"/>
          <w:szCs w:val="18"/>
        </w:rPr>
        <w:t>z5311246</w:t>
      </w:r>
      <w:r w:rsidR="00BD670B">
        <w:rPr>
          <w:sz w:val="18"/>
          <w:szCs w:val="18"/>
        </w:rPr>
        <w:br w:type="column"/>
      </w:r>
      <w:r>
        <w:rPr>
          <w:sz w:val="18"/>
          <w:szCs w:val="18"/>
        </w:rPr>
        <w:t>Shree Baskar</w:t>
      </w:r>
      <w:r w:rsidR="00127D0A" w:rsidRPr="00F847A6">
        <w:rPr>
          <w:sz w:val="18"/>
          <w:szCs w:val="18"/>
        </w:rPr>
        <w:br/>
      </w:r>
      <w:r w:rsidR="00127D0A">
        <w:rPr>
          <w:sz w:val="18"/>
          <w:szCs w:val="18"/>
        </w:rPr>
        <w:t xml:space="preserve">email: </w:t>
      </w:r>
      <w:r w:rsidRPr="000F0CCA">
        <w:rPr>
          <w:sz w:val="18"/>
          <w:szCs w:val="18"/>
        </w:rPr>
        <w:t>z5444481@ad.unsw.edu.au</w:t>
      </w:r>
      <w:r w:rsidR="007B6DDA">
        <w:rPr>
          <w:i/>
          <w:sz w:val="18"/>
          <w:szCs w:val="18"/>
        </w:rPr>
        <w:br/>
      </w:r>
      <w:r w:rsidR="00127D0A">
        <w:rPr>
          <w:sz w:val="18"/>
          <w:szCs w:val="18"/>
        </w:rPr>
        <w:t>student id: z</w:t>
      </w:r>
      <w:r>
        <w:rPr>
          <w:sz w:val="18"/>
          <w:szCs w:val="18"/>
        </w:rPr>
        <w:t>5444481</w:t>
      </w:r>
    </w:p>
    <w:p w14:paraId="0316535E" w14:textId="21575FED" w:rsidR="009F1D79" w:rsidRDefault="000F0CCA" w:rsidP="00127D0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sidRPr="000F0CCA">
        <w:rPr>
          <w:sz w:val="18"/>
          <w:szCs w:val="18"/>
        </w:rPr>
        <w:t>Amulya</w:t>
      </w:r>
      <w:r>
        <w:rPr>
          <w:sz w:val="18"/>
          <w:szCs w:val="18"/>
        </w:rPr>
        <w:t xml:space="preserve"> </w:t>
      </w:r>
      <w:r w:rsidRPr="000F0CCA">
        <w:rPr>
          <w:sz w:val="18"/>
          <w:szCs w:val="18"/>
        </w:rPr>
        <w:t>Lokeshwari Sri Raja Kalidindi</w:t>
      </w:r>
      <w:r w:rsidR="00127D0A" w:rsidRPr="00F847A6">
        <w:rPr>
          <w:sz w:val="18"/>
          <w:szCs w:val="18"/>
        </w:rPr>
        <w:br/>
      </w:r>
      <w:r w:rsidR="00127D0A">
        <w:rPr>
          <w:sz w:val="18"/>
          <w:szCs w:val="18"/>
        </w:rPr>
        <w:t xml:space="preserve">email: </w:t>
      </w:r>
      <w:r w:rsidRPr="000F0CCA">
        <w:rPr>
          <w:sz w:val="18"/>
          <w:szCs w:val="18"/>
        </w:rPr>
        <w:t>z5520321@ad.unsw.edu.au</w:t>
      </w:r>
      <w:r w:rsidR="00127D0A">
        <w:rPr>
          <w:i/>
          <w:sz w:val="18"/>
          <w:szCs w:val="18"/>
        </w:rPr>
        <w:br/>
      </w:r>
      <w:r w:rsidR="00127D0A">
        <w:rPr>
          <w:sz w:val="18"/>
          <w:szCs w:val="18"/>
        </w:rPr>
        <w:t xml:space="preserve">student id: </w:t>
      </w:r>
      <w:r w:rsidRPr="000F0CCA">
        <w:rPr>
          <w:sz w:val="18"/>
          <w:szCs w:val="18"/>
        </w:rPr>
        <w:t>z5520321</w:t>
      </w:r>
      <w:r w:rsidR="00BD670B">
        <w:rPr>
          <w:sz w:val="18"/>
          <w:szCs w:val="18"/>
        </w:rPr>
        <w:br w:type="column"/>
      </w:r>
      <w:r>
        <w:rPr>
          <w:sz w:val="18"/>
          <w:szCs w:val="18"/>
        </w:rPr>
        <w:t>The Duy Nguyen</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z5532839@ad.unsw.edu.au</w:t>
      </w:r>
      <w:r w:rsidR="00127D0A">
        <w:rPr>
          <w:i/>
          <w:sz w:val="18"/>
          <w:szCs w:val="18"/>
        </w:rPr>
        <w:br/>
      </w:r>
      <w:r w:rsidR="00127D0A">
        <w:rPr>
          <w:sz w:val="18"/>
          <w:szCs w:val="18"/>
        </w:rPr>
        <w:t xml:space="preserve">student id: </w:t>
      </w:r>
      <w:r w:rsidRPr="000F0CCA">
        <w:rPr>
          <w:sz w:val="18"/>
          <w:szCs w:val="18"/>
        </w:rPr>
        <w:t>z5532839</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1A96678" w:rsidR="004D72B5" w:rsidRDefault="009303D9" w:rsidP="00972203">
      <w:pPr>
        <w:pStyle w:val="Abstract"/>
        <w:rPr>
          <w:i/>
          <w:iCs/>
        </w:rPr>
      </w:pPr>
      <w:r>
        <w:rPr>
          <w:i/>
          <w:iCs/>
        </w:rPr>
        <w:t>Abstract</w:t>
      </w:r>
      <w:r>
        <w:t>—</w:t>
      </w:r>
      <w:r w:rsidR="005B0344" w:rsidRPr="000B1855">
        <w:rPr>
          <w:color w:val="FF0000"/>
        </w:rPr>
        <w:t>T</w:t>
      </w:r>
      <w:r w:rsidR="000F0CCA" w:rsidRPr="000B1855">
        <w:rPr>
          <w:color w:val="FF0000"/>
        </w:rPr>
        <w:t>ODO</w:t>
      </w:r>
      <w:r w:rsidR="00AA1EE4">
        <w:t>. The output module is generated using a computer with GPU memory NVIDIA GeForce RTX 3060</w:t>
      </w:r>
      <w:r w:rsidR="008668B7">
        <w:t xml:space="preserve"> 6G, programming with python 3.8.</w:t>
      </w:r>
      <w:r w:rsidR="00A509CA">
        <w:t>19. A python</w:t>
      </w:r>
      <w:r w:rsidR="008668B7">
        <w:t xml:space="preserve"> requirements.txt can be found in the submission</w:t>
      </w:r>
    </w:p>
    <w:p w14:paraId="58B10678" w14:textId="06670052" w:rsidR="009303D9" w:rsidRPr="004D72B5" w:rsidRDefault="004D72B5" w:rsidP="00972203">
      <w:pPr>
        <w:pStyle w:val="Keywords"/>
      </w:pPr>
      <w:r w:rsidRPr="004D72B5">
        <w:t>Keywords—</w:t>
      </w:r>
      <w:r w:rsidR="00127D0A">
        <w:t>semantic segmentation</w:t>
      </w:r>
      <w:r w:rsidR="00D7522C">
        <w:t>,</w:t>
      </w:r>
      <w:r w:rsidR="009303D9" w:rsidRPr="004D72B5">
        <w:t xml:space="preserve"> </w:t>
      </w:r>
      <w:r w:rsidR="00127D0A">
        <w:t>deep learning</w:t>
      </w:r>
      <w:r w:rsidR="00D7522C">
        <w:t>,</w:t>
      </w:r>
      <w:r w:rsidR="009303D9" w:rsidRPr="004D72B5">
        <w:t xml:space="preserve"> </w:t>
      </w:r>
      <w:r w:rsidR="00127D0A">
        <w:t>image classification</w:t>
      </w:r>
      <w:r w:rsidR="00D7522C">
        <w:t>,</w:t>
      </w:r>
      <w:r w:rsidR="009303D9" w:rsidRPr="004D72B5">
        <w:t xml:space="preserve"> </w:t>
      </w:r>
      <w:r w:rsidR="00127D0A">
        <w:t>convolutional networks, Jaccard similarity, Intersection over Union (</w:t>
      </w:r>
      <w:proofErr w:type="spellStart"/>
      <w:r w:rsidR="00127D0A">
        <w:t>IoU</w:t>
      </w:r>
      <w:proofErr w:type="spellEnd"/>
      <w:r w:rsidR="00127D0A">
        <w:t>)</w:t>
      </w:r>
      <w:r w:rsidR="0076489C">
        <w:t xml:space="preserve">, U-Net, </w:t>
      </w:r>
      <w:proofErr w:type="spellStart"/>
      <w:r w:rsidR="0076489C">
        <w:t>SegNet</w:t>
      </w:r>
      <w:proofErr w:type="spellEnd"/>
      <w:r w:rsidR="0076489C">
        <w:t>, VGG, Deep CNN, ensemble learning, semantic scene understanding</w:t>
      </w:r>
    </w:p>
    <w:p w14:paraId="15ABA5BB" w14:textId="5B8A2A93" w:rsidR="00212D71" w:rsidRDefault="009303D9" w:rsidP="00212D71">
      <w:pPr>
        <w:pStyle w:val="Heading1"/>
      </w:pPr>
      <w:r w:rsidRPr="00D632BE">
        <w:t>Introduction</w:t>
      </w:r>
    </w:p>
    <w:p w14:paraId="5DFCD67B" w14:textId="3D768D50" w:rsidR="00DD39C2" w:rsidRDefault="00DD39C2" w:rsidP="00A21F8F">
      <w:pPr>
        <w:pStyle w:val="BodyText"/>
      </w:pPr>
      <w:r>
        <w:t>Semantic segmentation</w:t>
      </w:r>
      <w:r w:rsidR="00A21F8F">
        <w:t xml:space="preserve"> (per-pixel class labelling)</w:t>
      </w:r>
      <w:r>
        <w:t xml:space="preserve"> is a critical task in computer vision</w:t>
      </w:r>
      <w:r w:rsidR="00A21F8F">
        <w:t xml:space="preserve"> (</w:t>
      </w:r>
      <w:proofErr w:type="spellStart"/>
      <w:r w:rsidR="00A21F8F">
        <w:t>Szeliski</w:t>
      </w:r>
      <w:proofErr w:type="spellEnd"/>
      <w:r w:rsidR="00A21F8F">
        <w:t>, 2021, p.413) and it has gained a lot of attention in the research field recently</w:t>
      </w:r>
      <w:r>
        <w:t>.</w:t>
      </w:r>
      <w:r w:rsidR="00A21F8F">
        <w:t xml:space="preserve"> </w:t>
      </w:r>
      <w:r>
        <w:t>This task is significant in applications such as autonomous driving, environmental monitoring,</w:t>
      </w:r>
      <w:r w:rsidR="00A21F8F">
        <w:t xml:space="preserve"> search and rescue,</w:t>
      </w:r>
      <w:r>
        <w:t xml:space="preserve"> and </w:t>
      </w:r>
      <w:r w:rsidR="00A21F8F">
        <w:t>automation</w:t>
      </w:r>
      <w:r>
        <w:t>, where</w:t>
      </w:r>
      <w:r w:rsidR="00A21F8F">
        <w:t xml:space="preserve"> understanding of surrounding environments is required to navigate and perform tasks effectively. (</w:t>
      </w:r>
      <w:proofErr w:type="spellStart"/>
      <w:r w:rsidR="00A21F8F" w:rsidRPr="00A21F8F">
        <w:t>Vidanapathirana</w:t>
      </w:r>
      <w:proofErr w:type="spellEnd"/>
      <w:r w:rsidR="00A21F8F" w:rsidRPr="00A21F8F">
        <w:t xml:space="preserve"> et al.</w:t>
      </w:r>
      <w:r w:rsidR="00A21F8F">
        <w:t xml:space="preserve"> 2023)</w:t>
      </w:r>
      <w:r>
        <w:t>.</w:t>
      </w:r>
      <w:r w:rsidR="00A21F8F">
        <w:t xml:space="preserve"> </w:t>
      </w:r>
      <w:r w:rsidR="00AA1EE4">
        <w:t>While there are many n</w:t>
      </w:r>
      <w:r w:rsidR="00A21F8F">
        <w:t xml:space="preserve">otable </w:t>
      </w:r>
      <w:r w:rsidR="00AA1EE4">
        <w:t>structured</w:t>
      </w:r>
      <w:r w:rsidR="00AA1EE4">
        <w:rPr>
          <w:rFonts w:hint="eastAsia"/>
          <w:lang w:eastAsia="zh-CN"/>
        </w:rPr>
        <w:t xml:space="preserve"> </w:t>
      </w:r>
      <w:r w:rsidR="00AA1EE4">
        <w:rPr>
          <w:lang w:eastAsia="zh-CN"/>
        </w:rPr>
        <w:t xml:space="preserve">2D and 3D </w:t>
      </w:r>
      <w:r w:rsidR="00AA1EE4">
        <w:rPr>
          <w:lang w:val="en-AU" w:eastAsia="zh-CN"/>
        </w:rPr>
        <w:t>urban</w:t>
      </w:r>
      <w:r w:rsidR="00AA1EE4">
        <w:rPr>
          <w:lang w:eastAsia="zh-CN"/>
        </w:rPr>
        <w:t xml:space="preserve"> scene</w:t>
      </w:r>
      <w:r w:rsidR="00AA1EE4">
        <w:t xml:space="preserve"> </w:t>
      </w:r>
      <w:r w:rsidR="00A21F8F">
        <w:t>datasets</w:t>
      </w:r>
      <w:r w:rsidR="00AA1EE4">
        <w:t xml:space="preserve"> to study the urban environment semantic segmentation (</w:t>
      </w:r>
      <w:proofErr w:type="spellStart"/>
      <w:r w:rsidR="00AA1EE4" w:rsidRPr="00A21F8F">
        <w:t>Vidanapathirana</w:t>
      </w:r>
      <w:proofErr w:type="spellEnd"/>
      <w:r w:rsidR="00AA1EE4" w:rsidRPr="00A21F8F">
        <w:t xml:space="preserve"> et al.</w:t>
      </w:r>
      <w:r w:rsidR="00AA1EE4">
        <w:t xml:space="preserve"> 2023), natural scene semantic segmentation is less common and therefore warrants increased focus.</w:t>
      </w:r>
    </w:p>
    <w:p w14:paraId="327CDB80" w14:textId="29BDB73F" w:rsidR="00F46EE0" w:rsidRDefault="00F46EE0" w:rsidP="00A21F8F">
      <w:pPr>
        <w:pStyle w:val="BodyText"/>
      </w:pPr>
      <w:r>
        <w:t xml:space="preserve">To address this gap, the </w:t>
      </w:r>
      <w:proofErr w:type="spellStart"/>
      <w:r>
        <w:t>Wi</w:t>
      </w:r>
      <w:r w:rsidR="00D843EE">
        <w:t>ldScenes</w:t>
      </w:r>
      <w:proofErr w:type="spellEnd"/>
      <w:r w:rsidR="00D843EE">
        <w:t xml:space="preserve"> dataset was created</w:t>
      </w:r>
      <w:r w:rsidR="00921ECB">
        <w:t xml:space="preserve"> (</w:t>
      </w:r>
      <w:proofErr w:type="spellStart"/>
      <w:r w:rsidR="00921ECB">
        <w:t>Vidanapathirana</w:t>
      </w:r>
      <w:proofErr w:type="spellEnd"/>
      <w:r w:rsidR="00032A9B">
        <w:t xml:space="preserve"> et al., 2023). It contains RGB images of traversals over six months across two locations: </w:t>
      </w:r>
      <w:proofErr w:type="spellStart"/>
      <w:r w:rsidR="00032A9B">
        <w:t>Venman</w:t>
      </w:r>
      <w:proofErr w:type="spellEnd"/>
      <w:r w:rsidR="00032A9B">
        <w:t xml:space="preserve"> National Park and Karawatha Forest Park in Brisbane, Australia.</w:t>
      </w:r>
      <w:r w:rsidR="00DF5954">
        <w:t xml:space="preserve"> A total of 21.28 km was travelled and 9306 images were captured, each with a resolution of 2016 x 1512. Each image was annotated manually using a coarse-to-fine approach with multiple rounds of auditing to overcome the challenges in labelling natural environments. These challenges include ambiguity of object boundaries for elements with similar features (i.e., leaves and shrubs, or dirt and grass)</w:t>
      </w:r>
      <w:r w:rsidR="00A74813">
        <w:t xml:space="preserve">, and differentiating similar regions. </w:t>
      </w:r>
    </w:p>
    <w:p w14:paraId="3B4E01BB" w14:textId="1C145A94" w:rsidR="00DD39C2" w:rsidRDefault="00DD39C2" w:rsidP="00DD39C2">
      <w:pPr>
        <w:pStyle w:val="BodyText"/>
      </w:pPr>
      <w:r>
        <w:t>This project aims to implement</w:t>
      </w:r>
      <w:r w:rsidR="008668B7">
        <w:t xml:space="preserve"> natural scene</w:t>
      </w:r>
      <w:r>
        <w:t xml:space="preserve"> semantic segmentation using state-of-the-art deep learning models</w:t>
      </w:r>
      <w:r w:rsidR="008668B7">
        <w:t xml:space="preserve"> such as U-Net, </w:t>
      </w:r>
      <w:proofErr w:type="spellStart"/>
      <w:r w:rsidR="008668B7">
        <w:t>SegNet</w:t>
      </w:r>
      <w:proofErr w:type="spellEnd"/>
      <w:r w:rsidR="008668B7">
        <w:t xml:space="preserve"> and VGG</w:t>
      </w:r>
      <w:r>
        <w:t>. We will leverage powerful architectures</w:t>
      </w:r>
      <w:r w:rsidR="008668B7">
        <w:t xml:space="preserve"> </w:t>
      </w:r>
      <w:r>
        <w:t>to achieve high accuracy in segmenting various natural elements</w:t>
      </w:r>
      <w:r w:rsidR="008668B7">
        <w:t xml:space="preserve"> that are above the benchmarks published in the original research paper</w:t>
      </w:r>
      <w:r>
        <w:t xml:space="preserve">. Additionally, techniques like </w:t>
      </w:r>
      <w:proofErr w:type="spellStart"/>
      <w:r>
        <w:t>superpixels</w:t>
      </w:r>
      <w:proofErr w:type="spellEnd"/>
      <w:r>
        <w:t xml:space="preserve"> and Conditional Random Fields (CRFs) will be incorporated to refine the segmentation boundaries, enhancing the overall performance of the model.</w:t>
      </w:r>
      <w:r w:rsidR="008668B7">
        <w:t xml:space="preserve"> </w:t>
      </w:r>
    </w:p>
    <w:p w14:paraId="29576AA4" w14:textId="5D388ECE" w:rsidR="00787A5D" w:rsidRDefault="00787A5D" w:rsidP="00787A5D">
      <w:pPr>
        <w:pStyle w:val="Heading1"/>
      </w:pPr>
      <w:r>
        <w:t>Literature Review</w:t>
      </w:r>
    </w:p>
    <w:p w14:paraId="17BF9077" w14:textId="669088FF" w:rsidR="00787A5D" w:rsidRDefault="00787A5D" w:rsidP="00DD39C2">
      <w:pPr>
        <w:pStyle w:val="BodyText"/>
      </w:pPr>
      <w:r>
        <w:t>Semantic segmentation is the process of classifying each pixel in an image as belonging to one of a set of predefined classes. Many techniques have been developed over the years, ranging from early image-processing techniques to convolutional neural networks (CNNs).</w:t>
      </w:r>
    </w:p>
    <w:p w14:paraId="641B8EFD" w14:textId="27C58302" w:rsidR="00787A5D" w:rsidRDefault="00787A5D" w:rsidP="00DD39C2">
      <w:pPr>
        <w:pStyle w:val="BodyText"/>
      </w:pPr>
      <w:r>
        <w:t xml:space="preserve">The work of Shelhamer et al. (2015) introduced Fully Convolutional Networks for semantic segmentation. These replaced the fully connected layers in traditional CNNs with a decoding, or </w:t>
      </w:r>
      <w:proofErr w:type="spellStart"/>
      <w:r>
        <w:t>upsampling</w:t>
      </w:r>
      <w:proofErr w:type="spellEnd"/>
      <w:r>
        <w:t>, layer</w:t>
      </w:r>
      <w:r w:rsidR="008F4770">
        <w:t xml:space="preserve"> to enable pixel-wise classification on the original image scale. This paved the way for further developments in deep learning such as U-Net (</w:t>
      </w:r>
      <w:proofErr w:type="spellStart"/>
      <w:r w:rsidR="008F4770">
        <w:t>Ronneberger</w:t>
      </w:r>
      <w:proofErr w:type="spellEnd"/>
      <w:r w:rsidR="008F4770">
        <w:t xml:space="preserve"> et al., 2015), </w:t>
      </w:r>
      <w:proofErr w:type="spellStart"/>
      <w:r w:rsidR="008F4770">
        <w:t>DeepLab</w:t>
      </w:r>
      <w:proofErr w:type="spellEnd"/>
      <w:r w:rsidR="008F4770">
        <w:t xml:space="preserve"> (Chen et al., 2018), and </w:t>
      </w:r>
      <w:proofErr w:type="spellStart"/>
      <w:r w:rsidR="008F4770">
        <w:t>SegNet</w:t>
      </w:r>
      <w:proofErr w:type="spellEnd"/>
      <w:r w:rsidR="008F4770">
        <w:t xml:space="preserve"> (Badrinarayanan et al., 2017). </w:t>
      </w:r>
    </w:p>
    <w:p w14:paraId="163CFFD9" w14:textId="5BA0F4F2" w:rsidR="00C344B4" w:rsidRDefault="00C344B4" w:rsidP="00DD39C2">
      <w:pPr>
        <w:pStyle w:val="BodyText"/>
      </w:pPr>
      <w:r>
        <w:t>Despite these recent advancements, natural scene segmentation has received little attention in research. It poses additional challenges due to its less structured and highly variable elements (</w:t>
      </w:r>
      <w:proofErr w:type="spellStart"/>
      <w:r>
        <w:t>Vidanapathirana</w:t>
      </w:r>
      <w:proofErr w:type="spellEnd"/>
      <w:r>
        <w:t xml:space="preserve"> et al., 2023).</w:t>
      </w:r>
    </w:p>
    <w:p w14:paraId="15FE87FF" w14:textId="14BA2BF0" w:rsidR="006730EB" w:rsidRDefault="006730EB" w:rsidP="006730EB">
      <w:pPr>
        <w:pStyle w:val="Heading2"/>
      </w:pPr>
      <w:r>
        <w:t>Fully Convolutional Neural Networks for Semnatic Segmentation (Shelhamer et al., 2015)</w:t>
      </w:r>
    </w:p>
    <w:p w14:paraId="745C445E" w14:textId="6B5AA31D" w:rsidR="006730EB" w:rsidRDefault="006730EB" w:rsidP="006730EB">
      <w:pPr>
        <w:pStyle w:val="BodyText"/>
      </w:pPr>
      <w:r>
        <w:t>This method, proposed by Shelhamer et al., addresses the problem of applying traditional CNNs to a pixel-wise classification problem. Instead of using a final, fully connected classification layer, they use a fully convolutional encoder-decoder architecture to produce an output with the same spatial resolution of the input and</w:t>
      </w:r>
      <w:r w:rsidR="00455912">
        <w:t xml:space="preserve"> compute pixel-wise labels.</w:t>
      </w:r>
    </w:p>
    <w:p w14:paraId="54A27BDC" w14:textId="3554998C" w:rsidR="00455912" w:rsidRDefault="00724F7E" w:rsidP="00724F7E">
      <w:pPr>
        <w:pStyle w:val="BodyText"/>
      </w:pPr>
      <w:r>
        <w:t xml:space="preserve">Each layer in the FCN is a 3D array with dimensions height, width, and number of channels. The first layer is always the original input image. </w:t>
      </w:r>
      <w:r w:rsidR="00455912">
        <w:t xml:space="preserve">The Encoder layers are similar to traditional CNNs, involving convolutional layers followed by activation functions and </w:t>
      </w:r>
      <w:proofErr w:type="spellStart"/>
      <w:r w:rsidR="00455912">
        <w:t>downsampling</w:t>
      </w:r>
      <w:proofErr w:type="spellEnd"/>
      <w:r w:rsidR="00455912">
        <w:t xml:space="preserve"> to extract features </w:t>
      </w:r>
      <w:r w:rsidR="00CA3886">
        <w:t xml:space="preserve">in a fine-to-coarse manner (low level features to high-level features). Then, the spatial resolution of the output is increased </w:t>
      </w:r>
      <w:r w:rsidR="002637C6">
        <w:t xml:space="preserve">in the Decoder layers </w:t>
      </w:r>
      <w:r w:rsidR="00CA3886">
        <w:t xml:space="preserve">using learned deconvolution </w:t>
      </w:r>
      <w:r w:rsidR="002637C6">
        <w:t xml:space="preserve">and </w:t>
      </w:r>
      <w:proofErr w:type="spellStart"/>
      <w:r w:rsidR="002637C6">
        <w:t>upsampling</w:t>
      </w:r>
      <w:proofErr w:type="spellEnd"/>
      <w:r w:rsidR="002637C6">
        <w:t xml:space="preserve"> layers. Skip-connections are used to connect the coarse outputs back to the original pixels for pixel-wise classification. </w:t>
      </w:r>
      <w:r>
        <w:t>It was found that utilising more low-level information improved the quality of the segmentation as it was able to preserve boundary information. Upscaling from the final encoder layer directly produced a very coarse output with little boundary definition.</w:t>
      </w:r>
    </w:p>
    <w:p w14:paraId="774DA991" w14:textId="57F35D46" w:rsidR="00724F7E" w:rsidRDefault="00724F7E" w:rsidP="00724F7E">
      <w:pPr>
        <w:pStyle w:val="BodyText"/>
      </w:pPr>
      <w:r>
        <w:t xml:space="preserve">This method could be utilised for the </w:t>
      </w:r>
      <w:proofErr w:type="spellStart"/>
      <w:r>
        <w:t>WildScenes</w:t>
      </w:r>
      <w:proofErr w:type="spellEnd"/>
      <w:r>
        <w:t xml:space="preserve"> dataset as it is proven to be effective for image segmentation. However, given the ambiguous and detailed boundar</w:t>
      </w:r>
      <w:r w:rsidR="002F42E3">
        <w:t>ies present in natural environments, additional care should be taken to ensure the boundaries are well-defined in the segmentation. Some methods to address this challenged are mentioned below.</w:t>
      </w:r>
    </w:p>
    <w:p w14:paraId="1C583B5E" w14:textId="610CD748" w:rsidR="005335A8" w:rsidRDefault="005335A8" w:rsidP="005335A8">
      <w:pPr>
        <w:pStyle w:val="Heading2"/>
      </w:pPr>
      <w:r>
        <w:t>SegNet: A Deep Convolutional Encoder-Decoder Architecture for Image Segmentation</w:t>
      </w:r>
      <w:r w:rsidR="00D04436">
        <w:t xml:space="preserve"> (Badrinarayanan et al., 2015)</w:t>
      </w:r>
    </w:p>
    <w:p w14:paraId="306259DB" w14:textId="1313AED8" w:rsidR="005335A8" w:rsidRDefault="005335A8" w:rsidP="00724F7E">
      <w:pPr>
        <w:pStyle w:val="BodyText"/>
      </w:pPr>
      <w:r>
        <w:t xml:space="preserve">The </w:t>
      </w:r>
      <w:proofErr w:type="spellStart"/>
      <w:r>
        <w:t>SegNet</w:t>
      </w:r>
      <w:proofErr w:type="spellEnd"/>
      <w:r>
        <w:t xml:space="preserve"> architecture has an encoder</w:t>
      </w:r>
      <w:r w:rsidR="007B52F0">
        <w:t>, decoder</w:t>
      </w:r>
      <w:r w:rsidR="000810B7">
        <w:t xml:space="preserve"> and a pixel-wise classification</w:t>
      </w:r>
      <w:r w:rsidR="0029039B">
        <w:t xml:space="preserve"> layer. This differs from FCN in its </w:t>
      </w:r>
      <w:r w:rsidR="00C03FE9">
        <w:rPr>
          <w:noProof/>
          <w:color w:val="FF0000"/>
        </w:rPr>
        <w:lastRenderedPageBreak/>
        <w:drawing>
          <wp:anchor distT="0" distB="0" distL="114300" distR="114300" simplePos="0" relativeHeight="251660288" behindDoc="1" locked="0" layoutInCell="1" allowOverlap="1" wp14:anchorId="22F22DAB" wp14:editId="61FB2CC9">
            <wp:simplePos x="0" y="0"/>
            <wp:positionH relativeFrom="column">
              <wp:posOffset>3258185</wp:posOffset>
            </wp:positionH>
            <wp:positionV relativeFrom="paragraph">
              <wp:posOffset>1905</wp:posOffset>
            </wp:positionV>
            <wp:extent cx="3300095" cy="1264285"/>
            <wp:effectExtent l="0" t="0" r="0" b="0"/>
            <wp:wrapTight wrapText="bothSides">
              <wp:wrapPolygon edited="0">
                <wp:start x="0" y="0"/>
                <wp:lineTo x="0" y="21155"/>
                <wp:lineTo x="21446" y="21155"/>
                <wp:lineTo x="21446" y="0"/>
                <wp:lineTo x="0" y="0"/>
              </wp:wrapPolygon>
            </wp:wrapTight>
            <wp:docPr id="28091419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0914195" name="Picture 280914195"/>
                    <pic:cNvPicPr/>
                  </pic:nvPicPr>
                  <pic:blipFill rotWithShape="1">
                    <a:blip r:embed="rId11" cstate="print">
                      <a:extLst>
                        <a:ext uri="{28A0092B-C50C-407E-A947-70E740481C1C}">
                          <a14:useLocalDpi xmlns:a14="http://schemas.microsoft.com/office/drawing/2010/main" val="0"/>
                        </a:ext>
                      </a:extLst>
                    </a:blip>
                    <a:srcRect l="1.365%" t="7.282%" r="1.476%" b="2.363%"/>
                    <a:stretch/>
                  </pic:blipFill>
                  <pic:spPr bwMode="auto">
                    <a:xfrm>
                      <a:off x="0" y="0"/>
                      <a:ext cx="3300095" cy="1264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DF72CD">
        <w:t>upsampling</w:t>
      </w:r>
      <w:proofErr w:type="spellEnd"/>
      <w:r w:rsidR="00DF72CD">
        <w:t xml:space="preserve"> method.</w:t>
      </w:r>
      <w:r w:rsidR="0019181F">
        <w:t xml:space="preserve"> </w:t>
      </w:r>
      <w:r w:rsidR="00627232">
        <w:t>The decoder upscales the feature maps by storing indices used in max pooling by the encoder</w:t>
      </w:r>
      <w:r w:rsidR="00D27EF9">
        <w:t xml:space="preserve"> in place of skip connections</w:t>
      </w:r>
      <w:r w:rsidR="00627232">
        <w:t xml:space="preserve">. This </w:t>
      </w:r>
      <w:r w:rsidR="00656F78">
        <w:t>save</w:t>
      </w:r>
      <w:r w:rsidR="001C17E2">
        <w:t xml:space="preserve"> storage space and increases the efficiency of the algorithm as compared to other FCNs which utilise the entire feature map during </w:t>
      </w:r>
      <w:proofErr w:type="spellStart"/>
      <w:r w:rsidR="001C17E2">
        <w:t>upsampling</w:t>
      </w:r>
      <w:proofErr w:type="spellEnd"/>
      <w:r w:rsidR="001C17E2">
        <w:t>.</w:t>
      </w:r>
      <w:r w:rsidR="00930DF9">
        <w:t xml:space="preserve"> The decoder is followed by a final, pixel-wise classification layer</w:t>
      </w:r>
      <w:r w:rsidR="004352E6">
        <w:t xml:space="preserve"> which employs a </w:t>
      </w:r>
      <w:proofErr w:type="spellStart"/>
      <w:r w:rsidR="004352E6">
        <w:t>softmax</w:t>
      </w:r>
      <w:proofErr w:type="spellEnd"/>
      <w:r w:rsidR="004352E6">
        <w:t xml:space="preserve"> activation function to produce class probabilities.</w:t>
      </w:r>
      <w:r w:rsidR="00D27EF9">
        <w:t xml:space="preserve"> </w:t>
      </w:r>
      <w:r w:rsidR="00F00F89">
        <w:t>This model was found to be effective for semantic segmentation and slightly more efficient.</w:t>
      </w:r>
    </w:p>
    <w:p w14:paraId="69F22C3D" w14:textId="362A4414" w:rsidR="00713721" w:rsidRDefault="00713721" w:rsidP="00724F7E">
      <w:pPr>
        <w:pStyle w:val="BodyText"/>
      </w:pPr>
      <w:r>
        <w:t>Areas with limited variation were classified more accuratel</w:t>
      </w:r>
      <w:r w:rsidR="00866109">
        <w:t xml:space="preserve">y. A weakness of </w:t>
      </w:r>
      <w:proofErr w:type="spellStart"/>
      <w:r w:rsidR="00866109">
        <w:t>SegNet</w:t>
      </w:r>
      <w:proofErr w:type="spellEnd"/>
      <w:r w:rsidR="00866109">
        <w:t xml:space="preserve"> is chaotic/cluttered scenes, which was attributed to the presence of</w:t>
      </w:r>
      <w:r w:rsidR="00180CBD">
        <w:t xml:space="preserve"> infrequent classes. Training on a larger dataset with more balanced class distributions was p</w:t>
      </w:r>
      <w:r w:rsidR="00890B30">
        <w:t>roposed as a solution.</w:t>
      </w:r>
    </w:p>
    <w:p w14:paraId="58DB445D" w14:textId="4E95E7FA" w:rsidR="00FF6C22" w:rsidRDefault="00AC554E" w:rsidP="00DE3F72">
      <w:pPr>
        <w:pStyle w:val="BodyText"/>
      </w:pPr>
      <w:r>
        <w:t xml:space="preserve">This model could work for the </w:t>
      </w:r>
      <w:proofErr w:type="spellStart"/>
      <w:r>
        <w:t>WildScenes</w:t>
      </w:r>
      <w:proofErr w:type="spellEnd"/>
      <w:r>
        <w:t xml:space="preserve"> dataset as it is proven to be effective for the task of semantic segmentation. However, some natural scenes have high variability, so we might run into the same issue as above, where </w:t>
      </w:r>
      <w:r w:rsidR="00DE3F72">
        <w:t>the model may find classifying infrequent classes difficult.</w:t>
      </w:r>
    </w:p>
    <w:p w14:paraId="60DBB34B" w14:textId="446F00EE" w:rsidR="00940DA9" w:rsidRDefault="00940DA9" w:rsidP="00940DA9">
      <w:pPr>
        <w:pStyle w:val="Heading2"/>
      </w:pPr>
      <w:r>
        <w:t>Superpixels and Conditional Random Fields</w:t>
      </w:r>
      <w:r w:rsidR="00D04436">
        <w:t xml:space="preserve"> (Zhao et al., 2018)</w:t>
      </w:r>
    </w:p>
    <w:p w14:paraId="38E6B7D8" w14:textId="4CFBD7E5" w:rsidR="00940DA9" w:rsidRDefault="00B31039" w:rsidP="00DE3F72">
      <w:pPr>
        <w:pStyle w:val="BodyText"/>
      </w:pPr>
      <w:r>
        <w:t xml:space="preserve">This paper presents a method for semantic segmentation utilising </w:t>
      </w:r>
      <w:proofErr w:type="spellStart"/>
      <w:r>
        <w:t>superpixels</w:t>
      </w:r>
      <w:proofErr w:type="spellEnd"/>
      <w:r>
        <w:t xml:space="preserve"> and conditional random fields</w:t>
      </w:r>
      <w:r w:rsidR="00A81930">
        <w:t xml:space="preserve"> (CRFs)</w:t>
      </w:r>
      <w:r>
        <w:t>. Traditional methods that have performed well often struggle with producing well-defined and accurate boundaries.</w:t>
      </w:r>
      <w:r w:rsidR="00AD27DE">
        <w:t xml:space="preserve"> The proposed method aims to overcome this limitation.</w:t>
      </w:r>
    </w:p>
    <w:p w14:paraId="40E4322E" w14:textId="02BC2106" w:rsidR="00AD27DE" w:rsidRDefault="00AD27DE" w:rsidP="00DE3F72">
      <w:pPr>
        <w:pStyle w:val="BodyText"/>
      </w:pPr>
      <w:r>
        <w:t xml:space="preserve">The method generates </w:t>
      </w:r>
      <w:proofErr w:type="spellStart"/>
      <w:r>
        <w:t>superpixels</w:t>
      </w:r>
      <w:proofErr w:type="spellEnd"/>
      <w:r>
        <w:t xml:space="preserve"> using Simple Linear Iterative Clustering. It extracts features from these </w:t>
      </w:r>
      <w:proofErr w:type="spellStart"/>
      <w:r>
        <w:t>superpixels</w:t>
      </w:r>
      <w:proofErr w:type="spellEnd"/>
      <w:r w:rsidR="00A81930">
        <w:t xml:space="preserve">. A CRF model </w:t>
      </w:r>
      <w:r w:rsidR="009A1738">
        <w:t xml:space="preserve">is then created, where </w:t>
      </w:r>
      <w:proofErr w:type="spellStart"/>
      <w:r w:rsidR="009A1738">
        <w:t>superpixels</w:t>
      </w:r>
      <w:proofErr w:type="spellEnd"/>
      <w:r w:rsidR="009A1738">
        <w:t xml:space="preserve"> are the nodes and the relationships between them are edges. </w:t>
      </w:r>
      <w:r w:rsidR="00F94BAB">
        <w:t>The segmentation problem is the formulated as an energy minimisation problem which can be solved using graph cuts.</w:t>
      </w:r>
    </w:p>
    <w:p w14:paraId="3A450453" w14:textId="5497EA8F" w:rsidR="00940DA9" w:rsidRDefault="00C10435" w:rsidP="003F23AB">
      <w:pPr>
        <w:pStyle w:val="BodyText"/>
      </w:pPr>
      <w:r>
        <w:t>This was particularly effective in improving the edge definition of the</w:t>
      </w:r>
      <w:r w:rsidR="00ED7150">
        <w:t xml:space="preserve"> FCN, which loses some low-level information to </w:t>
      </w:r>
      <w:proofErr w:type="spellStart"/>
      <w:r w:rsidR="00ED7150">
        <w:t>upsampling</w:t>
      </w:r>
      <w:proofErr w:type="spellEnd"/>
      <w:r w:rsidR="00ED7150">
        <w:t xml:space="preserve">. First, the FCN was used to define a baseline segmentation. Then, the output of the CRF was fused with the segmentation to refine boundary definition. </w:t>
      </w:r>
    </w:p>
    <w:p w14:paraId="51EFDCAE" w14:textId="3E3D73AA" w:rsidR="000B1063" w:rsidRDefault="000B1063" w:rsidP="000B1063">
      <w:pPr>
        <w:pStyle w:val="Heading2"/>
      </w:pPr>
      <w:r>
        <w:t>Learning Hierarchical Features for Scene Labelling (Farabet et al., 2012)</w:t>
      </w:r>
    </w:p>
    <w:p w14:paraId="2455181A" w14:textId="21276374" w:rsidR="000B1063" w:rsidRDefault="000B1063" w:rsidP="003F23AB">
      <w:pPr>
        <w:pStyle w:val="BodyText"/>
      </w:pPr>
      <w:r>
        <w:t>A challenge faced in semantic segmentation is learning objects at different scales</w:t>
      </w:r>
      <w:r w:rsidR="009E26E3">
        <w:t>. Sometimes, the label class might depend on long-range information that is not captured through a convolutional filter</w:t>
      </w:r>
      <w:r>
        <w:t xml:space="preserve">. This paper proposes a </w:t>
      </w:r>
      <w:r w:rsidR="000728A4">
        <w:t xml:space="preserve">multi-scale approach to learn features hierarchically. The network processes the input at multiple scales </w:t>
      </w:r>
      <w:r w:rsidR="000B005C">
        <w:t xml:space="preserve">using image pyramids </w:t>
      </w:r>
      <w:r w:rsidR="000728A4">
        <w:t>to capture local and global context.</w:t>
      </w:r>
      <w:r w:rsidR="000B005C">
        <w:t xml:space="preserve"> The CNN produces an initial pixel-wise classification. Then, the image is decomposed into </w:t>
      </w:r>
      <w:proofErr w:type="spellStart"/>
      <w:r w:rsidR="000B005C">
        <w:t>superpixels</w:t>
      </w:r>
      <w:proofErr w:type="spellEnd"/>
      <w:r w:rsidR="000B005C">
        <w:t xml:space="preserve"> producing a second, over</w:t>
      </w:r>
      <w:r w:rsidR="00EA53EA">
        <w:t xml:space="preserve">-segmentation. This helps refine the original segmentation using graph-based optimisation on the </w:t>
      </w:r>
      <w:proofErr w:type="spellStart"/>
      <w:r w:rsidR="00EA53EA">
        <w:t>superpixels</w:t>
      </w:r>
      <w:proofErr w:type="spellEnd"/>
      <w:r w:rsidR="00364064">
        <w:t>, utilising CRFs for smoothing of boundaries. This was found to be effective especially when images had objects of various sizes. It achieved a similar boundary definition as the previous method</w:t>
      </w:r>
      <w:r w:rsidR="00700645">
        <w:t>, having used a similar boundary optimisation method.</w:t>
      </w:r>
    </w:p>
    <w:p w14:paraId="772C0C4C" w14:textId="11838C6B" w:rsidR="003653D8" w:rsidRPr="004E01F1" w:rsidRDefault="005A5B22" w:rsidP="00A27DDC">
      <w:pPr>
        <w:pStyle w:val="Heading2"/>
        <w:rPr>
          <w:b/>
          <w:bCs/>
          <w:color w:val="FF0000"/>
        </w:rPr>
      </w:pPr>
      <w:r w:rsidRPr="004E01F1">
        <w:rPr>
          <w:b/>
          <w:bCs/>
          <w:color w:val="FF0000"/>
        </w:rPr>
        <w:t>TODO</w:t>
      </w:r>
      <w:r w:rsidR="006F7CA1" w:rsidRPr="004E01F1">
        <w:rPr>
          <w:b/>
          <w:bCs/>
          <w:color w:val="FF0000"/>
        </w:rPr>
        <w:t xml:space="preserve"> –</w:t>
      </w:r>
      <w:r w:rsidR="004E01F1">
        <w:rPr>
          <w:b/>
          <w:bCs/>
          <w:color w:val="FF0000"/>
        </w:rPr>
        <w:t xml:space="preserve"> make the above more concise.</w:t>
      </w:r>
      <w:r w:rsidR="006F7CA1" w:rsidRPr="004E01F1">
        <w:rPr>
          <w:b/>
          <w:bCs/>
          <w:color w:val="FF0000"/>
        </w:rPr>
        <w:t xml:space="preserve"> </w:t>
      </w:r>
      <w:r w:rsidR="004E01F1">
        <w:rPr>
          <w:b/>
          <w:bCs/>
          <w:color w:val="FF0000"/>
        </w:rPr>
        <w:t xml:space="preserve">Maybe </w:t>
      </w:r>
      <w:r w:rsidR="006F7CA1" w:rsidRPr="004E01F1">
        <w:rPr>
          <w:b/>
          <w:bCs/>
          <w:color w:val="FF0000"/>
        </w:rPr>
        <w:t>discuss the pros and cons of each.</w:t>
      </w:r>
      <w:r w:rsidR="002E1873" w:rsidRPr="004E01F1">
        <w:rPr>
          <w:b/>
          <w:bCs/>
          <w:color w:val="FF0000"/>
        </w:rPr>
        <w:t xml:space="preserve"> Add U-Net and SegFormer. </w:t>
      </w:r>
    </w:p>
    <w:p w14:paraId="7F253EE7" w14:textId="77777777" w:rsidR="00C03FE9" w:rsidRDefault="00C03FE9" w:rsidP="00C03FE9">
      <w:pPr>
        <w:pStyle w:val="BodyText"/>
        <w:rPr>
          <w:color w:val="FF0000"/>
        </w:rPr>
      </w:pPr>
    </w:p>
    <w:p w14:paraId="1F7FA5E9" w14:textId="77777777" w:rsidR="00C03FE9" w:rsidRDefault="00C03FE9" w:rsidP="00C03FE9">
      <w:pPr>
        <w:pStyle w:val="BodyText"/>
        <w:rPr>
          <w:color w:val="FF0000"/>
        </w:rPr>
      </w:pPr>
    </w:p>
    <w:p w14:paraId="22CF67EC" w14:textId="77777777" w:rsidR="00C03FE9" w:rsidRDefault="00C03FE9" w:rsidP="00C03FE9">
      <w:pPr>
        <w:pStyle w:val="BodyText"/>
        <w:rPr>
          <w:color w:val="FF0000"/>
        </w:rPr>
      </w:pPr>
    </w:p>
    <w:p w14:paraId="6F328467" w14:textId="5C8C7AE3" w:rsidR="00C03FE9" w:rsidRPr="00B30627" w:rsidRDefault="003C1D40" w:rsidP="009B1659">
      <w:pPr>
        <w:pStyle w:val="BodyText"/>
        <w:rPr>
          <w:sz w:val="16"/>
          <w:szCs w:val="16"/>
        </w:rPr>
      </w:pPr>
      <w:r w:rsidRPr="003C1D40">
        <w:rPr>
          <w:b/>
          <w:bCs/>
          <w:noProof/>
        </w:rPr>
        <w:drawing>
          <wp:anchor distT="0" distB="0" distL="114300" distR="114300" simplePos="0" relativeHeight="251661312" behindDoc="1" locked="0" layoutInCell="1" allowOverlap="1" wp14:anchorId="4D015FCC" wp14:editId="1D3D54F5">
            <wp:simplePos x="0" y="0"/>
            <wp:positionH relativeFrom="margin">
              <wp:posOffset>3324225</wp:posOffset>
            </wp:positionH>
            <wp:positionV relativeFrom="paragraph">
              <wp:posOffset>1906270</wp:posOffset>
            </wp:positionV>
            <wp:extent cx="3347085" cy="1457960"/>
            <wp:effectExtent l="0" t="0" r="5715" b="8890"/>
            <wp:wrapTight wrapText="bothSides">
              <wp:wrapPolygon edited="0">
                <wp:start x="0" y="0"/>
                <wp:lineTo x="0" y="21449"/>
                <wp:lineTo x="21514" y="21449"/>
                <wp:lineTo x="21514" y="0"/>
                <wp:lineTo x="0" y="0"/>
              </wp:wrapPolygon>
            </wp:wrapTight>
            <wp:docPr id="1990275874"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0275874" name="Picture 19902758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7085" cy="1457960"/>
                    </a:xfrm>
                    <a:prstGeom prst="rect">
                      <a:avLst/>
                    </a:prstGeom>
                  </pic:spPr>
                </pic:pic>
              </a:graphicData>
            </a:graphic>
            <wp14:sizeRelH relativeFrom="margin">
              <wp14:pctWidth>0%</wp14:pctWidth>
            </wp14:sizeRelH>
            <wp14:sizeRelV relativeFrom="margin">
              <wp14:pctHeight>0%</wp14:pctHeight>
            </wp14:sizeRelV>
          </wp:anchor>
        </w:drawing>
      </w:r>
      <w:r w:rsidR="00B30627" w:rsidRPr="003C1D40">
        <w:rPr>
          <w:b/>
          <w:bCs/>
          <w:sz w:val="16"/>
          <w:szCs w:val="16"/>
        </w:rPr>
        <w:t>Figure 1:</w:t>
      </w:r>
      <w:r w:rsidR="00B30627">
        <w:rPr>
          <w:sz w:val="16"/>
          <w:szCs w:val="16"/>
        </w:rPr>
        <w:t xml:space="preserve"> </w:t>
      </w:r>
      <w:proofErr w:type="spellStart"/>
      <w:r w:rsidR="00B30627">
        <w:rPr>
          <w:sz w:val="16"/>
          <w:szCs w:val="16"/>
        </w:rPr>
        <w:t>SegNet</w:t>
      </w:r>
      <w:proofErr w:type="spellEnd"/>
      <w:r w:rsidR="00B30627">
        <w:rPr>
          <w:sz w:val="16"/>
          <w:szCs w:val="16"/>
        </w:rPr>
        <w:t xml:space="preserve"> architecture diagram. There are 13 convolutional layers</w:t>
      </w:r>
      <w:r>
        <w:rPr>
          <w:sz w:val="16"/>
          <w:szCs w:val="16"/>
        </w:rPr>
        <w:t xml:space="preserve"> </w:t>
      </w:r>
      <w:r w:rsidR="006F1C37">
        <w:rPr>
          <w:sz w:val="16"/>
          <w:szCs w:val="16"/>
        </w:rPr>
        <w:t xml:space="preserve">in both the encoder and the decoder. Each set of convolutional layers in the encoder is followed by max pooling, and each set in the decoder is followed by max-index </w:t>
      </w:r>
      <w:proofErr w:type="spellStart"/>
      <w:r w:rsidR="006F1C37">
        <w:rPr>
          <w:sz w:val="16"/>
          <w:szCs w:val="16"/>
        </w:rPr>
        <w:t>unpooling</w:t>
      </w:r>
      <w:proofErr w:type="spellEnd"/>
      <w:r w:rsidR="006F1C37">
        <w:rPr>
          <w:sz w:val="16"/>
          <w:szCs w:val="16"/>
        </w:rPr>
        <w:t xml:space="preserve">. The final layer is a </w:t>
      </w:r>
      <w:proofErr w:type="spellStart"/>
      <w:r w:rsidR="006F1C37">
        <w:rPr>
          <w:sz w:val="16"/>
          <w:szCs w:val="16"/>
        </w:rPr>
        <w:t>softmax</w:t>
      </w:r>
      <w:proofErr w:type="spellEnd"/>
      <w:r w:rsidR="006F1C37">
        <w:rPr>
          <w:sz w:val="16"/>
          <w:szCs w:val="16"/>
        </w:rPr>
        <w:t xml:space="preserve"> classification</w:t>
      </w:r>
      <w:r>
        <w:rPr>
          <w:sz w:val="16"/>
          <w:szCs w:val="16"/>
        </w:rPr>
        <w:t>, which assigns a label to each pixel.</w:t>
      </w:r>
    </w:p>
    <w:p w14:paraId="423207CA" w14:textId="5F8D95C1" w:rsidR="00C03FE9" w:rsidRPr="009B5688" w:rsidRDefault="00FA525F" w:rsidP="009B5688">
      <w:pPr>
        <w:pStyle w:val="BodyText"/>
        <w:rPr>
          <w:sz w:val="16"/>
          <w:szCs w:val="16"/>
        </w:rPr>
      </w:pPr>
      <w:r w:rsidRPr="006E5E72">
        <w:rPr>
          <w:b/>
          <w:bCs/>
          <w:sz w:val="16"/>
          <w:szCs w:val="16"/>
        </w:rPr>
        <w:t>Figure 2</w:t>
      </w:r>
      <w:r>
        <w:rPr>
          <w:sz w:val="16"/>
          <w:szCs w:val="16"/>
        </w:rPr>
        <w:t>: U-Net architecture diagram. There are 13 convolutional layers in the encoder and decoder</w:t>
      </w:r>
      <w:r w:rsidR="009B5688">
        <w:rPr>
          <w:sz w:val="16"/>
          <w:szCs w:val="16"/>
        </w:rPr>
        <w:t xml:space="preserve">. Each set of convolutional layers in the encoder is followed by max pooling, and each set in the decoder is followed by </w:t>
      </w:r>
      <w:proofErr w:type="spellStart"/>
      <w:r w:rsidR="009B5688">
        <w:rPr>
          <w:sz w:val="16"/>
          <w:szCs w:val="16"/>
        </w:rPr>
        <w:t>unpooling</w:t>
      </w:r>
      <w:proofErr w:type="spellEnd"/>
      <w:r w:rsidR="009B5688">
        <w:rPr>
          <w:sz w:val="16"/>
          <w:szCs w:val="16"/>
        </w:rPr>
        <w:t xml:space="preserve"> using transpose convolution and skip-connection. The final classification layer uses a soft-max function, and in between convolutional layers, dropout is used to prevent overfitting.</w:t>
      </w:r>
    </w:p>
    <w:p w14:paraId="17F150FC" w14:textId="749639BD" w:rsidR="009303D9" w:rsidRPr="00B765F0" w:rsidRDefault="002B0B29" w:rsidP="006B6B66">
      <w:pPr>
        <w:pStyle w:val="Heading1"/>
      </w:pPr>
      <w:r w:rsidRPr="00B765F0">
        <w:t>Methods</w:t>
      </w:r>
    </w:p>
    <w:p w14:paraId="3C739049" w14:textId="717D3D0F" w:rsidR="00B765F0" w:rsidRDefault="00B765F0" w:rsidP="00A509CA">
      <w:pPr>
        <w:pStyle w:val="BodyText"/>
        <w:rPr>
          <w:lang w:val="en-US"/>
        </w:rPr>
      </w:pPr>
      <w:r w:rsidRPr="00B765F0">
        <w:rPr>
          <w:lang w:val="en-US"/>
        </w:rPr>
        <w:t xml:space="preserve">The </w:t>
      </w:r>
      <w:proofErr w:type="spellStart"/>
      <w:r w:rsidRPr="00B765F0">
        <w:rPr>
          <w:lang w:val="en-US"/>
        </w:rPr>
        <w:t>WildScenes</w:t>
      </w:r>
      <w:proofErr w:type="spellEnd"/>
      <w:r w:rsidRPr="00B765F0">
        <w:rPr>
          <w:lang w:val="en-US"/>
        </w:rPr>
        <w:t xml:space="preserve"> dataset was used for this task. It contains 9306 RGB images with a resolution of 2016 x 1512, annotated manually using a coarse-to-fine approach.</w:t>
      </w:r>
    </w:p>
    <w:p w14:paraId="6403E526" w14:textId="187B4C0D" w:rsidR="00F95B8E" w:rsidRDefault="00B765F0" w:rsidP="009A252F">
      <w:pPr>
        <w:pStyle w:val="BodyText"/>
        <w:rPr>
          <w:lang w:val="en-US"/>
        </w:rPr>
      </w:pPr>
      <w:r>
        <w:rPr>
          <w:lang w:val="en-US"/>
        </w:rPr>
        <w:t>The dataset was split using the methods from the original paper (</w:t>
      </w:r>
      <w:proofErr w:type="spellStart"/>
      <w:r>
        <w:rPr>
          <w:lang w:val="en-US"/>
        </w:rPr>
        <w:t>Vidanapathirana</w:t>
      </w:r>
      <w:proofErr w:type="spellEnd"/>
      <w:r>
        <w:rPr>
          <w:lang w:val="en-US"/>
        </w:rPr>
        <w:t xml:space="preserve"> et al.,</w:t>
      </w:r>
      <w:r w:rsidR="00276E57">
        <w:rPr>
          <w:lang w:val="en-US"/>
        </w:rPr>
        <w:t xml:space="preserve"> 2023). The dataset was split into training, validation, and tests sets to ensure a good class distribution and avoid geographical overlap. A minimum distance of 45 mete</w:t>
      </w:r>
      <w:r w:rsidR="00500F46">
        <w:rPr>
          <w:lang w:val="en-US"/>
        </w:rPr>
        <w:t>r</w:t>
      </w:r>
      <w:r w:rsidR="00276E57">
        <w:rPr>
          <w:lang w:val="en-US"/>
        </w:rPr>
        <w:t>s was kept between samples in different sets, grouped based on their (x, y) coordinates using k-means clustering. One thousand candidate splits were generated, evaluated, and the optimal split was chosen</w:t>
      </w:r>
      <w:r w:rsidR="001C588F">
        <w:rPr>
          <w:lang w:val="en-US"/>
        </w:rPr>
        <w:t>. We used the entire dataset to train our models, and manually verified the class distribution in the training, validation, and testing datasets.</w:t>
      </w:r>
    </w:p>
    <w:p w14:paraId="20F96DF2" w14:textId="1F8A0672" w:rsidR="00292A23" w:rsidRPr="004E01F1" w:rsidRDefault="00292A23" w:rsidP="00BA5C15">
      <w:pPr>
        <w:pStyle w:val="Heading2"/>
        <w:rPr>
          <w:b/>
          <w:bCs/>
          <w:color w:val="FF0000"/>
        </w:rPr>
      </w:pPr>
      <w:r w:rsidRPr="004E01F1">
        <w:rPr>
          <w:b/>
          <w:bCs/>
          <w:color w:val="FF0000"/>
        </w:rPr>
        <w:t>Data Split</w:t>
      </w:r>
    </w:p>
    <w:p w14:paraId="07F5928B" w14:textId="39297DC5" w:rsidR="00292A23" w:rsidRPr="004E01F1" w:rsidRDefault="00292A23" w:rsidP="00292A23">
      <w:pPr>
        <w:pStyle w:val="Heading2"/>
        <w:rPr>
          <w:b/>
          <w:bCs/>
          <w:color w:val="FF0000"/>
        </w:rPr>
      </w:pPr>
      <w:r w:rsidRPr="004E01F1">
        <w:rPr>
          <w:b/>
          <w:bCs/>
          <w:color w:val="FF0000"/>
        </w:rPr>
        <w:t>Model Building</w:t>
      </w:r>
    </w:p>
    <w:p w14:paraId="1E528E3A" w14:textId="77777777" w:rsidR="00292A23" w:rsidRPr="004E01F1" w:rsidRDefault="00292A23" w:rsidP="00292A23">
      <w:pPr>
        <w:pStyle w:val="Heading3"/>
        <w:rPr>
          <w:b/>
          <w:bCs/>
          <w:color w:val="FF0000"/>
        </w:rPr>
      </w:pPr>
      <w:r w:rsidRPr="004E01F1">
        <w:rPr>
          <w:b/>
          <w:bCs/>
          <w:color w:val="FF0000"/>
        </w:rPr>
        <w:t>U-Net Baseline</w:t>
      </w:r>
    </w:p>
    <w:p w14:paraId="60270E53" w14:textId="77777777" w:rsidR="00292A23" w:rsidRPr="004E01F1" w:rsidRDefault="00292A23" w:rsidP="00292A23">
      <w:pPr>
        <w:pStyle w:val="Heading3"/>
        <w:rPr>
          <w:b/>
          <w:bCs/>
          <w:color w:val="FF0000"/>
        </w:rPr>
      </w:pPr>
      <w:r w:rsidRPr="004E01F1">
        <w:rPr>
          <w:b/>
          <w:bCs/>
          <w:color w:val="FF0000"/>
        </w:rPr>
        <w:t>SegNet Baseline</w:t>
      </w:r>
    </w:p>
    <w:p w14:paraId="164DFEAC" w14:textId="6C475306" w:rsidR="00CE6949" w:rsidRPr="004E01F1" w:rsidRDefault="00CE6949" w:rsidP="00CE6949">
      <w:pPr>
        <w:pStyle w:val="Heading3"/>
        <w:rPr>
          <w:b/>
          <w:bCs/>
          <w:color w:val="FF0000"/>
        </w:rPr>
      </w:pPr>
      <w:r w:rsidRPr="004E01F1">
        <w:rPr>
          <w:b/>
          <w:bCs/>
          <w:color w:val="FF0000"/>
        </w:rPr>
        <w:t>SegFormer Baseline</w:t>
      </w:r>
    </w:p>
    <w:p w14:paraId="555D7C63" w14:textId="77777777" w:rsidR="00292A23" w:rsidRPr="004E01F1" w:rsidRDefault="00292A23" w:rsidP="00292A23">
      <w:pPr>
        <w:pStyle w:val="Heading3"/>
        <w:rPr>
          <w:b/>
          <w:bCs/>
          <w:color w:val="FF0000"/>
        </w:rPr>
      </w:pPr>
      <w:r w:rsidRPr="004E01F1">
        <w:rPr>
          <w:b/>
          <w:bCs/>
          <w:color w:val="FF0000"/>
        </w:rPr>
        <w:t>Superpixels and Conditional Random Fields</w:t>
      </w:r>
    </w:p>
    <w:p w14:paraId="5AAC47FD" w14:textId="2EBE0CAB" w:rsidR="00292A23" w:rsidRPr="004E01F1" w:rsidRDefault="00292A23" w:rsidP="00292A23">
      <w:pPr>
        <w:pStyle w:val="Heading3"/>
        <w:rPr>
          <w:b/>
          <w:bCs/>
          <w:color w:val="FF0000"/>
        </w:rPr>
      </w:pPr>
      <w:r w:rsidRPr="004E01F1">
        <w:rPr>
          <w:b/>
          <w:bCs/>
          <w:color w:val="FF0000"/>
        </w:rPr>
        <w:t>Traditional Segmentation Methods</w:t>
      </w:r>
    </w:p>
    <w:p w14:paraId="2232FBB2" w14:textId="32A5E2C5" w:rsidR="00AC443C" w:rsidRPr="004E01F1" w:rsidRDefault="00AC443C" w:rsidP="00BA5C15">
      <w:pPr>
        <w:pStyle w:val="Heading2"/>
        <w:rPr>
          <w:b/>
          <w:bCs/>
          <w:color w:val="FF0000"/>
        </w:rPr>
      </w:pPr>
      <w:r w:rsidRPr="004E01F1">
        <w:rPr>
          <w:b/>
          <w:bCs/>
          <w:color w:val="FF0000"/>
        </w:rPr>
        <w:t>Evaluation Criteria</w:t>
      </w:r>
    </w:p>
    <w:p w14:paraId="478EB0D9" w14:textId="22BB6A2C" w:rsidR="00011E0A" w:rsidRPr="004E01F1" w:rsidRDefault="00011E0A" w:rsidP="00011E0A">
      <w:pPr>
        <w:ind w:firstLine="0pt"/>
        <w:jc w:val="both"/>
        <w:rPr>
          <w:b/>
          <w:bCs/>
        </w:rPr>
      </w:pPr>
    </w:p>
    <w:p w14:paraId="4B46A03A" w14:textId="42324001" w:rsidR="009303D9" w:rsidRPr="004E01F1" w:rsidRDefault="009303D9" w:rsidP="00A509CA">
      <w:pPr>
        <w:pStyle w:val="BodyText"/>
        <w:rPr>
          <w:color w:val="FF0000"/>
        </w:rPr>
      </w:pPr>
      <w:r w:rsidRPr="004E01F1">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A509CA" w:rsidRPr="00A509CA" w14:paraId="7021F619" w14:textId="77777777">
        <w:trPr>
          <w:cantSplit/>
          <w:trHeight w:val="240"/>
          <w:tblHeader/>
          <w:jc w:val="center"/>
        </w:trPr>
        <w:tc>
          <w:tcPr>
            <w:tcW w:w="36pt" w:type="dxa"/>
            <w:vMerge w:val="restart"/>
            <w:vAlign w:val="center"/>
          </w:tcPr>
          <w:p w14:paraId="6F7DBEB0" w14:textId="77777777" w:rsidR="009303D9" w:rsidRPr="00A509CA" w:rsidRDefault="009303D9">
            <w:pPr>
              <w:pStyle w:val="tablecolhead"/>
              <w:rPr>
                <w:color w:val="FF0000"/>
              </w:rPr>
            </w:pPr>
            <w:r w:rsidRPr="00A509CA">
              <w:rPr>
                <w:color w:val="FF0000"/>
              </w:rPr>
              <w:t>Table Head</w:t>
            </w:r>
          </w:p>
        </w:tc>
        <w:tc>
          <w:tcPr>
            <w:tcW w:w="207pt" w:type="dxa"/>
            <w:gridSpan w:val="3"/>
            <w:vAlign w:val="center"/>
          </w:tcPr>
          <w:p w14:paraId="46095C2D" w14:textId="7E5CC740" w:rsidR="009303D9" w:rsidRPr="00A509CA" w:rsidRDefault="009303D9">
            <w:pPr>
              <w:pStyle w:val="tablecolhead"/>
              <w:rPr>
                <w:color w:val="FF0000"/>
              </w:rPr>
            </w:pPr>
            <w:r w:rsidRPr="00A509CA">
              <w:rPr>
                <w:color w:val="FF0000"/>
              </w:rPr>
              <w:t>Table Column Head</w:t>
            </w:r>
          </w:p>
        </w:tc>
      </w:tr>
      <w:tr w:rsidR="00A509CA" w:rsidRPr="00A509CA" w14:paraId="0C0C9371" w14:textId="77777777">
        <w:trPr>
          <w:cantSplit/>
          <w:trHeight w:val="240"/>
          <w:tblHeader/>
          <w:jc w:val="center"/>
        </w:trPr>
        <w:tc>
          <w:tcPr>
            <w:tcW w:w="36pt" w:type="dxa"/>
            <w:vMerge/>
          </w:tcPr>
          <w:p w14:paraId="61EB0F6C" w14:textId="77777777" w:rsidR="009303D9" w:rsidRPr="00A509CA" w:rsidRDefault="009303D9">
            <w:pPr>
              <w:rPr>
                <w:color w:val="FF0000"/>
                <w:sz w:val="16"/>
                <w:szCs w:val="16"/>
              </w:rPr>
            </w:pPr>
          </w:p>
        </w:tc>
        <w:tc>
          <w:tcPr>
            <w:tcW w:w="117pt" w:type="dxa"/>
            <w:vAlign w:val="center"/>
          </w:tcPr>
          <w:p w14:paraId="11BB8345" w14:textId="77777777" w:rsidR="009303D9" w:rsidRPr="00A509CA" w:rsidRDefault="009303D9">
            <w:pPr>
              <w:pStyle w:val="tablecolsubhead"/>
              <w:rPr>
                <w:color w:val="FF0000"/>
              </w:rPr>
            </w:pPr>
            <w:r w:rsidRPr="00A509CA">
              <w:rPr>
                <w:color w:val="FF0000"/>
              </w:rPr>
              <w:t>Table column subhead</w:t>
            </w:r>
          </w:p>
        </w:tc>
        <w:tc>
          <w:tcPr>
            <w:tcW w:w="45pt" w:type="dxa"/>
            <w:vAlign w:val="center"/>
          </w:tcPr>
          <w:p w14:paraId="61A7AA28" w14:textId="77777777" w:rsidR="009303D9" w:rsidRPr="00A509CA" w:rsidRDefault="009303D9">
            <w:pPr>
              <w:pStyle w:val="tablecolsubhead"/>
              <w:rPr>
                <w:color w:val="FF0000"/>
              </w:rPr>
            </w:pPr>
            <w:r w:rsidRPr="00A509CA">
              <w:rPr>
                <w:color w:val="FF0000"/>
              </w:rPr>
              <w:t>Subhead</w:t>
            </w:r>
          </w:p>
        </w:tc>
        <w:tc>
          <w:tcPr>
            <w:tcW w:w="45pt" w:type="dxa"/>
            <w:vAlign w:val="center"/>
          </w:tcPr>
          <w:p w14:paraId="7837B44B" w14:textId="77777777" w:rsidR="009303D9" w:rsidRPr="00A509CA" w:rsidRDefault="009303D9">
            <w:pPr>
              <w:pStyle w:val="tablecolsubhead"/>
              <w:rPr>
                <w:color w:val="FF0000"/>
              </w:rPr>
            </w:pPr>
            <w:r w:rsidRPr="00A509CA">
              <w:rPr>
                <w:color w:val="FF0000"/>
              </w:rPr>
              <w:t>Subhead</w:t>
            </w:r>
          </w:p>
        </w:tc>
      </w:tr>
      <w:tr w:rsidR="00A509CA" w:rsidRPr="00A509CA" w14:paraId="581500F7" w14:textId="77777777">
        <w:trPr>
          <w:trHeight w:val="320"/>
          <w:jc w:val="center"/>
        </w:trPr>
        <w:tc>
          <w:tcPr>
            <w:tcW w:w="36pt" w:type="dxa"/>
            <w:vAlign w:val="center"/>
          </w:tcPr>
          <w:p w14:paraId="598102A2" w14:textId="77777777" w:rsidR="009303D9" w:rsidRPr="00A509CA" w:rsidRDefault="009303D9">
            <w:pPr>
              <w:pStyle w:val="tablecopy"/>
              <w:rPr>
                <w:color w:val="FF0000"/>
                <w:sz w:val="8"/>
                <w:szCs w:val="8"/>
              </w:rPr>
            </w:pPr>
            <w:r w:rsidRPr="00A509CA">
              <w:rPr>
                <w:color w:val="FF0000"/>
              </w:rPr>
              <w:t>copy</w:t>
            </w:r>
          </w:p>
        </w:tc>
        <w:tc>
          <w:tcPr>
            <w:tcW w:w="117pt" w:type="dxa"/>
            <w:vAlign w:val="center"/>
          </w:tcPr>
          <w:p w14:paraId="454EDD9D" w14:textId="77777777" w:rsidR="009303D9" w:rsidRPr="00A509CA" w:rsidRDefault="009303D9">
            <w:pPr>
              <w:pStyle w:val="tablecopy"/>
              <w:rPr>
                <w:color w:val="FF0000"/>
              </w:rPr>
            </w:pPr>
            <w:r w:rsidRPr="00A509CA">
              <w:rPr>
                <w:color w:val="FF0000"/>
              </w:rPr>
              <w:t>More table copy</w:t>
            </w:r>
            <w:r w:rsidRPr="00A509CA">
              <w:rPr>
                <w:color w:val="FF0000"/>
                <w:vertAlign w:val="superscript"/>
              </w:rPr>
              <w:t>a</w:t>
            </w:r>
          </w:p>
        </w:tc>
        <w:tc>
          <w:tcPr>
            <w:tcW w:w="45pt" w:type="dxa"/>
            <w:vAlign w:val="center"/>
          </w:tcPr>
          <w:p w14:paraId="7D98A4ED" w14:textId="77777777" w:rsidR="009303D9" w:rsidRPr="00A509CA" w:rsidRDefault="009303D9">
            <w:pPr>
              <w:rPr>
                <w:color w:val="FF0000"/>
                <w:sz w:val="16"/>
                <w:szCs w:val="16"/>
              </w:rPr>
            </w:pPr>
          </w:p>
        </w:tc>
        <w:tc>
          <w:tcPr>
            <w:tcW w:w="45pt" w:type="dxa"/>
            <w:vAlign w:val="center"/>
          </w:tcPr>
          <w:p w14:paraId="63FC1095" w14:textId="77777777" w:rsidR="009303D9" w:rsidRPr="00A509CA" w:rsidRDefault="009303D9">
            <w:pPr>
              <w:rPr>
                <w:color w:val="FF0000"/>
                <w:sz w:val="16"/>
                <w:szCs w:val="16"/>
              </w:rPr>
            </w:pPr>
          </w:p>
        </w:tc>
      </w:tr>
    </w:tbl>
    <w:p w14:paraId="38D2DF98" w14:textId="77777777" w:rsidR="009303D9" w:rsidRPr="00A509CA" w:rsidRDefault="009303D9" w:rsidP="005E2800">
      <w:pPr>
        <w:pStyle w:val="tablefootnote"/>
        <w:rPr>
          <w:color w:val="FF0000"/>
        </w:rPr>
      </w:pPr>
      <w:r w:rsidRPr="00A509CA">
        <w:rPr>
          <w:color w:val="FF0000"/>
        </w:rPr>
        <w:t>Sample of a Table footnote. (</w:t>
      </w:r>
      <w:r w:rsidRPr="00A509CA">
        <w:rPr>
          <w:i/>
          <w:color w:val="FF0000"/>
        </w:rPr>
        <w:t>Table footnote</w:t>
      </w:r>
      <w:r w:rsidRPr="00A509CA">
        <w:rPr>
          <w:color w:val="FF0000"/>
        </w:rPr>
        <w:t>)</w:t>
      </w:r>
    </w:p>
    <w:p w14:paraId="0CD89839" w14:textId="77777777" w:rsidR="005B0344" w:rsidRPr="00A509CA" w:rsidRDefault="005B0344" w:rsidP="003A19E2">
      <w:pPr>
        <w:pStyle w:val="figurecaption"/>
        <w:rPr>
          <w:color w:val="FF0000"/>
        </w:rPr>
      </w:pPr>
      <w:r w:rsidRPr="00A509CA">
        <w:rPr>
          <w:color w:val="FF0000"/>
        </w:rPr>
        <w:lastRenderedPageBreak/>
        <w:t xml:space="preserve">Example of a figure caption. </w:t>
      </w:r>
      <w:r w:rsidRPr="00A509CA">
        <w:rPr>
          <w:iCs/>
          <w:color w:val="FF0000"/>
        </w:rPr>
        <w:t>(</w:t>
      </w:r>
      <w:r w:rsidRPr="00A509CA">
        <w:rPr>
          <w:i/>
          <w:iCs/>
          <w:color w:val="FF0000"/>
        </w:rPr>
        <w:t>figure caption</w:t>
      </w:r>
      <w:r w:rsidRPr="00A509CA">
        <w:rPr>
          <w:iCs/>
          <w:color w:val="FF0000"/>
        </w:rPr>
        <w:t>)</w:t>
      </w:r>
    </w:p>
    <w:p w14:paraId="26249CFC" w14:textId="71DB028E" w:rsidR="002B0B29" w:rsidRDefault="002B0B29" w:rsidP="002B0B29">
      <w:pPr>
        <w:pStyle w:val="Heading1"/>
      </w:pPr>
      <w:r>
        <w:t>Experimental Results</w:t>
      </w:r>
    </w:p>
    <w:p w14:paraId="1C3F061B" w14:textId="7A369F3F" w:rsidR="002B0B29" w:rsidRDefault="002B0B29" w:rsidP="002B0B29">
      <w:pPr>
        <w:pStyle w:val="Heading1"/>
      </w:pPr>
      <w:r>
        <w:t>Discussion</w:t>
      </w:r>
    </w:p>
    <w:p w14:paraId="31235E04" w14:textId="3987CCFE" w:rsidR="002B0B29" w:rsidRPr="002B0B29" w:rsidRDefault="002B0B29" w:rsidP="002B0B29">
      <w:pPr>
        <w:pStyle w:val="Heading1"/>
      </w:pPr>
      <w:r>
        <w:t>Conclusion</w:t>
      </w:r>
    </w:p>
    <w:p w14:paraId="21523B97" w14:textId="77777777" w:rsidR="009303D9" w:rsidRDefault="009303D9" w:rsidP="002B0B29">
      <w:pPr>
        <w:pStyle w:val="Heading1"/>
      </w:pPr>
      <w:r w:rsidRPr="00A509CA">
        <w:t>References</w:t>
      </w:r>
    </w:p>
    <w:p w14:paraId="2F5A6900" w14:textId="73FAE493" w:rsidR="00BD1628" w:rsidRDefault="00640F90" w:rsidP="00BD1628">
      <w:pPr>
        <w:ind w:firstLine="0pt"/>
        <w:jc w:val="both"/>
      </w:pPr>
      <w:r>
        <w:t>CSIRO, “</w:t>
      </w:r>
      <w:proofErr w:type="spellStart"/>
      <w:r>
        <w:t>WildScenes</w:t>
      </w:r>
      <w:proofErr w:type="spellEnd"/>
      <w:r>
        <w:t xml:space="preserve"> Dataset.” Version 2, Jun. 12, 2024. [Online]. Available:</w:t>
      </w:r>
      <w:r w:rsidR="00120BAC">
        <w:t xml:space="preserve"> </w:t>
      </w:r>
      <w:hyperlink r:id="rId13" w:history="1">
        <w:r w:rsidR="00120BAC" w:rsidRPr="00901D41">
          <w:rPr>
            <w:rStyle w:val="Hyperlink"/>
          </w:rPr>
          <w:t>https://doi.org/10.25919/5hzc-5p73</w:t>
        </w:r>
      </w:hyperlink>
      <w:r w:rsidR="00120BAC">
        <w:rPr>
          <w:rStyle w:val="hljs-comment"/>
        </w:rPr>
        <w:t xml:space="preserve"> </w:t>
      </w:r>
    </w:p>
    <w:p w14:paraId="40266A8E" w14:textId="77777777" w:rsidR="00B334BB" w:rsidRDefault="00B334BB" w:rsidP="00BD1628">
      <w:pPr>
        <w:ind w:firstLine="0pt"/>
        <w:jc w:val="both"/>
      </w:pPr>
    </w:p>
    <w:p w14:paraId="575BA3B3" w14:textId="6C82B169" w:rsidR="00B334BB" w:rsidRDefault="006B79FE" w:rsidP="00BD1628">
      <w:pPr>
        <w:ind w:firstLine="0pt"/>
        <w:jc w:val="both"/>
      </w:pPr>
      <w:r>
        <w:t xml:space="preserve">K. </w:t>
      </w:r>
      <w:proofErr w:type="spellStart"/>
      <w:r>
        <w:t>Vidanapathirana</w:t>
      </w:r>
      <w:proofErr w:type="spellEnd"/>
      <w:r w:rsidR="0001760A">
        <w:t xml:space="preserve">, M. Raison, S. Denman, M. J. Milford, and S. </w:t>
      </w:r>
      <w:proofErr w:type="spellStart"/>
      <w:r w:rsidR="0001760A">
        <w:t>Anavatti</w:t>
      </w:r>
      <w:proofErr w:type="spellEnd"/>
      <w:r>
        <w:t>,</w:t>
      </w:r>
      <w:r w:rsidR="001F5ECD">
        <w:t xml:space="preserve"> </w:t>
      </w:r>
      <w:r w:rsidR="0001760A">
        <w:t>“</w:t>
      </w:r>
      <w:proofErr w:type="spellStart"/>
      <w:r w:rsidR="001F5ECD">
        <w:t>WildScenes</w:t>
      </w:r>
      <w:proofErr w:type="spellEnd"/>
      <w:r w:rsidR="001F5ECD">
        <w:t>: A Benchmark for 2D and 3D Semantic Segmentation in Large-scale Natural Environments</w:t>
      </w:r>
      <w:r w:rsidR="00C37514">
        <w:t>,</w:t>
      </w:r>
      <w:r w:rsidR="0001760A">
        <w:t>”</w:t>
      </w:r>
      <w:r w:rsidR="00C37514">
        <w:t xml:space="preserve"> arXiv:2312.15364</w:t>
      </w:r>
      <w:r w:rsidR="0099097E">
        <w:t xml:space="preserve">, 2023. [Online]. Available: </w:t>
      </w:r>
      <w:hyperlink r:id="rId14" w:history="1">
        <w:r w:rsidR="006B27E2" w:rsidRPr="00901D41">
          <w:rPr>
            <w:rStyle w:val="Hyperlink"/>
          </w:rPr>
          <w:t>https://arxiv.org/abs/2312.15364</w:t>
        </w:r>
      </w:hyperlink>
      <w:r w:rsidR="006B27E2">
        <w:t xml:space="preserve"> </w:t>
      </w:r>
    </w:p>
    <w:p w14:paraId="02C26CC7" w14:textId="77777777" w:rsidR="00C37514" w:rsidRDefault="00C37514" w:rsidP="00BD1628">
      <w:pPr>
        <w:ind w:firstLine="0pt"/>
        <w:jc w:val="both"/>
      </w:pPr>
    </w:p>
    <w:p w14:paraId="0EC3B684" w14:textId="2DE217FB" w:rsidR="00C37514" w:rsidRDefault="0093377D" w:rsidP="00BD1628">
      <w:pPr>
        <w:ind w:firstLine="0pt"/>
        <w:jc w:val="both"/>
      </w:pPr>
      <w:r>
        <w:t xml:space="preserve">CSIRO, </w:t>
      </w:r>
      <w:r w:rsidR="00640F90">
        <w:t>“</w:t>
      </w:r>
      <w:proofErr w:type="spellStart"/>
      <w:r>
        <w:t>WildScenes</w:t>
      </w:r>
      <w:proofErr w:type="spellEnd"/>
      <w:r>
        <w:t>: A Benchmark for 2D and 3D Semantic Segmentation in Natural Environments</w:t>
      </w:r>
      <w:r w:rsidR="00640F90">
        <w:t>,” 2023</w:t>
      </w:r>
      <w:r>
        <w:t>.</w:t>
      </w:r>
      <w:r w:rsidR="00640F90">
        <w:t xml:space="preserve"> [Online]. Available:</w:t>
      </w:r>
      <w:r w:rsidR="001A6D4E">
        <w:t xml:space="preserve"> </w:t>
      </w:r>
      <w:hyperlink r:id="rId15" w:history="1">
        <w:r w:rsidR="001A6D4E" w:rsidRPr="00901D41">
          <w:rPr>
            <w:rStyle w:val="Hyperlink"/>
          </w:rPr>
          <w:t>https://csiro-robotics.github.io/WildScenes/</w:t>
        </w:r>
      </w:hyperlink>
    </w:p>
    <w:p w14:paraId="57037AD1" w14:textId="77777777" w:rsidR="001A6D4E" w:rsidRDefault="001A6D4E" w:rsidP="00BD1628">
      <w:pPr>
        <w:ind w:firstLine="0pt"/>
        <w:jc w:val="both"/>
      </w:pPr>
    </w:p>
    <w:p w14:paraId="4E5B4CE5" w14:textId="2A375711" w:rsidR="0001760A" w:rsidRDefault="006B27E2" w:rsidP="00BD1628">
      <w:pPr>
        <w:ind w:firstLine="0pt"/>
        <w:jc w:val="both"/>
      </w:pPr>
      <w:r>
        <w:t>V. Badrinarayanan, A. Kendall, and R. Cipolla, “</w:t>
      </w:r>
      <w:proofErr w:type="spellStart"/>
      <w:r>
        <w:t>SegNet</w:t>
      </w:r>
      <w:proofErr w:type="spellEnd"/>
      <w:r>
        <w:t xml:space="preserve">: A Deep Convolutional Encoder-Decoder Architecture for Image Segmentation,” IEEE Transactions on Pattern Analysis and Machine Intelligence, vol. 39, no. 12, pp 2481-2495, Dec. 2017. </w:t>
      </w:r>
      <w:proofErr w:type="spellStart"/>
      <w:r>
        <w:t>doi</w:t>
      </w:r>
      <w:proofErr w:type="spellEnd"/>
      <w:r>
        <w:t>: 10.1109/TPAMI.2016.2644615.</w:t>
      </w:r>
    </w:p>
    <w:p w14:paraId="05E11289" w14:textId="77777777" w:rsidR="007D5093" w:rsidRDefault="007D5093" w:rsidP="00BD1628">
      <w:pPr>
        <w:ind w:firstLine="0pt"/>
        <w:jc w:val="both"/>
      </w:pPr>
    </w:p>
    <w:p w14:paraId="7C91A21B" w14:textId="2EEC1550" w:rsidR="006F7EB3" w:rsidRDefault="006F7EB3" w:rsidP="00BD1628">
      <w:pPr>
        <w:ind w:firstLine="0pt"/>
        <w:jc w:val="both"/>
      </w:pPr>
      <w:r>
        <w:t>J. Long, E. Shelhamer, and T. Darrell, “Fully Convolutional Networks for Semantic Segmentation,”</w:t>
      </w:r>
      <w:r w:rsidR="00E52150">
        <w:t xml:space="preserve"> in Proceedings of the IEEE Conference on Computer Vision and Pattern Recognition (CVPR), Boston, MA, USA, June 2015, pp.3431-3440. </w:t>
      </w:r>
      <w:proofErr w:type="spellStart"/>
      <w:r w:rsidR="00E52150">
        <w:t>doi</w:t>
      </w:r>
      <w:proofErr w:type="spellEnd"/>
      <w:r w:rsidR="00E52150">
        <w:t>: 10.1109/CVPR.2015.72</w:t>
      </w:r>
      <w:r w:rsidR="0001330F">
        <w:t xml:space="preserve">98965. </w:t>
      </w:r>
    </w:p>
    <w:p w14:paraId="1B723417" w14:textId="77777777" w:rsidR="0001330F" w:rsidRDefault="0001330F" w:rsidP="00BD1628">
      <w:pPr>
        <w:ind w:firstLine="0pt"/>
        <w:jc w:val="both"/>
      </w:pPr>
    </w:p>
    <w:p w14:paraId="7E6EC3DC" w14:textId="691257F3" w:rsidR="0001330F" w:rsidRDefault="00874A1F" w:rsidP="00BD1628">
      <w:pPr>
        <w:ind w:firstLine="0pt"/>
        <w:jc w:val="both"/>
      </w:pPr>
      <w:r>
        <w:t xml:space="preserve">R. </w:t>
      </w:r>
      <w:proofErr w:type="spellStart"/>
      <w:r>
        <w:t>Szeliski</w:t>
      </w:r>
      <w:proofErr w:type="spellEnd"/>
      <w:r>
        <w:t>, Computer Vision: Algorithms and Applications, 2</w:t>
      </w:r>
      <w:r w:rsidRPr="00874A1F">
        <w:rPr>
          <w:vertAlign w:val="superscript"/>
        </w:rPr>
        <w:t>nd</w:t>
      </w:r>
      <w:r>
        <w:t xml:space="preserve"> ed. New York, NY, USA: Springer, 2021, p. 413.</w:t>
      </w:r>
    </w:p>
    <w:p w14:paraId="7D4CAF99" w14:textId="77777777" w:rsidR="00874A1F" w:rsidRDefault="00874A1F" w:rsidP="00BD1628">
      <w:pPr>
        <w:ind w:firstLine="0pt"/>
        <w:jc w:val="both"/>
      </w:pPr>
    </w:p>
    <w:p w14:paraId="5B4476F9" w14:textId="5B9CCCA6" w:rsidR="00874A1F" w:rsidRDefault="00874A1F" w:rsidP="00BD1628">
      <w:pPr>
        <w:ind w:firstLine="0pt"/>
        <w:jc w:val="both"/>
      </w:pPr>
      <w:r>
        <w:t xml:space="preserve">O. </w:t>
      </w:r>
      <w:proofErr w:type="spellStart"/>
      <w:r>
        <w:t>Ronneberger</w:t>
      </w:r>
      <w:proofErr w:type="spellEnd"/>
      <w:r>
        <w:t xml:space="preserve">, P. Fischer, and T. Brox. “U-Net: Convolutional Networks for Biomedical Image </w:t>
      </w:r>
      <w:r>
        <w:t xml:space="preserve">Segmentation,” in Proceedings of the International Conference on Medical Computing and Computer-Assisted Intervention (MICCAI), Munich, Germany, Oct. 2015, pp. 234-241. </w:t>
      </w:r>
      <w:proofErr w:type="spellStart"/>
      <w:r>
        <w:t>doi</w:t>
      </w:r>
      <w:proofErr w:type="spellEnd"/>
      <w:r>
        <w:t xml:space="preserve">: 10.1007/978-3-319-24574-4_28. </w:t>
      </w:r>
    </w:p>
    <w:p w14:paraId="78264393" w14:textId="77777777" w:rsidR="00874A1F" w:rsidRDefault="00874A1F" w:rsidP="00BD1628">
      <w:pPr>
        <w:ind w:firstLine="0pt"/>
        <w:jc w:val="both"/>
      </w:pPr>
    </w:p>
    <w:p w14:paraId="68029F6A" w14:textId="77777777" w:rsidR="00FE57D5" w:rsidRDefault="00874A1F" w:rsidP="00BD1628">
      <w:pPr>
        <w:ind w:firstLine="0pt"/>
        <w:jc w:val="both"/>
      </w:pPr>
      <w:r>
        <w:t xml:space="preserve">L.-C. Chen, G. </w:t>
      </w:r>
      <w:proofErr w:type="spellStart"/>
      <w:r>
        <w:t>Papanderou</w:t>
      </w:r>
      <w:proofErr w:type="spellEnd"/>
      <w:r>
        <w:t xml:space="preserve">, F. Schroff, and H. Adam, “Rethinking </w:t>
      </w:r>
      <w:proofErr w:type="spellStart"/>
      <w:r>
        <w:t>Atrous</w:t>
      </w:r>
      <w:proofErr w:type="spellEnd"/>
      <w:r>
        <w:t xml:space="preserve"> Convolution for Semantic Image Segmentation,” </w:t>
      </w:r>
      <w:proofErr w:type="spellStart"/>
      <w:r>
        <w:t>arXiv</w:t>
      </w:r>
      <w:proofErr w:type="spellEnd"/>
      <w:r>
        <w:t xml:space="preserve"> preprint arXiv:1706.05587, 2017. [Online]. Available: </w:t>
      </w:r>
      <w:hyperlink r:id="rId16" w:history="1">
        <w:r w:rsidRPr="00901D41">
          <w:rPr>
            <w:rStyle w:val="Hyperlink"/>
          </w:rPr>
          <w:t>https://arXiv.org/abs/1706.05587</w:t>
        </w:r>
      </w:hyperlink>
      <w:r>
        <w:t xml:space="preserve"> </w:t>
      </w:r>
    </w:p>
    <w:p w14:paraId="75A4DE70" w14:textId="29D4E930" w:rsidR="00874A1F" w:rsidRDefault="00FE57D5" w:rsidP="00BD1628">
      <w:pPr>
        <w:ind w:firstLine="0pt"/>
        <w:jc w:val="both"/>
        <w:rPr>
          <w:rStyle w:val="hljs-operator"/>
        </w:rPr>
      </w:pPr>
      <w:r>
        <w:rPr>
          <w:rStyle w:val="hljs-builtin"/>
        </w:rPr>
        <w:t>C</w:t>
      </w:r>
      <w:r>
        <w:rPr>
          <w:rStyle w:val="hljs-operator"/>
        </w:rPr>
        <w:t>.</w:t>
      </w:r>
      <w:r>
        <w:t xml:space="preserve"> </w:t>
      </w:r>
      <w:proofErr w:type="spellStart"/>
      <w:r>
        <w:rPr>
          <w:rStyle w:val="hljs-variable"/>
        </w:rPr>
        <w:t>Farabet</w:t>
      </w:r>
      <w:proofErr w:type="spellEnd"/>
      <w:r>
        <w:rPr>
          <w:rStyle w:val="hljs-operator"/>
        </w:rPr>
        <w:t>,</w:t>
      </w:r>
      <w:r>
        <w:t xml:space="preserve"> </w:t>
      </w:r>
      <w:r>
        <w:rPr>
          <w:rStyle w:val="hljs-builtin"/>
        </w:rPr>
        <w:t>C</w:t>
      </w:r>
      <w:r>
        <w:rPr>
          <w:rStyle w:val="hljs-operator"/>
        </w:rPr>
        <w:t>.</w:t>
      </w:r>
      <w:r>
        <w:t xml:space="preserve"> </w:t>
      </w:r>
      <w:proofErr w:type="spellStart"/>
      <w:r>
        <w:rPr>
          <w:rStyle w:val="hljs-variable"/>
        </w:rPr>
        <w:t>Couprie</w:t>
      </w:r>
      <w:proofErr w:type="spellEnd"/>
      <w:r>
        <w:rPr>
          <w:rStyle w:val="hljs-operator"/>
        </w:rPr>
        <w:t>,</w:t>
      </w:r>
      <w:r>
        <w:t xml:space="preserve"> </w:t>
      </w:r>
      <w:r>
        <w:rPr>
          <w:rStyle w:val="hljs-variable"/>
        </w:rPr>
        <w:t>L</w:t>
      </w:r>
      <w:r>
        <w:rPr>
          <w:rStyle w:val="hljs-operator"/>
        </w:rPr>
        <w:t>.</w:t>
      </w:r>
      <w:r>
        <w:t xml:space="preserve"> </w:t>
      </w:r>
      <w:r>
        <w:rPr>
          <w:rStyle w:val="hljs-variable"/>
        </w:rPr>
        <w:t>Najman</w:t>
      </w:r>
      <w:r>
        <w:rPr>
          <w:rStyle w:val="hljs-operator"/>
        </w:rPr>
        <w:t>,</w:t>
      </w:r>
      <w:r>
        <w:t xml:space="preserve"> </w:t>
      </w:r>
      <w:r>
        <w:rPr>
          <w:rStyle w:val="hljs-variable"/>
        </w:rPr>
        <w:t>and</w:t>
      </w:r>
      <w:r>
        <w:t xml:space="preserve"> </w:t>
      </w:r>
      <w:r>
        <w:rPr>
          <w:rStyle w:val="hljs-variable"/>
        </w:rPr>
        <w:t>Y</w:t>
      </w:r>
      <w:r>
        <w:rPr>
          <w:rStyle w:val="hljs-operator"/>
        </w:rPr>
        <w:t>.</w:t>
      </w:r>
      <w:r>
        <w:t xml:space="preserve"> </w:t>
      </w:r>
      <w:r>
        <w:rPr>
          <w:rStyle w:val="hljs-variable"/>
        </w:rPr>
        <w:t>LeCun</w:t>
      </w:r>
      <w:r>
        <w:rPr>
          <w:rStyle w:val="hljs-operator"/>
        </w:rPr>
        <w:t>,</w:t>
      </w:r>
      <w:r>
        <w:t xml:space="preserve"> </w:t>
      </w:r>
      <w:r>
        <w:rPr>
          <w:rStyle w:val="hljs-string"/>
        </w:rPr>
        <w:t>"Learning Hierarchical Features for Scene Labeling,"</w:t>
      </w:r>
      <w:r>
        <w:t xml:space="preserve"> </w:t>
      </w:r>
      <w:r>
        <w:rPr>
          <w:rStyle w:val="hljs-variable"/>
        </w:rPr>
        <w:t>IEEE</w:t>
      </w:r>
      <w:r>
        <w:t xml:space="preserve"> </w:t>
      </w:r>
      <w:r>
        <w:rPr>
          <w:rStyle w:val="hljs-variable"/>
        </w:rPr>
        <w:t>Transactions</w:t>
      </w:r>
      <w:r>
        <w:t xml:space="preserve"> </w:t>
      </w:r>
      <w:r>
        <w:rPr>
          <w:rStyle w:val="hljs-variable"/>
        </w:rPr>
        <w:t>on</w:t>
      </w:r>
      <w:r>
        <w:t xml:space="preserve"> </w:t>
      </w:r>
      <w:r>
        <w:rPr>
          <w:rStyle w:val="hljs-builtin"/>
        </w:rPr>
        <w:t>Pattern</w:t>
      </w:r>
      <w:r>
        <w:t xml:space="preserve"> </w:t>
      </w:r>
      <w:r>
        <w:rPr>
          <w:rStyle w:val="hljs-variable"/>
        </w:rPr>
        <w:t>Analysis</w:t>
      </w:r>
      <w:r>
        <w:t xml:space="preserve"> </w:t>
      </w:r>
      <w:r>
        <w:rPr>
          <w:rStyle w:val="hljs-variable"/>
        </w:rPr>
        <w:t>and</w:t>
      </w:r>
      <w:r>
        <w:t xml:space="preserve"> </w:t>
      </w:r>
      <w:r>
        <w:rPr>
          <w:rStyle w:val="hljs-variable"/>
        </w:rPr>
        <w:t>Machine</w:t>
      </w:r>
      <w:r>
        <w:t xml:space="preserve"> </w:t>
      </w:r>
      <w:r>
        <w:rPr>
          <w:rStyle w:val="hljs-variable"/>
        </w:rPr>
        <w:t>Intelligence</w:t>
      </w:r>
      <w:r>
        <w:rPr>
          <w:rStyle w:val="hljs-operator"/>
        </w:rPr>
        <w:t>,</w:t>
      </w:r>
      <w:r>
        <w:t xml:space="preserve"> </w:t>
      </w:r>
      <w:r>
        <w:rPr>
          <w:rStyle w:val="hljs-variable"/>
        </w:rPr>
        <w:t>vol</w:t>
      </w:r>
      <w:r>
        <w:rPr>
          <w:rStyle w:val="hljs-operator"/>
        </w:rPr>
        <w:t>.</w:t>
      </w:r>
      <w:r>
        <w:t xml:space="preserve"> </w:t>
      </w:r>
      <w:r>
        <w:rPr>
          <w:rStyle w:val="hljs-number"/>
        </w:rPr>
        <w:t>35</w:t>
      </w:r>
      <w:r>
        <w:rPr>
          <w:rStyle w:val="hljs-operator"/>
        </w:rPr>
        <w:t>,</w:t>
      </w:r>
      <w:r>
        <w:t xml:space="preserve"> </w:t>
      </w:r>
      <w:r>
        <w:rPr>
          <w:rStyle w:val="hljs-variable"/>
        </w:rPr>
        <w:t>no</w:t>
      </w:r>
      <w:r>
        <w:rPr>
          <w:rStyle w:val="hljs-operator"/>
        </w:rPr>
        <w:t>.</w:t>
      </w:r>
      <w:r>
        <w:t xml:space="preserve"> </w:t>
      </w:r>
      <w:r>
        <w:rPr>
          <w:rStyle w:val="hljs-number"/>
        </w:rPr>
        <w:t>8</w:t>
      </w:r>
      <w:r>
        <w:rPr>
          <w:rStyle w:val="hljs-operator"/>
        </w:rPr>
        <w:t>,</w:t>
      </w:r>
      <w:r>
        <w:t xml:space="preserve"> </w:t>
      </w:r>
      <w:r>
        <w:rPr>
          <w:rStyle w:val="hljs-variable"/>
        </w:rPr>
        <w:t>pp</w:t>
      </w:r>
      <w:r>
        <w:rPr>
          <w:rStyle w:val="hljs-operator"/>
        </w:rPr>
        <w:t>.</w:t>
      </w:r>
      <w:r>
        <w:t xml:space="preserve"> </w:t>
      </w:r>
      <w:r>
        <w:rPr>
          <w:rStyle w:val="hljs-number"/>
        </w:rPr>
        <w:t>1915</w:t>
      </w:r>
      <w:r>
        <w:rPr>
          <w:rStyle w:val="hljs-operator"/>
        </w:rPr>
        <w:t>-</w:t>
      </w:r>
      <w:r>
        <w:rPr>
          <w:rStyle w:val="hljs-number"/>
        </w:rPr>
        <w:t>1929</w:t>
      </w:r>
      <w:r>
        <w:rPr>
          <w:rStyle w:val="hljs-operator"/>
        </w:rPr>
        <w:t>,</w:t>
      </w:r>
      <w:r>
        <w:t xml:space="preserve"> </w:t>
      </w:r>
      <w:r>
        <w:rPr>
          <w:rStyle w:val="hljs-variable"/>
        </w:rPr>
        <w:t>Aug</w:t>
      </w:r>
      <w:r>
        <w:rPr>
          <w:rStyle w:val="hljs-operator"/>
        </w:rPr>
        <w:t>.</w:t>
      </w:r>
      <w:r>
        <w:t xml:space="preserve"> </w:t>
      </w:r>
      <w:r>
        <w:rPr>
          <w:rStyle w:val="hljs-number"/>
        </w:rPr>
        <w:t>2013.</w:t>
      </w:r>
      <w:r>
        <w:t xml:space="preserve"> </w:t>
      </w:r>
      <w:proofErr w:type="spellStart"/>
      <w:r>
        <w:rPr>
          <w:rStyle w:val="hljs-variable"/>
        </w:rPr>
        <w:t>doi</w:t>
      </w:r>
      <w:proofErr w:type="spellEnd"/>
      <w:r>
        <w:rPr>
          <w:rStyle w:val="hljs-operator"/>
        </w:rPr>
        <w:t>:</w:t>
      </w:r>
      <w:r>
        <w:t xml:space="preserve"> </w:t>
      </w:r>
      <w:r>
        <w:rPr>
          <w:rStyle w:val="hljs-number"/>
        </w:rPr>
        <w:t>10.1109</w:t>
      </w:r>
      <w:r>
        <w:rPr>
          <w:rStyle w:val="hljs-operator"/>
        </w:rPr>
        <w:t>/</w:t>
      </w:r>
      <w:r>
        <w:rPr>
          <w:rStyle w:val="hljs-variable"/>
        </w:rPr>
        <w:t>TPAMI</w:t>
      </w:r>
      <w:r>
        <w:rPr>
          <w:rStyle w:val="hljs-number"/>
        </w:rPr>
        <w:t>.2012.231</w:t>
      </w:r>
      <w:r>
        <w:rPr>
          <w:rStyle w:val="hljs-operator"/>
        </w:rPr>
        <w:t>.</w:t>
      </w:r>
    </w:p>
    <w:p w14:paraId="1FBF14B0" w14:textId="77777777" w:rsidR="00FE57D5" w:rsidRDefault="00FE57D5" w:rsidP="00BD1628">
      <w:pPr>
        <w:ind w:firstLine="0pt"/>
        <w:jc w:val="both"/>
        <w:rPr>
          <w:rStyle w:val="hljs-operator"/>
        </w:rPr>
      </w:pPr>
    </w:p>
    <w:p w14:paraId="6F1D9820" w14:textId="0CBC474E" w:rsidR="0001330F" w:rsidRDefault="00FE57D5" w:rsidP="00BD1628">
      <w:pPr>
        <w:ind w:firstLine="0pt"/>
        <w:jc w:val="both"/>
      </w:pPr>
      <w:r>
        <w:t xml:space="preserve">H. Zhao, Y. Shi, </w:t>
      </w:r>
      <w:r>
        <w:rPr>
          <w:rStyle w:val="hljs-keyword"/>
        </w:rPr>
        <w:t>and</w:t>
      </w:r>
      <w:r>
        <w:t xml:space="preserve"> S. Zhang, </w:t>
      </w:r>
      <w:r>
        <w:rPr>
          <w:rStyle w:val="hljs-string"/>
        </w:rPr>
        <w:t>"</w:t>
      </w:r>
      <w:proofErr w:type="spellStart"/>
      <w:r>
        <w:rPr>
          <w:rStyle w:val="hljs-string"/>
        </w:rPr>
        <w:t>Superpixels</w:t>
      </w:r>
      <w:proofErr w:type="spellEnd"/>
      <w:r>
        <w:rPr>
          <w:rStyle w:val="hljs-string"/>
        </w:rPr>
        <w:t xml:space="preserve"> and Conditional Random Fields for Image Segmentation: A Comprehensive Study,"</w:t>
      </w:r>
      <w:r>
        <w:t xml:space="preserve"> IEEE Transactions </w:t>
      </w:r>
      <w:r>
        <w:rPr>
          <w:rStyle w:val="hljs-keyword"/>
        </w:rPr>
        <w:t>on</w:t>
      </w:r>
      <w:r>
        <w:t xml:space="preserve"> Image Processing, vol. </w:t>
      </w:r>
      <w:r>
        <w:rPr>
          <w:rStyle w:val="hljs-number"/>
        </w:rPr>
        <w:t>27</w:t>
      </w:r>
      <w:r>
        <w:t xml:space="preserve">, no. </w:t>
      </w:r>
      <w:r>
        <w:rPr>
          <w:rStyle w:val="hljs-number"/>
        </w:rPr>
        <w:t>8</w:t>
      </w:r>
      <w:r>
        <w:t xml:space="preserve">, pp. </w:t>
      </w:r>
      <w:r>
        <w:rPr>
          <w:rStyle w:val="hljs-number"/>
        </w:rPr>
        <w:t>3727-3741</w:t>
      </w:r>
      <w:r>
        <w:t xml:space="preserve">, Aug. </w:t>
      </w:r>
      <w:r>
        <w:rPr>
          <w:rStyle w:val="hljs-number"/>
        </w:rPr>
        <w:t>2018.</w:t>
      </w:r>
      <w:r>
        <w:t xml:space="preserve"> </w:t>
      </w:r>
      <w:proofErr w:type="spellStart"/>
      <w:r>
        <w:t>doi</w:t>
      </w:r>
      <w:proofErr w:type="spellEnd"/>
      <w:r>
        <w:t xml:space="preserve">: </w:t>
      </w:r>
      <w:r>
        <w:rPr>
          <w:rStyle w:val="hljs-number"/>
        </w:rPr>
        <w:t>10.1109</w:t>
      </w:r>
      <w:r>
        <w:t>/TIP</w:t>
      </w:r>
      <w:r>
        <w:rPr>
          <w:rStyle w:val="hljs-number"/>
        </w:rPr>
        <w:t>.2018.2825123</w:t>
      </w:r>
      <w:r>
        <w:t>.</w:t>
      </w:r>
    </w:p>
    <w:p w14:paraId="44EE9B67" w14:textId="77777777" w:rsidR="006F7EB3" w:rsidRDefault="006F7EB3" w:rsidP="00BD1628">
      <w:pPr>
        <w:ind w:firstLine="0pt"/>
        <w:jc w:val="both"/>
      </w:pPr>
    </w:p>
    <w:p w14:paraId="6CA1BFF2" w14:textId="11BFBB14" w:rsidR="009303D9" w:rsidRPr="004E01F1" w:rsidRDefault="004013EF" w:rsidP="00E7596C">
      <w:pPr>
        <w:pStyle w:val="BodyText"/>
        <w:rPr>
          <w:b/>
          <w:bCs/>
          <w:color w:val="FF0000"/>
        </w:rPr>
      </w:pPr>
      <w:r w:rsidRPr="004E01F1">
        <w:rPr>
          <w:b/>
          <w:bCs/>
          <w:color w:val="FF0000"/>
        </w:rPr>
        <w:t>TODO: change references to the below format (in-text references using [1], [2], etc) after all references are finished</w:t>
      </w:r>
    </w:p>
    <w:p w14:paraId="144D91D7" w14:textId="77777777" w:rsidR="009303D9" w:rsidRPr="00A509CA" w:rsidRDefault="009303D9">
      <w:pPr>
        <w:rPr>
          <w:color w:val="FF0000"/>
        </w:rPr>
      </w:pPr>
    </w:p>
    <w:p w14:paraId="7EE0A05F" w14:textId="77777777" w:rsidR="009303D9" w:rsidRPr="00A509CA" w:rsidRDefault="009303D9" w:rsidP="0004781E">
      <w:pPr>
        <w:pStyle w:val="references"/>
        <w:ind w:start="17.70pt" w:hanging="17.70pt"/>
        <w:rPr>
          <w:color w:val="FF0000"/>
        </w:rPr>
      </w:pPr>
      <w:r w:rsidRPr="00A509CA">
        <w:rPr>
          <w:color w:val="FF0000"/>
        </w:rPr>
        <w:t xml:space="preserve">G. Eason, B. Noble, and I. N. Sneddon, “On certain integrals of Lipschitz-Hankel type involving products of Bessel functions,” Phil. Trans. Roy. Soc. London, vol. A247, pp. 529–551, April 1955. </w:t>
      </w:r>
      <w:r w:rsidRPr="00A509CA">
        <w:rPr>
          <w:i/>
          <w:iCs/>
          <w:color w:val="FF0000"/>
        </w:rPr>
        <w:t>(references)</w:t>
      </w:r>
    </w:p>
    <w:p w14:paraId="0A75505B" w14:textId="77777777" w:rsidR="009303D9" w:rsidRPr="00A509CA" w:rsidRDefault="009303D9" w:rsidP="0004781E">
      <w:pPr>
        <w:pStyle w:val="references"/>
        <w:ind w:start="17.70pt" w:hanging="17.70pt"/>
        <w:rPr>
          <w:color w:val="FF0000"/>
        </w:rPr>
      </w:pPr>
      <w:r w:rsidRPr="00A509CA">
        <w:rPr>
          <w:color w:val="FF0000"/>
        </w:rPr>
        <w:t>J. Clerk Maxwell, A Treatise on Electricity and Magnetism, 3rd ed., vol. 2. Oxford: Clarendon, 1892, pp.68–73.</w:t>
      </w:r>
    </w:p>
    <w:p w14:paraId="51985FA4" w14:textId="77777777" w:rsidR="009303D9" w:rsidRDefault="009303D9" w:rsidP="0004781E">
      <w:pPr>
        <w:pStyle w:val="references"/>
        <w:ind w:start="17.70pt" w:hanging="17.70pt"/>
        <w:rPr>
          <w:color w:val="FF0000"/>
        </w:rPr>
      </w:pPr>
      <w:r w:rsidRPr="00A509CA">
        <w:rPr>
          <w:color w:val="FF0000"/>
        </w:rPr>
        <w:t>I. S. Jacobs and C. P. Bean, “Fine particles, thin films and exchange anisotropy,” in Magnetism, vol. III, G. T. Rado and H. Suhl, Eds. New York: Academic, 1963, pp. 271–350.</w:t>
      </w:r>
    </w:p>
    <w:p w14:paraId="12DEC416" w14:textId="77777777" w:rsidR="004013EF" w:rsidRPr="00A509CA" w:rsidRDefault="004013EF" w:rsidP="0004781E">
      <w:pPr>
        <w:pStyle w:val="references"/>
        <w:ind w:start="17.70pt" w:hanging="17.70pt"/>
        <w:rPr>
          <w:color w:val="FF0000"/>
        </w:rPr>
      </w:pPr>
    </w:p>
    <w:p w14:paraId="67664B9A" w14:textId="77777777" w:rsidR="008147B5" w:rsidRPr="00A509CA" w:rsidRDefault="008147B5" w:rsidP="008147B5">
      <w:pPr>
        <w:pStyle w:val="references"/>
        <w:numPr>
          <w:ilvl w:val="0"/>
          <w:numId w:val="0"/>
        </w:numPr>
        <w:ind w:start="17.70pt"/>
        <w:rPr>
          <w:color w:val="FF0000"/>
        </w:rPr>
      </w:pPr>
    </w:p>
    <w:p w14:paraId="481D7272" w14:textId="77777777" w:rsidR="009303D9" w:rsidRPr="00A509CA" w:rsidRDefault="009303D9" w:rsidP="00836367">
      <w:pPr>
        <w:pStyle w:val="references"/>
        <w:numPr>
          <w:ilvl w:val="0"/>
          <w:numId w:val="0"/>
        </w:numPr>
        <w:ind w:start="18pt" w:hanging="18pt"/>
        <w:rPr>
          <w:color w:val="FF0000"/>
        </w:rPr>
      </w:pPr>
    </w:p>
    <w:p w14:paraId="2CBC4D6A" w14:textId="7B8ADB65" w:rsidR="00836367" w:rsidRPr="00A509CA" w:rsidRDefault="00836367" w:rsidP="00DD39C2">
      <w:pPr>
        <w:pStyle w:val="references"/>
        <w:numPr>
          <w:ilvl w:val="0"/>
          <w:numId w:val="0"/>
        </w:numPr>
        <w:spacing w:line="12pt" w:lineRule="auto"/>
        <w:rPr>
          <w:rFonts w:eastAsia="SimSun"/>
          <w:b/>
          <w:noProof w:val="0"/>
          <w:color w:val="FF0000"/>
          <w:spacing w:val="-1"/>
          <w:sz w:val="20"/>
          <w:szCs w:val="20"/>
          <w:lang w:val="x-none" w:eastAsia="x-none"/>
        </w:rPr>
        <w:sectPr w:rsidR="00836367" w:rsidRPr="00A509CA" w:rsidSect="003B4E04">
          <w:type w:val="continuous"/>
          <w:pgSz w:w="595.30pt" w:h="841.90pt" w:code="9"/>
          <w:pgMar w:top="54pt" w:right="45.35pt" w:bottom="72pt" w:left="45.35pt" w:header="36pt" w:footer="36pt" w:gutter="0pt"/>
          <w:cols w:num="2" w:space="18pt"/>
          <w:docGrid w:linePitch="360"/>
        </w:sectPr>
      </w:pPr>
    </w:p>
    <w:p w14:paraId="4EF2B8B8" w14:textId="72E772E3" w:rsidR="009303D9" w:rsidRPr="00A509CA" w:rsidRDefault="009303D9" w:rsidP="005B520E">
      <w:pPr>
        <w:rPr>
          <w:color w:val="FF0000"/>
        </w:rPr>
      </w:pPr>
    </w:p>
    <w:sectPr w:rsidR="009303D9" w:rsidRPr="00A509C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48062B7" w14:textId="77777777" w:rsidR="00436F38" w:rsidRDefault="00436F38" w:rsidP="001A3B3D">
      <w:r>
        <w:separator/>
      </w:r>
    </w:p>
  </w:endnote>
  <w:endnote w:type="continuationSeparator" w:id="0">
    <w:p w14:paraId="54480476" w14:textId="77777777" w:rsidR="00436F38" w:rsidRDefault="00436F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B23EF36" w14:textId="13D9C941" w:rsidR="000F0CCA" w:rsidRDefault="000F0CCA">
    <w:pPr>
      <w:pStyle w:val="Footer"/>
    </w:pPr>
    <w:r>
      <w:rPr>
        <w:noProof/>
      </w:rPr>
      <w:drawing>
        <wp:anchor distT="0" distB="0" distL="0" distR="0" simplePos="0" relativeHeight="251659264" behindDoc="0" locked="0" layoutInCell="1" allowOverlap="1" wp14:anchorId="250A7557" wp14:editId="02AC1536">
          <wp:simplePos x="635" y="635"/>
          <wp:positionH relativeFrom="page">
            <wp:align>center</wp:align>
          </wp:positionH>
          <wp:positionV relativeFrom="page">
            <wp:align>bottom</wp:align>
          </wp:positionV>
          <wp:extent cx="459740" cy="345440"/>
          <wp:effectExtent l="0" t="0" r="16510" b="0"/>
          <wp:wrapNone/>
          <wp:docPr id="150106087" name="Text Box 3"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039D6007" w14:textId="47798EC9"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A248BE" w14:textId="59D32A12" w:rsidR="000F0CCA" w:rsidRDefault="000F0CCA">
    <w:pPr>
      <w:pStyle w:val="Footer"/>
    </w:pPr>
    <w:r>
      <w:rPr>
        <w:noProof/>
      </w:rPr>
      <w:drawing>
        <wp:anchor distT="0" distB="0" distL="0" distR="0" simplePos="0" relativeHeight="251660288" behindDoc="0" locked="0" layoutInCell="1" allowOverlap="1" wp14:anchorId="1501D0C7" wp14:editId="122C933D">
          <wp:simplePos x="576580" y="10089515"/>
          <wp:positionH relativeFrom="page">
            <wp:align>center</wp:align>
          </wp:positionH>
          <wp:positionV relativeFrom="page">
            <wp:align>bottom</wp:align>
          </wp:positionV>
          <wp:extent cx="459740" cy="345440"/>
          <wp:effectExtent l="0" t="0" r="16510" b="0"/>
          <wp:wrapNone/>
          <wp:docPr id="1992149706" name="Text Box 4"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37EF11FD" w14:textId="6991D5B3"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030273CE" w:rsidR="001A3B3D" w:rsidRPr="006F6D3D" w:rsidRDefault="000F0CCA" w:rsidP="0056610F">
    <w:pPr>
      <w:pStyle w:val="Footer"/>
      <w:jc w:val="start"/>
      <w:rPr>
        <w:sz w:val="16"/>
        <w:szCs w:val="16"/>
      </w:rPr>
    </w:pPr>
    <w:r>
      <w:rPr>
        <w:noProof/>
        <w:sz w:val="16"/>
        <w:szCs w:val="16"/>
      </w:rPr>
      <w:drawing>
        <wp:anchor distT="0" distB="0" distL="0" distR="0" simplePos="0" relativeHeight="251658240" behindDoc="0" locked="0" layoutInCell="1" allowOverlap="1" wp14:anchorId="365A0528" wp14:editId="1DE19BE2">
          <wp:simplePos x="566382" y="10119815"/>
          <wp:positionH relativeFrom="page">
            <wp:align>center</wp:align>
          </wp:positionH>
          <wp:positionV relativeFrom="page">
            <wp:align>bottom</wp:align>
          </wp:positionV>
          <wp:extent cx="459740" cy="345440"/>
          <wp:effectExtent l="0" t="0" r="16510" b="0"/>
          <wp:wrapNone/>
          <wp:docPr id="1714735141" name="Text Box 2"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26C7D43A" w14:textId="5B257715"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79B539B" w14:textId="77777777" w:rsidR="00436F38" w:rsidRDefault="00436F38" w:rsidP="001A3B3D">
      <w:r>
        <w:separator/>
      </w:r>
    </w:p>
  </w:footnote>
  <w:footnote w:type="continuationSeparator" w:id="0">
    <w:p w14:paraId="6FE8E5F2" w14:textId="77777777" w:rsidR="00436F38" w:rsidRDefault="00436F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E0A"/>
    <w:rsid w:val="0001330F"/>
    <w:rsid w:val="0001760A"/>
    <w:rsid w:val="00032A9B"/>
    <w:rsid w:val="0004781E"/>
    <w:rsid w:val="000728A4"/>
    <w:rsid w:val="000810B7"/>
    <w:rsid w:val="0008758A"/>
    <w:rsid w:val="000B005C"/>
    <w:rsid w:val="000B1063"/>
    <w:rsid w:val="000B1855"/>
    <w:rsid w:val="000C1E68"/>
    <w:rsid w:val="000F0CCA"/>
    <w:rsid w:val="00120BAC"/>
    <w:rsid w:val="00127D0A"/>
    <w:rsid w:val="001616E6"/>
    <w:rsid w:val="00180CBD"/>
    <w:rsid w:val="0019181F"/>
    <w:rsid w:val="001A2EFD"/>
    <w:rsid w:val="001A3B3D"/>
    <w:rsid w:val="001A6D4E"/>
    <w:rsid w:val="001B67DC"/>
    <w:rsid w:val="001C17E2"/>
    <w:rsid w:val="001C588F"/>
    <w:rsid w:val="001F5ECD"/>
    <w:rsid w:val="00212D71"/>
    <w:rsid w:val="002254A9"/>
    <w:rsid w:val="00233D97"/>
    <w:rsid w:val="002347A2"/>
    <w:rsid w:val="00255F07"/>
    <w:rsid w:val="002637C6"/>
    <w:rsid w:val="00271D75"/>
    <w:rsid w:val="00276E57"/>
    <w:rsid w:val="002850E3"/>
    <w:rsid w:val="0029039B"/>
    <w:rsid w:val="00292A23"/>
    <w:rsid w:val="002A02CA"/>
    <w:rsid w:val="002B0B29"/>
    <w:rsid w:val="002E1873"/>
    <w:rsid w:val="002F32CB"/>
    <w:rsid w:val="002F42E3"/>
    <w:rsid w:val="003051A7"/>
    <w:rsid w:val="00323EF6"/>
    <w:rsid w:val="00354FCF"/>
    <w:rsid w:val="00364064"/>
    <w:rsid w:val="003653D8"/>
    <w:rsid w:val="003A19E2"/>
    <w:rsid w:val="003B2B40"/>
    <w:rsid w:val="003B4E04"/>
    <w:rsid w:val="003C1D40"/>
    <w:rsid w:val="003F1E18"/>
    <w:rsid w:val="003F23AB"/>
    <w:rsid w:val="003F5A08"/>
    <w:rsid w:val="004013EF"/>
    <w:rsid w:val="00420716"/>
    <w:rsid w:val="00424D8F"/>
    <w:rsid w:val="004325FB"/>
    <w:rsid w:val="004352E6"/>
    <w:rsid w:val="00436F38"/>
    <w:rsid w:val="004432BA"/>
    <w:rsid w:val="0044407E"/>
    <w:rsid w:val="00447BB9"/>
    <w:rsid w:val="00450F16"/>
    <w:rsid w:val="00455912"/>
    <w:rsid w:val="0046031D"/>
    <w:rsid w:val="00473AC9"/>
    <w:rsid w:val="00476A90"/>
    <w:rsid w:val="00486C24"/>
    <w:rsid w:val="004A31B1"/>
    <w:rsid w:val="004D72B5"/>
    <w:rsid w:val="004E01F1"/>
    <w:rsid w:val="00500F46"/>
    <w:rsid w:val="00503A85"/>
    <w:rsid w:val="005335A8"/>
    <w:rsid w:val="00551B7F"/>
    <w:rsid w:val="005619A0"/>
    <w:rsid w:val="0056610F"/>
    <w:rsid w:val="00575BCA"/>
    <w:rsid w:val="005A5B22"/>
    <w:rsid w:val="005B0344"/>
    <w:rsid w:val="005B520E"/>
    <w:rsid w:val="005E2800"/>
    <w:rsid w:val="00605825"/>
    <w:rsid w:val="00626477"/>
    <w:rsid w:val="00627232"/>
    <w:rsid w:val="00640F90"/>
    <w:rsid w:val="00645D22"/>
    <w:rsid w:val="00651A08"/>
    <w:rsid w:val="00654204"/>
    <w:rsid w:val="00656F78"/>
    <w:rsid w:val="00670434"/>
    <w:rsid w:val="006730EB"/>
    <w:rsid w:val="006A5D82"/>
    <w:rsid w:val="006B27E2"/>
    <w:rsid w:val="006B37D2"/>
    <w:rsid w:val="006B6B66"/>
    <w:rsid w:val="006B79FE"/>
    <w:rsid w:val="006E5E72"/>
    <w:rsid w:val="006F10E4"/>
    <w:rsid w:val="006F1C37"/>
    <w:rsid w:val="006F6D3D"/>
    <w:rsid w:val="006F7CA1"/>
    <w:rsid w:val="006F7EB3"/>
    <w:rsid w:val="00700645"/>
    <w:rsid w:val="00713721"/>
    <w:rsid w:val="00715BEA"/>
    <w:rsid w:val="00724F7E"/>
    <w:rsid w:val="00737D99"/>
    <w:rsid w:val="00740EEA"/>
    <w:rsid w:val="0076489C"/>
    <w:rsid w:val="00787A5D"/>
    <w:rsid w:val="00794804"/>
    <w:rsid w:val="007A3D05"/>
    <w:rsid w:val="007B33F1"/>
    <w:rsid w:val="007B41E9"/>
    <w:rsid w:val="007B52F0"/>
    <w:rsid w:val="007B6DDA"/>
    <w:rsid w:val="007C0308"/>
    <w:rsid w:val="007C2FF2"/>
    <w:rsid w:val="007D5093"/>
    <w:rsid w:val="007D6232"/>
    <w:rsid w:val="007F1F3F"/>
    <w:rsid w:val="007F1F99"/>
    <w:rsid w:val="007F768F"/>
    <w:rsid w:val="0080791D"/>
    <w:rsid w:val="008147B5"/>
    <w:rsid w:val="00831D44"/>
    <w:rsid w:val="00836367"/>
    <w:rsid w:val="008566F2"/>
    <w:rsid w:val="00866109"/>
    <w:rsid w:val="008668B7"/>
    <w:rsid w:val="00873603"/>
    <w:rsid w:val="00874A1F"/>
    <w:rsid w:val="00890B30"/>
    <w:rsid w:val="008A2C7D"/>
    <w:rsid w:val="008B6524"/>
    <w:rsid w:val="008C4B23"/>
    <w:rsid w:val="008E2130"/>
    <w:rsid w:val="008F4770"/>
    <w:rsid w:val="008F6E2C"/>
    <w:rsid w:val="00921ECB"/>
    <w:rsid w:val="009303D9"/>
    <w:rsid w:val="00930DF9"/>
    <w:rsid w:val="0093377D"/>
    <w:rsid w:val="00933C64"/>
    <w:rsid w:val="00940DA9"/>
    <w:rsid w:val="00961415"/>
    <w:rsid w:val="00972203"/>
    <w:rsid w:val="0099097E"/>
    <w:rsid w:val="009A1738"/>
    <w:rsid w:val="009A252F"/>
    <w:rsid w:val="009B1659"/>
    <w:rsid w:val="009B5688"/>
    <w:rsid w:val="009D56AA"/>
    <w:rsid w:val="009D5A97"/>
    <w:rsid w:val="009D6083"/>
    <w:rsid w:val="009E0DD7"/>
    <w:rsid w:val="009E26E3"/>
    <w:rsid w:val="009F1D79"/>
    <w:rsid w:val="009F72DB"/>
    <w:rsid w:val="00A01C68"/>
    <w:rsid w:val="00A059B3"/>
    <w:rsid w:val="00A21F8F"/>
    <w:rsid w:val="00A27DDC"/>
    <w:rsid w:val="00A509CA"/>
    <w:rsid w:val="00A70901"/>
    <w:rsid w:val="00A74813"/>
    <w:rsid w:val="00A81930"/>
    <w:rsid w:val="00AA1EE4"/>
    <w:rsid w:val="00AC443C"/>
    <w:rsid w:val="00AC554E"/>
    <w:rsid w:val="00AD27DE"/>
    <w:rsid w:val="00AE3409"/>
    <w:rsid w:val="00AE4F88"/>
    <w:rsid w:val="00B11A60"/>
    <w:rsid w:val="00B22613"/>
    <w:rsid w:val="00B30627"/>
    <w:rsid w:val="00B31039"/>
    <w:rsid w:val="00B334BB"/>
    <w:rsid w:val="00B44A76"/>
    <w:rsid w:val="00B6027D"/>
    <w:rsid w:val="00B765F0"/>
    <w:rsid w:val="00B768D1"/>
    <w:rsid w:val="00BA1025"/>
    <w:rsid w:val="00BA5C15"/>
    <w:rsid w:val="00BC33D9"/>
    <w:rsid w:val="00BC3420"/>
    <w:rsid w:val="00BD1628"/>
    <w:rsid w:val="00BD670B"/>
    <w:rsid w:val="00BE0CB6"/>
    <w:rsid w:val="00BE3F6B"/>
    <w:rsid w:val="00BE7D3C"/>
    <w:rsid w:val="00BF5FF6"/>
    <w:rsid w:val="00C0207F"/>
    <w:rsid w:val="00C03FE9"/>
    <w:rsid w:val="00C10435"/>
    <w:rsid w:val="00C16117"/>
    <w:rsid w:val="00C3075A"/>
    <w:rsid w:val="00C344B4"/>
    <w:rsid w:val="00C37514"/>
    <w:rsid w:val="00C57958"/>
    <w:rsid w:val="00C65CC7"/>
    <w:rsid w:val="00C919A4"/>
    <w:rsid w:val="00CA3886"/>
    <w:rsid w:val="00CA4392"/>
    <w:rsid w:val="00CC393F"/>
    <w:rsid w:val="00CE6949"/>
    <w:rsid w:val="00D04436"/>
    <w:rsid w:val="00D2176E"/>
    <w:rsid w:val="00D27EF9"/>
    <w:rsid w:val="00D632BE"/>
    <w:rsid w:val="00D72D06"/>
    <w:rsid w:val="00D7522C"/>
    <w:rsid w:val="00D7536F"/>
    <w:rsid w:val="00D75783"/>
    <w:rsid w:val="00D76668"/>
    <w:rsid w:val="00D843EE"/>
    <w:rsid w:val="00DA553E"/>
    <w:rsid w:val="00DD39C2"/>
    <w:rsid w:val="00DD7AC1"/>
    <w:rsid w:val="00DE3F72"/>
    <w:rsid w:val="00DF5954"/>
    <w:rsid w:val="00DF72CD"/>
    <w:rsid w:val="00E07383"/>
    <w:rsid w:val="00E112AE"/>
    <w:rsid w:val="00E165BC"/>
    <w:rsid w:val="00E22536"/>
    <w:rsid w:val="00E27A8C"/>
    <w:rsid w:val="00E315CD"/>
    <w:rsid w:val="00E52150"/>
    <w:rsid w:val="00E61E12"/>
    <w:rsid w:val="00E73FCA"/>
    <w:rsid w:val="00E7596C"/>
    <w:rsid w:val="00E878F2"/>
    <w:rsid w:val="00EA53EA"/>
    <w:rsid w:val="00ED0149"/>
    <w:rsid w:val="00ED7150"/>
    <w:rsid w:val="00EF7DE3"/>
    <w:rsid w:val="00F00F89"/>
    <w:rsid w:val="00F03103"/>
    <w:rsid w:val="00F271DE"/>
    <w:rsid w:val="00F46EE0"/>
    <w:rsid w:val="00F627DA"/>
    <w:rsid w:val="00F7288F"/>
    <w:rsid w:val="00F77A09"/>
    <w:rsid w:val="00F80BFC"/>
    <w:rsid w:val="00F847A6"/>
    <w:rsid w:val="00F9441B"/>
    <w:rsid w:val="00F94BAB"/>
    <w:rsid w:val="00F95B8E"/>
    <w:rsid w:val="00FA4C32"/>
    <w:rsid w:val="00FA525F"/>
    <w:rsid w:val="00FE3C90"/>
    <w:rsid w:val="00FE57D5"/>
    <w:rsid w:val="00FE7114"/>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1B1"/>
    <w:pPr>
      <w:ind w:firstLine="36pt"/>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D39C2"/>
    <w:pPr>
      <w:spacing w:before="5pt" w:beforeAutospacing="1" w:after="5pt" w:afterAutospacing="1"/>
      <w:jc w:val="start"/>
    </w:pPr>
    <w:rPr>
      <w:rFonts w:eastAsia="Times New Roman"/>
      <w:sz w:val="24"/>
      <w:szCs w:val="24"/>
      <w:lang w:eastAsia="zh-CN"/>
    </w:rPr>
  </w:style>
  <w:style w:type="character" w:styleId="Hyperlink">
    <w:name w:val="Hyperlink"/>
    <w:basedOn w:val="DefaultParagraphFont"/>
    <w:rsid w:val="007D5093"/>
    <w:rPr>
      <w:color w:val="0563C1" w:themeColor="hyperlink"/>
      <w:u w:val="single"/>
    </w:rPr>
  </w:style>
  <w:style w:type="character" w:styleId="UnresolvedMention">
    <w:name w:val="Unresolved Mention"/>
    <w:basedOn w:val="DefaultParagraphFont"/>
    <w:uiPriority w:val="99"/>
    <w:semiHidden/>
    <w:unhideWhenUsed/>
    <w:rsid w:val="007D5093"/>
    <w:rPr>
      <w:color w:val="605E5C"/>
      <w:shd w:val="clear" w:color="auto" w:fill="E1DFDD"/>
    </w:rPr>
  </w:style>
  <w:style w:type="character" w:customStyle="1" w:styleId="hljs-comment">
    <w:name w:val="hljs-comment"/>
    <w:basedOn w:val="DefaultParagraphFont"/>
    <w:rsid w:val="00120BAC"/>
  </w:style>
  <w:style w:type="character" w:customStyle="1" w:styleId="hljs-builtin">
    <w:name w:val="hljs-built_in"/>
    <w:basedOn w:val="DefaultParagraphFont"/>
    <w:rsid w:val="00FE57D5"/>
  </w:style>
  <w:style w:type="character" w:customStyle="1" w:styleId="hljs-operator">
    <w:name w:val="hljs-operator"/>
    <w:basedOn w:val="DefaultParagraphFont"/>
    <w:rsid w:val="00FE57D5"/>
  </w:style>
  <w:style w:type="character" w:customStyle="1" w:styleId="hljs-variable">
    <w:name w:val="hljs-variable"/>
    <w:basedOn w:val="DefaultParagraphFont"/>
    <w:rsid w:val="00FE57D5"/>
  </w:style>
  <w:style w:type="character" w:customStyle="1" w:styleId="hljs-string">
    <w:name w:val="hljs-string"/>
    <w:basedOn w:val="DefaultParagraphFont"/>
    <w:rsid w:val="00FE57D5"/>
  </w:style>
  <w:style w:type="character" w:customStyle="1" w:styleId="hljs-number">
    <w:name w:val="hljs-number"/>
    <w:basedOn w:val="DefaultParagraphFont"/>
    <w:rsid w:val="00FE57D5"/>
  </w:style>
  <w:style w:type="character" w:customStyle="1" w:styleId="hljs-keyword">
    <w:name w:val="hljs-keyword"/>
    <w:basedOn w:val="DefaultParagraphFont"/>
    <w:rsid w:val="00FE57D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351582">
      <w:bodyDiv w:val="1"/>
      <w:marLeft w:val="0pt"/>
      <w:marRight w:val="0pt"/>
      <w:marTop w:val="0pt"/>
      <w:marBottom w:val="0pt"/>
      <w:divBdr>
        <w:top w:val="none" w:sz="0" w:space="0" w:color="auto"/>
        <w:left w:val="none" w:sz="0" w:space="0" w:color="auto"/>
        <w:bottom w:val="none" w:sz="0" w:space="0" w:color="auto"/>
        <w:right w:val="none" w:sz="0" w:space="0" w:color="auto"/>
      </w:divBdr>
    </w:div>
    <w:div w:id="1087843165">
      <w:bodyDiv w:val="1"/>
      <w:marLeft w:val="0pt"/>
      <w:marRight w:val="0pt"/>
      <w:marTop w:val="0pt"/>
      <w:marBottom w:val="0pt"/>
      <w:divBdr>
        <w:top w:val="none" w:sz="0" w:space="0" w:color="auto"/>
        <w:left w:val="none" w:sz="0" w:space="0" w:color="auto"/>
        <w:bottom w:val="none" w:sz="0" w:space="0" w:color="auto"/>
        <w:right w:val="none" w:sz="0" w:space="0" w:color="auto"/>
      </w:divBdr>
    </w:div>
    <w:div w:id="1649358687">
      <w:bodyDiv w:val="1"/>
      <w:marLeft w:val="0pt"/>
      <w:marRight w:val="0pt"/>
      <w:marTop w:val="0pt"/>
      <w:marBottom w:val="0pt"/>
      <w:divBdr>
        <w:top w:val="none" w:sz="0" w:space="0" w:color="auto"/>
        <w:left w:val="none" w:sz="0" w:space="0" w:color="auto"/>
        <w:bottom w:val="none" w:sz="0" w:space="0" w:color="auto"/>
        <w:right w:val="none" w:sz="0" w:space="0" w:color="auto"/>
      </w:divBdr>
    </w:div>
    <w:div w:id="18840552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25919/5hzc-5p73"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jpe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arXiv.org/abs/1706.05587"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eg"/><Relationship Id="rId5" Type="http://purl.oclc.org/ooxml/officeDocument/relationships/webSettings" Target="webSettings.xml"/><Relationship Id="rId15" Type="http://purl.oclc.org/ooxml/officeDocument/relationships/hyperlink" Target="https://csiro-robotics.github.io/WildScenes/" TargetMode="Externa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arxiv.org/abs/2312.1536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409</TotalTime>
  <Pages>3</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Shree Baskar</cp:lastModifiedBy>
  <cp:revision>144</cp:revision>
  <dcterms:created xsi:type="dcterms:W3CDTF">2024-07-16T13:42:00Z</dcterms:created>
  <dcterms:modified xsi:type="dcterms:W3CDTF">2024-07-24T03:44:00Z</dcterms:modified>
</cp:coreProperties>
</file>

<file path=docProps/custom.xml><?xml version="1.0" encoding="utf-8"?>
<Properties xmlns="http://purl.oclc.org/ooxml/officeDocument/customProperties" xmlns:vt="http://purl.oclc.org/ooxml/officeDocument/docPropsVTypes">
  <property fmtid="{D5CDD505-2E9C-101B-9397-08002B2CF9AE}" pid="2" name="ClassificationContentMarkingFooterShapeIds">
    <vt:lpwstr>6634c825,8f26fe7,76bdcaca</vt:lpwstr>
  </property>
  <property fmtid="{D5CDD505-2E9C-101B-9397-08002B2CF9AE}" pid="3" name="ClassificationContentMarkingFooterFontProps">
    <vt:lpwstr>#000000,10,Calibri</vt:lpwstr>
  </property>
  <property fmtid="{D5CDD505-2E9C-101B-9397-08002B2CF9AE}" pid="4" name="ClassificationContentMarkingFooterText">
    <vt:lpwstr>OFFICIAL</vt:lpwstr>
  </property>
  <property fmtid="{D5CDD505-2E9C-101B-9397-08002B2CF9AE}" pid="5" name="MSIP_Label_83709595-deb9-4ceb-bf06-8305974a2062_Enabled">
    <vt:lpwstr>true</vt:lpwstr>
  </property>
  <property fmtid="{D5CDD505-2E9C-101B-9397-08002B2CF9AE}" pid="6" name="MSIP_Label_83709595-deb9-4ceb-bf06-8305974a2062_SetDate">
    <vt:lpwstr>2024-07-19T05:38:23Z</vt:lpwstr>
  </property>
  <property fmtid="{D5CDD505-2E9C-101B-9397-08002B2CF9AE}" pid="7" name="MSIP_Label_83709595-deb9-4ceb-bf06-8305974a2062_Method">
    <vt:lpwstr>Standard</vt:lpwstr>
  </property>
  <property fmtid="{D5CDD505-2E9C-101B-9397-08002B2CF9AE}" pid="8" name="MSIP_Label_83709595-deb9-4ceb-bf06-8305974a2062_Name">
    <vt:lpwstr>Official</vt:lpwstr>
  </property>
  <property fmtid="{D5CDD505-2E9C-101B-9397-08002B2CF9AE}" pid="9" name="MSIP_Label_83709595-deb9-4ceb-bf06-8305974a2062_SiteId">
    <vt:lpwstr>cb356782-ad9a-47fb-878b-7ebceb85b86c</vt:lpwstr>
  </property>
  <property fmtid="{D5CDD505-2E9C-101B-9397-08002B2CF9AE}" pid="10" name="MSIP_Label_83709595-deb9-4ceb-bf06-8305974a2062_ActionId">
    <vt:lpwstr>859414e4-827d-42dd-b668-9bd87b476e15</vt:lpwstr>
  </property>
  <property fmtid="{D5CDD505-2E9C-101B-9397-08002B2CF9AE}" pid="11" name="MSIP_Label_83709595-deb9-4ceb-bf06-8305974a2062_ContentBits">
    <vt:lpwstr>2</vt:lpwstr>
  </property>
</Properties>
</file>