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846B" w14:textId="40B405D4" w:rsidR="009F782D" w:rsidRDefault="009F782D" w:rsidP="009F782D">
      <w:pPr>
        <w:pStyle w:val="Title"/>
        <w:jc w:val="center"/>
      </w:pPr>
      <w:r>
        <w:t>COMP3331 Week 8 Lecture 2</w:t>
      </w:r>
    </w:p>
    <w:p w14:paraId="55505F98" w14:textId="3B3C41DF" w:rsidR="009F782D" w:rsidRPr="009F782D" w:rsidRDefault="002D7675" w:rsidP="009F782D">
      <w:pPr>
        <w:pStyle w:val="Subtitle"/>
        <w:jc w:val="center"/>
      </w:pPr>
      <w:r>
        <w:t>Network</w:t>
      </w:r>
      <w:r w:rsidR="009F782D">
        <w:t xml:space="preserve"> Layer</w:t>
      </w:r>
    </w:p>
    <w:p w14:paraId="686667BB" w14:textId="5C80AF5D" w:rsidR="009F782D" w:rsidRDefault="009F782D" w:rsidP="00270A5D">
      <w:pPr>
        <w:pStyle w:val="Heading1"/>
      </w:pPr>
      <w:r>
        <w:t>D</w:t>
      </w:r>
      <w:r w:rsidR="00D22E9E" w:rsidRPr="00BE53E6">
        <w:t>istance vector</w:t>
      </w:r>
      <w:r w:rsidR="00270A5D">
        <w:t xml:space="preserve">: </w:t>
      </w:r>
      <w:r>
        <w:t>Bellman-Ford equation</w:t>
      </w:r>
    </w:p>
    <w:p w14:paraId="3BA65065" w14:textId="77777777" w:rsidR="009F782D" w:rsidRDefault="009F782D" w:rsidP="009F782D">
      <w:r>
        <w:t>Let</w:t>
      </w:r>
    </w:p>
    <w:p w14:paraId="7666F5E6" w14:textId="77777777" w:rsidR="009F782D" w:rsidRDefault="009F782D" w:rsidP="009F782D">
      <w:pPr>
        <w:ind w:firstLine="720"/>
      </w:pPr>
      <w:r>
        <w:t>d</w:t>
      </w:r>
      <w:r>
        <w:rPr>
          <w:vertAlign w:val="subscript"/>
        </w:rPr>
        <w:t>x</w:t>
      </w:r>
      <w:r>
        <w:t>(y): = cost of least-cost path from x to y</w:t>
      </w:r>
    </w:p>
    <w:p w14:paraId="66F47622" w14:textId="77777777" w:rsidR="009F782D" w:rsidRDefault="009F782D" w:rsidP="009F782D">
      <w:r>
        <w:t>then</w:t>
      </w:r>
    </w:p>
    <w:p w14:paraId="4B64E0AD" w14:textId="2BD3323C" w:rsidR="009F782D" w:rsidRDefault="009F782D" w:rsidP="009F782D">
      <w:pPr>
        <w:ind w:firstLine="720"/>
      </w:pPr>
      <w:r>
        <w:t>d</w:t>
      </w:r>
      <w:r>
        <w:rPr>
          <w:vertAlign w:val="subscript"/>
        </w:rPr>
        <w:t>x</w:t>
      </w:r>
      <w:r>
        <w:t xml:space="preserve">(y) = </w:t>
      </w:r>
      <w:r w:rsidR="005E25CB" w:rsidRPr="005E25CB">
        <w:t>dx(y)=</w:t>
      </w:r>
      <w:proofErr w:type="spellStart"/>
      <w:r w:rsidR="005E25CB" w:rsidRPr="005E25CB">
        <w:t>minv</w:t>
      </w:r>
      <w:proofErr w:type="spellEnd"/>
      <w:r w:rsidR="005E25CB" w:rsidRPr="005E25CB">
        <w:t>{c(</w:t>
      </w:r>
      <w:proofErr w:type="spellStart"/>
      <w:proofErr w:type="gramStart"/>
      <w:r w:rsidR="005E25CB" w:rsidRPr="005E25CB">
        <w:t>x,v</w:t>
      </w:r>
      <w:proofErr w:type="spellEnd"/>
      <w:proofErr w:type="gramEnd"/>
      <w:r w:rsidR="005E25CB" w:rsidRPr="005E25CB">
        <w:t>)+dv(y)},</w:t>
      </w:r>
    </w:p>
    <w:p w14:paraId="780C1D05" w14:textId="77777777" w:rsidR="009F782D" w:rsidRDefault="009F782D" w:rsidP="009F782D">
      <w:r>
        <w:t>where:</w:t>
      </w:r>
    </w:p>
    <w:p w14:paraId="03C2304C" w14:textId="77777777" w:rsidR="009F782D" w:rsidRDefault="009F782D" w:rsidP="009F782D">
      <w:pPr>
        <w:pStyle w:val="ListParagraph"/>
        <w:numPr>
          <w:ilvl w:val="0"/>
          <w:numId w:val="1"/>
        </w:numPr>
      </w:pPr>
      <w:r>
        <w:t>c is the cost to a neighbour v</w:t>
      </w:r>
    </w:p>
    <w:p w14:paraId="4BC3813E" w14:textId="77777777" w:rsidR="009F782D" w:rsidRPr="005824F9" w:rsidRDefault="009F782D" w:rsidP="009F782D">
      <w:pPr>
        <w:pStyle w:val="ListParagraph"/>
        <w:numPr>
          <w:ilvl w:val="0"/>
          <w:numId w:val="1"/>
        </w:numPr>
      </w:pPr>
      <w:r>
        <w:t>d is the cost from neighbour to destination y</w:t>
      </w:r>
    </w:p>
    <w:p w14:paraId="45487F33" w14:textId="5D146DFB" w:rsidR="009F782D" w:rsidRDefault="005E25CB" w:rsidP="009F782D">
      <w:r>
        <w:rPr>
          <w:noProof/>
        </w:rPr>
        <w:drawing>
          <wp:inline distT="0" distB="0" distL="0" distR="0" wp14:anchorId="44E60DAD" wp14:editId="1FC17E3B">
            <wp:extent cx="5731510" cy="4227830"/>
            <wp:effectExtent l="19050" t="19050" r="21590" b="203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1A23" w14:textId="50489384" w:rsidR="005E25CB" w:rsidRPr="00270A5D" w:rsidRDefault="00270A5D" w:rsidP="009F782D">
      <w:pPr>
        <w:rPr>
          <w:highlight w:val="yellow"/>
        </w:rPr>
      </w:pPr>
      <w:r w:rsidRPr="00270A5D">
        <w:rPr>
          <w:highlight w:val="yellow"/>
        </w:rPr>
        <w:t>Exam:</w:t>
      </w:r>
    </w:p>
    <w:p w14:paraId="0B501097" w14:textId="5B166ED1" w:rsidR="00270A5D" w:rsidRDefault="00270A5D" w:rsidP="009F782D">
      <w:r w:rsidRPr="00270A5D">
        <w:rPr>
          <w:highlight w:val="yellow"/>
        </w:rPr>
        <w:t xml:space="preserve">The question will be asked on a very small network, probably &lt;= </w:t>
      </w:r>
      <w:r w:rsidR="0077267B">
        <w:rPr>
          <w:highlight w:val="yellow"/>
        </w:rPr>
        <w:t>5</w:t>
      </w:r>
      <w:r w:rsidRPr="00270A5D">
        <w:rPr>
          <w:highlight w:val="yellow"/>
        </w:rPr>
        <w:t xml:space="preserve"> routers in the network. We will be asked to fill in the table for a particular update of table, and we will need to be able to fill in the initialisation table.</w:t>
      </w:r>
    </w:p>
    <w:p w14:paraId="06A623B7" w14:textId="2EB4EA84" w:rsidR="0077267B" w:rsidRDefault="0077267B" w:rsidP="009F782D"/>
    <w:p w14:paraId="6D9584EB" w14:textId="1C1929B4" w:rsidR="0077267B" w:rsidRDefault="0077267B" w:rsidP="009F782D"/>
    <w:p w14:paraId="0C619B76" w14:textId="77692D43" w:rsidR="0077267B" w:rsidRPr="00685640" w:rsidRDefault="0077267B" w:rsidP="0077267B">
      <w:pPr>
        <w:rPr>
          <w:b/>
          <w:bCs/>
        </w:rPr>
      </w:pPr>
      <w:r w:rsidRPr="00685640">
        <w:rPr>
          <w:b/>
          <w:bCs/>
        </w:rPr>
        <w:lastRenderedPageBreak/>
        <w:t xml:space="preserve">For each </w:t>
      </w:r>
      <w:r w:rsidR="00685640" w:rsidRPr="00685640">
        <w:rPr>
          <w:b/>
          <w:bCs/>
        </w:rPr>
        <w:t>neighbour</w:t>
      </w:r>
      <w:r w:rsidRPr="00685640">
        <w:rPr>
          <w:b/>
          <w:bCs/>
        </w:rPr>
        <w:t xml:space="preserve"> </w:t>
      </w:r>
      <w:r w:rsidRPr="00685640">
        <w:rPr>
          <w:b/>
          <w:bCs/>
          <w:i/>
          <w:iCs/>
        </w:rPr>
        <w:t>v</w:t>
      </w:r>
      <w:r w:rsidRPr="00685640">
        <w:rPr>
          <w:b/>
          <w:bCs/>
        </w:rPr>
        <w:t xml:space="preserve">, the cost </w:t>
      </w:r>
      <w:proofErr w:type="gramStart"/>
      <w:r w:rsidRPr="00685640">
        <w:rPr>
          <w:b/>
          <w:bCs/>
          <w:i/>
          <w:iCs/>
        </w:rPr>
        <w:t>c</w:t>
      </w:r>
      <w:r w:rsidRPr="00685640">
        <w:rPr>
          <w:b/>
          <w:bCs/>
        </w:rPr>
        <w:t>(</w:t>
      </w:r>
      <w:proofErr w:type="gramEnd"/>
      <w:r w:rsidRPr="00685640">
        <w:rPr>
          <w:b/>
          <w:bCs/>
          <w:i/>
          <w:iCs/>
        </w:rPr>
        <w:t>x, v</w:t>
      </w:r>
      <w:r w:rsidRPr="00685640">
        <w:rPr>
          <w:b/>
          <w:bCs/>
        </w:rPr>
        <w:t xml:space="preserve">) from </w:t>
      </w:r>
      <w:r w:rsidRPr="00685640">
        <w:rPr>
          <w:b/>
          <w:bCs/>
          <w:i/>
          <w:iCs/>
        </w:rPr>
        <w:t xml:space="preserve">x </w:t>
      </w:r>
      <w:r w:rsidRPr="00685640">
        <w:rPr>
          <w:b/>
          <w:bCs/>
        </w:rPr>
        <w:t xml:space="preserve">to directly attached </w:t>
      </w:r>
      <w:r w:rsidR="00685640" w:rsidRPr="00685640">
        <w:rPr>
          <w:b/>
          <w:bCs/>
        </w:rPr>
        <w:t>neighbour</w:t>
      </w:r>
      <w:r w:rsidRPr="00685640">
        <w:rPr>
          <w:b/>
          <w:bCs/>
        </w:rPr>
        <w:t xml:space="preserve">, </w:t>
      </w:r>
      <w:r w:rsidRPr="00685640">
        <w:rPr>
          <w:b/>
          <w:bCs/>
          <w:i/>
          <w:iCs/>
        </w:rPr>
        <w:t>v</w:t>
      </w:r>
      <w:r w:rsidR="00685640" w:rsidRPr="00685640">
        <w:rPr>
          <w:b/>
          <w:bCs/>
        </w:rPr>
        <w:t xml:space="preserve">. </w:t>
      </w:r>
      <w:r w:rsidR="00685640" w:rsidRPr="00685640">
        <w:rPr>
          <w:b/>
          <w:bCs/>
        </w:rPr>
        <w:t>In DV, routers do not have knowledge of the entire topology, just their direct neighbours</w:t>
      </w:r>
    </w:p>
    <w:p w14:paraId="2FB388E9" w14:textId="6613D716" w:rsidR="005824F9" w:rsidRDefault="00685640" w:rsidP="00685640">
      <w:pPr>
        <w:jc w:val="center"/>
      </w:pPr>
      <w:r>
        <w:rPr>
          <w:noProof/>
        </w:rPr>
        <w:drawing>
          <wp:inline distT="0" distB="0" distL="0" distR="0" wp14:anchorId="17157B15" wp14:editId="2E755392">
            <wp:extent cx="4861560" cy="352686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808" cy="35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D9A7" w14:textId="68543726" w:rsidR="00685640" w:rsidRDefault="00685640" w:rsidP="00270A5D">
      <w:r>
        <w:t xml:space="preserve">Initially, each forwarding table contains the information of its neighbours. For example, from Node B, we can reach A, C, and D, and we fill in 2, 1 and 3 respectively (direct link). For the rest of the </w:t>
      </w:r>
      <w:proofErr w:type="gramStart"/>
      <w:r>
        <w:t>table</w:t>
      </w:r>
      <w:proofErr w:type="gramEnd"/>
      <w:r>
        <w:t xml:space="preserve"> we just use infinity.</w:t>
      </w:r>
    </w:p>
    <w:p w14:paraId="01D49B67" w14:textId="6231326A" w:rsidR="00685640" w:rsidRDefault="00685640" w:rsidP="00685640">
      <w:pPr>
        <w:jc w:val="center"/>
      </w:pPr>
      <w:r>
        <w:rPr>
          <w:noProof/>
        </w:rPr>
        <w:drawing>
          <wp:inline distT="0" distB="0" distL="0" distR="0" wp14:anchorId="14680106" wp14:editId="3E2D5783">
            <wp:extent cx="4593905" cy="335407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976" cy="33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E08" w14:textId="431990C1" w:rsidR="00685640" w:rsidRDefault="00685640" w:rsidP="00270A5D">
      <w:r>
        <w:t xml:space="preserve">Now C sends update to A, C has a min distance vector of {7,1,0,1}. In table A, we only look at via C column. We know that A can reach C via C with a cost of 7, we add this to the </w:t>
      </w:r>
      <w:r w:rsidR="00D94416">
        <w:t>distance vector sent by C, we have {14,8,7,8}, we only need to update row B and row D.</w:t>
      </w:r>
    </w:p>
    <w:p w14:paraId="58E257C7" w14:textId="7D3C2D75" w:rsidR="00685640" w:rsidRDefault="00D94416" w:rsidP="00D94416">
      <w:pPr>
        <w:jc w:val="center"/>
      </w:pPr>
      <w:r>
        <w:rPr>
          <w:noProof/>
        </w:rPr>
        <w:lastRenderedPageBreak/>
        <w:drawing>
          <wp:inline distT="0" distB="0" distL="0" distR="0" wp14:anchorId="44681281" wp14:editId="78B61B24">
            <wp:extent cx="4373880" cy="3223471"/>
            <wp:effectExtent l="0" t="0" r="762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502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7B6B" w14:textId="2E3CCD44" w:rsidR="0077267B" w:rsidRDefault="00D94416" w:rsidP="00270A5D">
      <w:r>
        <w:t>Similarly, when B sends update to A, we are only looking at column via B, the cost to B via B is 2, we add this to the min distance vector sent by B, we have {4,2,3,5}. We then update table A to get {-,2,3,5}</w:t>
      </w:r>
    </w:p>
    <w:p w14:paraId="4F35703F" w14:textId="77777777" w:rsidR="00D94416" w:rsidRDefault="00D94416" w:rsidP="00D94416">
      <w:pPr>
        <w:pStyle w:val="ListParagraph"/>
        <w:numPr>
          <w:ilvl w:val="0"/>
          <w:numId w:val="3"/>
        </w:numPr>
      </w:pPr>
      <w:r>
        <w:t xml:space="preserve">Initial state: best one-hop paths </w:t>
      </w:r>
    </w:p>
    <w:p w14:paraId="35845006" w14:textId="77777777" w:rsidR="00D94416" w:rsidRDefault="00D94416" w:rsidP="00D94416">
      <w:pPr>
        <w:pStyle w:val="ListParagraph"/>
        <w:numPr>
          <w:ilvl w:val="0"/>
          <w:numId w:val="3"/>
        </w:numPr>
      </w:pPr>
      <w:r>
        <w:t>One simultaneous round: best two-hop paths</w:t>
      </w:r>
    </w:p>
    <w:p w14:paraId="45822E73" w14:textId="77777777" w:rsidR="00D94416" w:rsidRDefault="00D94416" w:rsidP="00D94416">
      <w:pPr>
        <w:pStyle w:val="ListParagraph"/>
        <w:numPr>
          <w:ilvl w:val="0"/>
          <w:numId w:val="3"/>
        </w:numPr>
      </w:pPr>
      <w:r>
        <w:t>Two simultaneous rounds: best three-hop paths</w:t>
      </w:r>
    </w:p>
    <w:p w14:paraId="74758258" w14:textId="47B5863D" w:rsidR="0077267B" w:rsidRDefault="00D94416" w:rsidP="00D94416">
      <w:pPr>
        <w:pStyle w:val="ListParagraph"/>
        <w:numPr>
          <w:ilvl w:val="0"/>
          <w:numId w:val="3"/>
        </w:numPr>
      </w:pPr>
      <w:r>
        <w:t>Kth simultaneous round: best (k+1) hop paths</w:t>
      </w:r>
    </w:p>
    <w:p w14:paraId="0E7805AF" w14:textId="7ACDA1CF" w:rsidR="00D94416" w:rsidRDefault="00D94416" w:rsidP="00D94416">
      <w:r w:rsidRPr="00D94416">
        <w:rPr>
          <w:b/>
          <w:bCs/>
        </w:rPr>
        <w:t>Convergence</w:t>
      </w:r>
      <w:r>
        <w:t xml:space="preserve"> is the time during which all routers come to an agreement about the best paths through the internetwork</w:t>
      </w:r>
    </w:p>
    <w:p w14:paraId="73DD586A" w14:textId="3DC57C1C" w:rsidR="00D94416" w:rsidRDefault="00D94416" w:rsidP="00D94416">
      <w:pPr>
        <w:pStyle w:val="Heading2"/>
      </w:pPr>
      <w:r>
        <w:t>Link Cost Change</w:t>
      </w:r>
    </w:p>
    <w:p w14:paraId="5C370607" w14:textId="65E936C2" w:rsidR="00D94416" w:rsidRPr="006F01F6" w:rsidRDefault="00D94416" w:rsidP="00D94416">
      <w:pPr>
        <w:rPr>
          <w:b/>
          <w:bCs/>
        </w:rPr>
      </w:pPr>
      <w:r w:rsidRPr="006F01F6">
        <w:rPr>
          <w:b/>
          <w:bCs/>
        </w:rPr>
        <w:t>Good news travels fast</w:t>
      </w:r>
      <w:r w:rsidR="0066747D">
        <w:rPr>
          <w:b/>
          <w:bCs/>
        </w:rPr>
        <w:t>: the tables can converge very quickly</w:t>
      </w:r>
    </w:p>
    <w:p w14:paraId="7A7671C7" w14:textId="1AC8186A" w:rsidR="006F01F6" w:rsidRDefault="0066747D" w:rsidP="0066747D">
      <w:pPr>
        <w:jc w:val="center"/>
      </w:pPr>
      <w:r>
        <w:rPr>
          <w:noProof/>
        </w:rPr>
        <w:drawing>
          <wp:inline distT="0" distB="0" distL="0" distR="0" wp14:anchorId="095D4F30" wp14:editId="03792FAC">
            <wp:extent cx="5005656" cy="2785110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022" cy="27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ABD" w14:textId="0A31F338" w:rsidR="00D94416" w:rsidRDefault="00D94416" w:rsidP="00D94416">
      <w:pPr>
        <w:rPr>
          <w:b/>
          <w:bCs/>
        </w:rPr>
      </w:pPr>
      <w:r w:rsidRPr="0066747D">
        <w:rPr>
          <w:b/>
          <w:bCs/>
        </w:rPr>
        <w:lastRenderedPageBreak/>
        <w:t>Bad news causes “counting to infinity” problem</w:t>
      </w:r>
      <w:r w:rsidR="0066747D">
        <w:rPr>
          <w:b/>
          <w:bCs/>
        </w:rPr>
        <w:t>: table takes a very long time to converge</w:t>
      </w:r>
    </w:p>
    <w:p w14:paraId="3154690F" w14:textId="394C5CCC" w:rsidR="0066747D" w:rsidRDefault="0066747D" w:rsidP="00D94416">
      <w:pPr>
        <w:rPr>
          <w:b/>
          <w:bCs/>
        </w:rPr>
      </w:pPr>
      <w:r>
        <w:rPr>
          <w:noProof/>
        </w:rPr>
        <w:drawing>
          <wp:inline distT="0" distB="0" distL="0" distR="0" wp14:anchorId="71A85ED1" wp14:editId="42B32C25">
            <wp:extent cx="5731510" cy="3312795"/>
            <wp:effectExtent l="0" t="0" r="2540" b="190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D374" w14:textId="06ADA742" w:rsidR="0066747D" w:rsidRDefault="0066747D" w:rsidP="00D94416">
      <w:pPr>
        <w:rPr>
          <w:b/>
          <w:bCs/>
        </w:rPr>
      </w:pPr>
      <w:r>
        <w:rPr>
          <w:b/>
          <w:bCs/>
        </w:rPr>
        <w:t>We can use poisoned reverse to partially solve the counting to infinity problem, however, it is not guaranteed.</w:t>
      </w:r>
    </w:p>
    <w:p w14:paraId="4A57EF96" w14:textId="4EF636D6" w:rsidR="0066747D" w:rsidRDefault="0066747D" w:rsidP="00D94416">
      <w:pPr>
        <w:rPr>
          <w:b/>
          <w:bCs/>
        </w:rPr>
      </w:pPr>
      <w:r>
        <w:rPr>
          <w:noProof/>
        </w:rPr>
        <w:drawing>
          <wp:inline distT="0" distB="0" distL="0" distR="0" wp14:anchorId="6887E460" wp14:editId="1C9B3BE1">
            <wp:extent cx="5731510" cy="383667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EF66" w14:textId="77777777" w:rsidR="0066747D" w:rsidRDefault="0066747D" w:rsidP="0066747D">
      <w:pPr>
        <w:pStyle w:val="Heading2"/>
      </w:pPr>
    </w:p>
    <w:p w14:paraId="56A2A1DB" w14:textId="66CFEBC9" w:rsidR="0066747D" w:rsidRDefault="0066747D" w:rsidP="0066747D">
      <w:pPr>
        <w:pStyle w:val="Heading2"/>
      </w:pPr>
      <w:r>
        <w:t>Comparison of link state and distance vector</w:t>
      </w:r>
    </w:p>
    <w:p w14:paraId="51957322" w14:textId="05B13E2F" w:rsidR="00687933" w:rsidRPr="00687933" w:rsidRDefault="00687933" w:rsidP="00687933">
      <w:r>
        <w:t>We have seen that LS requires each node to know the cost of each link in the</w:t>
      </w:r>
      <w:r>
        <w:t xml:space="preserve"> </w:t>
      </w:r>
      <w:r>
        <w:t xml:space="preserve">network. This requires </w:t>
      </w:r>
      <w:proofErr w:type="gramStart"/>
      <w:r>
        <w:t>O(</w:t>
      </w:r>
      <w:proofErr w:type="gramEnd"/>
      <w:r>
        <w:t>|N| |E|) messages to be sent. Also, whenever a link cost changes, the new</w:t>
      </w:r>
      <w:r>
        <w:t xml:space="preserve"> </w:t>
      </w:r>
      <w:r>
        <w:t>link cost must be sent to all nodes. The DV algorithm requires message exchanges between directly</w:t>
      </w:r>
      <w:r>
        <w:t xml:space="preserve"> </w:t>
      </w:r>
      <w:r>
        <w:t xml:space="preserve">connected </w:t>
      </w:r>
      <w:proofErr w:type="spellStart"/>
      <w:r>
        <w:t>neighbors</w:t>
      </w:r>
      <w:proofErr w:type="spellEnd"/>
      <w:r>
        <w:t xml:space="preserve"> at each iteration. We have seen that the time needed for the algorithm to</w:t>
      </w:r>
      <w:r>
        <w:t xml:space="preserve"> </w:t>
      </w:r>
      <w:r>
        <w:t>converge can depend on many factors. When link costs change, the DV algorithm will</w:t>
      </w:r>
      <w:r>
        <w:t xml:space="preserve"> </w:t>
      </w:r>
      <w:r>
        <w:t>propagate the</w:t>
      </w:r>
      <w:r>
        <w:t xml:space="preserve"> </w:t>
      </w:r>
      <w:r>
        <w:t>results of the changed link cost only if the new link cost results in a changed least-cost path for one of</w:t>
      </w:r>
      <w:r>
        <w:t xml:space="preserve"> </w:t>
      </w:r>
      <w:r>
        <w:t>the nodes attached to that link.</w:t>
      </w:r>
    </w:p>
    <w:p w14:paraId="080DC833" w14:textId="305EF08E" w:rsidR="0066747D" w:rsidRPr="0066747D" w:rsidRDefault="0066747D" w:rsidP="0066747D">
      <w:r>
        <w:t xml:space="preserve">The convergence delay depends on the number of nodes and edges, as well as the link weight for DV. If a router goes down, the LS can advertise incorrect link cost and it converges quickly. For DV the error </w:t>
      </w:r>
      <w:proofErr w:type="gramStart"/>
      <w:r>
        <w:t>propagate</w:t>
      </w:r>
      <w:proofErr w:type="gramEnd"/>
      <w:r>
        <w:t xml:space="preserve"> through the network and it will take long time to converge.</w:t>
      </w:r>
    </w:p>
    <w:p w14:paraId="43B178E0" w14:textId="644CCF02" w:rsidR="0066747D" w:rsidRDefault="0066747D" w:rsidP="006674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867A57" wp14:editId="159DFCA0">
            <wp:extent cx="4120860" cy="2263140"/>
            <wp:effectExtent l="0" t="0" r="0" b="381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22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155" w14:textId="7BAB4C44" w:rsidR="00B2609E" w:rsidRDefault="00B2609E" w:rsidP="00B2609E">
      <w:pPr>
        <w:pStyle w:val="Heading1"/>
      </w:pPr>
      <w:r>
        <w:t>ICMP: Internet Control Message Protocol</w:t>
      </w:r>
    </w:p>
    <w:p w14:paraId="7599B992" w14:textId="3C550574" w:rsidR="00687933" w:rsidRDefault="00687933" w:rsidP="00687933">
      <w:r>
        <w:t>The Internet Control Message Protocol (ICMP), specified in [RFC 792], is used by hosts and routers to</w:t>
      </w:r>
      <w:r>
        <w:t xml:space="preserve"> </w:t>
      </w:r>
      <w:r>
        <w:t xml:space="preserve">communicate network-layer information to each other. The most typical use of ICMP is for </w:t>
      </w:r>
      <w:r w:rsidRPr="00687933">
        <w:rPr>
          <w:b/>
          <w:bCs/>
        </w:rPr>
        <w:t>error</w:t>
      </w:r>
      <w:r w:rsidRPr="00687933">
        <w:rPr>
          <w:b/>
          <w:bCs/>
        </w:rPr>
        <w:t xml:space="preserve"> </w:t>
      </w:r>
      <w:r w:rsidRPr="00687933">
        <w:rPr>
          <w:b/>
          <w:bCs/>
        </w:rPr>
        <w:t>reporting</w:t>
      </w:r>
      <w:r>
        <w:t>.</w:t>
      </w:r>
    </w:p>
    <w:p w14:paraId="0FA0C054" w14:textId="7F72F3AE" w:rsidR="00687933" w:rsidRDefault="00687933" w:rsidP="00687933">
      <w:pPr>
        <w:jc w:val="center"/>
      </w:pPr>
      <w:r>
        <w:rPr>
          <w:noProof/>
        </w:rPr>
        <w:drawing>
          <wp:inline distT="0" distB="0" distL="0" distR="0" wp14:anchorId="38D848C9" wp14:editId="2A91B8DC">
            <wp:extent cx="3872230" cy="1268578"/>
            <wp:effectExtent l="0" t="0" r="0" b="825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7" cy="1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7835" w14:textId="03548D16" w:rsidR="00687933" w:rsidRDefault="00687933" w:rsidP="00687933">
      <w:pPr>
        <w:pStyle w:val="Heading1"/>
      </w:pPr>
      <w:r>
        <w:t>Data Link Layer Introduction</w:t>
      </w:r>
    </w:p>
    <w:p w14:paraId="5DB537F1" w14:textId="6F2B05BD" w:rsidR="00687933" w:rsidRPr="00687933" w:rsidRDefault="00687933" w:rsidP="00687933">
      <w:r>
        <w:t>data-link layer has responsibility of transferring datagram from one node to physically adjacent node over a link</w:t>
      </w:r>
      <w:r>
        <w:t>, concepts to be covered in this section</w:t>
      </w:r>
    </w:p>
    <w:p w14:paraId="37E97D3B" w14:textId="77777777" w:rsidR="00687933" w:rsidRDefault="00687933" w:rsidP="00687933">
      <w:pPr>
        <w:pStyle w:val="ListParagraph"/>
        <w:numPr>
          <w:ilvl w:val="0"/>
          <w:numId w:val="4"/>
        </w:numPr>
      </w:pPr>
      <w:r>
        <w:t>error detection, correction</w:t>
      </w:r>
    </w:p>
    <w:p w14:paraId="574B40D9" w14:textId="77777777" w:rsidR="00687933" w:rsidRDefault="00687933" w:rsidP="00687933">
      <w:pPr>
        <w:pStyle w:val="ListParagraph"/>
        <w:numPr>
          <w:ilvl w:val="0"/>
          <w:numId w:val="4"/>
        </w:numPr>
      </w:pPr>
      <w:r>
        <w:t>sharing a broadcast channel: multiple access</w:t>
      </w:r>
    </w:p>
    <w:p w14:paraId="640C0ACF" w14:textId="77777777" w:rsidR="00687933" w:rsidRDefault="00687933" w:rsidP="00687933">
      <w:pPr>
        <w:pStyle w:val="ListParagraph"/>
        <w:numPr>
          <w:ilvl w:val="0"/>
          <w:numId w:val="4"/>
        </w:numPr>
      </w:pPr>
      <w:r>
        <w:lastRenderedPageBreak/>
        <w:t>link layer addressing</w:t>
      </w:r>
    </w:p>
    <w:p w14:paraId="0080A07F" w14:textId="10CB57AF" w:rsidR="00687933" w:rsidRDefault="00687933" w:rsidP="00687933">
      <w:pPr>
        <w:pStyle w:val="ListParagraph"/>
        <w:numPr>
          <w:ilvl w:val="0"/>
          <w:numId w:val="4"/>
        </w:numPr>
      </w:pPr>
      <w:r>
        <w:t>local area networks: Ethernet</w:t>
      </w:r>
    </w:p>
    <w:p w14:paraId="63EF8BCB" w14:textId="1F01D1C7" w:rsidR="003F47F4" w:rsidRDefault="003F47F4" w:rsidP="003F47F4">
      <w:pPr>
        <w:pStyle w:val="Heading2"/>
      </w:pPr>
      <w:r>
        <w:t>Link layer services</w:t>
      </w:r>
    </w:p>
    <w:p w14:paraId="625F7117" w14:textId="77777777" w:rsidR="003F47F4" w:rsidRDefault="003F47F4" w:rsidP="003F47F4">
      <w:pPr>
        <w:pStyle w:val="ListParagraph"/>
        <w:numPr>
          <w:ilvl w:val="0"/>
          <w:numId w:val="5"/>
        </w:numPr>
      </w:pPr>
      <w:r>
        <w:t>framing, link access</w:t>
      </w:r>
      <w:r>
        <w:t xml:space="preserve">: </w:t>
      </w:r>
    </w:p>
    <w:p w14:paraId="5224F5AA" w14:textId="5E7171C3" w:rsidR="003F47F4" w:rsidRDefault="003F47F4" w:rsidP="003F47F4">
      <w:pPr>
        <w:pStyle w:val="ListParagraph"/>
        <w:numPr>
          <w:ilvl w:val="1"/>
          <w:numId w:val="5"/>
        </w:numPr>
      </w:pPr>
      <w:r>
        <w:t xml:space="preserve">encapsulate datagram into frame, adding header, </w:t>
      </w:r>
      <w:r>
        <w:t xml:space="preserve">trailer. </w:t>
      </w:r>
    </w:p>
    <w:p w14:paraId="23D99131" w14:textId="71B38430" w:rsidR="003F47F4" w:rsidRDefault="003F47F4" w:rsidP="003F47F4">
      <w:pPr>
        <w:pStyle w:val="ListParagraph"/>
        <w:numPr>
          <w:ilvl w:val="1"/>
          <w:numId w:val="5"/>
        </w:numPr>
      </w:pPr>
      <w:r>
        <w:t>“MAC” addresses used in frame headers to identify source, dest</w:t>
      </w:r>
      <w:r>
        <w:t>ination.</w:t>
      </w:r>
    </w:p>
    <w:p w14:paraId="11940EC8" w14:textId="3A22BF21" w:rsidR="003F47F4" w:rsidRDefault="003F47F4" w:rsidP="003F47F4">
      <w:pPr>
        <w:pStyle w:val="ListParagraph"/>
        <w:numPr>
          <w:ilvl w:val="0"/>
          <w:numId w:val="5"/>
        </w:numPr>
      </w:pPr>
      <w:r>
        <w:t>reliable delivery between adjacent nodes</w:t>
      </w:r>
      <w:r w:rsidR="005D5FB4">
        <w:t xml:space="preserve">: </w:t>
      </w:r>
      <w:r w:rsidR="005D5FB4">
        <w:t>wireless links: high error rates</w:t>
      </w:r>
    </w:p>
    <w:p w14:paraId="620B28E8" w14:textId="194D2EF8" w:rsidR="005D5FB4" w:rsidRDefault="005D5FB4" w:rsidP="005D5FB4">
      <w:pPr>
        <w:pStyle w:val="ListParagraph"/>
        <w:numPr>
          <w:ilvl w:val="1"/>
          <w:numId w:val="5"/>
        </w:numPr>
      </w:pPr>
      <w:r>
        <w:t>we need reliable delivery for wireless links, therefore we have both</w:t>
      </w:r>
      <w:r>
        <w:t xml:space="preserve"> link-level and end-end reliability</w:t>
      </w:r>
    </w:p>
    <w:p w14:paraId="410FA481" w14:textId="6D3FF5A6" w:rsidR="005D5FB4" w:rsidRDefault="005D5FB4" w:rsidP="005D5FB4">
      <w:pPr>
        <w:pStyle w:val="ListParagraph"/>
        <w:numPr>
          <w:ilvl w:val="0"/>
          <w:numId w:val="5"/>
        </w:numPr>
      </w:pPr>
      <w:r>
        <w:t>flow control:</w:t>
      </w:r>
      <w:r>
        <w:t xml:space="preserve"> </w:t>
      </w:r>
      <w:r>
        <w:t>pacing between adjacent sending and receiving nodes</w:t>
      </w:r>
    </w:p>
    <w:p w14:paraId="21E7DFCB" w14:textId="405BC082" w:rsidR="00687933" w:rsidRDefault="005D5FB4" w:rsidP="00687933">
      <w:pPr>
        <w:pStyle w:val="ListParagraph"/>
        <w:numPr>
          <w:ilvl w:val="0"/>
          <w:numId w:val="5"/>
        </w:numPr>
      </w:pPr>
      <w:r>
        <w:t>error detection</w:t>
      </w:r>
      <w:r>
        <w:t xml:space="preserve">: </w:t>
      </w:r>
      <w:r>
        <w:t>receiver detects presence of errors</w:t>
      </w:r>
      <w:r>
        <w:t xml:space="preserve">, e.g., </w:t>
      </w:r>
      <w:r w:rsidRPr="005D5FB4">
        <w:rPr>
          <w:color w:val="FF0000"/>
        </w:rPr>
        <w:t>CRC</w:t>
      </w:r>
      <w:r>
        <w:t xml:space="preserve"> (next week)</w:t>
      </w:r>
    </w:p>
    <w:p w14:paraId="4846A189" w14:textId="1491E2A9" w:rsidR="005D5FB4" w:rsidRDefault="005D5FB4" w:rsidP="00687933">
      <w:pPr>
        <w:pStyle w:val="ListParagraph"/>
        <w:numPr>
          <w:ilvl w:val="0"/>
          <w:numId w:val="5"/>
        </w:numPr>
      </w:pPr>
      <w:r>
        <w:t>error correction:</w:t>
      </w:r>
      <w:r w:rsidRPr="005D5FB4">
        <w:t xml:space="preserve"> </w:t>
      </w:r>
      <w:r>
        <w:t>receiver identifies and corrects bit error(s) without resorting to retransmission</w:t>
      </w:r>
    </w:p>
    <w:p w14:paraId="3BB121FF" w14:textId="49D7B390" w:rsidR="005D5FB4" w:rsidRDefault="005D5FB4" w:rsidP="00687933">
      <w:pPr>
        <w:pStyle w:val="ListParagraph"/>
        <w:numPr>
          <w:ilvl w:val="0"/>
          <w:numId w:val="5"/>
        </w:numPr>
      </w:pPr>
      <w:r>
        <w:t xml:space="preserve">half-duplex and </w:t>
      </w:r>
      <w:proofErr w:type="gramStart"/>
      <w:r>
        <w:t>full-duplex</w:t>
      </w:r>
      <w:proofErr w:type="gramEnd"/>
      <w:r>
        <w:t xml:space="preserve">: </w:t>
      </w:r>
      <w:r>
        <w:t>with half duplex, nodes at both ends of link can transmit, but not at same time</w:t>
      </w:r>
    </w:p>
    <w:p w14:paraId="4CCB64F9" w14:textId="77777777" w:rsidR="00687933" w:rsidRPr="00687933" w:rsidRDefault="00687933" w:rsidP="00687933"/>
    <w:sectPr w:rsidR="00687933" w:rsidRPr="00687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291"/>
    <w:multiLevelType w:val="hybridMultilevel"/>
    <w:tmpl w:val="4A54D1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76876"/>
    <w:multiLevelType w:val="hybridMultilevel"/>
    <w:tmpl w:val="9522D7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257F9D"/>
    <w:multiLevelType w:val="hybridMultilevel"/>
    <w:tmpl w:val="17B030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A00D3"/>
    <w:multiLevelType w:val="hybridMultilevel"/>
    <w:tmpl w:val="8072F4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F0292E"/>
    <w:multiLevelType w:val="hybridMultilevel"/>
    <w:tmpl w:val="F6D870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FCC"/>
    <w:rsid w:val="00270A5D"/>
    <w:rsid w:val="002D7675"/>
    <w:rsid w:val="003F47F4"/>
    <w:rsid w:val="005824F9"/>
    <w:rsid w:val="005D5FB4"/>
    <w:rsid w:val="005E25CB"/>
    <w:rsid w:val="0066747D"/>
    <w:rsid w:val="00685640"/>
    <w:rsid w:val="00687933"/>
    <w:rsid w:val="006F01F6"/>
    <w:rsid w:val="0077267B"/>
    <w:rsid w:val="009F782D"/>
    <w:rsid w:val="00AD1C0A"/>
    <w:rsid w:val="00B2609E"/>
    <w:rsid w:val="00CE7FCC"/>
    <w:rsid w:val="00D22E9E"/>
    <w:rsid w:val="00D9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C2278"/>
  <w15:chartTrackingRefBased/>
  <w15:docId w15:val="{07FD09CD-809E-4BFA-B674-0B534BB6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67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2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2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824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2E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F78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82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782D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6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Li Chen</dc:creator>
  <cp:keywords/>
  <dc:description/>
  <cp:lastModifiedBy>CHEN Liam</cp:lastModifiedBy>
  <cp:revision>9</cp:revision>
  <dcterms:created xsi:type="dcterms:W3CDTF">2021-07-20T06:05:00Z</dcterms:created>
  <dcterms:modified xsi:type="dcterms:W3CDTF">2021-08-14T17:19:00Z</dcterms:modified>
</cp:coreProperties>
</file>