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0"/>
      </w:pPr>
    </w:p>
    <w:p>
      <w:pPr>
        <w:spacing w:after="90"/>
      </w:pPr>
      <w:r>
        <w:rPr>
          <w:rFonts w:ascii="Calibri" w:cs="Calibri" w:eastAsia="Calibri" w:hAnsi="Calibri"/>
          <w:b/>
          <w:bCs/>
          <w:color w:val="079CB5"/>
          <w:spacing w:val="30"/>
          <w:sz w:val="16"/>
          <w:szCs w:val="16"/>
        </w:rPr>
        <w:t xml:space="preserve">ORGANIC CLUB · DOCUMENTO INTERNO</w:t>
      </w:r>
    </w:p>
    <w:p>
      <w:pPr>
        <w:spacing w:after="40"/>
      </w:pPr>
      <w:r>
        <w:rPr>
          <w:rFonts w:ascii="Georgia" w:cs="Georgia" w:eastAsia="Georgia" w:hAnsi="Georgia"/>
          <w:b/>
          <w:bCs/>
          <w:color w:val="1B1B1B"/>
          <w:sz w:val="100"/>
          <w:szCs w:val="100"/>
        </w:rPr>
        <w:t xml:space="preserve">Kenia</w:t>
      </w:r>
    </w:p>
    <w:p>
      <w:pPr>
        <w:spacing w:after="260"/>
      </w:pPr>
      <w:r>
        <w:rPr>
          <w:rFonts w:ascii="Georgia" w:cs="Georgia" w:eastAsia="Georgia" w:hAnsi="Georgia"/>
          <w:color w:val="3C3C3C"/>
          <w:sz w:val="34"/>
          <w:szCs w:val="34"/>
        </w:rPr>
        <w:t xml:space="preserve">Estrategia de contenido y plan de lanzamiento</w:t>
      </w:r>
    </w:p>
    <w:p>
      <w:pPr>
        <w:pBdr>
          <w:bottom w:val="single" w:color="FF5A00" w:sz="30" w:space="2"/>
        </w:pBdr>
        <w:spacing w:after="460"/>
        <w:ind w:right="7900"/>
      </w:pPr>
    </w:p>
    <w:tbl>
      <w:tblPr>
        <w:tblW w:type="dxa" w:w="9648"/>
        <w:tblBorders>
          <w:top w:val="single" w:color="C7D9DD" w:sz="4"/>
          <w:left w:val="single" w:color="C7D9DD" w:sz="4"/>
          <w:bottom w:val="single" w:color="C7D9DD" w:sz="4"/>
          <w:right w:val="single" w:color="C7D9DD" w:sz="4"/>
          <w:insideH w:val="single" w:color="C7D9DD" w:sz="2"/>
          <w:insideV w:val="single" w:color="C7D9DD" w:sz="2"/>
        </w:tblBorders>
      </w:tblPr>
      <w:tblGrid>
        <w:gridCol w:w="2100"/>
        <w:gridCol w:w="7548"/>
      </w:tblGrid>
      <w:tr>
        <w:trPr>
          <w:tblHeader/>
        </w:trPr>
        <w:tc>
          <w:tcPr>
            <w:tcW w:type="dxa" w:w="2100"/>
            <w:shd w:fill="00677E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pacing w:val="22"/>
                <w:sz w:val="16"/>
                <w:szCs w:val="16"/>
              </w:rPr>
              <w:t xml:space="preserve">CAMPO</w:t>
            </w:r>
          </w:p>
        </w:tc>
        <w:tc>
          <w:tcPr>
            <w:tcW w:type="dxa" w:w="7548"/>
            <w:shd w:fill="00677E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pacing w:val="22"/>
                <w:sz w:val="16"/>
                <w:szCs w:val="16"/>
              </w:rPr>
              <w:t xml:space="preserve">DETALLE</w:t>
            </w:r>
          </w:p>
        </w:tc>
      </w:tr>
      <w:tr>
        <w:tc>
          <w:tcPr>
            <w:tcW w:type="dxa" w:w="2100"/>
            <w:shd w:fill="FFFFFF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B1B1B"/>
                <w:sz w:val="19"/>
                <w:szCs w:val="19"/>
              </w:rPr>
              <w:t xml:space="preserve">Para</w:t>
            </w:r>
          </w:p>
        </w:tc>
        <w:tc>
          <w:tcPr>
            <w:tcW w:type="dxa" w:w="7548"/>
            <w:shd w:fill="FFFFFF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B1B1B"/>
                <w:sz w:val="19"/>
                <w:szCs w:val="19"/>
              </w:rPr>
              <w:t xml:space="preserve">Alonzo García</w:t>
            </w:r>
          </w:p>
        </w:tc>
      </w:tr>
      <w:tr>
        <w:tc>
          <w:tcPr>
            <w:tcW w:type="dxa" w:w="2100"/>
            <w:shd w:fill="F2F6F7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B1B1B"/>
                <w:sz w:val="19"/>
                <w:szCs w:val="19"/>
              </w:rPr>
              <w:t xml:space="preserve">Preparado por</w:t>
            </w:r>
          </w:p>
        </w:tc>
        <w:tc>
          <w:tcPr>
            <w:tcW w:type="dxa" w:w="7548"/>
            <w:shd w:fill="F2F6F7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B1B1B"/>
                <w:sz w:val="19"/>
                <w:szCs w:val="19"/>
              </w:rPr>
              <w:t xml:space="preserve">Organic Club — Liam Libre</w:t>
            </w:r>
          </w:p>
        </w:tc>
      </w:tr>
      <w:tr>
        <w:tc>
          <w:tcPr>
            <w:tcW w:type="dxa" w:w="2100"/>
            <w:shd w:fill="FFFFFF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B1B1B"/>
                <w:sz w:val="19"/>
                <w:szCs w:val="19"/>
              </w:rPr>
              <w:t xml:space="preserve">Cliente</w:t>
            </w:r>
          </w:p>
        </w:tc>
        <w:tc>
          <w:tcPr>
            <w:tcW w:type="dxa" w:w="7548"/>
            <w:shd w:fill="FFFFFF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B1B1B"/>
                <w:sz w:val="19"/>
                <w:szCs w:val="19"/>
              </w:rPr>
              <w:t xml:space="preserve">Ninro Libre — fundador y CEO de Kenia</w:t>
            </w:r>
          </w:p>
        </w:tc>
      </w:tr>
      <w:tr>
        <w:tc>
          <w:tcPr>
            <w:tcW w:type="dxa" w:w="2100"/>
            <w:shd w:fill="F2F6F7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B1B1B"/>
                <w:sz w:val="19"/>
                <w:szCs w:val="19"/>
              </w:rPr>
              <w:t xml:space="preserve">Fecha</w:t>
            </w:r>
          </w:p>
        </w:tc>
        <w:tc>
          <w:tcPr>
            <w:tcW w:type="dxa" w:w="7548"/>
            <w:shd w:fill="F2F6F7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B1B1B"/>
                <w:sz w:val="19"/>
                <w:szCs w:val="19"/>
              </w:rPr>
              <w:t xml:space="preserve">10 de septiembre de 2026</w:t>
            </w:r>
          </w:p>
        </w:tc>
      </w:tr>
      <w:tr>
        <w:tc>
          <w:tcPr>
            <w:tcW w:type="dxa" w:w="2100"/>
            <w:shd w:fill="FFFFFF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B1B1B"/>
                <w:sz w:val="19"/>
                <w:szCs w:val="19"/>
              </w:rPr>
              <w:t xml:space="preserve">Versión</w:t>
            </w:r>
          </w:p>
        </w:tc>
        <w:tc>
          <w:tcPr>
            <w:tcW w:type="dxa" w:w="7548"/>
            <w:shd w:fill="FFFFFF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B1B1B"/>
                <w:sz w:val="19"/>
                <w:szCs w:val="19"/>
              </w:rPr>
              <w:t xml:space="preserve">1.1 — auditada</w:t>
            </w:r>
          </w:p>
        </w:tc>
      </w:tr>
      <w:tr>
        <w:tc>
          <w:tcPr>
            <w:tcW w:type="dxa" w:w="2100"/>
            <w:shd w:fill="F2F6F7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B1B1B"/>
                <w:sz w:val="19"/>
                <w:szCs w:val="19"/>
              </w:rPr>
              <w:t xml:space="preserve">Base</w:t>
            </w:r>
          </w:p>
        </w:tc>
        <w:tc>
          <w:tcPr>
            <w:tcW w:type="dxa" w:w="7548"/>
            <w:shd w:fill="F2F6F7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B1B1B"/>
                <w:sz w:val="19"/>
                <w:szCs w:val="19"/>
              </w:rPr>
              <w:t xml:space="preserve">La plataforma de marca cerrada el 8 de septiembre, las 12 entrevistas a corredores de Caracas, el PESTEL y el análisis de competencia</w:t>
            </w:r>
          </w:p>
        </w:tc>
      </w:tr>
    </w:tbl>
    <w:p>
      <w:pPr>
        <w:spacing w:after="420"/>
      </w:pPr>
    </w:p>
    <w:p>
      <w:pPr>
        <w:spacing w:after="150" w:line="288"/>
      </w:pPr>
      <w:r>
        <w:rPr>
          <w:rFonts w:ascii="Calibri" w:cs="Calibri" w:eastAsia="Calibri" w:hAnsi="Calibri"/>
          <w:color w:val="1B1B1B"/>
          <w:sz w:val="21"/>
          <w:szCs w:val="21"/>
        </w:rPr>
        <w:t xml:space="preserve">Este documento es la estrategia de contenido completa: embudo, relato, pilares, formatos, calendario del primer mes y plan de lanzamiento. Y, sobre todo, </w:t>
      </w:r>
      <w:r>
        <w:rPr>
          <w:rFonts w:ascii="Calibri" w:cs="Calibri" w:eastAsia="Calibri" w:hAnsi="Calibri"/>
          <w:b/>
          <w:bCs/>
          <w:color w:val="1B1B1B"/>
          <w:sz w:val="21"/>
          <w:szCs w:val="21"/>
        </w:rPr>
        <w:t xml:space="preserve">lo que todavía falta y de quién depende</w:t>
      </w:r>
      <w:r>
        <w:rPr>
          <w:rFonts w:ascii="Calibri" w:cs="Calibri" w:eastAsia="Calibri" w:hAnsi="Calibri"/>
          <w:color w:val="1B1B1B"/>
          <w:sz w:val="21"/>
          <w:szCs w:val="21"/>
        </w:rPr>
        <w:t xml:space="preserve">, que está en la sección 16.</w:t>
      </w:r>
    </w:p>
    <w:p>
      <w:pPr>
        <w:spacing w:after="150" w:line="288"/>
      </w:pPr>
      <w:r>
        <w:rPr>
          <w:rFonts w:ascii="Calibri" w:cs="Calibri" w:eastAsia="Calibri" w:hAnsi="Calibri"/>
          <w:color w:val="1B1B1B"/>
          <w:sz w:val="21"/>
          <w:szCs w:val="21"/>
        </w:rPr>
        <w:t xml:space="preserve">No es la presentación al cliente. Es el documento con el que trabajamos nosotros, así que dice también lo que no sabemos y lo que salió mal en la primera versión.</w:t>
      </w:r>
    </w:p>
    <w:p>
      <w:r>
        <w:br w:type="page"/>
      </w:r>
    </w:p>
    <w:p>
      <w:pPr>
        <w:pBdr>
          <w:bottom w:val="single" w:color="079CB5" w:sz="12" w:space="8"/>
        </w:pBdr>
        <w:spacing w:after="240"/>
      </w:pPr>
      <w:r>
        <w:rPr>
          <w:rFonts w:ascii="Georgia" w:cs="Georgia" w:eastAsia="Georgia" w:hAnsi="Georgia"/>
          <w:b/>
          <w:bCs/>
          <w:color w:val="1B1B1B"/>
          <w:sz w:val="34"/>
          <w:szCs w:val="34"/>
        </w:rPr>
        <w:t xml:space="preserve">Contenido</w:t>
      </w:r>
    </w:p>
    <w:p>
      <w:pPr>
        <w:spacing w:after="160"/>
      </w:pPr>
    </w:p>
    <w:tbl>
      <w:tblPr>
        <w:tblW w:type="dxa" w:w="9648"/>
        <w:tblBorders>
          <w:top w:val="single" w:color="C7D9DD" w:sz="4"/>
          <w:left w:val="single" w:color="C7D9DD" w:sz="4"/>
          <w:bottom w:val="single" w:color="C7D9DD" w:sz="4"/>
          <w:right w:val="single" w:color="C7D9DD" w:sz="4"/>
          <w:insideH w:val="single" w:color="C7D9DD" w:sz="2"/>
          <w:insideV w:val="single" w:color="C7D9DD" w:sz="2"/>
        </w:tblBorders>
      </w:tblPr>
      <w:tblGrid>
        <w:gridCol w:w="640"/>
        <w:gridCol w:w="3400"/>
        <w:gridCol w:w="5608"/>
      </w:tblGrid>
      <w:tr>
        <w:trPr>
          <w:tblHeader/>
        </w:trPr>
        <w:tc>
          <w:tcPr>
            <w:tcW w:type="dxa" w:w="640"/>
            <w:shd w:fill="00677E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pacing w:val="22"/>
                <w:sz w:val="16"/>
                <w:szCs w:val="16"/>
              </w:rPr>
              <w:t xml:space="preserve">#</w:t>
            </w:r>
          </w:p>
        </w:tc>
        <w:tc>
          <w:tcPr>
            <w:tcW w:type="dxa" w:w="3400"/>
            <w:shd w:fill="00677E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pacing w:val="22"/>
                <w:sz w:val="16"/>
                <w:szCs w:val="16"/>
              </w:rPr>
              <w:t xml:space="preserve">SECCIÓN</w:t>
            </w:r>
          </w:p>
        </w:tc>
        <w:tc>
          <w:tcPr>
            <w:tcW w:type="dxa" w:w="5608"/>
            <w:shd w:fill="00677E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pacing w:val="22"/>
                <w:sz w:val="16"/>
                <w:szCs w:val="16"/>
              </w:rPr>
              <w:t xml:space="preserve">QUÉ ENCONTRARÁS</w:t>
            </w:r>
          </w:p>
        </w:tc>
      </w:tr>
      <w:tr>
        <w:tc>
          <w:tcPr>
            <w:tcW w:type="dxa" w:w="640"/>
            <w:shd w:fill="FFFFFF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B1B1B"/>
                <w:sz w:val="19"/>
                <w:szCs w:val="19"/>
              </w:rPr>
              <w:t xml:space="preserve">01</w:t>
            </w:r>
          </w:p>
        </w:tc>
        <w:tc>
          <w:tcPr>
            <w:tcW w:type="dxa" w:w="3400"/>
            <w:shd w:fill="FFFFFF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B1B1B"/>
                <w:sz w:val="19"/>
                <w:szCs w:val="19"/>
              </w:rPr>
              <w:t xml:space="preserve">Dónde estamos</w:t>
            </w:r>
          </w:p>
        </w:tc>
        <w:tc>
          <w:tcPr>
            <w:tcW w:type="dxa" w:w="5608"/>
            <w:shd w:fill="FFFFFF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B1B1B"/>
                <w:sz w:val="19"/>
                <w:szCs w:val="19"/>
              </w:rPr>
              <w:t xml:space="preserve">La decisión que ordena el mes y las cuatro cosas del calendario que mandan</w:t>
            </w:r>
          </w:p>
        </w:tc>
      </w:tr>
      <w:tr>
        <w:tc>
          <w:tcPr>
            <w:tcW w:type="dxa" w:w="640"/>
            <w:shd w:fill="F2F6F7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B1B1B"/>
                <w:sz w:val="19"/>
                <w:szCs w:val="19"/>
              </w:rPr>
              <w:t xml:space="preserve">02</w:t>
            </w:r>
          </w:p>
        </w:tc>
        <w:tc>
          <w:tcPr>
            <w:tcW w:type="dxa" w:w="3400"/>
            <w:shd w:fill="F2F6F7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B1B1B"/>
                <w:sz w:val="19"/>
                <w:szCs w:val="19"/>
              </w:rPr>
              <w:t xml:space="preserve">Lo urgente: los tres días antes del rodaje</w:t>
            </w:r>
          </w:p>
        </w:tc>
        <w:tc>
          <w:tcPr>
            <w:tcW w:type="dxa" w:w="5608"/>
            <w:shd w:fill="F2F6F7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B1B1B"/>
                <w:sz w:val="19"/>
                <w:szCs w:val="19"/>
              </w:rPr>
              <w:t xml:space="preserve">Lo que tiene que estar el viernes 12 o el domingo se improvisa</w:t>
            </w:r>
          </w:p>
        </w:tc>
      </w:tr>
      <w:tr>
        <w:tc>
          <w:tcPr>
            <w:tcW w:type="dxa" w:w="640"/>
            <w:shd w:fill="FFFFFF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B1B1B"/>
                <w:sz w:val="19"/>
                <w:szCs w:val="19"/>
              </w:rPr>
              <w:t xml:space="preserve">03</w:t>
            </w:r>
          </w:p>
        </w:tc>
        <w:tc>
          <w:tcPr>
            <w:tcW w:type="dxa" w:w="3400"/>
            <w:shd w:fill="FFFFFF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B1B1B"/>
                <w:sz w:val="19"/>
                <w:szCs w:val="19"/>
              </w:rPr>
              <w:t xml:space="preserve">El relato</w:t>
            </w:r>
          </w:p>
        </w:tc>
        <w:tc>
          <w:tcPr>
            <w:tcW w:type="dxa" w:w="5608"/>
            <w:shd w:fill="FFFFFF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B1B1B"/>
                <w:sz w:val="19"/>
                <w:szCs w:val="19"/>
              </w:rPr>
              <w:t xml:space="preserve">Héroe, villano, mentor y la transformación. El problema interno, que es donde se gana</w:t>
            </w:r>
          </w:p>
        </w:tc>
      </w:tr>
      <w:tr>
        <w:tc>
          <w:tcPr>
            <w:tcW w:type="dxa" w:w="640"/>
            <w:shd w:fill="F2F6F7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B1B1B"/>
                <w:sz w:val="19"/>
                <w:szCs w:val="19"/>
              </w:rPr>
              <w:t xml:space="preserve">04</w:t>
            </w:r>
          </w:p>
        </w:tc>
        <w:tc>
          <w:tcPr>
            <w:tcW w:type="dxa" w:w="3400"/>
            <w:shd w:fill="F2F6F7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B1B1B"/>
                <w:sz w:val="19"/>
                <w:szCs w:val="19"/>
              </w:rPr>
              <w:t xml:space="preserve">Jerarquía emocional</w:t>
            </w:r>
          </w:p>
        </w:tc>
        <w:tc>
          <w:tcPr>
            <w:tcW w:type="dxa" w:w="5608"/>
            <w:shd w:fill="F2F6F7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B1B1B"/>
                <w:sz w:val="19"/>
                <w:szCs w:val="19"/>
              </w:rPr>
              <w:t xml:space="preserve">Las siete emociones ordenadas y las cinco prohibidas</w:t>
            </w:r>
          </w:p>
        </w:tc>
      </w:tr>
      <w:tr>
        <w:tc>
          <w:tcPr>
            <w:tcW w:type="dxa" w:w="640"/>
            <w:shd w:fill="FFFFFF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B1B1B"/>
                <w:sz w:val="19"/>
                <w:szCs w:val="19"/>
              </w:rPr>
              <w:t xml:space="preserve">05</w:t>
            </w:r>
          </w:p>
        </w:tc>
        <w:tc>
          <w:tcPr>
            <w:tcW w:type="dxa" w:w="3400"/>
            <w:shd w:fill="FFFFFF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B1B1B"/>
                <w:sz w:val="19"/>
                <w:szCs w:val="19"/>
              </w:rPr>
              <w:t xml:space="preserve">El embudo</w:t>
            </w:r>
          </w:p>
        </w:tc>
        <w:tc>
          <w:tcPr>
            <w:tcW w:type="dxa" w:w="5608"/>
            <w:shd w:fill="FFFFFF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B1B1B"/>
                <w:sz w:val="19"/>
                <w:szCs w:val="19"/>
              </w:rPr>
              <w:t xml:space="preserve">La escalera de mensajes, el reparto TOFU/MOFU/BOFU y el CTA del mes sin app</w:t>
            </w:r>
          </w:p>
        </w:tc>
      </w:tr>
      <w:tr>
        <w:tc>
          <w:tcPr>
            <w:tcW w:type="dxa" w:w="640"/>
            <w:shd w:fill="F2F6F7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B1B1B"/>
                <w:sz w:val="19"/>
                <w:szCs w:val="19"/>
              </w:rPr>
              <w:t xml:space="preserve">06</w:t>
            </w:r>
          </w:p>
        </w:tc>
        <w:tc>
          <w:tcPr>
            <w:tcW w:type="dxa" w:w="3400"/>
            <w:shd w:fill="F2F6F7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B1B1B"/>
                <w:sz w:val="19"/>
                <w:szCs w:val="19"/>
              </w:rPr>
              <w:t xml:space="preserve">Los seis objetivos de contenido</w:t>
            </w:r>
          </w:p>
        </w:tc>
        <w:tc>
          <w:tcPr>
            <w:tcW w:type="dxa" w:w="5608"/>
            <w:shd w:fill="F2F6F7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B1B1B"/>
                <w:sz w:val="19"/>
                <w:szCs w:val="19"/>
              </w:rPr>
              <w:t xml:space="preserve">Los cinco de la lluvia de ideas más el que añadimos</w:t>
            </w:r>
          </w:p>
        </w:tc>
      </w:tr>
      <w:tr>
        <w:tc>
          <w:tcPr>
            <w:tcW w:type="dxa" w:w="640"/>
            <w:shd w:fill="FFFFFF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B1B1B"/>
                <w:sz w:val="19"/>
                <w:szCs w:val="19"/>
              </w:rPr>
              <w:t xml:space="preserve">07</w:t>
            </w:r>
          </w:p>
        </w:tc>
        <w:tc>
          <w:tcPr>
            <w:tcW w:type="dxa" w:w="3400"/>
            <w:shd w:fill="FFFFFF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B1B1B"/>
                <w:sz w:val="19"/>
                <w:szCs w:val="19"/>
              </w:rPr>
              <w:t xml:space="preserve">Los cinco pilares</w:t>
            </w:r>
          </w:p>
        </w:tc>
        <w:tc>
          <w:tcPr>
            <w:tcW w:type="dxa" w:w="5608"/>
            <w:shd w:fill="FFFFFF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B1B1B"/>
                <w:sz w:val="19"/>
                <w:szCs w:val="19"/>
              </w:rPr>
              <w:t xml:space="preserve">Con sus subtemas, sus pesos y sus guardarraíles</w:t>
            </w:r>
          </w:p>
        </w:tc>
      </w:tr>
      <w:tr>
        <w:tc>
          <w:tcPr>
            <w:tcW w:type="dxa" w:w="640"/>
            <w:shd w:fill="F2F6F7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B1B1B"/>
                <w:sz w:val="19"/>
                <w:szCs w:val="19"/>
              </w:rPr>
              <w:t xml:space="preserve">08</w:t>
            </w:r>
          </w:p>
        </w:tc>
        <w:tc>
          <w:tcPr>
            <w:tcW w:type="dxa" w:w="3400"/>
            <w:shd w:fill="F2F6F7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B1B1B"/>
                <w:sz w:val="19"/>
                <w:szCs w:val="19"/>
              </w:rPr>
              <w:t xml:space="preserve">Formatos y matriz de producción</w:t>
            </w:r>
          </w:p>
        </w:tc>
        <w:tc>
          <w:tcPr>
            <w:tcW w:type="dxa" w:w="5608"/>
            <w:shd w:fill="F2F6F7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B1B1B"/>
                <w:sz w:val="19"/>
                <w:szCs w:val="19"/>
              </w:rPr>
              <w:t xml:space="preserve">Los seis formatos y la tabla que decide si el mes se puede ejecutar</w:t>
            </w:r>
          </w:p>
        </w:tc>
      </w:tr>
      <w:tr>
        <w:tc>
          <w:tcPr>
            <w:tcW w:type="dxa" w:w="640"/>
            <w:shd w:fill="FFFFFF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B1B1B"/>
                <w:sz w:val="19"/>
                <w:szCs w:val="19"/>
              </w:rPr>
              <w:t xml:space="preserve">09</w:t>
            </w:r>
          </w:p>
        </w:tc>
        <w:tc>
          <w:tcPr>
            <w:tcW w:type="dxa" w:w="3400"/>
            <w:shd w:fill="FFFFFF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B1B1B"/>
                <w:sz w:val="19"/>
                <w:szCs w:val="19"/>
              </w:rPr>
              <w:t xml:space="preserve">Plan de canales</w:t>
            </w:r>
          </w:p>
        </w:tc>
        <w:tc>
          <w:tcPr>
            <w:tcW w:type="dxa" w:w="5608"/>
            <w:shd w:fill="FFFFFF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B1B1B"/>
                <w:sz w:val="19"/>
                <w:szCs w:val="19"/>
              </w:rPr>
              <w:t xml:space="preserve">Qué va en cada uno, qué no, y lo que decidimos no hacer</w:t>
            </w:r>
          </w:p>
        </w:tc>
      </w:tr>
      <w:tr>
        <w:tc>
          <w:tcPr>
            <w:tcW w:type="dxa" w:w="640"/>
            <w:shd w:fill="F2F6F7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B1B1B"/>
                <w:sz w:val="19"/>
                <w:szCs w:val="19"/>
              </w:rPr>
              <w:t xml:space="preserve">10</w:t>
            </w:r>
          </w:p>
        </w:tc>
        <w:tc>
          <w:tcPr>
            <w:tcW w:type="dxa" w:w="3400"/>
            <w:shd w:fill="F2F6F7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B1B1B"/>
                <w:sz w:val="19"/>
                <w:szCs w:val="19"/>
              </w:rPr>
              <w:t xml:space="preserve">El calendario del mes</w:t>
            </w:r>
          </w:p>
        </w:tc>
        <w:tc>
          <w:tcPr>
            <w:tcW w:type="dxa" w:w="5608"/>
            <w:shd w:fill="F2F6F7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B1B1B"/>
                <w:sz w:val="19"/>
                <w:szCs w:val="19"/>
              </w:rPr>
              <w:t xml:space="preserve">Las 19 piezas, semana a semana</w:t>
            </w:r>
          </w:p>
        </w:tc>
      </w:tr>
      <w:tr>
        <w:tc>
          <w:tcPr>
            <w:tcW w:type="dxa" w:w="640"/>
            <w:shd w:fill="FFFFFF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B1B1B"/>
                <w:sz w:val="19"/>
                <w:szCs w:val="19"/>
              </w:rPr>
              <w:t xml:space="preserve">11</w:t>
            </w:r>
          </w:p>
        </w:tc>
        <w:tc>
          <w:tcPr>
            <w:tcW w:type="dxa" w:w="3400"/>
            <w:shd w:fill="FFFFFF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B1B1B"/>
                <w:sz w:val="19"/>
                <w:szCs w:val="19"/>
              </w:rPr>
              <w:t xml:space="preserve">El rodaje del 13 de septiembre</w:t>
            </w:r>
          </w:p>
        </w:tc>
        <w:tc>
          <w:tcPr>
            <w:tcW w:type="dxa" w:w="5608"/>
            <w:shd w:fill="FFFFFF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B1B1B"/>
                <w:sz w:val="19"/>
                <w:szCs w:val="19"/>
              </w:rPr>
              <w:t xml:space="preserve">Los seis bloques y el orden del día</w:t>
            </w:r>
          </w:p>
        </w:tc>
      </w:tr>
      <w:tr>
        <w:tc>
          <w:tcPr>
            <w:tcW w:type="dxa" w:w="640"/>
            <w:shd w:fill="F2F6F7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B1B1B"/>
                <w:sz w:val="19"/>
                <w:szCs w:val="19"/>
              </w:rPr>
              <w:t xml:space="preserve">12</w:t>
            </w:r>
          </w:p>
        </w:tc>
        <w:tc>
          <w:tcPr>
            <w:tcW w:type="dxa" w:w="3400"/>
            <w:shd w:fill="F2F6F7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B1B1B"/>
                <w:sz w:val="19"/>
                <w:szCs w:val="19"/>
              </w:rPr>
              <w:t xml:space="preserve">El plan de lanzamiento</w:t>
            </w:r>
          </w:p>
        </w:tc>
        <w:tc>
          <w:tcPr>
            <w:tcW w:type="dxa" w:w="5608"/>
            <w:shd w:fill="F2F6F7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B1B1B"/>
                <w:sz w:val="19"/>
                <w:szCs w:val="19"/>
              </w:rPr>
              <w:t xml:space="preserve">Los tres movimientos y el video de lanzamiento</w:t>
            </w:r>
          </w:p>
        </w:tc>
      </w:tr>
      <w:tr>
        <w:tc>
          <w:tcPr>
            <w:tcW w:type="dxa" w:w="640"/>
            <w:shd w:fill="FFFFFF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B1B1B"/>
                <w:sz w:val="19"/>
                <w:szCs w:val="19"/>
              </w:rPr>
              <w:t xml:space="preserve">13</w:t>
            </w:r>
          </w:p>
        </w:tc>
        <w:tc>
          <w:tcPr>
            <w:tcW w:type="dxa" w:w="3400"/>
            <w:shd w:fill="FFFFFF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B1B1B"/>
                <w:sz w:val="19"/>
                <w:szCs w:val="19"/>
              </w:rPr>
              <w:t xml:space="preserve">Tagline, frases y comunidad</w:t>
            </w:r>
          </w:p>
        </w:tc>
        <w:tc>
          <w:tcPr>
            <w:tcW w:type="dxa" w:w="5608"/>
            <w:shd w:fill="FFFFFF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B1B1B"/>
                <w:sz w:val="19"/>
                <w:szCs w:val="19"/>
              </w:rPr>
              <w:t xml:space="preserve">Lo que hay que aprobar antes del viernes</w:t>
            </w:r>
          </w:p>
        </w:tc>
      </w:tr>
      <w:tr>
        <w:tc>
          <w:tcPr>
            <w:tcW w:type="dxa" w:w="640"/>
            <w:shd w:fill="F2F6F7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B1B1B"/>
                <w:sz w:val="19"/>
                <w:szCs w:val="19"/>
              </w:rPr>
              <w:t xml:space="preserve">14</w:t>
            </w:r>
          </w:p>
        </w:tc>
        <w:tc>
          <w:tcPr>
            <w:tcW w:type="dxa" w:w="3400"/>
            <w:shd w:fill="F2F6F7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B1B1B"/>
                <w:sz w:val="19"/>
                <w:szCs w:val="19"/>
              </w:rPr>
              <w:t xml:space="preserve">Qué de la lluvia de ideas no va</w:t>
            </w:r>
          </w:p>
        </w:tc>
        <w:tc>
          <w:tcPr>
            <w:tcW w:type="dxa" w:w="5608"/>
            <w:shd w:fill="F2F6F7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B1B1B"/>
                <w:sz w:val="19"/>
                <w:szCs w:val="19"/>
              </w:rPr>
              <w:t xml:space="preserve">Las doce ideas, revisadas una por una</w:t>
            </w:r>
          </w:p>
        </w:tc>
      </w:tr>
      <w:tr>
        <w:tc>
          <w:tcPr>
            <w:tcW w:type="dxa" w:w="640"/>
            <w:shd w:fill="FFFFFF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B1B1B"/>
                <w:sz w:val="19"/>
                <w:szCs w:val="19"/>
              </w:rPr>
              <w:t xml:space="preserve">15</w:t>
            </w:r>
          </w:p>
        </w:tc>
        <w:tc>
          <w:tcPr>
            <w:tcW w:type="dxa" w:w="3400"/>
            <w:shd w:fill="FFFFFF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B1B1B"/>
                <w:sz w:val="19"/>
                <w:szCs w:val="19"/>
              </w:rPr>
              <w:t xml:space="preserve">Métricas y gobierno</w:t>
            </w:r>
          </w:p>
        </w:tc>
        <w:tc>
          <w:tcPr>
            <w:tcW w:type="dxa" w:w="5608"/>
            <w:shd w:fill="FFFFFF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B1B1B"/>
                <w:sz w:val="19"/>
                <w:szCs w:val="19"/>
              </w:rPr>
              <w:t xml:space="preserve">Metas del mes 1 y cómo se decide qué matar</w:t>
            </w:r>
          </w:p>
        </w:tc>
      </w:tr>
      <w:tr>
        <w:tc>
          <w:tcPr>
            <w:tcW w:type="dxa" w:w="640"/>
            <w:shd w:fill="F2F6F7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B1B1B"/>
                <w:sz w:val="19"/>
                <w:szCs w:val="19"/>
              </w:rPr>
              <w:t xml:space="preserve">16</w:t>
            </w:r>
          </w:p>
        </w:tc>
        <w:tc>
          <w:tcPr>
            <w:tcW w:type="dxa" w:w="3400"/>
            <w:shd w:fill="F2F6F7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B1B1B"/>
                <w:sz w:val="19"/>
                <w:szCs w:val="19"/>
              </w:rPr>
              <w:t xml:space="preserve">Lo que falta y de quién depende</w:t>
            </w:r>
          </w:p>
        </w:tc>
        <w:tc>
          <w:tcPr>
            <w:tcW w:type="dxa" w:w="5608"/>
            <w:shd w:fill="F2F6F7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B1B1B"/>
                <w:sz w:val="19"/>
                <w:szCs w:val="19"/>
              </w:rPr>
              <w:t xml:space="preserve">27 pendientes, agrupados por responsable</w:t>
            </w:r>
          </w:p>
        </w:tc>
      </w:tr>
      <w:tr>
        <w:tc>
          <w:tcPr>
            <w:tcW w:type="dxa" w:w="640"/>
            <w:shd w:fill="FFFFFF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B1B1B"/>
                <w:sz w:val="19"/>
                <w:szCs w:val="19"/>
              </w:rPr>
              <w:t xml:space="preserve">17</w:t>
            </w:r>
          </w:p>
        </w:tc>
        <w:tc>
          <w:tcPr>
            <w:tcW w:type="dxa" w:w="3400"/>
            <w:shd w:fill="FFFFFF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B1B1B"/>
                <w:sz w:val="19"/>
                <w:szCs w:val="19"/>
              </w:rPr>
              <w:t xml:space="preserve">Cómo se auditó</w:t>
            </w:r>
          </w:p>
        </w:tc>
        <w:tc>
          <w:tcPr>
            <w:tcW w:type="dxa" w:w="5608"/>
            <w:shd w:fill="FFFFFF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B1B1B"/>
                <w:sz w:val="19"/>
                <w:szCs w:val="19"/>
              </w:rPr>
              <w:t xml:space="preserve">Los 17 errores de la versión 1 y qué se corrigió</w:t>
            </w:r>
          </w:p>
        </w:tc>
      </w:tr>
    </w:tbl>
    <w:p>
      <w:r>
        <w:br w:type="page"/>
      </w:r>
    </w:p>
    <w:p>
      <w:pPr>
        <w:spacing w:after="50" w:before="60"/>
      </w:pPr>
      <w:r>
        <w:rPr>
          <w:rFonts w:ascii="Calibri" w:cs="Calibri" w:eastAsia="Calibri" w:hAnsi="Calibri"/>
          <w:b/>
          <w:bCs/>
          <w:color w:val="079CB5"/>
          <w:spacing w:val="30"/>
          <w:sz w:val="18"/>
          <w:szCs w:val="18"/>
        </w:rPr>
        <w:t xml:space="preserve">01</w:t>
      </w:r>
    </w:p>
    <w:p>
      <w:pPr>
        <w:pStyle w:val="Heading1"/>
        <w:pBdr>
          <w:bottom w:val="single" w:color="079CB5" w:sz="12" w:space="8"/>
        </w:pBdr>
        <w:spacing w:after="200" w:before="0"/>
      </w:pPr>
      <w:r>
        <w:rPr>
          <w:rFonts w:ascii="Georgia" w:cs="Georgia" w:eastAsia="Georgia" w:hAnsi="Georgia"/>
          <w:b/>
          <w:bCs/>
          <w:color w:val="1B1B1B"/>
          <w:sz w:val="32"/>
          <w:szCs w:val="32"/>
        </w:rPr>
        <w:t xml:space="preserve">Dónde estamos</w:t>
      </w:r>
    </w:p>
    <w:tbl>
      <w:tblPr>
        <w:tblW w:type="dxa" w:w="9648"/>
        <w:tblBorders>
          <w:top w:val="none" w:color="FFFFFF" w:sz="0"/>
          <w:left w:val="single" w:color="079CB5" w:sz="18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48"/>
      </w:tblGrid>
      <w:tr>
        <w:tc>
          <w:tcPr>
            <w:tcW w:type="dxa" w:w="9648"/>
            <w:tcMar>
              <w:top w:type="dxa" w:w="170"/>
              <w:left w:type="dxa" w:w="270"/>
              <w:bottom w:type="dxa" w:w="170"/>
              <w:right w:type="dxa" w:w="220"/>
            </w:tcMar>
          </w:tcPr>
          <w:p>
            <w:pPr>
              <w:spacing w:after="60" w:line="288"/>
            </w:pPr>
            <w:r>
              <w:rPr>
                <w:rFonts w:ascii="Georgia" w:cs="Georgia" w:eastAsia="Georgia" w:hAnsi="Georgia"/>
                <w:color w:val="00677E"/>
                <w:sz w:val="25"/>
                <w:szCs w:val="25"/>
              </w:rPr>
              <w:t xml:space="preserve">El mes que viene no vende la app. Construye la lista que la descarga el día uno.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6E7F82"/>
                <w:spacing w:val="26"/>
                <w:sz w:val="15"/>
                <w:szCs w:val="15"/>
              </w:rPr>
              <w:t xml:space="preserve">LA DECISIÓN QUE ORDENA TODO</w:t>
            </w:r>
          </w:p>
        </w:tc>
      </w:tr>
    </w:tbl>
    <w:p>
      <w:pPr>
        <w:spacing w:after="180"/>
      </w:pPr>
    </w:p>
    <w:p>
      <w:pPr>
        <w:spacing w:after="150" w:line="288"/>
      </w:pPr>
      <w:r>
        <w:rPr>
          <w:rFonts w:ascii="Calibri" w:cs="Calibri" w:eastAsia="Calibri" w:hAnsi="Calibri"/>
          <w:color w:val="1B1B1B"/>
          <w:sz w:val="21"/>
          <w:szCs w:val="21"/>
        </w:rPr>
        <w:t xml:space="preserve">Entre el rodaje del </w:t>
      </w:r>
      <w:r>
        <w:rPr>
          <w:rFonts w:ascii="Calibri" w:cs="Calibri" w:eastAsia="Calibri" w:hAnsi="Calibri"/>
          <w:b/>
          <w:bCs/>
          <w:color w:val="1B1B1B"/>
          <w:sz w:val="21"/>
          <w:szCs w:val="21"/>
        </w:rPr>
        <w:t xml:space="preserve">13 de septiembre</w:t>
      </w:r>
      <w:r>
        <w:rPr>
          <w:rFonts w:ascii="Calibri" w:cs="Calibri" w:eastAsia="Calibri" w:hAnsi="Calibri"/>
          <w:color w:val="1B1B1B"/>
          <w:sz w:val="21"/>
          <w:szCs w:val="21"/>
        </w:rPr>
        <w:t xml:space="preserve"> y el lanzamiento de mediados de octubre hay un mes en el que se puede publicar pero </w:t>
      </w:r>
      <w:r>
        <w:rPr>
          <w:rFonts w:ascii="Calibri" w:cs="Calibri" w:eastAsia="Calibri" w:hAnsi="Calibri"/>
          <w:b/>
          <w:bCs/>
          <w:color w:val="1B1B1B"/>
          <w:sz w:val="21"/>
          <w:szCs w:val="21"/>
        </w:rPr>
        <w:t xml:space="preserve">no se puede descargar nada</w:t>
      </w:r>
      <w:r>
        <w:rPr>
          <w:rFonts w:ascii="Calibri" w:cs="Calibri" w:eastAsia="Calibri" w:hAnsi="Calibri"/>
          <w:color w:val="1B1B1B"/>
          <w:sz w:val="21"/>
          <w:szCs w:val="21"/>
        </w:rPr>
        <w:t xml:space="preserve">. Ese mes tiene un solo trabajo: llegar al día del lanzamiento con </w:t>
      </w:r>
      <w:r>
        <w:rPr>
          <w:rFonts w:ascii="Calibri" w:cs="Calibri" w:eastAsia="Calibri" w:hAnsi="Calibri"/>
          <w:b/>
          <w:bCs/>
          <w:color w:val="1B1B1B"/>
          <w:sz w:val="21"/>
          <w:szCs w:val="21"/>
        </w:rPr>
        <w:t xml:space="preserve">400 personas esperando</w:t>
      </w:r>
      <w:r>
        <w:rPr>
          <w:rFonts w:ascii="Calibri" w:cs="Calibri" w:eastAsia="Calibri" w:hAnsi="Calibri"/>
          <w:color w:val="1B1B1B"/>
          <w:sz w:val="21"/>
          <w:szCs w:val="21"/>
        </w:rPr>
        <w:t xml:space="preserve">. Todo lo demás es consecuencia de eso.</w:t>
      </w:r>
    </w:p>
    <w:p>
      <w:pPr>
        <w:pStyle w:val="Heading2"/>
        <w:spacing w:after="110" w:before="320"/>
      </w:pPr>
      <w:r>
        <w:rPr>
          <w:rFonts w:ascii="Georgia" w:cs="Georgia" w:eastAsia="Georgia" w:hAnsi="Georgia"/>
          <w:b/>
          <w:bCs/>
          <w:color w:val="00677E"/>
          <w:sz w:val="24"/>
          <w:szCs w:val="24"/>
        </w:rPr>
        <w:t xml:space="preserve">Las cuatro cosas del calendario que mandan</w:t>
      </w:r>
    </w:p>
    <w:tbl>
      <w:tblPr>
        <w:tblW w:type="dxa" w:w="9648"/>
        <w:tblBorders>
          <w:top w:val="single" w:color="C7D9DD" w:sz="4"/>
          <w:left w:val="single" w:color="C7D9DD" w:sz="4"/>
          <w:bottom w:val="single" w:color="C7D9DD" w:sz="4"/>
          <w:right w:val="single" w:color="C7D9DD" w:sz="4"/>
          <w:insideH w:val="single" w:color="C7D9DD" w:sz="2"/>
          <w:insideV w:val="single" w:color="C7D9DD" w:sz="2"/>
        </w:tblBorders>
      </w:tblPr>
      <w:tblGrid>
        <w:gridCol w:w="2900"/>
        <w:gridCol w:w="6748"/>
      </w:tblGrid>
      <w:tr>
        <w:trPr>
          <w:tblHeader/>
        </w:trPr>
        <w:tc>
          <w:tcPr>
            <w:tcW w:type="dxa" w:w="2900"/>
            <w:shd w:fill="00677E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pacing w:val="22"/>
                <w:sz w:val="16"/>
                <w:szCs w:val="16"/>
              </w:rPr>
              <w:t xml:space="preserve">HECHO</w:t>
            </w:r>
          </w:p>
        </w:tc>
        <w:tc>
          <w:tcPr>
            <w:tcW w:type="dxa" w:w="6748"/>
            <w:shd w:fill="00677E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pacing w:val="22"/>
                <w:sz w:val="16"/>
                <w:szCs w:val="16"/>
              </w:rPr>
              <w:t xml:space="preserve">QUÉ SIGNIFICA PARA CONTENIDO</w:t>
            </w:r>
          </w:p>
        </w:tc>
      </w:tr>
      <w:tr>
        <w:tc>
          <w:tcPr>
            <w:tcW w:type="dxa" w:w="2900"/>
            <w:shd w:fill="FFFFFF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B1B1B"/>
                <w:sz w:val="19"/>
                <w:szCs w:val="19"/>
              </w:rPr>
              <w:t xml:space="preserve">Ninro se graba una sola vez</w:t>
            </w:r>
          </w:p>
        </w:tc>
        <w:tc>
          <w:tcPr>
            <w:tcW w:type="dxa" w:w="6748"/>
            <w:shd w:fill="FFFFFF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B1B1B"/>
                <w:sz w:val="19"/>
                <w:szCs w:val="19"/>
              </w:rPr>
              <w:t xml:space="preserve">Viaja a Buenos Aires del 15 al 20 y después el calendario aprieta. </w:t>
            </w:r>
            <w:r>
              <w:rPr>
                <w:rFonts w:ascii="Calibri" w:cs="Calibri" w:eastAsia="Calibri" w:hAnsi="Calibri"/>
                <w:b/>
                <w:bCs/>
                <w:color w:val="1B1B1B"/>
                <w:sz w:val="19"/>
                <w:szCs w:val="19"/>
              </w:rPr>
              <w:t xml:space="preserve">Siete de los trece videos del mes llevan su cara</w:t>
            </w:r>
            <w:r>
              <w:rPr>
                <w:rFonts w:ascii="Calibri" w:cs="Calibri" w:eastAsia="Calibri" w:hAnsi="Calibri"/>
                <w:color w:val="1B1B1B"/>
                <w:sz w:val="19"/>
                <w:szCs w:val="19"/>
              </w:rPr>
              <w:t xml:space="preserve"> y todos salen del 13 de septiembre.</w:t>
            </w:r>
          </w:p>
        </w:tc>
      </w:tr>
      <w:tr>
        <w:tc>
          <w:tcPr>
            <w:tcW w:type="dxa" w:w="2900"/>
            <w:shd w:fill="F2F6F7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B1B1B"/>
                <w:sz w:val="19"/>
                <w:szCs w:val="19"/>
              </w:rPr>
              <w:t xml:space="preserve">Caracas Rock cae antes del lanzamiento</w:t>
            </w:r>
          </w:p>
        </w:tc>
        <w:tc>
          <w:tcPr>
            <w:tcW w:type="dxa" w:w="6748"/>
            <w:shd w:fill="F2F6F7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B1B1B"/>
                <w:sz w:val="19"/>
                <w:szCs w:val="19"/>
              </w:rPr>
              <w:t xml:space="preserve">4 de octubre. Cuatro de los doce entrevistados la corren y se la pierden como usuarios. Es donde está el público, once días antes: se va a captar, no a vender.</w:t>
            </w:r>
          </w:p>
        </w:tc>
      </w:tr>
      <w:tr>
        <w:tc>
          <w:tcPr>
            <w:tcW w:type="dxa" w:w="2900"/>
            <w:shd w:fill="FFFFFF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B1B1B"/>
                <w:sz w:val="19"/>
                <w:szCs w:val="19"/>
              </w:rPr>
              <w:t xml:space="preserve">Octubre es el mes más lluvioso del año</w:t>
            </w:r>
          </w:p>
        </w:tc>
        <w:tc>
          <w:tcPr>
            <w:tcW w:type="dxa" w:w="6748"/>
            <w:shd w:fill="FFFFFF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B1B1B"/>
                <w:sz w:val="19"/>
                <w:szCs w:val="19"/>
              </w:rPr>
              <w:t xml:space="preserve">Unos 228 mm y casi treinta días con lluvia, justo en la ventana donde se mide la retención a 30 días. Es a la vez el mayor riesgo y el mejor territorio de contenido.</w:t>
            </w:r>
          </w:p>
        </w:tc>
      </w:tr>
      <w:tr>
        <w:tc>
          <w:tcPr>
            <w:tcW w:type="dxa" w:w="2900"/>
            <w:shd w:fill="F2F6F7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B1B1B"/>
                <w:sz w:val="19"/>
                <w:szCs w:val="19"/>
              </w:rPr>
              <w:t xml:space="preserve">La campaña se ancla a noviembre</w:t>
            </w:r>
          </w:p>
        </w:tc>
        <w:tc>
          <w:tcPr>
            <w:tcW w:type="dxa" w:w="6748"/>
            <w:shd w:fill="F2F6F7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B1B1B"/>
                <w:sz w:val="19"/>
                <w:szCs w:val="19"/>
              </w:rPr>
              <w:t xml:space="preserve">La Media Maratón de Hipereventos. Da fecha, urgencia y un motivo para suscribirse en octubre en vez de «algún día». Tres de doce la corren.</w:t>
            </w:r>
          </w:p>
        </w:tc>
      </w:tr>
    </w:tbl>
    <w:p>
      <w:pPr>
        <w:spacing w:after="200"/>
      </w:pPr>
    </w:p>
    <w:tbl>
      <w:tblPr>
        <w:tblW w:type="dxa" w:w="9648"/>
        <w:tblBorders>
          <w:top w:val="none" w:color="FFFFFF" w:sz="0"/>
          <w:left w:val="single" w:color="079CB5" w:sz="18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48"/>
      </w:tblGrid>
      <w:tr>
        <w:tc>
          <w:tcPr>
            <w:tcW w:type="dxa" w:w="9648"/>
            <w:shd w:fill="EAF2F4" w:color="auto" w:val="clear"/>
            <w:tcMar>
              <w:top w:type="dxa" w:w="170"/>
              <w:left w:type="dxa" w:w="270"/>
              <w:bottom w:type="dxa" w:w="170"/>
              <w:right w:type="dxa" w:w="220"/>
            </w:tcMar>
          </w:tcPr>
          <w:p>
            <w:pPr>
              <w:spacing w:after="110"/>
            </w:pPr>
            <w:r>
              <w:rPr>
                <w:rFonts w:ascii="Calibri" w:cs="Calibri" w:eastAsia="Calibri" w:hAnsi="Calibri"/>
                <w:b/>
                <w:bCs/>
                <w:color w:val="079CB5"/>
                <w:spacing w:val="30"/>
                <w:sz w:val="16"/>
                <w:szCs w:val="16"/>
              </w:rPr>
              <w:t xml:space="preserve">LA REGLA QUE MANDA SOBRE TODO EL PROYECTO</w:t>
            </w:r>
          </w:p>
          <w:p>
            <w:pPr>
              <w:spacing w:after="130" w:line="288"/>
            </w:pPr>
            <w:r>
              <w:rPr>
                <w:rFonts w:ascii="Calibri" w:cs="Calibri" w:eastAsia="Calibri" w:hAnsi="Calibri"/>
                <w:color w:val="1B1B1B"/>
                <w:sz w:val="21"/>
                <w:szCs w:val="21"/>
              </w:rPr>
              <w:t xml:space="preserve">Cada vez que se predijo el comportamiento del público sin datos, la predicción salió mal. Hay </w:t>
            </w:r>
            <w:r>
              <w:rPr>
                <w:rFonts w:ascii="Calibri" w:cs="Calibri" w:eastAsia="Calibri" w:hAnsi="Calibri"/>
                <w:b/>
                <w:bCs/>
                <w:color w:val="1B1B1B"/>
                <w:sz w:val="21"/>
                <w:szCs w:val="21"/>
              </w:rPr>
              <w:t xml:space="preserve">12 entrevistas</w:t>
            </w:r>
            <w:r>
              <w:rPr>
                <w:rFonts w:ascii="Calibri" w:cs="Calibri" w:eastAsia="Calibri" w:hAnsi="Calibri"/>
                <w:color w:val="1B1B1B"/>
                <w:sz w:val="21"/>
                <w:szCs w:val="21"/>
              </w:rPr>
              <w:t xml:space="preserve"> y un PESTEL cerrado.</w:t>
            </w:r>
          </w:p>
          <w:p>
            <w:pPr>
              <w:spacing w:after="0" w:line="288"/>
            </w:pPr>
            <w:r>
              <w:rPr>
                <w:rFonts w:ascii="Calibri" w:cs="Calibri" w:eastAsia="Calibri" w:hAnsi="Calibri"/>
                <w:color w:val="1B1B1B"/>
                <w:sz w:val="21"/>
                <w:szCs w:val="21"/>
              </w:rPr>
              <w:t xml:space="preserve">Por eso, en este documento, </w:t>
            </w:r>
            <w:r>
              <w:rPr>
                <w:rFonts w:ascii="Calibri" w:cs="Calibri" w:eastAsia="Calibri" w:hAnsi="Calibri"/>
                <w:b/>
                <w:bCs/>
                <w:color w:val="1B1B1B"/>
                <w:sz w:val="21"/>
                <w:szCs w:val="21"/>
              </w:rPr>
              <w:t xml:space="preserve">todo lo que es hipótesis va marcado como hipótesis</w:t>
            </w:r>
            <w:r>
              <w:rPr>
                <w:rFonts w:ascii="Calibri" w:cs="Calibri" w:eastAsia="Calibri" w:hAnsi="Calibri"/>
                <w:color w:val="1B1B1B"/>
                <w:sz w:val="21"/>
                <w:szCs w:val="21"/>
              </w:rPr>
              <w:t xml:space="preserve"> y todo lo que es hueco abierto está listado en la sección 16 sin rellenar. No se inventa nada para que el plan se vea completo.</w:t>
            </w:r>
          </w:p>
        </w:tc>
      </w:tr>
    </w:tbl>
    <w:p>
      <w:pPr>
        <w:pStyle w:val="Heading2"/>
        <w:spacing w:after="110" w:before="320"/>
      </w:pPr>
      <w:r>
        <w:rPr>
          <w:rFonts w:ascii="Georgia" w:cs="Georgia" w:eastAsia="Georgia" w:hAnsi="Georgia"/>
          <w:b/>
          <w:bCs/>
          <w:color w:val="00677E"/>
          <w:sz w:val="24"/>
          <w:szCs w:val="24"/>
        </w:rPr>
        <w:t xml:space="preserve">Qué se produce</w:t>
      </w:r>
    </w:p>
    <w:tbl>
      <w:tblPr>
        <w:tblW w:type="dxa" w:w="9648"/>
        <w:tblBorders>
          <w:top w:val="single" w:color="C7D9DD" w:sz="4"/>
          <w:left w:val="single" w:color="C7D9DD" w:sz="4"/>
          <w:bottom w:val="single" w:color="C7D9DD" w:sz="4"/>
          <w:right w:val="single" w:color="C7D9DD" w:sz="4"/>
          <w:insideH w:val="single" w:color="C7D9DD" w:sz="2"/>
          <w:insideV w:val="single" w:color="C7D9DD" w:sz="2"/>
        </w:tblBorders>
      </w:tblPr>
      <w:tblGrid>
        <w:gridCol w:w="2000"/>
        <w:gridCol w:w="1500"/>
        <w:gridCol w:w="6148"/>
      </w:tblGrid>
      <w:tr>
        <w:trPr>
          <w:tblHeader/>
        </w:trPr>
        <w:tc>
          <w:tcPr>
            <w:tcW w:type="dxa" w:w="2000"/>
            <w:shd w:fill="00677E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pacing w:val="22"/>
                <w:sz w:val="16"/>
                <w:szCs w:val="16"/>
              </w:rPr>
              <w:t xml:space="preserve">FORMATO</w:t>
            </w:r>
          </w:p>
        </w:tc>
        <w:tc>
          <w:tcPr>
            <w:tcW w:type="dxa" w:w="1500"/>
            <w:shd w:fill="00677E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pacing w:val="22"/>
                <w:sz w:val="16"/>
                <w:szCs w:val="16"/>
              </w:rPr>
              <w:t xml:space="preserve">CANTIDAD</w:t>
            </w:r>
          </w:p>
        </w:tc>
        <w:tc>
          <w:tcPr>
            <w:tcW w:type="dxa" w:w="6148"/>
            <w:shd w:fill="00677E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pacing w:val="22"/>
                <w:sz w:val="16"/>
                <w:szCs w:val="16"/>
              </w:rPr>
              <w:t xml:space="preserve">DETALLE</w:t>
            </w:r>
          </w:p>
        </w:tc>
      </w:tr>
      <w:tr>
        <w:tc>
          <w:tcPr>
            <w:tcW w:type="dxa" w:w="2000"/>
            <w:shd w:fill="FFFFFF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B1B1B"/>
                <w:sz w:val="19"/>
                <w:szCs w:val="19"/>
              </w:rPr>
              <w:t xml:space="preserve">Videos</w:t>
            </w:r>
          </w:p>
        </w:tc>
        <w:tc>
          <w:tcPr>
            <w:tcW w:type="dxa" w:w="1500"/>
            <w:shd w:fill="FFFFFF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B1B1B"/>
                <w:sz w:val="19"/>
                <w:szCs w:val="19"/>
              </w:rPr>
              <w:t xml:space="preserve">13</w:t>
            </w:r>
          </w:p>
        </w:tc>
        <w:tc>
          <w:tcPr>
            <w:tcW w:type="dxa" w:w="6148"/>
            <w:shd w:fill="FFFFFF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B1B1B"/>
                <w:sz w:val="19"/>
                <w:szCs w:val="19"/>
              </w:rPr>
              <w:t xml:space="preserve">12 del mes más el video de lanzamiento</w:t>
            </w:r>
          </w:p>
        </w:tc>
      </w:tr>
      <w:tr>
        <w:tc>
          <w:tcPr>
            <w:tcW w:type="dxa" w:w="2000"/>
            <w:shd w:fill="F2F6F7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B1B1B"/>
                <w:sz w:val="19"/>
                <w:szCs w:val="19"/>
              </w:rPr>
              <w:t xml:space="preserve">Carruseles</w:t>
            </w:r>
          </w:p>
        </w:tc>
        <w:tc>
          <w:tcPr>
            <w:tcW w:type="dxa" w:w="1500"/>
            <w:shd w:fill="F2F6F7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B1B1B"/>
                <w:sz w:val="19"/>
                <w:szCs w:val="19"/>
              </w:rPr>
              <w:t xml:space="preserve">6</w:t>
            </w:r>
          </w:p>
        </w:tc>
        <w:tc>
          <w:tcPr>
            <w:tcW w:type="dxa" w:w="6148"/>
            <w:shd w:fill="F2F6F7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B1B1B"/>
                <w:sz w:val="19"/>
                <w:szCs w:val="19"/>
              </w:rPr>
              <w:t xml:space="preserve">3 del mes más el pack de tres del lanzamiento</w:t>
            </w:r>
          </w:p>
        </w:tc>
      </w:tr>
      <w:tr>
        <w:tc>
          <w:tcPr>
            <w:tcW w:type="dxa" w:w="2000"/>
            <w:shd w:fill="FFFFFF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B1B1B"/>
                <w:sz w:val="19"/>
                <w:szCs w:val="19"/>
              </w:rPr>
              <w:t xml:space="preserve">Stories</w:t>
            </w:r>
          </w:p>
        </w:tc>
        <w:tc>
          <w:tcPr>
            <w:tcW w:type="dxa" w:w="1500"/>
            <w:shd w:fill="FFFFFF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B1B1B"/>
                <w:sz w:val="19"/>
                <w:szCs w:val="19"/>
              </w:rPr>
              <w:t xml:space="preserve">3 a 5 diarias</w:t>
            </w:r>
          </w:p>
        </w:tc>
        <w:tc>
          <w:tcPr>
            <w:tcW w:type="dxa" w:w="6148"/>
            <w:shd w:fill="FFFFFF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B1B1B"/>
                <w:sz w:val="19"/>
                <w:szCs w:val="19"/>
              </w:rPr>
              <w:t xml:space="preserve">Con caja de preguntas fija los martes</w:t>
            </w:r>
          </w:p>
        </w:tc>
      </w:tr>
      <w:tr>
        <w:tc>
          <w:tcPr>
            <w:tcW w:type="dxa" w:w="2000"/>
            <w:shd w:fill="F2F6F7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B1B1B"/>
                <w:sz w:val="19"/>
                <w:szCs w:val="19"/>
              </w:rPr>
              <w:t xml:space="preserve">Presencial</w:t>
            </w:r>
          </w:p>
        </w:tc>
        <w:tc>
          <w:tcPr>
            <w:tcW w:type="dxa" w:w="1500"/>
            <w:shd w:fill="F2F6F7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B1B1B"/>
                <w:sz w:val="19"/>
                <w:szCs w:val="19"/>
              </w:rPr>
              <w:t xml:space="preserve">1 evento</w:t>
            </w:r>
          </w:p>
        </w:tc>
        <w:tc>
          <w:tcPr>
            <w:tcW w:type="dxa" w:w="6148"/>
            <w:shd w:fill="F2F6F7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B1B1B"/>
                <w:sz w:val="19"/>
                <w:szCs w:val="19"/>
              </w:rPr>
              <w:t xml:space="preserve">Caracas Rock, 4 de octubre</w:t>
            </w:r>
          </w:p>
        </w:tc>
      </w:tr>
    </w:tbl>
    <w:p>
      <w:r>
        <w:br w:type="page"/>
      </w:r>
    </w:p>
    <w:p>
      <w:pPr>
        <w:spacing w:after="50" w:before="60"/>
      </w:pPr>
      <w:r>
        <w:rPr>
          <w:rFonts w:ascii="Calibri" w:cs="Calibri" w:eastAsia="Calibri" w:hAnsi="Calibri"/>
          <w:b/>
          <w:bCs/>
          <w:color w:val="079CB5"/>
          <w:spacing w:val="30"/>
          <w:sz w:val="18"/>
          <w:szCs w:val="18"/>
        </w:rPr>
        <w:t xml:space="preserve">02</w:t>
      </w:r>
    </w:p>
    <w:p>
      <w:pPr>
        <w:pStyle w:val="Heading1"/>
        <w:pBdr>
          <w:bottom w:val="single" w:color="079CB5" w:sz="12" w:space="8"/>
        </w:pBdr>
        <w:spacing w:after="200" w:before="0"/>
      </w:pPr>
      <w:r>
        <w:rPr>
          <w:rFonts w:ascii="Georgia" w:cs="Georgia" w:eastAsia="Georgia" w:hAnsi="Georgia"/>
          <w:b/>
          <w:bCs/>
          <w:color w:val="1B1B1B"/>
          <w:sz w:val="32"/>
          <w:szCs w:val="32"/>
        </w:rPr>
        <w:t xml:space="preserve">Lo urgente: los tres días antes del rodaje</w:t>
      </w:r>
    </w:p>
    <w:p>
      <w:pPr>
        <w:spacing w:after="150" w:line="288"/>
      </w:pPr>
      <w:r>
        <w:rPr>
          <w:rFonts w:ascii="Calibri" w:cs="Calibri" w:eastAsia="Calibri" w:hAnsi="Calibri"/>
          <w:color w:val="1B1B1B"/>
          <w:sz w:val="21"/>
          <w:szCs w:val="21"/>
        </w:rPr>
        <w:t xml:space="preserve">Si algo de esto no está el viernes 12, el domingo se improvisa. Y un rodaje improvisado con la única persona disponible del mes es el peor escenario del plan entero.</w:t>
      </w:r>
    </w:p>
    <w:p>
      <w:pPr>
        <w:spacing w:after="120"/>
      </w:pPr>
    </w:p>
    <w:tbl>
      <w:tblPr>
        <w:tblW w:type="dxa" w:w="9648"/>
        <w:tblBorders>
          <w:top w:val="single" w:color="C7D9DD" w:sz="4"/>
          <w:left w:val="single" w:color="C7D9DD" w:sz="4"/>
          <w:bottom w:val="single" w:color="C7D9DD" w:sz="4"/>
          <w:right w:val="single" w:color="C7D9DD" w:sz="4"/>
          <w:insideH w:val="single" w:color="C7D9DD" w:sz="2"/>
          <w:insideV w:val="single" w:color="C7D9DD" w:sz="2"/>
        </w:tblBorders>
      </w:tblPr>
      <w:tblGrid>
        <w:gridCol w:w="1600"/>
        <w:gridCol w:w="6248"/>
        <w:gridCol w:w="1800"/>
      </w:tblGrid>
      <w:tr>
        <w:trPr>
          <w:tblHeader/>
        </w:trPr>
        <w:tc>
          <w:tcPr>
            <w:tcW w:type="dxa" w:w="1600"/>
            <w:shd w:fill="00677E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pacing w:val="22"/>
                <w:sz w:val="16"/>
                <w:szCs w:val="16"/>
              </w:rPr>
              <w:t xml:space="preserve">CUÁNDO</w:t>
            </w:r>
          </w:p>
        </w:tc>
        <w:tc>
          <w:tcPr>
            <w:tcW w:type="dxa" w:w="6248"/>
            <w:shd w:fill="00677E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pacing w:val="22"/>
                <w:sz w:val="16"/>
                <w:szCs w:val="16"/>
              </w:rPr>
              <w:t xml:space="preserve">QUÉ</w:t>
            </w:r>
          </w:p>
        </w:tc>
        <w:tc>
          <w:tcPr>
            <w:tcW w:type="dxa" w:w="1800"/>
            <w:shd w:fill="00677E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pacing w:val="22"/>
                <w:sz w:val="16"/>
                <w:szCs w:val="16"/>
              </w:rPr>
              <w:t xml:space="preserve">QUIÉN</w:t>
            </w:r>
          </w:p>
        </w:tc>
      </w:tr>
      <w:tr>
        <w:tc>
          <w:tcPr>
            <w:tcW w:type="dxa" w:w="1600"/>
            <w:shd w:fill="FFFFFF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B1B1B"/>
                <w:sz w:val="19"/>
                <w:szCs w:val="19"/>
              </w:rPr>
              <w:t xml:space="preserve">jueves 11</w:t>
            </w:r>
          </w:p>
        </w:tc>
        <w:tc>
          <w:tcPr>
            <w:tcW w:type="dxa" w:w="6248"/>
            <w:shd w:fill="FFFFFF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1B1B1B"/>
                <w:sz w:val="19"/>
                <w:szCs w:val="19"/>
              </w:rPr>
              <w:t xml:space="preserve">Confirmar los 8–10 del box</w:t>
            </w:r>
            <w:r>
              <w:rPr>
                <w:rFonts w:ascii="Calibri" w:cs="Calibri" w:eastAsia="Calibri" w:hAnsi="Calibri"/>
                <w:color w:val="1B1B1B"/>
                <w:sz w:val="19"/>
                <w:szCs w:val="19"/>
              </w:rPr>
              <w:t xml:space="preserve">, con nombre y hora de llegada</w:t>
            </w:r>
          </w:p>
        </w:tc>
        <w:tc>
          <w:tcPr>
            <w:tcW w:type="dxa" w:w="1800"/>
            <w:shd w:fill="FFFFFF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B1B1B"/>
                <w:sz w:val="19"/>
                <w:szCs w:val="19"/>
              </w:rPr>
              <w:t xml:space="preserve">Ninro</w:t>
            </w:r>
          </w:p>
        </w:tc>
      </w:tr>
      <w:tr>
        <w:tc>
          <w:tcPr>
            <w:tcW w:type="dxa" w:w="1600"/>
            <w:shd w:fill="F2F6F7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B1B1B"/>
                <w:sz w:val="19"/>
                <w:szCs w:val="19"/>
              </w:rPr>
              <w:t xml:space="preserve">jueves 11</w:t>
            </w:r>
          </w:p>
        </w:tc>
        <w:tc>
          <w:tcPr>
            <w:tcW w:type="dxa" w:w="6248"/>
            <w:shd w:fill="F2F6F7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1B1B1B"/>
                <w:sz w:val="19"/>
                <w:szCs w:val="19"/>
              </w:rPr>
              <w:t xml:space="preserve">Describir el reel de referencia</w:t>
            </w:r>
            <w:r>
              <w:rPr>
                <w:rFonts w:ascii="Calibri" w:cs="Calibri" w:eastAsia="Calibri" w:hAnsi="Calibri"/>
                <w:color w:val="1B1B1B"/>
                <w:sz w:val="19"/>
                <w:szCs w:val="19"/>
              </w:rPr>
              <w:t xml:space="preserve"> que pasó Kurt</w:t>
            </w:r>
          </w:p>
        </w:tc>
        <w:tc>
          <w:tcPr>
            <w:tcW w:type="dxa" w:w="1800"/>
            <w:shd w:fill="F2F6F7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B1B1B"/>
                <w:sz w:val="19"/>
                <w:szCs w:val="19"/>
              </w:rPr>
              <w:t xml:space="preserve">Kurt · Liam</w:t>
            </w:r>
          </w:p>
        </w:tc>
      </w:tr>
      <w:tr>
        <w:tc>
          <w:tcPr>
            <w:tcW w:type="dxa" w:w="1600"/>
            <w:shd w:fill="FFFFFF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B1B1B"/>
                <w:sz w:val="19"/>
                <w:szCs w:val="19"/>
              </w:rPr>
              <w:t xml:space="preserve">viernes 12</w:t>
            </w:r>
          </w:p>
        </w:tc>
        <w:tc>
          <w:tcPr>
            <w:tcW w:type="dxa" w:w="6248"/>
            <w:shd w:fill="FFFFFF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1B1B1B"/>
                <w:sz w:val="19"/>
                <w:szCs w:val="19"/>
              </w:rPr>
              <w:t xml:space="preserve">Aprobar el tagline y las cuatro frases</w:t>
            </w:r>
            <w:r>
              <w:rPr>
                <w:rFonts w:ascii="Calibri" w:cs="Calibri" w:eastAsia="Calibri" w:hAnsi="Calibri"/>
                <w:color w:val="1B1B1B"/>
                <w:sz w:val="19"/>
                <w:szCs w:val="19"/>
              </w:rPr>
              <w:t xml:space="preserve"> — se graban a cámara</w:t>
            </w:r>
          </w:p>
        </w:tc>
        <w:tc>
          <w:tcPr>
            <w:tcW w:type="dxa" w:w="1800"/>
            <w:shd w:fill="FFFFFF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B1B1B"/>
                <w:sz w:val="19"/>
                <w:szCs w:val="19"/>
              </w:rPr>
              <w:t xml:space="preserve">Ninro</w:t>
            </w:r>
          </w:p>
        </w:tc>
      </w:tr>
      <w:tr>
        <w:tc>
          <w:tcPr>
            <w:tcW w:type="dxa" w:w="1600"/>
            <w:shd w:fill="F2F6F7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B1B1B"/>
                <w:sz w:val="19"/>
                <w:szCs w:val="19"/>
              </w:rPr>
              <w:t xml:space="preserve">viernes 12</w:t>
            </w:r>
          </w:p>
        </w:tc>
        <w:tc>
          <w:tcPr>
            <w:tcW w:type="dxa" w:w="6248"/>
            <w:shd w:fill="F2F6F7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B1B1B"/>
                <w:sz w:val="19"/>
                <w:szCs w:val="19"/>
              </w:rPr>
              <w:t xml:space="preserve">Ropa sin logos de terceros visibles</w:t>
            </w:r>
          </w:p>
        </w:tc>
        <w:tc>
          <w:tcPr>
            <w:tcW w:type="dxa" w:w="1800"/>
            <w:shd w:fill="F2F6F7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B1B1B"/>
                <w:sz w:val="19"/>
                <w:szCs w:val="19"/>
              </w:rPr>
              <w:t xml:space="preserve">Ninro</w:t>
            </w:r>
          </w:p>
        </w:tc>
      </w:tr>
      <w:tr>
        <w:tc>
          <w:tcPr>
            <w:tcW w:type="dxa" w:w="1600"/>
            <w:shd w:fill="FFFFFF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B1B1B"/>
                <w:sz w:val="19"/>
                <w:szCs w:val="19"/>
              </w:rPr>
              <w:t xml:space="preserve">viernes 12</w:t>
            </w:r>
          </w:p>
        </w:tc>
        <w:tc>
          <w:tcPr>
            <w:tcW w:type="dxa" w:w="6248"/>
            <w:shd w:fill="FFFFFF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B1B1B"/>
                <w:sz w:val="19"/>
                <w:szCs w:val="19"/>
              </w:rPr>
              <w:t xml:space="preserve">Guion cerrado, shot list impresa, tarjetas y baterías</w:t>
            </w:r>
          </w:p>
        </w:tc>
        <w:tc>
          <w:tcPr>
            <w:tcW w:type="dxa" w:w="1800"/>
            <w:shd w:fill="FFFFFF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B1B1B"/>
                <w:sz w:val="19"/>
                <w:szCs w:val="19"/>
              </w:rPr>
              <w:t xml:space="preserve">Nosotros</w:t>
            </w:r>
          </w:p>
        </w:tc>
      </w:tr>
      <w:tr>
        <w:tc>
          <w:tcPr>
            <w:tcW w:type="dxa" w:w="1600"/>
            <w:shd w:fill="F2F6F7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B1B1B"/>
                <w:sz w:val="19"/>
                <w:szCs w:val="19"/>
              </w:rPr>
              <w:t xml:space="preserve">domingo 13</w:t>
            </w:r>
          </w:p>
        </w:tc>
        <w:tc>
          <w:tcPr>
            <w:tcW w:type="dxa" w:w="6248"/>
            <w:shd w:fill="F2F6F7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B1B1B"/>
                <w:sz w:val="19"/>
                <w:szCs w:val="19"/>
              </w:rPr>
              <w:t xml:space="preserve">5:30 — b-roll de hora azul</w:t>
            </w:r>
          </w:p>
        </w:tc>
        <w:tc>
          <w:tcPr>
            <w:tcW w:type="dxa" w:w="1800"/>
            <w:shd w:fill="F2F6F7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B1B1B"/>
                <w:sz w:val="19"/>
                <w:szCs w:val="19"/>
              </w:rPr>
              <w:t xml:space="preserve">Nosotros</w:t>
            </w:r>
          </w:p>
        </w:tc>
      </w:tr>
      <w:tr>
        <w:tc>
          <w:tcPr>
            <w:tcW w:type="dxa" w:w="1600"/>
            <w:shd w:fill="FFFFFF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B1B1B"/>
                <w:sz w:val="19"/>
                <w:szCs w:val="19"/>
              </w:rPr>
              <w:t xml:space="preserve">domingo 13</w:t>
            </w:r>
          </w:p>
        </w:tc>
        <w:tc>
          <w:tcPr>
            <w:tcW w:type="dxa" w:w="6248"/>
            <w:shd w:fill="FFFFFF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B1B1B"/>
                <w:sz w:val="19"/>
                <w:szCs w:val="19"/>
              </w:rPr>
              <w:t xml:space="preserve">6:00 — testimonios del box</w:t>
            </w:r>
          </w:p>
        </w:tc>
        <w:tc>
          <w:tcPr>
            <w:tcW w:type="dxa" w:w="1800"/>
            <w:shd w:fill="FFFFFF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B1B1B"/>
                <w:sz w:val="19"/>
                <w:szCs w:val="19"/>
              </w:rPr>
              <w:t xml:space="preserve">Todos</w:t>
            </w:r>
          </w:p>
        </w:tc>
      </w:tr>
      <w:tr>
        <w:tc>
          <w:tcPr>
            <w:tcW w:type="dxa" w:w="1600"/>
            <w:shd w:fill="F2F6F7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B1B1B"/>
                <w:sz w:val="19"/>
                <w:szCs w:val="19"/>
              </w:rPr>
              <w:t xml:space="preserve">domingo 13</w:t>
            </w:r>
          </w:p>
        </w:tc>
        <w:tc>
          <w:tcPr>
            <w:tcW w:type="dxa" w:w="6248"/>
            <w:shd w:fill="F2F6F7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B1B1B"/>
                <w:sz w:val="19"/>
                <w:szCs w:val="19"/>
              </w:rPr>
              <w:t xml:space="preserve">11:00 — pedir las diez reseñas de tienda</w:t>
            </w:r>
          </w:p>
        </w:tc>
        <w:tc>
          <w:tcPr>
            <w:tcW w:type="dxa" w:w="1800"/>
            <w:shd w:fill="F2F6F7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B1B1B"/>
                <w:sz w:val="19"/>
                <w:szCs w:val="19"/>
              </w:rPr>
              <w:t xml:space="preserve">Ninro</w:t>
            </w:r>
          </w:p>
        </w:tc>
      </w:tr>
    </w:tbl>
    <w:p>
      <w:pPr>
        <w:spacing w:after="200"/>
      </w:pPr>
    </w:p>
    <w:tbl>
      <w:tblPr>
        <w:tblW w:type="dxa" w:w="9648"/>
        <w:tblBorders>
          <w:top w:val="none" w:color="FFFFFF" w:sz="0"/>
          <w:left w:val="single" w:color="FF5A00" w:sz="18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48"/>
      </w:tblGrid>
      <w:tr>
        <w:tc>
          <w:tcPr>
            <w:tcW w:type="dxa" w:w="9648"/>
            <w:shd w:fill="EAF2F4" w:color="auto" w:val="clear"/>
            <w:tcMar>
              <w:top w:type="dxa" w:w="170"/>
              <w:left w:type="dxa" w:w="270"/>
              <w:bottom w:type="dxa" w:w="170"/>
              <w:right w:type="dxa" w:w="220"/>
            </w:tcMar>
          </w:tcPr>
          <w:p>
            <w:pPr>
              <w:spacing w:after="110"/>
            </w:pPr>
            <w:r>
              <w:rPr>
                <w:rFonts w:ascii="Calibri" w:cs="Calibri" w:eastAsia="Calibri" w:hAnsi="Calibri"/>
                <w:b/>
                <w:bCs/>
                <w:color w:val="FF5A00"/>
                <w:spacing w:val="30"/>
                <w:sz w:val="16"/>
                <w:szCs w:val="16"/>
              </w:rPr>
              <w:t xml:space="preserve">POR QUÉ LAS RESEÑAS SE PIDEN UN MES ANTES</w:t>
            </w:r>
          </w:p>
          <w:p>
            <w:pPr>
              <w:spacing w:after="130" w:line="288"/>
            </w:pPr>
            <w:r>
              <w:rPr>
                <w:rFonts w:ascii="Calibri" w:cs="Calibri" w:eastAsia="Calibri" w:hAnsi="Calibri"/>
                <w:b/>
                <w:bCs/>
                <w:color w:val="1B1B1B"/>
                <w:sz w:val="21"/>
                <w:szCs w:val="21"/>
              </w:rPr>
              <w:t xml:space="preserve">La app sale a tiendas sin una sola reseña, sin testimonios y sin casos</w:t>
            </w:r>
            <w:r>
              <w:rPr>
                <w:rFonts w:ascii="Calibri" w:cs="Calibri" w:eastAsia="Calibri" w:hAnsi="Calibri"/>
                <w:color w:val="1B1B1B"/>
                <w:sz w:val="21"/>
                <w:szCs w:val="21"/>
              </w:rPr>
              <w:t xml:space="preserve">, prometiendo que se adapta y que previene lesiones.</w:t>
            </w:r>
          </w:p>
          <w:p>
            <w:pPr>
              <w:spacing w:after="0" w:line="288"/>
            </w:pPr>
            <w:r>
              <w:rPr>
                <w:rFonts w:ascii="Calibri" w:cs="Calibri" w:eastAsia="Calibri" w:hAnsi="Calibri"/>
                <w:color w:val="1B1B1B"/>
                <w:sz w:val="21"/>
                <w:szCs w:val="21"/>
              </w:rPr>
              <w:t xml:space="preserve">La única fuente gratis somos nosotros mismos: los doce entrevistados y la gente del box. Se piden veinte para conseguir diez, y no se paga, no se cambia por nada y no se dicta el texto: Apple y Google penalizan las reseñas incentivadas, y una sanción de tienda en la semana del lanzamiento sería peor que no tener ninguna.</w:t>
            </w:r>
          </w:p>
        </w:tc>
      </w:tr>
    </w:tbl>
    <w:p>
      <w:r>
        <w:br w:type="page"/>
      </w:r>
    </w:p>
    <w:p>
      <w:pPr>
        <w:spacing w:after="50" w:before="60"/>
      </w:pPr>
      <w:r>
        <w:rPr>
          <w:rFonts w:ascii="Calibri" w:cs="Calibri" w:eastAsia="Calibri" w:hAnsi="Calibri"/>
          <w:b/>
          <w:bCs/>
          <w:color w:val="079CB5"/>
          <w:spacing w:val="30"/>
          <w:sz w:val="18"/>
          <w:szCs w:val="18"/>
        </w:rPr>
        <w:t xml:space="preserve">03</w:t>
      </w:r>
    </w:p>
    <w:p>
      <w:pPr>
        <w:pStyle w:val="Heading1"/>
        <w:pBdr>
          <w:bottom w:val="single" w:color="079CB5" w:sz="12" w:space="8"/>
        </w:pBdr>
        <w:spacing w:after="200" w:before="0"/>
      </w:pPr>
      <w:r>
        <w:rPr>
          <w:rFonts w:ascii="Georgia" w:cs="Georgia" w:eastAsia="Georgia" w:hAnsi="Georgia"/>
          <w:b/>
          <w:bCs/>
          <w:color w:val="1B1B1B"/>
          <w:sz w:val="32"/>
          <w:szCs w:val="32"/>
        </w:rPr>
        <w:t xml:space="preserve">El relato</w:t>
      </w:r>
    </w:p>
    <w:tbl>
      <w:tblPr>
        <w:tblW w:type="dxa" w:w="9648"/>
        <w:tblBorders>
          <w:top w:val="none" w:color="FFFFFF" w:sz="0"/>
          <w:left w:val="single" w:color="079CB5" w:sz="18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48"/>
      </w:tblGrid>
      <w:tr>
        <w:tc>
          <w:tcPr>
            <w:tcW w:type="dxa" w:w="9648"/>
            <w:tcMar>
              <w:top w:type="dxa" w:w="170"/>
              <w:left w:type="dxa" w:w="270"/>
              <w:bottom w:type="dxa" w:w="170"/>
              <w:right w:type="dxa" w:w="220"/>
            </w:tcMar>
          </w:tcPr>
          <w:p>
            <w:pPr>
              <w:spacing w:after="60" w:line="288"/>
            </w:pPr>
            <w:r>
              <w:rPr>
                <w:rFonts w:ascii="Georgia" w:cs="Georgia" w:eastAsia="Georgia" w:hAnsi="Georgia"/>
                <w:color w:val="00677E"/>
                <w:sz w:val="25"/>
                <w:szCs w:val="25"/>
              </w:rPr>
              <w:t xml:space="preserve">Nadie deja de correr por falta de voluntad. Deja de correr porque sigue un plan que no sabe nada de su vida.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6E7F82"/>
                <w:spacing w:val="26"/>
                <w:sz w:val="15"/>
                <w:szCs w:val="15"/>
              </w:rPr>
              <w:t xml:space="preserve">EL RELATO MAESTRO, EN UNA FRASE</w:t>
            </w:r>
          </w:p>
        </w:tc>
      </w:tr>
    </w:tbl>
    <w:p>
      <w:pPr>
        <w:spacing w:after="180"/>
      </w:pPr>
    </w:p>
    <w:p>
      <w:pPr>
        <w:spacing w:after="150" w:line="288"/>
      </w:pPr>
      <w:r>
        <w:rPr>
          <w:rFonts w:ascii="Calibri" w:cs="Calibri" w:eastAsia="Calibri" w:hAnsi="Calibri"/>
          <w:color w:val="1B1B1B"/>
          <w:sz w:val="21"/>
          <w:szCs w:val="21"/>
        </w:rPr>
        <w:t xml:space="preserve">El arquetipo ya estaba decidido en la plataforma de marca: </w:t>
      </w:r>
      <w:r>
        <w:rPr>
          <w:rFonts w:ascii="Calibri" w:cs="Calibri" w:eastAsia="Calibri" w:hAnsi="Calibri"/>
          <w:b/>
          <w:bCs/>
          <w:color w:val="1B1B1B"/>
          <w:sz w:val="21"/>
          <w:szCs w:val="21"/>
        </w:rPr>
        <w:t xml:space="preserve">el usuario es el héroe, Kenia es el mentor</w:t>
      </w:r>
      <w:r>
        <w:rPr>
          <w:rFonts w:ascii="Calibri" w:cs="Calibri" w:eastAsia="Calibri" w:hAnsi="Calibri"/>
          <w:color w:val="1B1B1B"/>
          <w:sz w:val="21"/>
          <w:szCs w:val="21"/>
        </w:rPr>
        <w:t xml:space="preserve">. Lo que faltaba era bajarlo a estructura de relato, y ahí aparece la pieza que decide este mercado.</w:t>
      </w:r>
    </w:p>
    <w:p>
      <w:pPr>
        <w:spacing w:after="120"/>
      </w:pPr>
    </w:p>
    <w:tbl>
      <w:tblPr>
        <w:tblW w:type="dxa" w:w="9648"/>
        <w:tblBorders>
          <w:top w:val="single" w:color="C7D9DD" w:sz="4"/>
          <w:left w:val="single" w:color="C7D9DD" w:sz="4"/>
          <w:bottom w:val="single" w:color="C7D9DD" w:sz="4"/>
          <w:right w:val="single" w:color="C7D9DD" w:sz="4"/>
          <w:insideH w:val="single" w:color="C7D9DD" w:sz="2"/>
          <w:insideV w:val="single" w:color="C7D9DD" w:sz="2"/>
        </w:tblBorders>
      </w:tblPr>
      <w:tblGrid>
        <w:gridCol w:w="2900"/>
        <w:gridCol w:w="6748"/>
      </w:tblGrid>
      <w:tr>
        <w:trPr>
          <w:tblHeader/>
        </w:trPr>
        <w:tc>
          <w:tcPr>
            <w:tcW w:type="dxa" w:w="2900"/>
            <w:shd w:fill="00677E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pacing w:val="22"/>
                <w:sz w:val="16"/>
                <w:szCs w:val="16"/>
              </w:rPr>
              <w:t xml:space="preserve">PIEZA DEL RELATO</w:t>
            </w:r>
          </w:p>
        </w:tc>
        <w:tc>
          <w:tcPr>
            <w:tcW w:type="dxa" w:w="6748"/>
            <w:shd w:fill="00677E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pacing w:val="22"/>
                <w:sz w:val="16"/>
                <w:szCs w:val="16"/>
              </w:rPr>
              <w:t xml:space="preserve">EN KENIA</w:t>
            </w:r>
          </w:p>
        </w:tc>
      </w:tr>
      <w:tr>
        <w:tc>
          <w:tcPr>
            <w:tcW w:type="dxa" w:w="2900"/>
            <w:shd w:fill="FFFFFF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B1B1B"/>
                <w:sz w:val="19"/>
                <w:szCs w:val="19"/>
              </w:rPr>
              <w:t xml:space="preserve">El héroe</w:t>
            </w:r>
          </w:p>
        </w:tc>
        <w:tc>
          <w:tcPr>
            <w:tcW w:type="dxa" w:w="6748"/>
            <w:shd w:fill="FFFFFF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B1B1B"/>
                <w:sz w:val="19"/>
                <w:szCs w:val="19"/>
              </w:rPr>
              <w:t xml:space="preserve">Quien ya corre y no tiene quien decida con él</w:t>
            </w:r>
          </w:p>
        </w:tc>
      </w:tr>
      <w:tr>
        <w:tc>
          <w:tcPr>
            <w:tcW w:type="dxa" w:w="2900"/>
            <w:shd w:fill="F2F6F7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B1B1B"/>
                <w:sz w:val="19"/>
                <w:szCs w:val="19"/>
              </w:rPr>
              <w:t xml:space="preserve">Lo que quiere</w:t>
            </w:r>
          </w:p>
        </w:tc>
        <w:tc>
          <w:tcPr>
            <w:tcW w:type="dxa" w:w="6748"/>
            <w:shd w:fill="F2F6F7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B1B1B"/>
                <w:sz w:val="19"/>
                <w:szCs w:val="19"/>
              </w:rPr>
              <w:t xml:space="preserve">Llegar a su meta sin abandonar en el intento</w:t>
            </w:r>
          </w:p>
        </w:tc>
      </w:tr>
      <w:tr>
        <w:tc>
          <w:tcPr>
            <w:tcW w:type="dxa" w:w="2900"/>
            <w:shd w:fill="FFFFFF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B1B1B"/>
                <w:sz w:val="19"/>
                <w:szCs w:val="19"/>
              </w:rPr>
              <w:t xml:space="preserve">Su problema externo</w:t>
            </w:r>
          </w:p>
        </w:tc>
        <w:tc>
          <w:tcPr>
            <w:tcW w:type="dxa" w:w="6748"/>
            <w:shd w:fill="FFFFFF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B1B1B"/>
                <w:sz w:val="19"/>
                <w:szCs w:val="19"/>
              </w:rPr>
              <w:t xml:space="preserve">El plan que sigue no sabe nada de su vida. Cuatro de doce siguen el de un amigo</w:t>
            </w:r>
          </w:p>
        </w:tc>
      </w:tr>
      <w:tr>
        <w:tc>
          <w:tcPr>
            <w:tcW w:type="dxa" w:w="2900"/>
            <w:shd w:fill="F2F6F7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B1B1B"/>
                <w:sz w:val="19"/>
                <w:szCs w:val="19"/>
              </w:rPr>
              <w:t xml:space="preserve">Su problema interno</w:t>
            </w:r>
          </w:p>
        </w:tc>
        <w:tc>
          <w:tcPr>
            <w:tcW w:type="dxa" w:w="6748"/>
            <w:shd w:fill="F2F6F7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1B1B1B"/>
                <w:sz w:val="19"/>
                <w:szCs w:val="19"/>
              </w:rPr>
              <w:t xml:space="preserve">Cree que el que falla es él.</w:t>
            </w:r>
            <w:r>
              <w:rPr>
                <w:rFonts w:ascii="Calibri" w:cs="Calibri" w:eastAsia="Calibri" w:hAnsi="Calibri"/>
                <w:color w:val="1B1B1B"/>
                <w:sz w:val="19"/>
                <w:szCs w:val="19"/>
              </w:rPr>
              <w:t xml:space="preserve"> Once de doce no se llaman corredores</w:t>
            </w:r>
          </w:p>
        </w:tc>
      </w:tr>
      <w:tr>
        <w:tc>
          <w:tcPr>
            <w:tcW w:type="dxa" w:w="2900"/>
            <w:shd w:fill="FFFFFF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B1B1B"/>
                <w:sz w:val="19"/>
                <w:szCs w:val="19"/>
              </w:rPr>
              <w:t xml:space="preserve">Su problema de fondo</w:t>
            </w:r>
          </w:p>
        </w:tc>
        <w:tc>
          <w:tcPr>
            <w:tcW w:type="dxa" w:w="6748"/>
            <w:shd w:fill="FFFFFF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B1B1B"/>
                <w:sz w:val="19"/>
                <w:szCs w:val="19"/>
              </w:rPr>
              <w:t xml:space="preserve">Nadie debería tener que ganarse el derecho a entrenar</w:t>
            </w:r>
          </w:p>
        </w:tc>
      </w:tr>
      <w:tr>
        <w:tc>
          <w:tcPr>
            <w:tcW w:type="dxa" w:w="2900"/>
            <w:shd w:fill="F2F6F7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B1B1B"/>
                <w:sz w:val="19"/>
                <w:szCs w:val="19"/>
              </w:rPr>
              <w:t xml:space="preserve">El villano</w:t>
            </w:r>
          </w:p>
        </w:tc>
        <w:tc>
          <w:tcPr>
            <w:tcW w:type="dxa" w:w="6748"/>
            <w:shd w:fill="F2F6F7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B1B1B"/>
                <w:sz w:val="19"/>
                <w:szCs w:val="19"/>
              </w:rPr>
              <w:t xml:space="preserve">No es una persona ni una app: son los dos enemigos</w:t>
            </w:r>
          </w:p>
        </w:tc>
      </w:tr>
      <w:tr>
        <w:tc>
          <w:tcPr>
            <w:tcW w:type="dxa" w:w="2900"/>
            <w:shd w:fill="FFFFFF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B1B1B"/>
                <w:sz w:val="19"/>
                <w:szCs w:val="19"/>
              </w:rPr>
              <w:t xml:space="preserve">El mentor</w:t>
            </w:r>
          </w:p>
        </w:tc>
        <w:tc>
          <w:tcPr>
            <w:tcW w:type="dxa" w:w="6748"/>
            <w:shd w:fill="FFFFFF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B1B1B"/>
                <w:sz w:val="19"/>
                <w:szCs w:val="19"/>
              </w:rPr>
              <w:t xml:space="preserve">Empatía —«¿cómo amaneciste?»— más autoridad —método de autor</w:t>
            </w:r>
          </w:p>
        </w:tc>
      </w:tr>
      <w:tr>
        <w:tc>
          <w:tcPr>
            <w:tcW w:type="dxa" w:w="2900"/>
            <w:shd w:fill="F2F6F7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B1B1B"/>
                <w:sz w:val="19"/>
                <w:szCs w:val="19"/>
              </w:rPr>
              <w:t xml:space="preserve">El fracaso que evita</w:t>
            </w:r>
          </w:p>
        </w:tc>
        <w:tc>
          <w:tcPr>
            <w:tcW w:type="dxa" w:w="6748"/>
            <w:shd w:fill="F2F6F7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B1B1B"/>
                <w:sz w:val="19"/>
                <w:szCs w:val="19"/>
              </w:rPr>
              <w:t xml:space="preserve">Abandonar otra vez, y esta vez creyendo que fue culpa suya</w:t>
            </w:r>
          </w:p>
        </w:tc>
      </w:tr>
      <w:tr>
        <w:tc>
          <w:tcPr>
            <w:tcW w:type="dxa" w:w="2900"/>
            <w:shd w:fill="FFFFFF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B1B1B"/>
                <w:sz w:val="19"/>
                <w:szCs w:val="19"/>
              </w:rPr>
              <w:t xml:space="preserve">La transformación</w:t>
            </w:r>
          </w:p>
        </w:tc>
        <w:tc>
          <w:tcPr>
            <w:tcW w:type="dxa" w:w="6748"/>
            <w:shd w:fill="FFFFFF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B1B1B"/>
                <w:sz w:val="19"/>
                <w:szCs w:val="19"/>
              </w:rPr>
              <w:t xml:space="preserve">De «siempre lo dejo» a «cuando falto, el plan se mueve conmigo»</w:t>
            </w:r>
          </w:p>
        </w:tc>
      </w:tr>
    </w:tbl>
    <w:p>
      <w:pPr>
        <w:spacing w:after="200"/>
      </w:pPr>
    </w:p>
    <w:tbl>
      <w:tblPr>
        <w:tblW w:type="dxa" w:w="9648"/>
        <w:tblBorders>
          <w:top w:val="none" w:color="FFFFFF" w:sz="0"/>
          <w:left w:val="single" w:color="079CB5" w:sz="18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48"/>
      </w:tblGrid>
      <w:tr>
        <w:tc>
          <w:tcPr>
            <w:tcW w:type="dxa" w:w="9648"/>
            <w:shd w:fill="EAF2F4" w:color="auto" w:val="clear"/>
            <w:tcMar>
              <w:top w:type="dxa" w:w="170"/>
              <w:left w:type="dxa" w:w="270"/>
              <w:bottom w:type="dxa" w:w="170"/>
              <w:right w:type="dxa" w:w="220"/>
            </w:tcMar>
          </w:tcPr>
          <w:p>
            <w:pPr>
              <w:spacing w:after="110"/>
            </w:pPr>
            <w:r>
              <w:rPr>
                <w:rFonts w:ascii="Calibri" w:cs="Calibri" w:eastAsia="Calibri" w:hAnsi="Calibri"/>
                <w:b/>
                <w:bCs/>
                <w:color w:val="079CB5"/>
                <w:spacing w:val="30"/>
                <w:sz w:val="16"/>
                <w:szCs w:val="16"/>
              </w:rPr>
              <w:t xml:space="preserve">LA RAZÓN DE QUE ESTO IMPORTE</w:t>
            </w:r>
          </w:p>
          <w:p>
            <w:pPr>
              <w:spacing w:after="130" w:line="288"/>
            </w:pPr>
            <w:r>
              <w:rPr>
                <w:rFonts w:ascii="Calibri" w:cs="Calibri" w:eastAsia="Calibri" w:hAnsi="Calibri"/>
                <w:color w:val="1B1B1B"/>
                <w:sz w:val="21"/>
                <w:szCs w:val="21"/>
              </w:rPr>
              <w:t xml:space="preserve">Casi todas las marcas de fitness cuentan solo el problema externo —no tienes plan, toma un plan— y por eso todas suenan igual.</w:t>
            </w:r>
          </w:p>
          <w:p>
            <w:pPr>
              <w:spacing w:after="0" w:line="288"/>
            </w:pPr>
            <w:r>
              <w:rPr>
                <w:rFonts w:ascii="Calibri" w:cs="Calibri" w:eastAsia="Calibri" w:hAnsi="Calibri"/>
                <w:b/>
                <w:bCs/>
                <w:color w:val="1B1B1B"/>
                <w:sz w:val="21"/>
                <w:szCs w:val="21"/>
              </w:rPr>
              <w:t xml:space="preserve">Quien resuelve el problema interno se queda con el cliente. Quien resuelve solo el externo compite en precio contra Garmin, que es gratis.</w:t>
            </w:r>
          </w:p>
        </w:tc>
      </w:tr>
    </w:tbl>
    <w:p>
      <w:pPr>
        <w:pStyle w:val="Heading2"/>
        <w:spacing w:after="110" w:before="320"/>
      </w:pPr>
      <w:r>
        <w:rPr>
          <w:rFonts w:ascii="Georgia" w:cs="Georgia" w:eastAsia="Georgia" w:hAnsi="Georgia"/>
          <w:b/>
          <w:bCs/>
          <w:color w:val="00677E"/>
          <w:sz w:val="24"/>
          <w:szCs w:val="24"/>
        </w:rPr>
        <w:t xml:space="preserve">Los tres relatos, y cuánto pesa cada uno</w:t>
      </w:r>
    </w:p>
    <w:p>
      <w:pPr>
        <w:spacing w:after="150" w:line="288"/>
      </w:pPr>
      <w:r>
        <w:rPr>
          <w:rFonts w:ascii="Calibri" w:cs="Calibri" w:eastAsia="Calibri" w:hAnsi="Calibri"/>
          <w:color w:val="1B1B1B"/>
          <w:sz w:val="21"/>
          <w:szCs w:val="21"/>
        </w:rPr>
        <w:t xml:space="preserve">La marca cuenta tres historias distintas. Confundirlas es lo que hace que una cuenta suene a producto un día y a diario personal al siguiente.</w:t>
      </w:r>
    </w:p>
    <w:tbl>
      <w:tblPr>
        <w:tblW w:type="dxa" w:w="9648"/>
        <w:tblBorders>
          <w:top w:val="single" w:color="C7D9DD" w:sz="4"/>
          <w:left w:val="single" w:color="C7D9DD" w:sz="4"/>
          <w:bottom w:val="single" w:color="C7D9DD" w:sz="4"/>
          <w:right w:val="single" w:color="C7D9DD" w:sz="4"/>
          <w:insideH w:val="single" w:color="C7D9DD" w:sz="2"/>
          <w:insideV w:val="single" w:color="C7D9DD" w:sz="2"/>
        </w:tblBorders>
      </w:tblPr>
      <w:tblGrid>
        <w:gridCol w:w="1900"/>
        <w:gridCol w:w="800"/>
        <w:gridCol w:w="3474"/>
        <w:gridCol w:w="3474"/>
      </w:tblGrid>
      <w:tr>
        <w:trPr>
          <w:tblHeader/>
        </w:trPr>
        <w:tc>
          <w:tcPr>
            <w:tcW w:type="dxa" w:w="1900"/>
            <w:shd w:fill="00677E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pacing w:val="22"/>
                <w:sz w:val="16"/>
                <w:szCs w:val="16"/>
              </w:rPr>
              <w:t xml:space="preserve">RELATO</w:t>
            </w:r>
          </w:p>
        </w:tc>
        <w:tc>
          <w:tcPr>
            <w:tcW w:type="dxa" w:w="800"/>
            <w:shd w:fill="00677E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pacing w:val="22"/>
                <w:sz w:val="16"/>
                <w:szCs w:val="16"/>
              </w:rPr>
              <w:t xml:space="preserve">PESO</w:t>
            </w:r>
          </w:p>
        </w:tc>
        <w:tc>
          <w:tcPr>
            <w:tcW w:type="dxa" w:w="3474"/>
            <w:shd w:fill="00677E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pacing w:val="22"/>
                <w:sz w:val="16"/>
                <w:szCs w:val="16"/>
              </w:rPr>
              <w:t xml:space="preserve">PARA QUÉ SIRVE</w:t>
            </w:r>
          </w:p>
        </w:tc>
        <w:tc>
          <w:tcPr>
            <w:tcW w:type="dxa" w:w="3474"/>
            <w:shd w:fill="00677E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pacing w:val="22"/>
                <w:sz w:val="16"/>
                <w:szCs w:val="16"/>
              </w:rPr>
              <w:t xml:space="preserve">RIESGO SI SE PASA</w:t>
            </w:r>
          </w:p>
        </w:tc>
      </w:tr>
      <w:tr>
        <w:tc>
          <w:tcPr>
            <w:tcW w:type="dxa" w:w="1900"/>
            <w:shd w:fill="FFFFFF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B1B1B"/>
                <w:sz w:val="19"/>
                <w:szCs w:val="19"/>
              </w:rPr>
              <w:t xml:space="preserve">El del usuario</w:t>
            </w:r>
          </w:p>
        </w:tc>
        <w:tc>
          <w:tcPr>
            <w:tcW w:type="dxa" w:w="800"/>
            <w:shd w:fill="FFFFFF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B1B1B"/>
                <w:sz w:val="19"/>
                <w:szCs w:val="19"/>
              </w:rPr>
              <w:t xml:space="preserve">60 %</w:t>
            </w:r>
          </w:p>
        </w:tc>
        <w:tc>
          <w:tcPr>
            <w:tcW w:type="dxa" w:w="3474"/>
            <w:shd w:fill="FFFFFF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B1B1B"/>
                <w:sz w:val="19"/>
                <w:szCs w:val="19"/>
              </w:rPr>
              <w:t xml:space="preserve">Legitimar y atraer. Es el que trae público nuevo</w:t>
            </w:r>
          </w:p>
        </w:tc>
        <w:tc>
          <w:tcPr>
            <w:tcW w:type="dxa" w:w="3474"/>
            <w:shd w:fill="FFFFFF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B1B1B"/>
                <w:sz w:val="19"/>
                <w:szCs w:val="19"/>
              </w:rPr>
              <w:t xml:space="preserve">Ninguno. Es el correcto</w:t>
            </w:r>
          </w:p>
        </w:tc>
      </w:tr>
      <w:tr>
        <w:tc>
          <w:tcPr>
            <w:tcW w:type="dxa" w:w="1900"/>
            <w:shd w:fill="F2F6F7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B1B1B"/>
                <w:sz w:val="19"/>
                <w:szCs w:val="19"/>
              </w:rPr>
              <w:t xml:space="preserve">El del método</w:t>
            </w:r>
          </w:p>
        </w:tc>
        <w:tc>
          <w:tcPr>
            <w:tcW w:type="dxa" w:w="800"/>
            <w:shd w:fill="F2F6F7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B1B1B"/>
                <w:sz w:val="19"/>
                <w:szCs w:val="19"/>
              </w:rPr>
              <w:t xml:space="preserve">30 %</w:t>
            </w:r>
          </w:p>
        </w:tc>
        <w:tc>
          <w:tcPr>
            <w:tcW w:type="dxa" w:w="3474"/>
            <w:shd w:fill="F2F6F7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B1B1B"/>
                <w:sz w:val="19"/>
                <w:szCs w:val="19"/>
              </w:rPr>
              <w:t xml:space="preserve">Autoridad. Es lo que sostiene los 19,99 al mes</w:t>
            </w:r>
          </w:p>
        </w:tc>
        <w:tc>
          <w:tcPr>
            <w:tcW w:type="dxa" w:w="3474"/>
            <w:shd w:fill="F2F6F7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B1B1B"/>
                <w:sz w:val="19"/>
                <w:szCs w:val="19"/>
              </w:rPr>
              <w:t xml:space="preserve">Suena a clase. Se arregla con caras, no con más datos</w:t>
            </w:r>
          </w:p>
        </w:tc>
      </w:tr>
      <w:tr>
        <w:tc>
          <w:tcPr>
            <w:tcW w:type="dxa" w:w="1900"/>
            <w:shd w:fill="FFFFFF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B1B1B"/>
                <w:sz w:val="19"/>
                <w:szCs w:val="19"/>
              </w:rPr>
              <w:t xml:space="preserve">El del fundador</w:t>
            </w:r>
          </w:p>
        </w:tc>
        <w:tc>
          <w:tcPr>
            <w:tcW w:type="dxa" w:w="800"/>
            <w:shd w:fill="FFFFFF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B1B1B"/>
                <w:sz w:val="19"/>
                <w:szCs w:val="19"/>
              </w:rPr>
              <w:t xml:space="preserve">10 %</w:t>
            </w:r>
          </w:p>
        </w:tc>
        <w:tc>
          <w:tcPr>
            <w:tcW w:type="dxa" w:w="3474"/>
            <w:shd w:fill="FFFFFF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B1B1B"/>
                <w:sz w:val="19"/>
                <w:szCs w:val="19"/>
              </w:rPr>
              <w:t xml:space="preserve">Confianza antes de tener usuarios</w:t>
            </w:r>
          </w:p>
        </w:tc>
        <w:tc>
          <w:tcPr>
            <w:tcW w:type="dxa" w:w="3474"/>
            <w:shd w:fill="FFFFFF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1B1B1B"/>
                <w:sz w:val="19"/>
                <w:szCs w:val="19"/>
              </w:rPr>
              <w:t xml:space="preserve">La marca se vuelve él</w:t>
            </w:r>
            <w:r>
              <w:rPr>
                <w:rFonts w:ascii="Calibri" w:cs="Calibri" w:eastAsia="Calibri" w:hAnsi="Calibri"/>
                <w:color w:val="1B1B1B"/>
                <w:sz w:val="19"/>
                <w:szCs w:val="19"/>
              </w:rPr>
              <w:t xml:space="preserve">, y el arquetipo se corre a Héroe</w:t>
            </w:r>
          </w:p>
        </w:tc>
      </w:tr>
    </w:tbl>
    <w:p>
      <w:pPr>
        <w:spacing w:after="200"/>
      </w:pPr>
    </w:p>
    <w:tbl>
      <w:tblPr>
        <w:tblW w:type="dxa" w:w="9648"/>
        <w:tblBorders>
          <w:top w:val="none" w:color="FFFFFF" w:sz="0"/>
          <w:left w:val="single" w:color="FF5A00" w:sz="18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48"/>
      </w:tblGrid>
      <w:tr>
        <w:tc>
          <w:tcPr>
            <w:tcW w:type="dxa" w:w="9648"/>
            <w:shd w:fill="EAF2F4" w:color="auto" w:val="clear"/>
            <w:tcMar>
              <w:top w:type="dxa" w:w="170"/>
              <w:left w:type="dxa" w:w="270"/>
              <w:bottom w:type="dxa" w:w="170"/>
              <w:right w:type="dxa" w:w="220"/>
            </w:tcMar>
          </w:tcPr>
          <w:p>
            <w:pPr>
              <w:spacing w:after="110"/>
            </w:pPr>
            <w:r>
              <w:rPr>
                <w:rFonts w:ascii="Calibri" w:cs="Calibri" w:eastAsia="Calibri" w:hAnsi="Calibri"/>
                <w:b/>
                <w:bCs/>
                <w:color w:val="FF5A00"/>
                <w:spacing w:val="30"/>
                <w:sz w:val="16"/>
                <w:szCs w:val="16"/>
              </w:rPr>
              <w:t xml:space="preserve">VETO PERMANENTE</w:t>
            </w:r>
          </w:p>
          <w:p>
            <w:pPr>
              <w:spacing w:after="130" w:line="288"/>
            </w:pPr>
            <w:r>
              <w:rPr>
                <w:rFonts w:ascii="Calibri" w:cs="Calibri" w:eastAsia="Calibri" w:hAnsi="Calibri"/>
                <w:color w:val="1B1B1B"/>
                <w:sz w:val="21"/>
                <w:szCs w:val="21"/>
              </w:rPr>
              <w:t xml:space="preserve">La historia de transformación física de Ninro </w:t>
            </w:r>
            <w:r>
              <w:rPr>
                <w:rFonts w:ascii="Calibri" w:cs="Calibri" w:eastAsia="Calibri" w:hAnsi="Calibri"/>
                <w:b/>
                <w:bCs/>
                <w:color w:val="1B1B1B"/>
                <w:sz w:val="21"/>
                <w:szCs w:val="21"/>
              </w:rPr>
              <w:t xml:space="preserve">no se graba, no se menciona y no se guarda</w:t>
            </w:r>
            <w:r>
              <w:rPr>
                <w:rFonts w:ascii="Calibri" w:cs="Calibri" w:eastAsia="Calibri" w:hAnsi="Calibri"/>
                <w:color w:val="1B1B1B"/>
                <w:sz w:val="21"/>
                <w:szCs w:val="21"/>
              </w:rPr>
              <w:t xml:space="preserve">, en ninguna duración del relato.</w:t>
            </w:r>
          </w:p>
          <w:p>
            <w:pPr>
              <w:spacing w:after="0" w:line="288"/>
            </w:pPr>
            <w:r>
              <w:rPr>
                <w:rFonts w:ascii="Calibri" w:cs="Calibri" w:eastAsia="Calibri" w:hAnsi="Calibri"/>
                <w:color w:val="1B1B1B"/>
                <w:sz w:val="21"/>
                <w:szCs w:val="21"/>
              </w:rPr>
              <w:t xml:space="preserve">El relato se construye sobre su cruzada —«el que hace CrossFit no corre»— y sobre el método. La decisión no se reabre.</w:t>
            </w:r>
          </w:p>
        </w:tc>
      </w:tr>
    </w:tbl>
    <w:p>
      <w:pPr>
        <w:pStyle w:val="Heading2"/>
        <w:spacing w:after="110" w:before="320"/>
      </w:pPr>
      <w:r>
        <w:rPr>
          <w:rFonts w:ascii="Georgia" w:cs="Georgia" w:eastAsia="Georgia" w:hAnsi="Georgia"/>
          <w:b/>
          <w:bCs/>
          <w:color w:val="00677E"/>
          <w:sz w:val="24"/>
          <w:szCs w:val="24"/>
        </w:rPr>
        <w:t xml:space="preserve">Las siete estructuras de guion</w:t>
      </w:r>
    </w:p>
    <w:p>
      <w:pPr>
        <w:spacing w:after="150" w:line="288"/>
      </w:pPr>
      <w:r>
        <w:rPr>
          <w:rFonts w:ascii="Calibri" w:cs="Calibri" w:eastAsia="Calibri" w:hAnsi="Calibri"/>
          <w:color w:val="1B1B1B"/>
          <w:sz w:val="21"/>
          <w:szCs w:val="21"/>
        </w:rPr>
        <w:t xml:space="preserve">Plantillas que se rellenan. Cada una de las 19 piezas del mes usa una.</w:t>
      </w:r>
    </w:p>
    <w:tbl>
      <w:tblPr>
        <w:tblW w:type="dxa" w:w="9648"/>
        <w:tblBorders>
          <w:top w:val="single" w:color="C7D9DD" w:sz="4"/>
          <w:left w:val="single" w:color="C7D9DD" w:sz="4"/>
          <w:bottom w:val="single" w:color="C7D9DD" w:sz="4"/>
          <w:right w:val="single" w:color="C7D9DD" w:sz="4"/>
          <w:insideH w:val="single" w:color="C7D9DD" w:sz="2"/>
          <w:insideV w:val="single" w:color="C7D9DD" w:sz="2"/>
        </w:tblBorders>
      </w:tblPr>
      <w:tblGrid>
        <w:gridCol w:w="2200"/>
        <w:gridCol w:w="3724"/>
        <w:gridCol w:w="3724"/>
      </w:tblGrid>
      <w:tr>
        <w:trPr>
          <w:tblHeader/>
        </w:trPr>
        <w:tc>
          <w:tcPr>
            <w:tcW w:type="dxa" w:w="2200"/>
            <w:shd w:fill="00677E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pacing w:val="22"/>
                <w:sz w:val="16"/>
                <w:szCs w:val="16"/>
              </w:rPr>
              <w:t xml:space="preserve">ESTRUCTURA</w:t>
            </w:r>
          </w:p>
        </w:tc>
        <w:tc>
          <w:tcPr>
            <w:tcW w:type="dxa" w:w="3724"/>
            <w:shd w:fill="00677E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pacing w:val="22"/>
                <w:sz w:val="16"/>
                <w:szCs w:val="16"/>
              </w:rPr>
              <w:t xml:space="preserve">PARA QUÉ</w:t>
            </w:r>
          </w:p>
        </w:tc>
        <w:tc>
          <w:tcPr>
            <w:tcW w:type="dxa" w:w="3724"/>
            <w:shd w:fill="00677E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pacing w:val="22"/>
                <w:sz w:val="16"/>
                <w:szCs w:val="16"/>
              </w:rPr>
              <w:t xml:space="preserve">ERROR TÍPICO</w:t>
            </w:r>
          </w:p>
        </w:tc>
      </w:tr>
      <w:tr>
        <w:tc>
          <w:tcPr>
            <w:tcW w:type="dxa" w:w="2200"/>
            <w:shd w:fill="FFFFFF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B1B1B"/>
                <w:sz w:val="19"/>
                <w:szCs w:val="19"/>
              </w:rPr>
              <w:t xml:space="preserve">G1 · La negación</w:t>
            </w:r>
          </w:p>
        </w:tc>
        <w:tc>
          <w:tcPr>
            <w:tcW w:type="dxa" w:w="3724"/>
            <w:shd w:fill="FFFFFF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B1B1B"/>
                <w:sz w:val="19"/>
                <w:szCs w:val="19"/>
              </w:rPr>
              <w:t xml:space="preserve">Legitimar. Pregunta, negativas en cadena, el dato que las contradice, la vuelta</w:t>
            </w:r>
          </w:p>
        </w:tc>
        <w:tc>
          <w:tcPr>
            <w:tcW w:type="dxa" w:w="3724"/>
            <w:shd w:fill="FFFFFF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B1B1B"/>
                <w:sz w:val="19"/>
                <w:szCs w:val="19"/>
              </w:rPr>
              <w:t xml:space="preserve">Cerrar con «tú también eres corredor»: conserva el título y solo lo reparte</w:t>
            </w:r>
          </w:p>
        </w:tc>
      </w:tr>
      <w:tr>
        <w:tc>
          <w:tcPr>
            <w:tcW w:type="dxa" w:w="2200"/>
            <w:shd w:fill="F2F6F7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B1B1B"/>
                <w:sz w:val="19"/>
                <w:szCs w:val="19"/>
              </w:rPr>
              <w:t xml:space="preserve">G2 · El día que cambió</w:t>
            </w:r>
          </w:p>
        </w:tc>
        <w:tc>
          <w:tcPr>
            <w:tcW w:type="dxa" w:w="3724"/>
            <w:shd w:fill="F2F6F7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B1B1B"/>
                <w:sz w:val="19"/>
                <w:szCs w:val="19"/>
              </w:rPr>
              <w:t xml:space="preserve">Producto. Un martes normal, una variable cambia, el plan reacciona, el porqué</w:t>
            </w:r>
          </w:p>
        </w:tc>
        <w:tc>
          <w:tcPr>
            <w:tcW w:type="dxa" w:w="3724"/>
            <w:shd w:fill="F2F6F7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B1B1B"/>
                <w:sz w:val="19"/>
                <w:szCs w:val="19"/>
              </w:rPr>
              <w:t xml:space="preserve">Narrar lo que se ve. El producto habla solo; la voz solo explica el porqué</w:t>
            </w:r>
          </w:p>
        </w:tc>
      </w:tr>
      <w:tr>
        <w:tc>
          <w:tcPr>
            <w:tcW w:type="dxa" w:w="2200"/>
            <w:shd w:fill="FFFFFF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B1B1B"/>
                <w:sz w:val="19"/>
                <w:szCs w:val="19"/>
              </w:rPr>
              <w:t xml:space="preserve">G3 · La corrección amable</w:t>
            </w:r>
          </w:p>
        </w:tc>
        <w:tc>
          <w:tcPr>
            <w:tcW w:type="dxa" w:w="3724"/>
            <w:shd w:fill="FFFFFF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B1B1B"/>
                <w:sz w:val="19"/>
                <w:szCs w:val="19"/>
              </w:rPr>
              <w:t xml:space="preserve">Educar. Lo que hace casi todo el mundo, por qué falla, qué cambia, el permiso</w:t>
            </w:r>
          </w:p>
        </w:tc>
        <w:tc>
          <w:tcPr>
            <w:tcW w:type="dxa" w:w="3724"/>
            <w:shd w:fill="FFFFFF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B1B1B"/>
                <w:sz w:val="19"/>
                <w:szCs w:val="19"/>
              </w:rPr>
              <w:t xml:space="preserve">El primer beat en segunda persona. «No hagas esto» pone el sujeto en la persona</w:t>
            </w:r>
          </w:p>
        </w:tc>
      </w:tr>
      <w:tr>
        <w:tc>
          <w:tcPr>
            <w:tcW w:type="dxa" w:w="2200"/>
            <w:shd w:fill="F2F6F7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B1B1B"/>
                <w:sz w:val="19"/>
                <w:szCs w:val="19"/>
              </w:rPr>
              <w:t xml:space="preserve">G4 · El regreso</w:t>
            </w:r>
          </w:p>
        </w:tc>
        <w:tc>
          <w:tcPr>
            <w:tcW w:type="dxa" w:w="3724"/>
            <w:shd w:fill="F2F6F7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B1B1B"/>
                <w:sz w:val="19"/>
                <w:szCs w:val="19"/>
              </w:rPr>
              <w:t xml:space="preserve">La caída, el silencio, el primer gesto, el plan que estaba ahí</w:t>
            </w:r>
          </w:p>
        </w:tc>
        <w:tc>
          <w:tcPr>
            <w:tcW w:type="dxa" w:w="3724"/>
            <w:shd w:fill="F2F6F7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B1B1B"/>
                <w:sz w:val="19"/>
                <w:szCs w:val="19"/>
              </w:rPr>
              <w:t xml:space="preserve">Convertirlo en épica. </w:t>
            </w:r>
            <w:r>
              <w:rPr>
                <w:rFonts w:ascii="Calibri" w:cs="Calibri" w:eastAsia="Calibri" w:hAnsi="Calibri"/>
                <w:b/>
                <w:bCs/>
                <w:color w:val="1B1B1B"/>
                <w:sz w:val="19"/>
                <w:szCs w:val="19"/>
              </w:rPr>
              <w:t xml:space="preserve">El regreso no es heroico: es normal</w:t>
            </w:r>
            <w:r>
              <w:rPr>
                <w:rFonts w:ascii="Calibri" w:cs="Calibri" w:eastAsia="Calibri" w:hAnsi="Calibri"/>
                <w:color w:val="1B1B1B"/>
                <w:sz w:val="19"/>
                <w:szCs w:val="19"/>
              </w:rPr>
              <w:t xml:space="preserve">, y ahí está su fuerza</w:t>
            </w:r>
          </w:p>
        </w:tc>
      </w:tr>
      <w:tr>
        <w:tc>
          <w:tcPr>
            <w:tcW w:type="dxa" w:w="2200"/>
            <w:shd w:fill="FFFFFF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B1B1B"/>
                <w:sz w:val="19"/>
                <w:szCs w:val="19"/>
              </w:rPr>
              <w:t xml:space="preserve">G5 · La comparación honesta</w:t>
            </w:r>
          </w:p>
        </w:tc>
        <w:tc>
          <w:tcPr>
            <w:tcW w:type="dxa" w:w="3724"/>
            <w:shd w:fill="FFFFFF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B1B1B"/>
                <w:sz w:val="19"/>
                <w:szCs w:val="19"/>
              </w:rPr>
              <w:t xml:space="preserve">Convertir. Se pone el otro objeto delante con respeto y se dice qué no puede saber</w:t>
            </w:r>
          </w:p>
        </w:tc>
        <w:tc>
          <w:tcPr>
            <w:tcW w:type="dxa" w:w="3724"/>
            <w:shd w:fill="FFFFFF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B1B1B"/>
                <w:sz w:val="19"/>
                <w:szCs w:val="19"/>
              </w:rPr>
              <w:t xml:space="preserve">Comparar personas en vez de objetos. Se comparan planes, nunca gente</w:t>
            </w:r>
          </w:p>
        </w:tc>
      </w:tr>
      <w:tr>
        <w:tc>
          <w:tcPr>
            <w:tcW w:type="dxa" w:w="2200"/>
            <w:shd w:fill="F2F6F7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B1B1B"/>
                <w:sz w:val="19"/>
                <w:szCs w:val="19"/>
              </w:rPr>
              <w:t xml:space="preserve">G6 · El lugar</w:t>
            </w:r>
          </w:p>
        </w:tc>
        <w:tc>
          <w:tcPr>
            <w:tcW w:type="dxa" w:w="3724"/>
            <w:shd w:fill="F2F6F7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B1B1B"/>
                <w:sz w:val="19"/>
                <w:szCs w:val="19"/>
              </w:rPr>
              <w:t xml:space="preserve">Atraer. Sonido real, el sitio reconocible, una frase, nada más</w:t>
            </w:r>
          </w:p>
        </w:tc>
        <w:tc>
          <w:tcPr>
            <w:tcW w:type="dxa" w:w="3724"/>
            <w:shd w:fill="F2F6F7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B1B1B"/>
                <w:sz w:val="19"/>
                <w:szCs w:val="19"/>
              </w:rPr>
              <w:t xml:space="preserve">Añadir. Funciona por lo que le falta</w:t>
            </w:r>
          </w:p>
        </w:tc>
      </w:tr>
      <w:tr>
        <w:tc>
          <w:tcPr>
            <w:tcW w:type="dxa" w:w="2200"/>
            <w:shd w:fill="FFFFFF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B1B1B"/>
                <w:sz w:val="19"/>
                <w:szCs w:val="19"/>
              </w:rPr>
              <w:t xml:space="preserve">G7 · La respuesta directa</w:t>
            </w:r>
          </w:p>
        </w:tc>
        <w:tc>
          <w:tcPr>
            <w:tcW w:type="dxa" w:w="3724"/>
            <w:shd w:fill="FFFFFF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B1B1B"/>
                <w:sz w:val="19"/>
                <w:szCs w:val="19"/>
              </w:rPr>
              <w:t xml:space="preserve">Autoridad. La pregunta real de alguien, la respuesta, el porqué, el límite</w:t>
            </w:r>
          </w:p>
        </w:tc>
        <w:tc>
          <w:tcPr>
            <w:tcW w:type="dxa" w:w="3724"/>
            <w:shd w:fill="FFFFFF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B1B1B"/>
                <w:sz w:val="19"/>
                <w:szCs w:val="19"/>
              </w:rPr>
              <w:t xml:space="preserve">Saltarse el límite. Decir dónde no aplica es lo que hace creíble el resto</w:t>
            </w:r>
          </w:p>
        </w:tc>
      </w:tr>
    </w:tbl>
    <w:p>
      <w:r>
        <w:br w:type="page"/>
      </w:r>
    </w:p>
    <w:p>
      <w:pPr>
        <w:spacing w:after="50" w:before="60"/>
      </w:pPr>
      <w:r>
        <w:rPr>
          <w:rFonts w:ascii="Calibri" w:cs="Calibri" w:eastAsia="Calibri" w:hAnsi="Calibri"/>
          <w:b/>
          <w:bCs/>
          <w:color w:val="079CB5"/>
          <w:spacing w:val="30"/>
          <w:sz w:val="18"/>
          <w:szCs w:val="18"/>
        </w:rPr>
        <w:t xml:space="preserve">04</w:t>
      </w:r>
    </w:p>
    <w:p>
      <w:pPr>
        <w:pStyle w:val="Heading1"/>
        <w:pBdr>
          <w:bottom w:val="single" w:color="079CB5" w:sz="12" w:space="8"/>
        </w:pBdr>
        <w:spacing w:after="200" w:before="0"/>
      </w:pPr>
      <w:r>
        <w:rPr>
          <w:rFonts w:ascii="Georgia" w:cs="Georgia" w:eastAsia="Georgia" w:hAnsi="Georgia"/>
          <w:b/>
          <w:bCs/>
          <w:color w:val="1B1B1B"/>
          <w:sz w:val="32"/>
          <w:szCs w:val="32"/>
        </w:rPr>
        <w:t xml:space="preserve">Jerarquía emocional</w:t>
      </w:r>
    </w:p>
    <w:tbl>
      <w:tblPr>
        <w:tblW w:type="dxa" w:w="9648"/>
        <w:tblBorders>
          <w:top w:val="none" w:color="FFFFFF" w:sz="0"/>
          <w:left w:val="single" w:color="FF5A00" w:sz="18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48"/>
      </w:tblGrid>
      <w:tr>
        <w:tc>
          <w:tcPr>
            <w:tcW w:type="dxa" w:w="9648"/>
            <w:shd w:fill="EAF2F4" w:color="auto" w:val="clear"/>
            <w:tcMar>
              <w:top w:type="dxa" w:w="170"/>
              <w:left w:type="dxa" w:w="270"/>
              <w:bottom w:type="dxa" w:w="170"/>
              <w:right w:type="dxa" w:w="220"/>
            </w:tcMar>
          </w:tcPr>
          <w:p>
            <w:pPr>
              <w:spacing w:after="110"/>
            </w:pPr>
            <w:r>
              <w:rPr>
                <w:rFonts w:ascii="Calibri" w:cs="Calibri" w:eastAsia="Calibri" w:hAnsi="Calibri"/>
                <w:b/>
                <w:bCs/>
                <w:color w:val="FF5A00"/>
                <w:spacing w:val="30"/>
                <w:sz w:val="16"/>
                <w:szCs w:val="16"/>
              </w:rPr>
              <w:t xml:space="preserve">LA CORRECCIÓN QUE DIERON LAS ENTREVISTAS</w:t>
            </w:r>
          </w:p>
          <w:p>
            <w:pPr>
              <w:spacing w:after="130" w:line="288"/>
            </w:pPr>
            <w:r>
              <w:rPr>
                <w:rFonts w:ascii="Calibri" w:cs="Calibri" w:eastAsia="Calibri" w:hAnsi="Calibri"/>
                <w:color w:val="1B1B1B"/>
                <w:sz w:val="21"/>
                <w:szCs w:val="21"/>
              </w:rPr>
              <w:t xml:space="preserve">Se dio por hecho que la emoción a atacar era la culpa de descansar. </w:t>
            </w:r>
            <w:r>
              <w:rPr>
                <w:rFonts w:ascii="Calibri" w:cs="Calibri" w:eastAsia="Calibri" w:hAnsi="Calibri"/>
                <w:b/>
                <w:bCs/>
                <w:color w:val="1B1B1B"/>
                <w:sz w:val="21"/>
                <w:szCs w:val="21"/>
              </w:rPr>
              <w:t xml:space="preserve">Es falso y está medido: 10 de 12 descansan sin conflicto</w:t>
            </w:r>
            <w:r>
              <w:rPr>
                <w:rFonts w:ascii="Calibri" w:cs="Calibri" w:eastAsia="Calibri" w:hAnsi="Calibri"/>
                <w:color w:val="1B1B1B"/>
                <w:sz w:val="21"/>
                <w:szCs w:val="21"/>
              </w:rPr>
              <w:t xml:space="preserve"> y ya tienen interiorizado que el descanso es parte del entrenamiento.</w:t>
            </w:r>
          </w:p>
          <w:p>
            <w:pPr>
              <w:spacing w:after="0" w:line="288"/>
            </w:pPr>
            <w:r>
              <w:rPr>
                <w:rFonts w:ascii="Calibri" w:cs="Calibri" w:eastAsia="Calibri" w:hAnsi="Calibri"/>
                <w:b/>
                <w:bCs/>
                <w:color w:val="1B1B1B"/>
                <w:sz w:val="21"/>
                <w:szCs w:val="21"/>
              </w:rPr>
              <w:t xml:space="preserve">La emoción raíz es la culpa del que falló</w:t>
            </w:r>
            <w:r>
              <w:rPr>
                <w:rFonts w:ascii="Calibri" w:cs="Calibri" w:eastAsia="Calibri" w:hAnsi="Calibri"/>
                <w:color w:val="1B1B1B"/>
                <w:sz w:val="21"/>
                <w:szCs w:val="21"/>
              </w:rPr>
              <w:t xml:space="preserve">, y sobre todo el peso de lo que cuesta retomar. Todo el sistema emocional de la marca se construye sobre eso.</w:t>
            </w:r>
          </w:p>
        </w:tc>
      </w:tr>
    </w:tbl>
    <w:p>
      <w:pPr>
        <w:spacing w:after="220"/>
      </w:pPr>
    </w:p>
    <w:tbl>
      <w:tblPr>
        <w:tblW w:type="dxa" w:w="9648"/>
        <w:tblBorders>
          <w:top w:val="single" w:color="C7D9DD" w:sz="4"/>
          <w:left w:val="single" w:color="C7D9DD" w:sz="4"/>
          <w:bottom w:val="single" w:color="C7D9DD" w:sz="4"/>
          <w:right w:val="single" w:color="C7D9DD" w:sz="4"/>
          <w:insideH w:val="single" w:color="C7D9DD" w:sz="2"/>
          <w:insideV w:val="single" w:color="C7D9DD" w:sz="2"/>
        </w:tblBorders>
      </w:tblPr>
      <w:tblGrid>
        <w:gridCol w:w="400"/>
        <w:gridCol w:w="2100"/>
        <w:gridCol w:w="3574"/>
        <w:gridCol w:w="3574"/>
      </w:tblGrid>
      <w:tr>
        <w:trPr>
          <w:tblHeader/>
        </w:trPr>
        <w:tc>
          <w:tcPr>
            <w:tcW w:type="dxa" w:w="400"/>
            <w:shd w:fill="00677E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pacing w:val="22"/>
                <w:sz w:val="16"/>
                <w:szCs w:val="16"/>
              </w:rPr>
              <w:t xml:space="preserve">#</w:t>
            </w:r>
          </w:p>
        </w:tc>
        <w:tc>
          <w:tcPr>
            <w:tcW w:type="dxa" w:w="2100"/>
            <w:shd w:fill="00677E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pacing w:val="22"/>
                <w:sz w:val="16"/>
                <w:szCs w:val="16"/>
              </w:rPr>
              <w:t xml:space="preserve">EMOCIÓN</w:t>
            </w:r>
          </w:p>
        </w:tc>
        <w:tc>
          <w:tcPr>
            <w:tcW w:type="dxa" w:w="3574"/>
            <w:shd w:fill="00677E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pacing w:val="22"/>
                <w:sz w:val="16"/>
                <w:szCs w:val="16"/>
              </w:rPr>
              <w:t xml:space="preserve">QUÉ LIBERA</w:t>
            </w:r>
          </w:p>
        </w:tc>
        <w:tc>
          <w:tcPr>
            <w:tcW w:type="dxa" w:w="3574"/>
            <w:shd w:fill="00677E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pacing w:val="22"/>
                <w:sz w:val="16"/>
                <w:szCs w:val="16"/>
              </w:rPr>
              <w:t xml:space="preserve">FRASE QUE LA ENCARNA</w:t>
            </w:r>
          </w:p>
        </w:tc>
      </w:tr>
      <w:tr>
        <w:tc>
          <w:tcPr>
            <w:tcW w:type="dxa" w:w="400"/>
            <w:shd w:fill="FFFFFF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B1B1B"/>
                <w:sz w:val="19"/>
                <w:szCs w:val="19"/>
              </w:rPr>
              <w:t xml:space="preserve">1</w:t>
            </w:r>
          </w:p>
        </w:tc>
        <w:tc>
          <w:tcPr>
            <w:tcW w:type="dxa" w:w="2100"/>
            <w:shd w:fill="FFFFFF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1B1B1B"/>
                <w:sz w:val="19"/>
                <w:szCs w:val="19"/>
              </w:rPr>
              <w:t xml:space="preserve">Volver sin castigo</w:t>
            </w:r>
          </w:p>
        </w:tc>
        <w:tc>
          <w:tcPr>
            <w:tcW w:type="dxa" w:w="3574"/>
            <w:shd w:fill="FFFFFF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B1B1B"/>
                <w:sz w:val="19"/>
                <w:szCs w:val="19"/>
              </w:rPr>
              <w:t xml:space="preserve">Que perder tres semanas no sea empezar de cero</w:t>
            </w:r>
          </w:p>
        </w:tc>
        <w:tc>
          <w:tcPr>
            <w:tcW w:type="dxa" w:w="3574"/>
            <w:shd w:fill="FFFFFF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B1B1B"/>
                <w:sz w:val="19"/>
                <w:szCs w:val="19"/>
              </w:rPr>
              <w:t xml:space="preserve">«Tu plan te esperó.»</w:t>
            </w:r>
          </w:p>
        </w:tc>
      </w:tr>
      <w:tr>
        <w:tc>
          <w:tcPr>
            <w:tcW w:type="dxa" w:w="400"/>
            <w:shd w:fill="F2F6F7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B1B1B"/>
                <w:sz w:val="19"/>
                <w:szCs w:val="19"/>
              </w:rPr>
              <w:t xml:space="preserve">2</w:t>
            </w:r>
          </w:p>
        </w:tc>
        <w:tc>
          <w:tcPr>
            <w:tcW w:type="dxa" w:w="2100"/>
            <w:shd w:fill="F2F6F7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B1B1B"/>
                <w:sz w:val="19"/>
                <w:szCs w:val="19"/>
              </w:rPr>
              <w:t xml:space="preserve">Legitimidad</w:t>
            </w:r>
          </w:p>
        </w:tc>
        <w:tc>
          <w:tcPr>
            <w:tcW w:type="dxa" w:w="3574"/>
            <w:shd w:fill="F2F6F7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B1B1B"/>
                <w:sz w:val="19"/>
                <w:szCs w:val="19"/>
              </w:rPr>
              <w:t xml:space="preserve">Poder entrenar sin sentirse impostor</w:t>
            </w:r>
          </w:p>
        </w:tc>
        <w:tc>
          <w:tcPr>
            <w:tcW w:type="dxa" w:w="3574"/>
            <w:shd w:fill="F2F6F7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B1B1B"/>
                <w:sz w:val="19"/>
                <w:szCs w:val="19"/>
              </w:rPr>
              <w:t xml:space="preserve">«Si corres, ya estás dentro.»</w:t>
            </w:r>
          </w:p>
        </w:tc>
      </w:tr>
      <w:tr>
        <w:tc>
          <w:tcPr>
            <w:tcW w:type="dxa" w:w="400"/>
            <w:shd w:fill="FFFFFF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B1B1B"/>
                <w:sz w:val="19"/>
                <w:szCs w:val="19"/>
              </w:rPr>
              <w:t xml:space="preserve">3</w:t>
            </w:r>
          </w:p>
        </w:tc>
        <w:tc>
          <w:tcPr>
            <w:tcW w:type="dxa" w:w="2100"/>
            <w:shd w:fill="FFFFFF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B1B1B"/>
                <w:sz w:val="19"/>
                <w:szCs w:val="19"/>
              </w:rPr>
              <w:t xml:space="preserve">Alivio</w:t>
            </w:r>
          </w:p>
        </w:tc>
        <w:tc>
          <w:tcPr>
            <w:tcW w:type="dxa" w:w="3574"/>
            <w:shd w:fill="FFFFFF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B1B1B"/>
                <w:sz w:val="19"/>
                <w:szCs w:val="19"/>
              </w:rPr>
              <w:t xml:space="preserve">De decidir cada día si entrenar, cuánto y cómo</w:t>
            </w:r>
          </w:p>
        </w:tc>
        <w:tc>
          <w:tcPr>
            <w:tcW w:type="dxa" w:w="3574"/>
            <w:shd w:fill="FFFFFF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B1B1B"/>
                <w:sz w:val="19"/>
                <w:szCs w:val="19"/>
              </w:rPr>
              <w:t xml:space="preserve">«Hoy toca esto. Y por esto.»</w:t>
            </w:r>
          </w:p>
        </w:tc>
      </w:tr>
      <w:tr>
        <w:tc>
          <w:tcPr>
            <w:tcW w:type="dxa" w:w="400"/>
            <w:shd w:fill="F2F6F7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B1B1B"/>
                <w:sz w:val="19"/>
                <w:szCs w:val="19"/>
              </w:rPr>
              <w:t xml:space="preserve">4</w:t>
            </w:r>
          </w:p>
        </w:tc>
        <w:tc>
          <w:tcPr>
            <w:tcW w:type="dxa" w:w="2100"/>
            <w:shd w:fill="F2F6F7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B1B1B"/>
                <w:sz w:val="19"/>
                <w:szCs w:val="19"/>
              </w:rPr>
              <w:t xml:space="preserve">Seguridad</w:t>
            </w:r>
          </w:p>
        </w:tc>
        <w:tc>
          <w:tcPr>
            <w:tcW w:type="dxa" w:w="3574"/>
            <w:shd w:fill="F2F6F7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B1B1B"/>
                <w:sz w:val="19"/>
                <w:szCs w:val="19"/>
              </w:rPr>
              <w:t xml:space="preserve">Del miedo a repetir la lesión</w:t>
            </w:r>
          </w:p>
        </w:tc>
        <w:tc>
          <w:tcPr>
            <w:tcW w:type="dxa" w:w="3574"/>
            <w:shd w:fill="F2F6F7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B1B1B"/>
                <w:sz w:val="19"/>
                <w:szCs w:val="19"/>
              </w:rPr>
              <w:t xml:space="preserve">«Reducimos el riesgo» — nunca «no te vas a lesionar»</w:t>
            </w:r>
          </w:p>
        </w:tc>
      </w:tr>
      <w:tr>
        <w:tc>
          <w:tcPr>
            <w:tcW w:type="dxa" w:w="400"/>
            <w:shd w:fill="FFFFFF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B1B1B"/>
                <w:sz w:val="19"/>
                <w:szCs w:val="19"/>
              </w:rPr>
              <w:t xml:space="preserve">5</w:t>
            </w:r>
          </w:p>
        </w:tc>
        <w:tc>
          <w:tcPr>
            <w:tcW w:type="dxa" w:w="2100"/>
            <w:shd w:fill="FFFFFF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B1B1B"/>
                <w:sz w:val="19"/>
                <w:szCs w:val="19"/>
              </w:rPr>
              <w:t xml:space="preserve">Ser entendido</w:t>
            </w:r>
          </w:p>
        </w:tc>
        <w:tc>
          <w:tcPr>
            <w:tcW w:type="dxa" w:w="3574"/>
            <w:shd w:fill="FFFFFF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B1B1B"/>
                <w:sz w:val="19"/>
                <w:szCs w:val="19"/>
              </w:rPr>
              <w:t xml:space="preserve">De la soledad del que entrena solo</w:t>
            </w:r>
          </w:p>
        </w:tc>
        <w:tc>
          <w:tcPr>
            <w:tcW w:type="dxa" w:w="3574"/>
            <w:shd w:fill="FFFFFF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B1B1B"/>
                <w:sz w:val="19"/>
                <w:szCs w:val="19"/>
              </w:rPr>
              <w:t xml:space="preserve">«¿Cómo amaneciste hoy?»</w:t>
            </w:r>
          </w:p>
        </w:tc>
      </w:tr>
      <w:tr>
        <w:tc>
          <w:tcPr>
            <w:tcW w:type="dxa" w:w="400"/>
            <w:shd w:fill="F2F6F7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B1B1B"/>
                <w:sz w:val="19"/>
                <w:szCs w:val="19"/>
              </w:rPr>
              <w:t xml:space="preserve">6</w:t>
            </w:r>
          </w:p>
        </w:tc>
        <w:tc>
          <w:tcPr>
            <w:tcW w:type="dxa" w:w="2100"/>
            <w:shd w:fill="F2F6F7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B1B1B"/>
                <w:sz w:val="19"/>
                <w:szCs w:val="19"/>
              </w:rPr>
              <w:t xml:space="preserve">Pertenencia</w:t>
            </w:r>
          </w:p>
        </w:tc>
        <w:tc>
          <w:tcPr>
            <w:tcW w:type="dxa" w:w="3574"/>
            <w:shd w:fill="F2F6F7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B1B1B"/>
                <w:sz w:val="19"/>
                <w:szCs w:val="19"/>
              </w:rPr>
              <w:t xml:space="preserve">Del ranking que te deja siempre abajo</w:t>
            </w:r>
          </w:p>
        </w:tc>
        <w:tc>
          <w:tcPr>
            <w:tcW w:type="dxa" w:w="3574"/>
            <w:shd w:fill="F2F6F7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B1B1B"/>
                <w:sz w:val="19"/>
                <w:szCs w:val="19"/>
              </w:rPr>
              <w:t xml:space="preserve">«Gente que corre.»</w:t>
            </w:r>
          </w:p>
        </w:tc>
      </w:tr>
      <w:tr>
        <w:tc>
          <w:tcPr>
            <w:tcW w:type="dxa" w:w="400"/>
            <w:shd w:fill="FFFFFF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B1B1B"/>
                <w:sz w:val="19"/>
                <w:szCs w:val="19"/>
              </w:rPr>
              <w:t xml:space="preserve">7</w:t>
            </w:r>
          </w:p>
        </w:tc>
        <w:tc>
          <w:tcPr>
            <w:tcW w:type="dxa" w:w="2100"/>
            <w:shd w:fill="FFFFFF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B1B1B"/>
                <w:sz w:val="19"/>
                <w:szCs w:val="19"/>
              </w:rPr>
              <w:t xml:space="preserve">Orgullo silencioso</w:t>
            </w:r>
          </w:p>
        </w:tc>
        <w:tc>
          <w:tcPr>
            <w:tcW w:type="dxa" w:w="3574"/>
            <w:shd w:fill="FFFFFF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B1B1B"/>
                <w:sz w:val="19"/>
                <w:szCs w:val="19"/>
              </w:rPr>
              <w:t xml:space="preserve">El de haber sostenido, no el de la foto en la meta</w:t>
            </w:r>
          </w:p>
        </w:tc>
        <w:tc>
          <w:tcPr>
            <w:tcW w:type="dxa" w:w="3574"/>
            <w:shd w:fill="FFFFFF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B1B1B"/>
                <w:sz w:val="19"/>
                <w:szCs w:val="19"/>
              </w:rPr>
              <w:t xml:space="preserve">«Tu mejor 5K. Y llevas siete semanas sin saltarte una.»</w:t>
            </w:r>
          </w:p>
        </w:tc>
      </w:tr>
    </w:tbl>
    <w:p>
      <w:pPr>
        <w:pStyle w:val="Heading2"/>
        <w:spacing w:after="110" w:before="320"/>
      </w:pPr>
      <w:r>
        <w:rPr>
          <w:rFonts w:ascii="Georgia" w:cs="Georgia" w:eastAsia="Georgia" w:hAnsi="Georgia"/>
          <w:b/>
          <w:bCs/>
          <w:color w:val="00677E"/>
          <w:sz w:val="24"/>
          <w:szCs w:val="24"/>
        </w:rPr>
        <w:t xml:space="preserve">Las cinco emociones prohibidas</w:t>
      </w:r>
    </w:p>
    <w:tbl>
      <w:tblPr>
        <w:tblW w:type="dxa" w:w="9648"/>
        <w:tblBorders>
          <w:top w:val="single" w:color="C7D9DD" w:sz="4"/>
          <w:left w:val="single" w:color="C7D9DD" w:sz="4"/>
          <w:bottom w:val="single" w:color="C7D9DD" w:sz="4"/>
          <w:right w:val="single" w:color="C7D9DD" w:sz="4"/>
          <w:insideH w:val="single" w:color="C7D9DD" w:sz="2"/>
          <w:insideV w:val="single" w:color="C7D9DD" w:sz="2"/>
        </w:tblBorders>
      </w:tblPr>
      <w:tblGrid>
        <w:gridCol w:w="1900"/>
        <w:gridCol w:w="7748"/>
      </w:tblGrid>
      <w:tr>
        <w:trPr>
          <w:tblHeader/>
        </w:trPr>
        <w:tc>
          <w:tcPr>
            <w:tcW w:type="dxa" w:w="1900"/>
            <w:shd w:fill="00677E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pacing w:val="22"/>
                <w:sz w:val="16"/>
                <w:szCs w:val="16"/>
              </w:rPr>
              <w:t xml:space="preserve">EMOCIÓN</w:t>
            </w:r>
          </w:p>
        </w:tc>
        <w:tc>
          <w:tcPr>
            <w:tcW w:type="dxa" w:w="7748"/>
            <w:shd w:fill="00677E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pacing w:val="22"/>
                <w:sz w:val="16"/>
                <w:szCs w:val="16"/>
              </w:rPr>
              <w:t xml:space="preserve">POR QUÉ ESTÁ VETADA</w:t>
            </w:r>
          </w:p>
        </w:tc>
      </w:tr>
      <w:tr>
        <w:tc>
          <w:tcPr>
            <w:tcW w:type="dxa" w:w="1900"/>
            <w:shd w:fill="FFFFFF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B1B1B"/>
                <w:sz w:val="19"/>
                <w:szCs w:val="19"/>
              </w:rPr>
              <w:t xml:space="preserve">Vergüenza</w:t>
            </w:r>
          </w:p>
        </w:tc>
        <w:tc>
          <w:tcPr>
            <w:tcW w:type="dxa" w:w="7748"/>
            <w:shd w:fill="FFFFFF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B1B1B"/>
                <w:sz w:val="19"/>
                <w:szCs w:val="19"/>
              </w:rPr>
              <w:t xml:space="preserve">Es el valor 1 al revés. Es la palanca más barata del fitness y la marca renunció a ella por escrito</w:t>
            </w:r>
          </w:p>
        </w:tc>
      </w:tr>
      <w:tr>
        <w:tc>
          <w:tcPr>
            <w:tcW w:type="dxa" w:w="1900"/>
            <w:shd w:fill="F2F6F7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B1B1B"/>
                <w:sz w:val="19"/>
                <w:szCs w:val="19"/>
              </w:rPr>
              <w:t xml:space="preserve">Culpa</w:t>
            </w:r>
          </w:p>
        </w:tc>
        <w:tc>
          <w:tcPr>
            <w:tcW w:type="dxa" w:w="7748"/>
            <w:shd w:fill="F2F6F7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B1B1B"/>
                <w:sz w:val="19"/>
                <w:szCs w:val="19"/>
              </w:rPr>
              <w:t xml:space="preserve">El enemigo declarado, y la emoción raíz del público</w:t>
            </w:r>
          </w:p>
        </w:tc>
      </w:tr>
      <w:tr>
        <w:tc>
          <w:tcPr>
            <w:tcW w:type="dxa" w:w="1900"/>
            <w:shd w:fill="FFFFFF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B1B1B"/>
                <w:sz w:val="19"/>
                <w:szCs w:val="19"/>
              </w:rPr>
              <w:t xml:space="preserve">Euforia</w:t>
            </w:r>
          </w:p>
        </w:tc>
        <w:tc>
          <w:tcPr>
            <w:tcW w:type="dxa" w:w="7748"/>
            <w:shd w:fill="FFFFFF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B1B1B"/>
                <w:sz w:val="19"/>
                <w:szCs w:val="19"/>
              </w:rPr>
              <w:t xml:space="preserve">Envejece mal. </w:t>
            </w:r>
            <w:r>
              <w:rPr>
                <w:rFonts w:ascii="Calibri" w:cs="Calibri" w:eastAsia="Calibri" w:hAnsi="Calibri"/>
                <w:b/>
                <w:bCs/>
                <w:color w:val="1B1B1B"/>
                <w:sz w:val="19"/>
                <w:szCs w:val="19"/>
              </w:rPr>
              <w:t xml:space="preserve">La emoción de Kenia tiene que seguir funcionando el martes malo</w:t>
            </w:r>
          </w:p>
        </w:tc>
      </w:tr>
      <w:tr>
        <w:tc>
          <w:tcPr>
            <w:tcW w:type="dxa" w:w="1900"/>
            <w:shd w:fill="F2F6F7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B1B1B"/>
                <w:sz w:val="19"/>
                <w:szCs w:val="19"/>
              </w:rPr>
              <w:t xml:space="preserve">Superioridad</w:t>
            </w:r>
          </w:p>
        </w:tc>
        <w:tc>
          <w:tcPr>
            <w:tcW w:type="dxa" w:w="7748"/>
            <w:shd w:fill="F2F6F7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B1B1B"/>
                <w:sz w:val="19"/>
                <w:szCs w:val="19"/>
              </w:rPr>
              <w:t xml:space="preserve">No puedes legitimar a uno y burlarte de otro igual</w:t>
            </w:r>
          </w:p>
        </w:tc>
      </w:tr>
      <w:tr>
        <w:tc>
          <w:tcPr>
            <w:tcW w:type="dxa" w:w="1900"/>
            <w:shd w:fill="FFFFFF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B1B1B"/>
                <w:sz w:val="19"/>
                <w:szCs w:val="19"/>
              </w:rPr>
              <w:t xml:space="preserve">Miedo</w:t>
            </w:r>
          </w:p>
        </w:tc>
        <w:tc>
          <w:tcPr>
            <w:tcW w:type="dxa" w:w="7748"/>
            <w:shd w:fill="FFFFFF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B1B1B"/>
                <w:sz w:val="19"/>
                <w:szCs w:val="19"/>
              </w:rPr>
              <w:t xml:space="preserve">Salvo Patricia, cuyo miedo es anterior a la marca: </w:t>
            </w:r>
            <w:r>
              <w:rPr>
                <w:rFonts w:ascii="Calibri" w:cs="Calibri" w:eastAsia="Calibri" w:hAnsi="Calibri"/>
                <w:b/>
                <w:bCs/>
                <w:color w:val="1B1B1B"/>
                <w:sz w:val="19"/>
                <w:szCs w:val="19"/>
              </w:rPr>
              <w:t xml:space="preserve">se reconoce, no se enciende</w:t>
            </w:r>
            <w:r>
              <w:rPr>
                <w:rFonts w:ascii="Calibri" w:cs="Calibri" w:eastAsia="Calibri" w:hAnsi="Calibri"/>
                <w:color w:val="1B1B1B"/>
                <w:sz w:val="19"/>
                <w:szCs w:val="19"/>
              </w:rPr>
              <w:t xml:space="preserve">. «Esto es lo que te rompió» es reconocer; «esto te va a romper» es amenazar</w:t>
            </w:r>
          </w:p>
        </w:tc>
      </w:tr>
    </w:tbl>
    <w:p>
      <w:pPr>
        <w:spacing w:after="200"/>
      </w:pPr>
    </w:p>
    <w:tbl>
      <w:tblPr>
        <w:tblW w:type="dxa" w:w="9648"/>
        <w:tblBorders>
          <w:top w:val="none" w:color="FFFFFF" w:sz="0"/>
          <w:left w:val="single" w:color="079CB5" w:sz="18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48"/>
      </w:tblGrid>
      <w:tr>
        <w:tc>
          <w:tcPr>
            <w:tcW w:type="dxa" w:w="9648"/>
            <w:shd w:fill="EAF2F4" w:color="auto" w:val="clear"/>
            <w:tcMar>
              <w:top w:type="dxa" w:w="170"/>
              <w:left w:type="dxa" w:w="270"/>
              <w:bottom w:type="dxa" w:w="170"/>
              <w:right w:type="dxa" w:w="220"/>
            </w:tcMar>
          </w:tcPr>
          <w:p>
            <w:pPr>
              <w:spacing w:after="110"/>
            </w:pPr>
            <w:r>
              <w:rPr>
                <w:rFonts w:ascii="Calibri" w:cs="Calibri" w:eastAsia="Calibri" w:hAnsi="Calibri"/>
                <w:b/>
                <w:bCs/>
                <w:color w:val="079CB5"/>
                <w:spacing w:val="30"/>
                <w:sz w:val="16"/>
                <w:szCs w:val="16"/>
              </w:rPr>
              <w:t xml:space="preserve">LA EXCEPCIÓN DECLARADA: GABRIEL</w:t>
            </w:r>
          </w:p>
          <w:p>
            <w:pPr>
              <w:spacing w:after="130" w:line="288"/>
            </w:pPr>
            <w:r>
              <w:rPr>
                <w:rFonts w:ascii="Calibri" w:cs="Calibri" w:eastAsia="Calibri" w:hAnsi="Calibri"/>
                <w:color w:val="1B1B1B"/>
                <w:sz w:val="21"/>
                <w:szCs w:val="21"/>
              </w:rPr>
              <w:t xml:space="preserve">La persona 5 —el que va por el sub-3— </w:t>
            </w:r>
            <w:r>
              <w:rPr>
                <w:rFonts w:ascii="Calibri" w:cs="Calibri" w:eastAsia="Calibri" w:hAnsi="Calibri"/>
                <w:b/>
                <w:bCs/>
                <w:color w:val="1B1B1B"/>
                <w:sz w:val="21"/>
                <w:szCs w:val="21"/>
              </w:rPr>
              <w:t xml:space="preserve">no se compra con ninguna de las siete</w:t>
            </w:r>
            <w:r>
              <w:rPr>
                <w:rFonts w:ascii="Calibri" w:cs="Calibri" w:eastAsia="Calibri" w:hAnsi="Calibri"/>
                <w:color w:val="1B1B1B"/>
                <w:sz w:val="21"/>
                <w:szCs w:val="21"/>
              </w:rPr>
              <w:t xml:space="preserve">. A él lo convencen el argumento técnico y lo que Elite añade, y es el único que detecta al instante si el argumento es hueco.</w:t>
            </w:r>
          </w:p>
          <w:p>
            <w:pPr>
              <w:spacing w:after="0" w:line="288"/>
            </w:pPr>
            <w:r>
              <w:rPr>
                <w:rFonts w:ascii="Calibri" w:cs="Calibri" w:eastAsia="Calibri" w:hAnsi="Calibri"/>
                <w:color w:val="1B1B1B"/>
                <w:sz w:val="21"/>
                <w:szCs w:val="21"/>
              </w:rPr>
              <w:t xml:space="preserve">Cualquier pieza dirigida a él se escribe sin capa emocional.</w:t>
            </w:r>
          </w:p>
        </w:tc>
      </w:tr>
    </w:tbl>
    <w:p>
      <w:r>
        <w:br w:type="page"/>
      </w:r>
    </w:p>
    <w:p>
      <w:pPr>
        <w:spacing w:after="50" w:before="60"/>
      </w:pPr>
      <w:r>
        <w:rPr>
          <w:rFonts w:ascii="Calibri" w:cs="Calibri" w:eastAsia="Calibri" w:hAnsi="Calibri"/>
          <w:b/>
          <w:bCs/>
          <w:color w:val="079CB5"/>
          <w:spacing w:val="30"/>
          <w:sz w:val="18"/>
          <w:szCs w:val="18"/>
        </w:rPr>
        <w:t xml:space="preserve">05</w:t>
      </w:r>
    </w:p>
    <w:p>
      <w:pPr>
        <w:pStyle w:val="Heading1"/>
        <w:pBdr>
          <w:bottom w:val="single" w:color="079CB5" w:sz="12" w:space="8"/>
        </w:pBdr>
        <w:spacing w:after="200" w:before="0"/>
      </w:pPr>
      <w:r>
        <w:rPr>
          <w:rFonts w:ascii="Georgia" w:cs="Georgia" w:eastAsia="Georgia" w:hAnsi="Georgia"/>
          <w:b/>
          <w:bCs/>
          <w:color w:val="1B1B1B"/>
          <w:sz w:val="32"/>
          <w:szCs w:val="32"/>
        </w:rPr>
        <w:t xml:space="preserve">El embudo — que son dos, no uno</w:t>
      </w:r>
    </w:p>
    <w:p>
      <w:pPr>
        <w:spacing w:after="150" w:line="288"/>
      </w:pPr>
      <w:r>
        <w:rPr>
          <w:rFonts w:ascii="Calibri" w:cs="Calibri" w:eastAsia="Calibri" w:hAnsi="Calibri"/>
          <w:color w:val="1B1B1B"/>
          <w:sz w:val="21"/>
          <w:szCs w:val="21"/>
        </w:rPr>
        <w:t xml:space="preserve">El embudo de ventas decide </w:t>
      </w:r>
      <w:r>
        <w:rPr>
          <w:rFonts w:ascii="Calibri" w:cs="Calibri" w:eastAsia="Calibri" w:hAnsi="Calibri"/>
          <w:b/>
          <w:bCs/>
          <w:color w:val="1B1B1B"/>
          <w:sz w:val="21"/>
          <w:szCs w:val="21"/>
        </w:rPr>
        <w:t xml:space="preserve">cuánto</w:t>
      </w:r>
      <w:r>
        <w:rPr>
          <w:rFonts w:ascii="Calibri" w:cs="Calibri" w:eastAsia="Calibri" w:hAnsi="Calibri"/>
          <w:color w:val="1B1B1B"/>
          <w:sz w:val="21"/>
          <w:szCs w:val="21"/>
        </w:rPr>
        <w:t xml:space="preserve"> contenido de cada tipo se produce. El embudo comunicacional decide </w:t>
      </w:r>
      <w:r>
        <w:rPr>
          <w:rFonts w:ascii="Calibri" w:cs="Calibri" w:eastAsia="Calibri" w:hAnsi="Calibri"/>
          <w:b/>
          <w:bCs/>
          <w:color w:val="1B1B1B"/>
          <w:sz w:val="21"/>
          <w:szCs w:val="21"/>
        </w:rPr>
        <w:t xml:space="preserve">qué se dice</w:t>
      </w:r>
      <w:r>
        <w:rPr>
          <w:rFonts w:ascii="Calibri" w:cs="Calibri" w:eastAsia="Calibri" w:hAnsi="Calibri"/>
          <w:color w:val="1B1B1B"/>
          <w:sz w:val="21"/>
          <w:szCs w:val="21"/>
        </w:rPr>
        <w:t xml:space="preserve">. En Kenia manda el segundo, porque el obstáculo dominante no es «no conozco Kenia» sino «esto no es para mí».</w:t>
      </w:r>
    </w:p>
    <w:p>
      <w:pPr>
        <w:pStyle w:val="Heading2"/>
        <w:spacing w:after="110" w:before="320"/>
      </w:pPr>
      <w:r>
        <w:rPr>
          <w:rFonts w:ascii="Georgia" w:cs="Georgia" w:eastAsia="Georgia" w:hAnsi="Georgia"/>
          <w:b/>
          <w:bCs/>
          <w:color w:val="00677E"/>
          <w:sz w:val="24"/>
          <w:szCs w:val="24"/>
        </w:rPr>
        <w:t xml:space="preserve">La escalera de mensajes</w:t>
      </w:r>
    </w:p>
    <w:tbl>
      <w:tblPr>
        <w:tblW w:type="dxa" w:w="9648"/>
        <w:tblBorders>
          <w:top w:val="single" w:color="C7D9DD" w:sz="4"/>
          <w:left w:val="single" w:color="C7D9DD" w:sz="4"/>
          <w:bottom w:val="single" w:color="C7D9DD" w:sz="4"/>
          <w:right w:val="single" w:color="C7D9DD" w:sz="4"/>
          <w:insideH w:val="single" w:color="C7D9DD" w:sz="2"/>
          <w:insideV w:val="single" w:color="C7D9DD" w:sz="2"/>
        </w:tblBorders>
      </w:tblPr>
      <w:tblGrid>
        <w:gridCol w:w="400"/>
        <w:gridCol w:w="1500"/>
        <w:gridCol w:w="3874"/>
        <w:gridCol w:w="3874"/>
      </w:tblGrid>
      <w:tr>
        <w:trPr>
          <w:tblHeader/>
        </w:trPr>
        <w:tc>
          <w:tcPr>
            <w:tcW w:type="dxa" w:w="400"/>
            <w:shd w:fill="00677E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pacing w:val="22"/>
                <w:sz w:val="16"/>
                <w:szCs w:val="16"/>
              </w:rPr>
              <w:t xml:space="preserve">#</w:t>
            </w:r>
          </w:p>
        </w:tc>
        <w:tc>
          <w:tcPr>
            <w:tcW w:type="dxa" w:w="1500"/>
            <w:shd w:fill="00677E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pacing w:val="22"/>
                <w:sz w:val="16"/>
                <w:szCs w:val="16"/>
              </w:rPr>
              <w:t xml:space="preserve">PELDAÑO</w:t>
            </w:r>
          </w:p>
        </w:tc>
        <w:tc>
          <w:tcPr>
            <w:tcW w:type="dxa" w:w="3874"/>
            <w:shd w:fill="00677E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pacing w:val="22"/>
                <w:sz w:val="16"/>
                <w:szCs w:val="16"/>
              </w:rPr>
              <w:t xml:space="preserve">LO QUE LA PERSONA PIENSA</w:t>
            </w:r>
          </w:p>
        </w:tc>
        <w:tc>
          <w:tcPr>
            <w:tcW w:type="dxa" w:w="3874"/>
            <w:shd w:fill="00677E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pacing w:val="22"/>
                <w:sz w:val="16"/>
                <w:szCs w:val="16"/>
              </w:rPr>
              <w:t xml:space="preserve">LO QUE KENIA LE DICE</w:t>
            </w:r>
          </w:p>
        </w:tc>
      </w:tr>
      <w:tr>
        <w:tc>
          <w:tcPr>
            <w:tcW w:type="dxa" w:w="400"/>
            <w:shd w:fill="FFFFFF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B1B1B"/>
                <w:sz w:val="19"/>
                <w:szCs w:val="19"/>
              </w:rPr>
              <w:t xml:space="preserve">1</w:t>
            </w:r>
          </w:p>
        </w:tc>
        <w:tc>
          <w:tcPr>
            <w:tcW w:type="dxa" w:w="1500"/>
            <w:shd w:fill="FFFFFF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B1B1B"/>
                <w:sz w:val="19"/>
                <w:szCs w:val="19"/>
              </w:rPr>
              <w:t xml:space="preserve">Legitimidad</w:t>
            </w:r>
          </w:p>
        </w:tc>
        <w:tc>
          <w:tcPr>
            <w:tcW w:type="dxa" w:w="3874"/>
            <w:shd w:fill="FFFFFF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B1B1B"/>
                <w:sz w:val="19"/>
                <w:szCs w:val="19"/>
              </w:rPr>
              <w:t xml:space="preserve">«Yo no soy corredor. Me falta tiempo, estructura, disciplina»</w:t>
            </w:r>
          </w:p>
        </w:tc>
        <w:tc>
          <w:tcPr>
            <w:tcW w:type="dxa" w:w="3874"/>
            <w:shd w:fill="FFFFFF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1B1B1B"/>
                <w:sz w:val="19"/>
                <w:szCs w:val="19"/>
              </w:rPr>
              <w:t xml:space="preserve">«Si corres, ya estás dentro.»</w:t>
            </w:r>
          </w:p>
        </w:tc>
      </w:tr>
      <w:tr>
        <w:tc>
          <w:tcPr>
            <w:tcW w:type="dxa" w:w="400"/>
            <w:shd w:fill="F2F6F7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B1B1B"/>
                <w:sz w:val="19"/>
                <w:szCs w:val="19"/>
              </w:rPr>
              <w:t xml:space="preserve">2</w:t>
            </w:r>
          </w:p>
        </w:tc>
        <w:tc>
          <w:tcPr>
            <w:tcW w:type="dxa" w:w="1500"/>
            <w:shd w:fill="F2F6F7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B1B1B"/>
                <w:sz w:val="19"/>
                <w:szCs w:val="19"/>
              </w:rPr>
              <w:t xml:space="preserve">Problema</w:t>
            </w:r>
          </w:p>
        </w:tc>
        <w:tc>
          <w:tcPr>
            <w:tcW w:type="dxa" w:w="3874"/>
            <w:shd w:fill="F2F6F7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B1B1B"/>
                <w:sz w:val="19"/>
                <w:szCs w:val="19"/>
              </w:rPr>
              <w:t xml:space="preserve">«Corro, pero cada semana improviso o sigo un plan que no me calza»</w:t>
            </w:r>
          </w:p>
        </w:tc>
        <w:tc>
          <w:tcPr>
            <w:tcW w:type="dxa" w:w="3874"/>
            <w:shd w:fill="F2F6F7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1B1B1B"/>
                <w:sz w:val="19"/>
                <w:szCs w:val="19"/>
              </w:rPr>
              <w:t xml:space="preserve">«Tu semana cambia. Tu plan también.»</w:t>
            </w:r>
          </w:p>
        </w:tc>
      </w:tr>
      <w:tr>
        <w:tc>
          <w:tcPr>
            <w:tcW w:type="dxa" w:w="400"/>
            <w:shd w:fill="FFFFFF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B1B1B"/>
                <w:sz w:val="19"/>
                <w:szCs w:val="19"/>
              </w:rPr>
              <w:t xml:space="preserve">3</w:t>
            </w:r>
          </w:p>
        </w:tc>
        <w:tc>
          <w:tcPr>
            <w:tcW w:type="dxa" w:w="1500"/>
            <w:shd w:fill="FFFFFF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B1B1B"/>
                <w:sz w:val="19"/>
                <w:szCs w:val="19"/>
              </w:rPr>
              <w:t xml:space="preserve">Mecanismo</w:t>
            </w:r>
          </w:p>
        </w:tc>
        <w:tc>
          <w:tcPr>
            <w:tcW w:type="dxa" w:w="3874"/>
            <w:shd w:fill="FFFFFF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B1B1B"/>
                <w:sz w:val="19"/>
                <w:szCs w:val="19"/>
              </w:rPr>
              <w:t xml:space="preserve">«Vale, ¿y esto qué hace distinto?»</w:t>
            </w:r>
          </w:p>
        </w:tc>
        <w:tc>
          <w:tcPr>
            <w:tcW w:type="dxa" w:w="3874"/>
            <w:shd w:fill="FFFFFF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1B1B1B"/>
                <w:sz w:val="19"/>
                <w:szCs w:val="19"/>
              </w:rPr>
              <w:t xml:space="preserve">«Te pregunta cómo amaneciste antes de mandarte a correr.»</w:t>
            </w:r>
          </w:p>
        </w:tc>
      </w:tr>
      <w:tr>
        <w:tc>
          <w:tcPr>
            <w:tcW w:type="dxa" w:w="400"/>
            <w:shd w:fill="F2F6F7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B1B1B"/>
                <w:sz w:val="19"/>
                <w:szCs w:val="19"/>
              </w:rPr>
              <w:t xml:space="preserve">4</w:t>
            </w:r>
          </w:p>
        </w:tc>
        <w:tc>
          <w:tcPr>
            <w:tcW w:type="dxa" w:w="1500"/>
            <w:shd w:fill="F2F6F7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B1B1B"/>
                <w:sz w:val="19"/>
                <w:szCs w:val="19"/>
              </w:rPr>
              <w:t xml:space="preserve">Justificación</w:t>
            </w:r>
          </w:p>
        </w:tc>
        <w:tc>
          <w:tcPr>
            <w:tcW w:type="dxa" w:w="3874"/>
            <w:shd w:fill="F2F6F7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B1B1B"/>
                <w:sz w:val="19"/>
                <w:szCs w:val="19"/>
              </w:rPr>
              <w:t xml:space="preserve">«¿Y por qué pagaría, si Garmin Coach es gratis?»</w:t>
            </w:r>
          </w:p>
        </w:tc>
        <w:tc>
          <w:tcPr>
            <w:tcW w:type="dxa" w:w="3874"/>
            <w:shd w:fill="F2F6F7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1B1B1B"/>
                <w:sz w:val="19"/>
                <w:szCs w:val="19"/>
              </w:rPr>
              <w:t xml:space="preserve">«Un entrenador en Caracas cuesta 30 a 80 dólares al mes. Kenia Coach, 19,99.»</w:t>
            </w:r>
          </w:p>
        </w:tc>
      </w:tr>
      <w:tr>
        <w:tc>
          <w:tcPr>
            <w:tcW w:type="dxa" w:w="400"/>
            <w:shd w:fill="FFFFFF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B1B1B"/>
                <w:sz w:val="19"/>
                <w:szCs w:val="19"/>
              </w:rPr>
              <w:t xml:space="preserve">5</w:t>
            </w:r>
          </w:p>
        </w:tc>
        <w:tc>
          <w:tcPr>
            <w:tcW w:type="dxa" w:w="1500"/>
            <w:shd w:fill="FFFFFF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B1B1B"/>
                <w:sz w:val="19"/>
                <w:szCs w:val="19"/>
              </w:rPr>
              <w:t xml:space="preserve">Permanencia</w:t>
            </w:r>
          </w:p>
        </w:tc>
        <w:tc>
          <w:tcPr>
            <w:tcW w:type="dxa" w:w="3874"/>
            <w:shd w:fill="FFFFFF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B1B1B"/>
                <w:sz w:val="19"/>
                <w:szCs w:val="19"/>
              </w:rPr>
              <w:t xml:space="preserve">«Fallé una semana. Ya para qué»</w:t>
            </w:r>
          </w:p>
        </w:tc>
        <w:tc>
          <w:tcPr>
            <w:tcW w:type="dxa" w:w="3874"/>
            <w:shd w:fill="FFFFFF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1B1B1B"/>
                <w:sz w:val="19"/>
                <w:szCs w:val="19"/>
              </w:rPr>
              <w:t xml:space="preserve">«Tu plan te esperó.»</w:t>
            </w:r>
          </w:p>
        </w:tc>
      </w:tr>
    </w:tbl>
    <w:p>
      <w:pPr>
        <w:spacing w:after="200"/>
      </w:pPr>
    </w:p>
    <w:tbl>
      <w:tblPr>
        <w:tblW w:type="dxa" w:w="9648"/>
        <w:tblBorders>
          <w:top w:val="none" w:color="FFFFFF" w:sz="0"/>
          <w:left w:val="single" w:color="079CB5" w:sz="18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48"/>
      </w:tblGrid>
      <w:tr>
        <w:tc>
          <w:tcPr>
            <w:tcW w:type="dxa" w:w="9648"/>
            <w:tcMar>
              <w:top w:type="dxa" w:w="170"/>
              <w:left w:type="dxa" w:w="270"/>
              <w:bottom w:type="dxa" w:w="170"/>
              <w:right w:type="dxa" w:w="220"/>
            </w:tcMar>
          </w:tcPr>
          <w:p>
            <w:pPr>
              <w:spacing w:after="60" w:line="288"/>
            </w:pPr>
            <w:r>
              <w:rPr>
                <w:rFonts w:ascii="Georgia" w:cs="Georgia" w:eastAsia="Georgia" w:hAnsi="Georgia"/>
                <w:color w:val="00677E"/>
                <w:sz w:val="25"/>
                <w:szCs w:val="25"/>
              </w:rPr>
              <w:t xml:space="preserve">Una pieza puede saltar un peldaño, nunca dos. Un video que va del 1 al 4 no convierte: ofende.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6E7F82"/>
                <w:spacing w:val="26"/>
                <w:sz w:val="15"/>
                <w:szCs w:val="15"/>
              </w:rPr>
              <w:t xml:space="preserve">LA REGLA OPERATIVA</w:t>
            </w:r>
          </w:p>
        </w:tc>
      </w:tr>
    </w:tbl>
    <w:p>
      <w:pPr>
        <w:pStyle w:val="Heading2"/>
        <w:spacing w:after="110" w:before="320"/>
      </w:pPr>
      <w:r>
        <w:rPr>
          <w:rFonts w:ascii="Georgia" w:cs="Georgia" w:eastAsia="Georgia" w:hAnsi="Georgia"/>
          <w:b/>
          <w:bCs/>
          <w:color w:val="00677E"/>
          <w:sz w:val="24"/>
          <w:szCs w:val="24"/>
        </w:rPr>
        <w:t xml:space="preserve">El reparto TOFU / MOFU / BOFU</w:t>
      </w:r>
    </w:p>
    <w:p>
      <w:pPr>
        <w:spacing w:after="150" w:line="288"/>
      </w:pPr>
      <w:r>
        <w:rPr>
          <w:rFonts w:ascii="Calibri" w:cs="Calibri" w:eastAsia="Calibri" w:hAnsi="Calibri"/>
          <w:color w:val="1B1B1B"/>
          <w:sz w:val="21"/>
          <w:szCs w:val="21"/>
        </w:rPr>
        <w:t xml:space="preserve">Propusimos 40/40/20. Es correcto </w:t>
      </w:r>
      <w:r>
        <w:rPr>
          <w:rFonts w:ascii="Calibri" w:cs="Calibri" w:eastAsia="Calibri" w:hAnsi="Calibri"/>
          <w:b/>
          <w:bCs/>
          <w:color w:val="1B1B1B"/>
          <w:sz w:val="21"/>
          <w:szCs w:val="21"/>
        </w:rPr>
        <w:t xml:space="preserve">como media del mes, no como cuota semanal</w:t>
      </w:r>
      <w:r>
        <w:rPr>
          <w:rFonts w:ascii="Calibri" w:cs="Calibri" w:eastAsia="Calibri" w:hAnsi="Calibri"/>
          <w:color w:val="1B1B1B"/>
          <w:sz w:val="21"/>
          <w:szCs w:val="21"/>
        </w:rPr>
        <w:t xml:space="preserve">: durante el mes sin app el BOFU no tiene a dónde mandar a nadie.</w:t>
      </w:r>
    </w:p>
    <w:tbl>
      <w:tblPr>
        <w:tblW w:type="dxa" w:w="9648"/>
        <w:tblBorders>
          <w:top w:val="single" w:color="C7D9DD" w:sz="4"/>
          <w:left w:val="single" w:color="C7D9DD" w:sz="4"/>
          <w:bottom w:val="single" w:color="C7D9DD" w:sz="4"/>
          <w:right w:val="single" w:color="C7D9DD" w:sz="4"/>
          <w:insideH w:val="single" w:color="C7D9DD" w:sz="2"/>
          <w:insideV w:val="single" w:color="C7D9DD" w:sz="2"/>
        </w:tblBorders>
      </w:tblPr>
      <w:tblGrid>
        <w:gridCol w:w="2448"/>
        <w:gridCol w:w="700"/>
        <w:gridCol w:w="700"/>
        <w:gridCol w:w="700"/>
        <w:gridCol w:w="5100"/>
      </w:tblGrid>
      <w:tr>
        <w:trPr>
          <w:tblHeader/>
        </w:trPr>
        <w:tc>
          <w:tcPr>
            <w:tcW w:type="dxa" w:w="2448"/>
            <w:shd w:fill="00677E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pacing w:val="22"/>
                <w:sz w:val="16"/>
                <w:szCs w:val="16"/>
              </w:rPr>
              <w:t xml:space="preserve">FASE</w:t>
            </w:r>
          </w:p>
        </w:tc>
        <w:tc>
          <w:tcPr>
            <w:tcW w:type="dxa" w:w="700"/>
            <w:shd w:fill="00677E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pacing w:val="22"/>
                <w:sz w:val="16"/>
                <w:szCs w:val="16"/>
              </w:rPr>
              <w:t xml:space="preserve">TOFU</w:t>
            </w:r>
          </w:p>
        </w:tc>
        <w:tc>
          <w:tcPr>
            <w:tcW w:type="dxa" w:w="700"/>
            <w:shd w:fill="00677E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pacing w:val="22"/>
                <w:sz w:val="16"/>
                <w:szCs w:val="16"/>
              </w:rPr>
              <w:t xml:space="preserve">MOFU</w:t>
            </w:r>
          </w:p>
        </w:tc>
        <w:tc>
          <w:tcPr>
            <w:tcW w:type="dxa" w:w="700"/>
            <w:shd w:fill="00677E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pacing w:val="22"/>
                <w:sz w:val="16"/>
                <w:szCs w:val="16"/>
              </w:rPr>
              <w:t xml:space="preserve">BOFU</w:t>
            </w:r>
          </w:p>
        </w:tc>
        <w:tc>
          <w:tcPr>
            <w:tcW w:type="dxa" w:w="5100"/>
            <w:shd w:fill="00677E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pacing w:val="22"/>
                <w:sz w:val="16"/>
                <w:szCs w:val="16"/>
              </w:rPr>
              <w:t xml:space="preserve">POR QUÉ</w:t>
            </w:r>
          </w:p>
        </w:tc>
      </w:tr>
      <w:tr>
        <w:tc>
          <w:tcPr>
            <w:tcW w:type="dxa" w:w="2448"/>
            <w:shd w:fill="FFFFFF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B1B1B"/>
                <w:sz w:val="19"/>
                <w:szCs w:val="19"/>
              </w:rPr>
              <w:t xml:space="preserve">Mes sin app · 14 sep a 14 oct</w:t>
            </w:r>
          </w:p>
        </w:tc>
        <w:tc>
          <w:tcPr>
            <w:tcW w:type="dxa" w:w="700"/>
            <w:shd w:fill="FFFFFF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B1B1B"/>
                <w:sz w:val="19"/>
                <w:szCs w:val="19"/>
              </w:rPr>
              <w:t xml:space="preserve">45 %</w:t>
            </w:r>
          </w:p>
        </w:tc>
        <w:tc>
          <w:tcPr>
            <w:tcW w:type="dxa" w:w="700"/>
            <w:shd w:fill="FFFFFF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B1B1B"/>
                <w:sz w:val="19"/>
                <w:szCs w:val="19"/>
              </w:rPr>
              <w:t xml:space="preserve">45 %</w:t>
            </w:r>
          </w:p>
        </w:tc>
        <w:tc>
          <w:tcPr>
            <w:tcW w:type="dxa" w:w="700"/>
            <w:shd w:fill="FFFFFF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B1B1B"/>
                <w:sz w:val="19"/>
                <w:szCs w:val="19"/>
              </w:rPr>
              <w:t xml:space="preserve">10 %</w:t>
            </w:r>
          </w:p>
        </w:tc>
        <w:tc>
          <w:tcPr>
            <w:tcW w:type="dxa" w:w="5100"/>
            <w:shd w:fill="FFFFFF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B1B1B"/>
                <w:sz w:val="19"/>
                <w:szCs w:val="19"/>
              </w:rPr>
              <w:t xml:space="preserve">El BOFU no es una pieza: es el CTA al canal en el pie de las de MOFU</w:t>
            </w:r>
          </w:p>
        </w:tc>
      </w:tr>
      <w:tr>
        <w:tc>
          <w:tcPr>
            <w:tcW w:type="dxa" w:w="2448"/>
            <w:shd w:fill="F2F6F7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B1B1B"/>
                <w:sz w:val="19"/>
                <w:szCs w:val="19"/>
              </w:rPr>
              <w:t xml:space="preserve">Semana de lanzamiento · 15 a 18 oct</w:t>
            </w:r>
          </w:p>
        </w:tc>
        <w:tc>
          <w:tcPr>
            <w:tcW w:type="dxa" w:w="700"/>
            <w:shd w:fill="F2F6F7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B1B1B"/>
                <w:sz w:val="19"/>
                <w:szCs w:val="19"/>
              </w:rPr>
              <w:t xml:space="preserve">0 %</w:t>
            </w:r>
          </w:p>
        </w:tc>
        <w:tc>
          <w:tcPr>
            <w:tcW w:type="dxa" w:w="700"/>
            <w:shd w:fill="F2F6F7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B1B1B"/>
                <w:sz w:val="19"/>
                <w:szCs w:val="19"/>
              </w:rPr>
              <w:t xml:space="preserve">25 %</w:t>
            </w:r>
          </w:p>
        </w:tc>
        <w:tc>
          <w:tcPr>
            <w:tcW w:type="dxa" w:w="700"/>
            <w:shd w:fill="F2F6F7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B1B1B"/>
                <w:sz w:val="19"/>
                <w:szCs w:val="19"/>
              </w:rPr>
              <w:t xml:space="preserve">75 %</w:t>
            </w:r>
          </w:p>
        </w:tc>
        <w:tc>
          <w:tcPr>
            <w:tcW w:type="dxa" w:w="5100"/>
            <w:shd w:fill="F2F6F7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B1B1B"/>
                <w:sz w:val="19"/>
                <w:szCs w:val="19"/>
              </w:rPr>
              <w:t xml:space="preserve">La única semana con permiso para vender de frente</w:t>
            </w:r>
          </w:p>
        </w:tc>
      </w:tr>
      <w:tr>
        <w:tc>
          <w:tcPr>
            <w:tcW w:type="dxa" w:w="2448"/>
            <w:shd w:fill="FFFFFF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1B1B1B"/>
                <w:sz w:val="19"/>
                <w:szCs w:val="19"/>
              </w:rPr>
              <w:t xml:space="preserve">Media del mes</w:t>
            </w:r>
          </w:p>
        </w:tc>
        <w:tc>
          <w:tcPr>
            <w:tcW w:type="dxa" w:w="700"/>
            <w:shd w:fill="FFFFFF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1B1B1B"/>
                <w:sz w:val="19"/>
                <w:szCs w:val="19"/>
              </w:rPr>
              <w:t xml:space="preserve">37 %</w:t>
            </w:r>
          </w:p>
        </w:tc>
        <w:tc>
          <w:tcPr>
            <w:tcW w:type="dxa" w:w="700"/>
            <w:shd w:fill="FFFFFF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1B1B1B"/>
                <w:sz w:val="19"/>
                <w:szCs w:val="19"/>
              </w:rPr>
              <w:t xml:space="preserve">42 %</w:t>
            </w:r>
          </w:p>
        </w:tc>
        <w:tc>
          <w:tcPr>
            <w:tcW w:type="dxa" w:w="700"/>
            <w:shd w:fill="FFFFFF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1B1B1B"/>
                <w:sz w:val="19"/>
                <w:szCs w:val="19"/>
              </w:rPr>
              <w:t xml:space="preserve">21 %</w:t>
            </w:r>
          </w:p>
        </w:tc>
        <w:tc>
          <w:tcPr>
            <w:tcW w:type="dxa" w:w="5100"/>
            <w:shd w:fill="FFFFFF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B1B1B"/>
                <w:sz w:val="19"/>
                <w:szCs w:val="19"/>
              </w:rPr>
              <w:t xml:space="preserve">Es, en la práctica, el 40/40/20 que propusimos</w:t>
            </w:r>
          </w:p>
        </w:tc>
      </w:tr>
      <w:tr>
        <w:tc>
          <w:tcPr>
            <w:tcW w:type="dxa" w:w="2448"/>
            <w:shd w:fill="F2F6F7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B1B1B"/>
                <w:sz w:val="19"/>
                <w:szCs w:val="19"/>
              </w:rPr>
              <w:t xml:space="preserve">Régimen · desde noviembre</w:t>
            </w:r>
          </w:p>
        </w:tc>
        <w:tc>
          <w:tcPr>
            <w:tcW w:type="dxa" w:w="700"/>
            <w:shd w:fill="F2F6F7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B1B1B"/>
                <w:sz w:val="19"/>
                <w:szCs w:val="19"/>
              </w:rPr>
              <w:t xml:space="preserve">40 %</w:t>
            </w:r>
          </w:p>
        </w:tc>
        <w:tc>
          <w:tcPr>
            <w:tcW w:type="dxa" w:w="700"/>
            <w:shd w:fill="F2F6F7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B1B1B"/>
                <w:sz w:val="19"/>
                <w:szCs w:val="19"/>
              </w:rPr>
              <w:t xml:space="preserve">40 %</w:t>
            </w:r>
          </w:p>
        </w:tc>
        <w:tc>
          <w:tcPr>
            <w:tcW w:type="dxa" w:w="700"/>
            <w:shd w:fill="F2F6F7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B1B1B"/>
                <w:sz w:val="19"/>
                <w:szCs w:val="19"/>
              </w:rPr>
              <w:t xml:space="preserve">20 %</w:t>
            </w:r>
          </w:p>
        </w:tc>
        <w:tc>
          <w:tcPr>
            <w:tcW w:type="dxa" w:w="5100"/>
            <w:shd w:fill="F2F6F7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B1B1B"/>
                <w:sz w:val="19"/>
                <w:szCs w:val="19"/>
              </w:rPr>
              <w:t xml:space="preserve">Ya sí semana a semana</w:t>
            </w:r>
          </w:p>
        </w:tc>
      </w:tr>
    </w:tbl>
    <w:p>
      <w:pPr>
        <w:pStyle w:val="Heading2"/>
        <w:spacing w:after="110" w:before="320"/>
      </w:pPr>
      <w:r>
        <w:rPr>
          <w:rFonts w:ascii="Georgia" w:cs="Georgia" w:eastAsia="Georgia" w:hAnsi="Georgia"/>
          <w:b/>
          <w:bCs/>
          <w:color w:val="00677E"/>
          <w:sz w:val="24"/>
          <w:szCs w:val="24"/>
        </w:rPr>
        <w:t xml:space="preserve">El CTA del mes sin app</w:t>
      </w:r>
    </w:p>
    <w:tbl>
      <w:tblPr>
        <w:tblW w:type="dxa" w:w="9648"/>
        <w:tblBorders>
          <w:top w:val="none" w:color="FFFFFF" w:sz="0"/>
          <w:left w:val="single" w:color="079CB5" w:sz="18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48"/>
      </w:tblGrid>
      <w:tr>
        <w:tc>
          <w:tcPr>
            <w:tcW w:type="dxa" w:w="9648"/>
            <w:tcMar>
              <w:top w:type="dxa" w:w="170"/>
              <w:left w:type="dxa" w:w="270"/>
              <w:bottom w:type="dxa" w:w="170"/>
              <w:right w:type="dxa" w:w="220"/>
            </w:tcMar>
          </w:tcPr>
          <w:p>
            <w:pPr>
              <w:spacing w:after="0" w:line="288"/>
            </w:pPr>
            <w:r>
              <w:rPr>
                <w:rFonts w:ascii="Georgia" w:cs="Georgia" w:eastAsia="Georgia" w:hAnsi="Georgia"/>
                <w:color w:val="00677E"/>
                <w:sz w:val="25"/>
                <w:szCs w:val="25"/>
              </w:rPr>
              <w:t xml:space="preserve">Canal de WhatsApp, no landing.</w:t>
            </w:r>
          </w:p>
        </w:tc>
      </w:tr>
    </w:tbl>
    <w:p>
      <w:pPr>
        <w:spacing w:after="180"/>
      </w:pPr>
    </w:p>
    <w:p>
      <w:pPr>
        <w:pStyle w:val="ListParagraph"/>
        <w:numPr>
          <w:ilvl w:val="0"/>
          <w:numId w:val="2"/>
        </w:numPr>
        <w:spacing w:after="80" w:line="288"/>
      </w:pPr>
      <w:r>
        <w:rPr>
          <w:rFonts w:ascii="Calibri" w:cs="Calibri" w:eastAsia="Calibri" w:hAnsi="Calibri"/>
          <w:b/>
          <w:bCs/>
          <w:color w:val="1B1B1B"/>
          <w:sz w:val="21"/>
          <w:szCs w:val="21"/>
        </w:rPr>
        <w:t xml:space="preserve">Es el canal que ya usan.</w:t>
      </w:r>
      <w:r>
        <w:rPr>
          <w:rFonts w:ascii="Calibri" w:cs="Calibri" w:eastAsia="Calibri" w:hAnsi="Calibri"/>
          <w:color w:val="1B1B1B"/>
          <w:sz w:val="21"/>
          <w:szCs w:val="21"/>
        </w:rPr>
        <w:t xml:space="preserve"> WhatsApp aparece como canal principal o de grupo en las cinco personas.</w:t>
      </w:r>
    </w:p>
    <w:p>
      <w:pPr>
        <w:pStyle w:val="ListParagraph"/>
        <w:numPr>
          <w:ilvl w:val="0"/>
          <w:numId w:val="2"/>
        </w:numPr>
        <w:spacing w:after="80" w:line="288"/>
      </w:pPr>
      <w:r>
        <w:rPr>
          <w:rFonts w:ascii="Calibri" w:cs="Calibri" w:eastAsia="Calibri" w:hAnsi="Calibri"/>
          <w:b/>
          <w:bCs/>
          <w:color w:val="1B1B1B"/>
          <w:sz w:val="21"/>
          <w:szCs w:val="21"/>
        </w:rPr>
        <w:t xml:space="preserve">Una landing propia es bloqueable.</w:t>
      </w:r>
      <w:r>
        <w:rPr>
          <w:rFonts w:ascii="Calibri" w:cs="Calibri" w:eastAsia="Calibri" w:hAnsi="Calibri"/>
          <w:color w:val="1B1B1B"/>
          <w:sz w:val="21"/>
          <w:szCs w:val="21"/>
        </w:rPr>
        <w:t xml:space="preserve"> El PESTEL documenta más de 200 dominios bloqueados en Venezuela por Conatel, y recomienda literalmente no poner la captación en un solo dominio propio. Un canal de WhatsApp no se bloquea por dominio.</w:t>
      </w:r>
    </w:p>
    <w:p>
      <w:pPr>
        <w:pStyle w:val="ListParagraph"/>
        <w:numPr>
          <w:ilvl w:val="0"/>
          <w:numId w:val="2"/>
        </w:numPr>
        <w:spacing w:after="80" w:line="288"/>
      </w:pPr>
      <w:r>
        <w:rPr>
          <w:rFonts w:ascii="Calibri" w:cs="Calibri" w:eastAsia="Calibri" w:hAnsi="Calibri"/>
          <w:b/>
          <w:bCs/>
          <w:color w:val="1B1B1B"/>
          <w:sz w:val="21"/>
          <w:szCs w:val="21"/>
        </w:rPr>
        <w:t xml:space="preserve">El día del lanzamiento se avisa a todos de una vez</w:t>
      </w:r>
      <w:r>
        <w:rPr>
          <w:rFonts w:ascii="Calibri" w:cs="Calibri" w:eastAsia="Calibri" w:hAnsi="Calibri"/>
          <w:color w:val="1B1B1B"/>
          <w:sz w:val="21"/>
          <w:szCs w:val="21"/>
        </w:rPr>
        <w:t xml:space="preserve">, con notificación, sin depender del algoritmo de Instagram ni de que abran un correo.</w:t>
      </w:r>
    </w:p>
    <w:p>
      <w:pPr>
        <w:spacing w:after="200"/>
      </w:pPr>
    </w:p>
    <w:tbl>
      <w:tblPr>
        <w:tblW w:type="dxa" w:w="9648"/>
        <w:tblBorders>
          <w:top w:val="single" w:color="C7D9DD" w:sz="4"/>
          <w:left w:val="single" w:color="C7D9DD" w:sz="4"/>
          <w:bottom w:val="single" w:color="C7D9DD" w:sz="4"/>
          <w:right w:val="single" w:color="C7D9DD" w:sz="4"/>
          <w:insideH w:val="single" w:color="C7D9DD" w:sz="2"/>
          <w:insideV w:val="single" w:color="C7D9DD" w:sz="2"/>
        </w:tblBorders>
      </w:tblPr>
      <w:tblGrid>
        <w:gridCol w:w="3300"/>
        <w:gridCol w:w="6348"/>
      </w:tblGrid>
      <w:tr>
        <w:trPr>
          <w:tblHeader/>
        </w:trPr>
        <w:tc>
          <w:tcPr>
            <w:tcW w:type="dxa" w:w="3300"/>
            <w:shd w:fill="00677E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pacing w:val="22"/>
                <w:sz w:val="16"/>
                <w:szCs w:val="16"/>
              </w:rPr>
              <w:t xml:space="preserve">PELDAÑO DE LA PERSONA</w:t>
            </w:r>
          </w:p>
        </w:tc>
        <w:tc>
          <w:tcPr>
            <w:tcW w:type="dxa" w:w="6348"/>
            <w:shd w:fill="00677E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pacing w:val="22"/>
                <w:sz w:val="16"/>
                <w:szCs w:val="16"/>
              </w:rPr>
              <w:t xml:space="preserve">CTA QUE SE USA</w:t>
            </w:r>
          </w:p>
        </w:tc>
      </w:tr>
      <w:tr>
        <w:tc>
          <w:tcPr>
            <w:tcW w:type="dxa" w:w="3300"/>
            <w:shd w:fill="FFFFFF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B1B1B"/>
                <w:sz w:val="19"/>
                <w:szCs w:val="19"/>
              </w:rPr>
              <w:t xml:space="preserve">TOFU — acaba de ver el primer video</w:t>
            </w:r>
          </w:p>
        </w:tc>
        <w:tc>
          <w:tcPr>
            <w:tcW w:type="dxa" w:w="6348"/>
            <w:shd w:fill="FFFFFF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B1B1B"/>
                <w:sz w:val="19"/>
                <w:szCs w:val="19"/>
              </w:rPr>
              <w:t xml:space="preserve">«Aquí publicamos todos los días. Sigue.» Nada más</w:t>
            </w:r>
          </w:p>
        </w:tc>
      </w:tr>
      <w:tr>
        <w:tc>
          <w:tcPr>
            <w:tcW w:type="dxa" w:w="3300"/>
            <w:shd w:fill="F2F6F7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B1B1B"/>
                <w:sz w:val="19"/>
                <w:szCs w:val="19"/>
              </w:rPr>
              <w:t xml:space="preserve">MOFU — ya guardó algo</w:t>
            </w:r>
          </w:p>
        </w:tc>
        <w:tc>
          <w:tcPr>
            <w:tcW w:type="dxa" w:w="6348"/>
            <w:shd w:fill="F2F6F7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B1B1B"/>
                <w:sz w:val="19"/>
                <w:szCs w:val="19"/>
              </w:rPr>
              <w:t xml:space="preserve">«En octubre abre Kenia. En el canal aviso el día exacto»</w:t>
            </w:r>
          </w:p>
        </w:tc>
      </w:tr>
      <w:tr>
        <w:tc>
          <w:tcPr>
            <w:tcW w:type="dxa" w:w="3300"/>
            <w:shd w:fill="FFFFFF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B1B1B"/>
                <w:sz w:val="19"/>
                <w:szCs w:val="19"/>
              </w:rPr>
              <w:t xml:space="preserve">BOFU — ya está esperando</w:t>
            </w:r>
          </w:p>
        </w:tc>
        <w:tc>
          <w:tcPr>
            <w:tcW w:type="dxa" w:w="6348"/>
            <w:shd w:fill="FFFFFF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B1B1B"/>
                <w:sz w:val="19"/>
                <w:szCs w:val="19"/>
              </w:rPr>
              <w:t xml:space="preserve">«El canal ya tiene 300 personas. Los que están ahí entran primero»</w:t>
            </w:r>
          </w:p>
        </w:tc>
      </w:tr>
    </w:tbl>
    <w:p>
      <w:pPr>
        <w:spacing w:after="200"/>
      </w:pPr>
    </w:p>
    <w:tbl>
      <w:tblPr>
        <w:tblW w:type="dxa" w:w="9648"/>
        <w:tblBorders>
          <w:top w:val="none" w:color="FFFFFF" w:sz="0"/>
          <w:left w:val="single" w:color="FF5A00" w:sz="18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48"/>
      </w:tblGrid>
      <w:tr>
        <w:tc>
          <w:tcPr>
            <w:tcW w:type="dxa" w:w="9648"/>
            <w:shd w:fill="EAF2F4" w:color="auto" w:val="clear"/>
            <w:tcMar>
              <w:top w:type="dxa" w:w="170"/>
              <w:left w:type="dxa" w:w="270"/>
              <w:bottom w:type="dxa" w:w="170"/>
              <w:right w:type="dxa" w:w="220"/>
            </w:tcMar>
          </w:tcPr>
          <w:p>
            <w:pPr>
              <w:spacing w:after="110"/>
            </w:pPr>
            <w:r>
              <w:rPr>
                <w:rFonts w:ascii="Calibri" w:cs="Calibri" w:eastAsia="Calibri" w:hAnsi="Calibri"/>
                <w:b/>
                <w:bCs/>
                <w:color w:val="FF5A00"/>
                <w:spacing w:val="30"/>
                <w:sz w:val="16"/>
                <w:szCs w:val="16"/>
              </w:rPr>
              <w:t xml:space="preserve">LO QUE EL CTA NUNCA DICE EN FASE 1</w:t>
            </w:r>
          </w:p>
          <w:p>
            <w:pPr>
              <w:spacing w:after="130" w:line="288"/>
            </w:pPr>
            <w:r>
              <w:rPr>
                <w:rFonts w:ascii="Calibri" w:cs="Calibri" w:eastAsia="Calibri" w:hAnsi="Calibri"/>
                <w:color w:val="1B1B1B"/>
                <w:sz w:val="21"/>
                <w:szCs w:val="21"/>
              </w:rPr>
              <w:t xml:space="preserve">«Descárgala» —no existe—, «prueba gratis» —no está confirmado— y «suscríbete» —no hay dónde—.</w:t>
            </w:r>
          </w:p>
          <w:p>
            <w:pPr>
              <w:spacing w:after="0" w:line="288"/>
            </w:pPr>
            <w:r>
              <w:rPr>
                <w:rFonts w:ascii="Calibri" w:cs="Calibri" w:eastAsia="Calibri" w:hAnsi="Calibri"/>
                <w:b/>
                <w:bCs/>
                <w:color w:val="1B1B1B"/>
                <w:sz w:val="21"/>
                <w:szCs w:val="21"/>
              </w:rPr>
              <w:t xml:space="preserve">Prometer algo que no se puede cumplir en 30 días rompe el valor 4 de la marca antes de tener un solo usuario.</w:t>
            </w:r>
          </w:p>
        </w:tc>
      </w:tr>
    </w:tbl>
    <w:p>
      <w:r>
        <w:br w:type="page"/>
      </w:r>
    </w:p>
    <w:p>
      <w:pPr>
        <w:spacing w:after="50" w:before="60"/>
      </w:pPr>
      <w:r>
        <w:rPr>
          <w:rFonts w:ascii="Calibri" w:cs="Calibri" w:eastAsia="Calibri" w:hAnsi="Calibri"/>
          <w:b/>
          <w:bCs/>
          <w:color w:val="079CB5"/>
          <w:spacing w:val="30"/>
          <w:sz w:val="18"/>
          <w:szCs w:val="18"/>
        </w:rPr>
        <w:t xml:space="preserve">06</w:t>
      </w:r>
    </w:p>
    <w:p>
      <w:pPr>
        <w:pStyle w:val="Heading1"/>
        <w:pBdr>
          <w:bottom w:val="single" w:color="079CB5" w:sz="12" w:space="8"/>
        </w:pBdr>
        <w:spacing w:after="200" w:before="0"/>
      </w:pPr>
      <w:r>
        <w:rPr>
          <w:rFonts w:ascii="Georgia" w:cs="Georgia" w:eastAsia="Georgia" w:hAnsi="Georgia"/>
          <w:b/>
          <w:bCs/>
          <w:color w:val="1B1B1B"/>
          <w:sz w:val="32"/>
          <w:szCs w:val="32"/>
        </w:rPr>
        <w:t xml:space="preserve">Los seis objetivos de contenido</w:t>
      </w:r>
    </w:p>
    <w:p>
      <w:pPr>
        <w:spacing w:after="150" w:line="288"/>
      </w:pPr>
      <w:r>
        <w:rPr>
          <w:rFonts w:ascii="Calibri" w:cs="Calibri" w:eastAsia="Calibri" w:hAnsi="Calibri"/>
          <w:color w:val="1B1B1B"/>
          <w:sz w:val="21"/>
          <w:szCs w:val="21"/>
        </w:rPr>
        <w:t xml:space="preserve">La lluvia de ideas traía cinco: identidad, atracción, educación, conversión y fidelización. Los cinco se mantienen y entra uno más, que en esta marca no es un lujo.</w:t>
      </w:r>
    </w:p>
    <w:p>
      <w:pPr>
        <w:spacing w:after="120"/>
      </w:pPr>
    </w:p>
    <w:tbl>
      <w:tblPr>
        <w:tblW w:type="dxa" w:w="9648"/>
        <w:tblBorders>
          <w:top w:val="single" w:color="C7D9DD" w:sz="4"/>
          <w:left w:val="single" w:color="C7D9DD" w:sz="4"/>
          <w:bottom w:val="single" w:color="C7D9DD" w:sz="4"/>
          <w:right w:val="single" w:color="C7D9DD" w:sz="4"/>
          <w:insideH w:val="single" w:color="C7D9DD" w:sz="2"/>
          <w:insideV w:val="single" w:color="C7D9DD" w:sz="2"/>
        </w:tblBorders>
      </w:tblPr>
      <w:tblGrid>
        <w:gridCol w:w="2100"/>
        <w:gridCol w:w="700"/>
        <w:gridCol w:w="3424"/>
        <w:gridCol w:w="3424"/>
      </w:tblGrid>
      <w:tr>
        <w:trPr>
          <w:tblHeader/>
        </w:trPr>
        <w:tc>
          <w:tcPr>
            <w:tcW w:type="dxa" w:w="2100"/>
            <w:shd w:fill="00677E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pacing w:val="22"/>
                <w:sz w:val="16"/>
                <w:szCs w:val="16"/>
              </w:rPr>
              <w:t xml:space="preserve">OBJETIVO</w:t>
            </w:r>
          </w:p>
        </w:tc>
        <w:tc>
          <w:tcPr>
            <w:tcW w:type="dxa" w:w="700"/>
            <w:shd w:fill="00677E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pacing w:val="22"/>
                <w:sz w:val="16"/>
                <w:szCs w:val="16"/>
              </w:rPr>
              <w:t xml:space="preserve">PESO</w:t>
            </w:r>
          </w:p>
        </w:tc>
        <w:tc>
          <w:tcPr>
            <w:tcW w:type="dxa" w:w="3424"/>
            <w:shd w:fill="00677E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pacing w:val="22"/>
                <w:sz w:val="16"/>
                <w:szCs w:val="16"/>
              </w:rPr>
              <w:t xml:space="preserve">QUÉ PERSIGUE</w:t>
            </w:r>
          </w:p>
        </w:tc>
        <w:tc>
          <w:tcPr>
            <w:tcW w:type="dxa" w:w="3424"/>
            <w:shd w:fill="00677E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pacing w:val="22"/>
                <w:sz w:val="16"/>
                <w:szCs w:val="16"/>
              </w:rPr>
              <w:t xml:space="preserve">CÓMO SE MIDE</w:t>
            </w:r>
          </w:p>
        </w:tc>
      </w:tr>
      <w:tr>
        <w:tc>
          <w:tcPr>
            <w:tcW w:type="dxa" w:w="2100"/>
            <w:shd w:fill="FFFFFF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B1B1B"/>
                <w:sz w:val="19"/>
                <w:szCs w:val="19"/>
              </w:rPr>
              <w:t xml:space="preserve">Atracción</w:t>
            </w:r>
          </w:p>
        </w:tc>
        <w:tc>
          <w:tcPr>
            <w:tcW w:type="dxa" w:w="700"/>
            <w:shd w:fill="FFFFFF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B1B1B"/>
                <w:sz w:val="19"/>
                <w:szCs w:val="19"/>
              </w:rPr>
              <w:t xml:space="preserve">25 %</w:t>
            </w:r>
          </w:p>
        </w:tc>
        <w:tc>
          <w:tcPr>
            <w:tcW w:type="dxa" w:w="3424"/>
            <w:shd w:fill="FFFFFF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B1B1B"/>
                <w:sz w:val="19"/>
                <w:szCs w:val="19"/>
              </w:rPr>
              <w:t xml:space="preserve">Llegar a gente que no conoce Kenia</w:t>
            </w:r>
          </w:p>
        </w:tc>
        <w:tc>
          <w:tcPr>
            <w:tcW w:type="dxa" w:w="3424"/>
            <w:shd w:fill="FFFFFF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B1B1B"/>
                <w:sz w:val="19"/>
                <w:szCs w:val="19"/>
              </w:rPr>
              <w:t xml:space="preserve">Alcance de no seguidores · seguidores nuevos</w:t>
            </w:r>
          </w:p>
        </w:tc>
      </w:tr>
      <w:tr>
        <w:tc>
          <w:tcPr>
            <w:tcW w:type="dxa" w:w="2100"/>
            <w:shd w:fill="F2F6F7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1B1B1B"/>
                <w:sz w:val="19"/>
                <w:szCs w:val="19"/>
              </w:rPr>
              <w:t xml:space="preserve">Legitimación</w:t>
            </w:r>
            <w:r>
              <w:rPr>
                <w:rFonts w:ascii="Calibri" w:cs="Calibri" w:eastAsia="Calibri" w:hAnsi="Calibri"/>
                <w:color w:val="1B1B1B"/>
                <w:sz w:val="19"/>
                <w:szCs w:val="19"/>
              </w:rPr>
              <w:t xml:space="preserve"> (nuevo)</w:t>
            </w:r>
          </w:p>
        </w:tc>
        <w:tc>
          <w:tcPr>
            <w:tcW w:type="dxa" w:w="700"/>
            <w:shd w:fill="F2F6F7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B1B1B"/>
                <w:sz w:val="19"/>
                <w:szCs w:val="19"/>
              </w:rPr>
              <w:t xml:space="preserve">20 %</w:t>
            </w:r>
          </w:p>
        </w:tc>
        <w:tc>
          <w:tcPr>
            <w:tcW w:type="dxa" w:w="3424"/>
            <w:shd w:fill="F2F6F7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B1B1B"/>
                <w:sz w:val="19"/>
                <w:szCs w:val="19"/>
              </w:rPr>
              <w:t xml:space="preserve">Que quien corre y no se llama corredor se reconozca dentro</w:t>
            </w:r>
          </w:p>
        </w:tc>
        <w:tc>
          <w:tcPr>
            <w:tcW w:type="dxa" w:w="3424"/>
            <w:shd w:fill="F2F6F7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B1B1B"/>
                <w:sz w:val="19"/>
                <w:szCs w:val="19"/>
              </w:rPr>
              <w:t xml:space="preserve">Comentarios de identificación · compartidos en privado</w:t>
            </w:r>
          </w:p>
        </w:tc>
      </w:tr>
      <w:tr>
        <w:tc>
          <w:tcPr>
            <w:tcW w:type="dxa" w:w="2100"/>
            <w:shd w:fill="FFFFFF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B1B1B"/>
                <w:sz w:val="19"/>
                <w:szCs w:val="19"/>
              </w:rPr>
              <w:t xml:space="preserve">Educación</w:t>
            </w:r>
          </w:p>
        </w:tc>
        <w:tc>
          <w:tcPr>
            <w:tcW w:type="dxa" w:w="700"/>
            <w:shd w:fill="FFFFFF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B1B1B"/>
                <w:sz w:val="19"/>
                <w:szCs w:val="19"/>
              </w:rPr>
              <w:t xml:space="preserve">20 %</w:t>
            </w:r>
          </w:p>
        </w:tc>
        <w:tc>
          <w:tcPr>
            <w:tcW w:type="dxa" w:w="3424"/>
            <w:shd w:fill="FFFFFF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B1B1B"/>
                <w:sz w:val="19"/>
                <w:szCs w:val="19"/>
              </w:rPr>
              <w:t xml:space="preserve">Autoridad: que Kenia sepa de lo que habla</w:t>
            </w:r>
          </w:p>
        </w:tc>
        <w:tc>
          <w:tcPr>
            <w:tcW w:type="dxa" w:w="3424"/>
            <w:shd w:fill="FFFFFF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B1B1B"/>
                <w:sz w:val="19"/>
                <w:szCs w:val="19"/>
              </w:rPr>
              <w:t xml:space="preserve">Guardados · tiempo de visualización</w:t>
            </w:r>
          </w:p>
        </w:tc>
      </w:tr>
      <w:tr>
        <w:tc>
          <w:tcPr>
            <w:tcW w:type="dxa" w:w="2100"/>
            <w:shd w:fill="F2F6F7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B1B1B"/>
                <w:sz w:val="19"/>
                <w:szCs w:val="19"/>
              </w:rPr>
              <w:t xml:space="preserve">Identidad de marca</w:t>
            </w:r>
          </w:p>
        </w:tc>
        <w:tc>
          <w:tcPr>
            <w:tcW w:type="dxa" w:w="700"/>
            <w:shd w:fill="F2F6F7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B1B1B"/>
                <w:sz w:val="19"/>
                <w:szCs w:val="19"/>
              </w:rPr>
              <w:t xml:space="preserve">15 %</w:t>
            </w:r>
          </w:p>
        </w:tc>
        <w:tc>
          <w:tcPr>
            <w:tcW w:type="dxa" w:w="3424"/>
            <w:shd w:fill="F2F6F7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B1B1B"/>
                <w:sz w:val="19"/>
                <w:szCs w:val="19"/>
              </w:rPr>
              <w:t xml:space="preserve">Que se entienda qué es Kenia y por qué se llama así</w:t>
            </w:r>
          </w:p>
        </w:tc>
        <w:tc>
          <w:tcPr>
            <w:tcW w:type="dxa" w:w="3424"/>
            <w:shd w:fill="F2F6F7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B1B1B"/>
                <w:sz w:val="19"/>
                <w:szCs w:val="19"/>
              </w:rPr>
              <w:t xml:space="preserve">Respuestas correctas en la caja de preguntas</w:t>
            </w:r>
          </w:p>
        </w:tc>
      </w:tr>
      <w:tr>
        <w:tc>
          <w:tcPr>
            <w:tcW w:type="dxa" w:w="2100"/>
            <w:shd w:fill="FFFFFF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B1B1B"/>
                <w:sz w:val="19"/>
                <w:szCs w:val="19"/>
              </w:rPr>
              <w:t xml:space="preserve">Conversión</w:t>
            </w:r>
          </w:p>
        </w:tc>
        <w:tc>
          <w:tcPr>
            <w:tcW w:type="dxa" w:w="700"/>
            <w:shd w:fill="FFFFFF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B1B1B"/>
                <w:sz w:val="19"/>
                <w:szCs w:val="19"/>
              </w:rPr>
              <w:t xml:space="preserve">15 %</w:t>
            </w:r>
          </w:p>
        </w:tc>
        <w:tc>
          <w:tcPr>
            <w:tcW w:type="dxa" w:w="3424"/>
            <w:shd w:fill="FFFFFF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B1B1B"/>
                <w:sz w:val="19"/>
                <w:szCs w:val="19"/>
              </w:rPr>
              <w:t xml:space="preserve">Lista de espera, descarga, suscripción</w:t>
            </w:r>
          </w:p>
        </w:tc>
        <w:tc>
          <w:tcPr>
            <w:tcW w:type="dxa" w:w="3424"/>
            <w:shd w:fill="FFFFFF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B1B1B"/>
                <w:sz w:val="19"/>
                <w:szCs w:val="19"/>
              </w:rPr>
              <w:t xml:space="preserve">Contactos en el canal · descargas · suscriptores</w:t>
            </w:r>
          </w:p>
        </w:tc>
      </w:tr>
      <w:tr>
        <w:tc>
          <w:tcPr>
            <w:tcW w:type="dxa" w:w="2100"/>
            <w:shd w:fill="F2F6F7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B1B1B"/>
                <w:sz w:val="19"/>
                <w:szCs w:val="19"/>
              </w:rPr>
              <w:t xml:space="preserve">Fidelización</w:t>
            </w:r>
          </w:p>
        </w:tc>
        <w:tc>
          <w:tcPr>
            <w:tcW w:type="dxa" w:w="700"/>
            <w:shd w:fill="F2F6F7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B1B1B"/>
                <w:sz w:val="19"/>
                <w:szCs w:val="19"/>
              </w:rPr>
              <w:t xml:space="preserve">5 %</w:t>
            </w:r>
          </w:p>
        </w:tc>
        <w:tc>
          <w:tcPr>
            <w:tcW w:type="dxa" w:w="3424"/>
            <w:shd w:fill="F2F6F7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B1B1B"/>
                <w:sz w:val="19"/>
                <w:szCs w:val="19"/>
              </w:rPr>
              <w:t xml:space="preserve">Que el que entró no se vaya y el que falló vuelva</w:t>
            </w:r>
          </w:p>
        </w:tc>
        <w:tc>
          <w:tcPr>
            <w:tcW w:type="dxa" w:w="3424"/>
            <w:shd w:fill="F2F6F7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B1B1B"/>
                <w:sz w:val="19"/>
                <w:szCs w:val="19"/>
              </w:rPr>
              <w:t xml:space="preserve">Retención a 30 días · reingresos</w:t>
            </w:r>
          </w:p>
        </w:tc>
      </w:tr>
    </w:tbl>
    <w:p>
      <w:pPr>
        <w:spacing w:after="200"/>
      </w:pPr>
    </w:p>
    <w:tbl>
      <w:tblPr>
        <w:tblW w:type="dxa" w:w="9648"/>
        <w:tblBorders>
          <w:top w:val="none" w:color="FFFFFF" w:sz="0"/>
          <w:left w:val="single" w:color="079CB5" w:sz="18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48"/>
      </w:tblGrid>
      <w:tr>
        <w:tc>
          <w:tcPr>
            <w:tcW w:type="dxa" w:w="9648"/>
            <w:shd w:fill="EAF2F4" w:color="auto" w:val="clear"/>
            <w:tcMar>
              <w:top w:type="dxa" w:w="170"/>
              <w:left w:type="dxa" w:w="270"/>
              <w:bottom w:type="dxa" w:w="170"/>
              <w:right w:type="dxa" w:w="220"/>
            </w:tcMar>
          </w:tcPr>
          <w:p>
            <w:pPr>
              <w:spacing w:after="110"/>
            </w:pPr>
            <w:r>
              <w:rPr>
                <w:rFonts w:ascii="Calibri" w:cs="Calibri" w:eastAsia="Calibri" w:hAnsi="Calibri"/>
                <w:b/>
                <w:bCs/>
                <w:color w:val="079CB5"/>
                <w:spacing w:val="30"/>
                <w:sz w:val="16"/>
                <w:szCs w:val="16"/>
              </w:rPr>
              <w:t xml:space="preserve">POR QUÉ AÑADIMOS LEGITIMACIÓN COMO OBJETIVO PROPIO</w:t>
            </w:r>
          </w:p>
          <w:p>
            <w:pPr>
              <w:spacing w:after="130" w:line="288"/>
            </w:pPr>
            <w:r>
              <w:rPr>
                <w:rFonts w:ascii="Calibri" w:cs="Calibri" w:eastAsia="Calibri" w:hAnsi="Calibri"/>
                <w:b/>
                <w:bCs/>
                <w:color w:val="1B1B1B"/>
                <w:sz w:val="21"/>
                <w:szCs w:val="21"/>
              </w:rPr>
              <w:t xml:space="preserve">Se mide distinto.</w:t>
            </w:r>
            <w:r>
              <w:rPr>
                <w:rFonts w:ascii="Calibri" w:cs="Calibri" w:eastAsia="Calibri" w:hAnsi="Calibri"/>
                <w:color w:val="1B1B1B"/>
                <w:sz w:val="21"/>
                <w:szCs w:val="21"/>
              </w:rPr>
              <w:t xml:space="preserve"> Atracción se mide en alcance; legitimación se mide en si la gente se escribe entre ella para mandarse el video. Es una señal cualitativa que hay que ir a buscar.</w:t>
            </w:r>
          </w:p>
          <w:p>
            <w:pPr>
              <w:spacing w:after="130" w:line="288"/>
            </w:pPr>
            <w:r>
              <w:rPr>
                <w:rFonts w:ascii="Calibri" w:cs="Calibri" w:eastAsia="Calibri" w:hAnsi="Calibri"/>
                <w:b/>
                <w:bCs/>
                <w:color w:val="1B1B1B"/>
                <w:sz w:val="21"/>
                <w:szCs w:val="21"/>
              </w:rPr>
              <w:t xml:space="preserve">Es el único hallazgo verificado que ningún competidor está usando.</w:t>
            </w:r>
            <w:r>
              <w:rPr>
                <w:rFonts w:ascii="Calibri" w:cs="Calibri" w:eastAsia="Calibri" w:hAnsi="Calibri"/>
                <w:color w:val="1B1B1B"/>
                <w:sz w:val="21"/>
                <w:szCs w:val="21"/>
              </w:rPr>
              <w:t xml:space="preserve"> Toda la categoría le habla a runners.</w:t>
            </w:r>
          </w:p>
          <w:p>
            <w:pPr>
              <w:spacing w:after="0" w:line="288"/>
            </w:pPr>
            <w:r>
              <w:rPr>
                <w:rFonts w:ascii="Calibri" w:cs="Calibri" w:eastAsia="Calibri" w:hAnsi="Calibri"/>
                <w:b/>
                <w:bCs/>
                <w:color w:val="1B1B1B"/>
                <w:sz w:val="21"/>
                <w:szCs w:val="21"/>
              </w:rPr>
              <w:t xml:space="preserve">Y si no es objetivo, no se produce.</w:t>
            </w:r>
            <w:r>
              <w:rPr>
                <w:rFonts w:ascii="Calibri" w:cs="Calibri" w:eastAsia="Calibri" w:hAnsi="Calibri"/>
                <w:color w:val="1B1B1B"/>
                <w:sz w:val="21"/>
                <w:szCs w:val="21"/>
              </w:rPr>
              <w:t xml:space="preserve"> Es contenido que no vende nada de forma visible, y en cualquier revisión de resultados es el primero que se cae. Ponerlo como objetivo lo protege.</w:t>
            </w:r>
          </w:p>
        </w:tc>
      </w:tr>
    </w:tbl>
    <w:p>
      <w:pPr>
        <w:spacing w:after="200"/>
      </w:pPr>
    </w:p>
    <w:tbl>
      <w:tblPr>
        <w:tblW w:type="dxa" w:w="9648"/>
        <w:tblBorders>
          <w:top w:val="none" w:color="FFFFFF" w:sz="0"/>
          <w:left w:val="single" w:color="FF5A00" w:sz="18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48"/>
      </w:tblGrid>
      <w:tr>
        <w:tc>
          <w:tcPr>
            <w:tcW w:type="dxa" w:w="9648"/>
            <w:shd w:fill="EAF2F4" w:color="auto" w:val="clear"/>
            <w:tcMar>
              <w:top w:type="dxa" w:w="170"/>
              <w:left w:type="dxa" w:w="270"/>
              <w:bottom w:type="dxa" w:w="170"/>
              <w:right w:type="dxa" w:w="220"/>
            </w:tcMar>
          </w:tcPr>
          <w:p>
            <w:pPr>
              <w:spacing w:after="110"/>
            </w:pPr>
            <w:r>
              <w:rPr>
                <w:rFonts w:ascii="Calibri" w:cs="Calibri" w:eastAsia="Calibri" w:hAnsi="Calibri"/>
                <w:b/>
                <w:bCs/>
                <w:color w:val="FF5A00"/>
                <w:spacing w:val="30"/>
                <w:sz w:val="16"/>
                <w:szCs w:val="16"/>
              </w:rPr>
              <w:t xml:space="preserve">LA TRAMPA QUE HAY QUE EVITAR CON ESTE OBJETIVO</w:t>
            </w:r>
          </w:p>
          <w:p>
            <w:pPr>
              <w:spacing w:after="130" w:line="288"/>
            </w:pPr>
            <w:r>
              <w:rPr>
                <w:rFonts w:ascii="Calibri" w:cs="Calibri" w:eastAsia="Calibri" w:hAnsi="Calibri"/>
                <w:color w:val="1B1B1B"/>
                <w:sz w:val="21"/>
                <w:szCs w:val="21"/>
              </w:rPr>
              <w:t xml:space="preserve">Legitimar no es dar un título. Kenia </w:t>
            </w:r>
            <w:r>
              <w:rPr>
                <w:rFonts w:ascii="Calibri" w:cs="Calibri" w:eastAsia="Calibri" w:hAnsi="Calibri"/>
                <w:b/>
                <w:bCs/>
                <w:color w:val="1B1B1B"/>
                <w:sz w:val="21"/>
                <w:szCs w:val="21"/>
              </w:rPr>
              <w:t xml:space="preserve">no</w:t>
            </w:r>
            <w:r>
              <w:rPr>
                <w:rFonts w:ascii="Calibri" w:cs="Calibri" w:eastAsia="Calibri" w:hAnsi="Calibri"/>
                <w:color w:val="1B1B1B"/>
                <w:sz w:val="21"/>
                <w:szCs w:val="21"/>
              </w:rPr>
              <w:t xml:space="preserve"> dice «tú también eres corredor»: eso conserva el título y solo lo reparte.</w:t>
            </w:r>
          </w:p>
          <w:p>
            <w:pPr>
              <w:spacing w:after="0" w:line="288"/>
            </w:pPr>
            <w:r>
              <w:rPr>
                <w:rFonts w:ascii="Calibri" w:cs="Calibri" w:eastAsia="Calibri" w:hAnsi="Calibri"/>
                <w:color w:val="1B1B1B"/>
                <w:sz w:val="21"/>
                <w:szCs w:val="21"/>
              </w:rPr>
              <w:t xml:space="preserve">Kenia dice </w:t>
            </w:r>
            <w:r>
              <w:rPr>
                <w:rFonts w:ascii="Calibri" w:cs="Calibri" w:eastAsia="Calibri" w:hAnsi="Calibri"/>
                <w:b/>
                <w:bCs/>
                <w:color w:val="1B1B1B"/>
                <w:sz w:val="21"/>
                <w:szCs w:val="21"/>
              </w:rPr>
              <w:t xml:space="preserve">«no hace falta serlo para entrenar»</w:t>
            </w:r>
            <w:r>
              <w:rPr>
                <w:rFonts w:ascii="Calibri" w:cs="Calibri" w:eastAsia="Calibri" w:hAnsi="Calibri"/>
                <w:color w:val="1B1B1B"/>
                <w:sz w:val="21"/>
                <w:szCs w:val="21"/>
              </w:rPr>
              <w:t xml:space="preserve">. Le quita el requisito.</w:t>
            </w:r>
          </w:p>
        </w:tc>
      </w:tr>
    </w:tbl>
    <w:p>
      <w:r>
        <w:br w:type="page"/>
      </w:r>
    </w:p>
    <w:p>
      <w:pPr>
        <w:spacing w:after="50" w:before="60"/>
      </w:pPr>
      <w:r>
        <w:rPr>
          <w:rFonts w:ascii="Calibri" w:cs="Calibri" w:eastAsia="Calibri" w:hAnsi="Calibri"/>
          <w:b/>
          <w:bCs/>
          <w:color w:val="079CB5"/>
          <w:spacing w:val="30"/>
          <w:sz w:val="18"/>
          <w:szCs w:val="18"/>
        </w:rPr>
        <w:t xml:space="preserve">07</w:t>
      </w:r>
    </w:p>
    <w:p>
      <w:pPr>
        <w:pStyle w:val="Heading1"/>
        <w:pBdr>
          <w:bottom w:val="single" w:color="079CB5" w:sz="12" w:space="8"/>
        </w:pBdr>
        <w:spacing w:after="200" w:before="0"/>
      </w:pPr>
      <w:r>
        <w:rPr>
          <w:rFonts w:ascii="Georgia" w:cs="Georgia" w:eastAsia="Georgia" w:hAnsi="Georgia"/>
          <w:b/>
          <w:bCs/>
          <w:color w:val="1B1B1B"/>
          <w:sz w:val="32"/>
          <w:szCs w:val="32"/>
        </w:rPr>
        <w:t xml:space="preserve">Los cinco pilares</w:t>
      </w:r>
    </w:p>
    <w:p>
      <w:pPr>
        <w:spacing w:after="150" w:line="288"/>
      </w:pPr>
      <w:r>
        <w:rPr>
          <w:rFonts w:ascii="Calibri" w:cs="Calibri" w:eastAsia="Calibri" w:hAnsi="Calibri"/>
          <w:color w:val="1B1B1B"/>
          <w:sz w:val="21"/>
          <w:szCs w:val="21"/>
        </w:rPr>
        <w:t xml:space="preserve">No salen de una lluvia de ideas: salen de cruzar los dos enemigos, los tres mensajes de la pirámide y el territorio que nadie puede copiar desde fuera.</w:t>
      </w:r>
    </w:p>
    <w:p>
      <w:pPr>
        <w:spacing w:after="120"/>
      </w:pPr>
    </w:p>
    <w:tbl>
      <w:tblPr>
        <w:tblW w:type="dxa" w:w="9648"/>
        <w:tblBorders>
          <w:top w:val="single" w:color="C7D9DD" w:sz="4"/>
          <w:left w:val="single" w:color="C7D9DD" w:sz="4"/>
          <w:bottom w:val="single" w:color="C7D9DD" w:sz="4"/>
          <w:right w:val="single" w:color="C7D9DD" w:sz="4"/>
          <w:insideH w:val="single" w:color="C7D9DD" w:sz="2"/>
          <w:insideV w:val="single" w:color="C7D9DD" w:sz="2"/>
        </w:tblBorders>
      </w:tblPr>
      <w:tblGrid>
        <w:gridCol w:w="1900"/>
        <w:gridCol w:w="700"/>
        <w:gridCol w:w="1500"/>
        <w:gridCol w:w="5548"/>
      </w:tblGrid>
      <w:tr>
        <w:trPr>
          <w:tblHeader/>
        </w:trPr>
        <w:tc>
          <w:tcPr>
            <w:tcW w:type="dxa" w:w="1900"/>
            <w:shd w:fill="00677E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pacing w:val="22"/>
                <w:sz w:val="16"/>
                <w:szCs w:val="16"/>
              </w:rPr>
              <w:t xml:space="preserve">PILAR</w:t>
            </w:r>
          </w:p>
        </w:tc>
        <w:tc>
          <w:tcPr>
            <w:tcW w:type="dxa" w:w="700"/>
            <w:shd w:fill="00677E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pacing w:val="22"/>
                <w:sz w:val="16"/>
                <w:szCs w:val="16"/>
              </w:rPr>
              <w:t xml:space="preserve">PESO</w:t>
            </w:r>
          </w:p>
        </w:tc>
        <w:tc>
          <w:tcPr>
            <w:tcW w:type="dxa" w:w="1500"/>
            <w:shd w:fill="00677E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pacing w:val="22"/>
                <w:sz w:val="16"/>
                <w:szCs w:val="16"/>
              </w:rPr>
              <w:t xml:space="preserve">OBJETIVO</w:t>
            </w:r>
          </w:p>
        </w:tc>
        <w:tc>
          <w:tcPr>
            <w:tcW w:type="dxa" w:w="5548"/>
            <w:shd w:fill="00677E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pacing w:val="22"/>
                <w:sz w:val="16"/>
                <w:szCs w:val="16"/>
              </w:rPr>
              <w:t xml:space="preserve">SUBTEMAS PRINCIPALES</w:t>
            </w:r>
          </w:p>
        </w:tc>
      </w:tr>
      <w:tr>
        <w:tc>
          <w:tcPr>
            <w:tcW w:type="dxa" w:w="1900"/>
            <w:shd w:fill="FFFFFF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B1B1B"/>
                <w:sz w:val="19"/>
                <w:szCs w:val="19"/>
              </w:rPr>
              <w:t xml:space="preserve">1 · Ya estás dentro</w:t>
            </w:r>
          </w:p>
        </w:tc>
        <w:tc>
          <w:tcPr>
            <w:tcW w:type="dxa" w:w="700"/>
            <w:shd w:fill="FFFFFF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B1B1B"/>
                <w:sz w:val="19"/>
                <w:szCs w:val="19"/>
              </w:rPr>
              <w:t xml:space="preserve">25 %</w:t>
            </w:r>
          </w:p>
        </w:tc>
        <w:tc>
          <w:tcPr>
            <w:tcW w:type="dxa" w:w="1500"/>
            <w:shd w:fill="FFFFFF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B1B1B"/>
                <w:sz w:val="19"/>
                <w:szCs w:val="19"/>
              </w:rPr>
              <w:t xml:space="preserve">Legitimación</w:t>
            </w:r>
          </w:p>
        </w:tc>
        <w:tc>
          <w:tcPr>
            <w:tcW w:type="dxa" w:w="5548"/>
            <w:shd w:fill="FFFFFF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B1B1B"/>
                <w:sz w:val="19"/>
                <w:szCs w:val="19"/>
              </w:rPr>
              <w:t xml:space="preserve">«¿Tú te consideras corredor?» · las seis frases textuales · el requisito que siempre está un paso más adelante · el primer día de vuelta · quién decide tu semana</w:t>
            </w:r>
          </w:p>
        </w:tc>
      </w:tr>
      <w:tr>
        <w:tc>
          <w:tcPr>
            <w:tcW w:type="dxa" w:w="1900"/>
            <w:shd w:fill="F2F6F7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B1B1B"/>
                <w:sz w:val="19"/>
                <w:szCs w:val="19"/>
              </w:rPr>
              <w:t xml:space="preserve">2 · Decide contigo</w:t>
            </w:r>
          </w:p>
        </w:tc>
        <w:tc>
          <w:tcPr>
            <w:tcW w:type="dxa" w:w="700"/>
            <w:shd w:fill="F2F6F7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B1B1B"/>
                <w:sz w:val="19"/>
                <w:szCs w:val="19"/>
              </w:rPr>
              <w:t xml:space="preserve">25 %</w:t>
            </w:r>
          </w:p>
        </w:tc>
        <w:tc>
          <w:tcPr>
            <w:tcW w:type="dxa" w:w="1500"/>
            <w:shd w:fill="F2F6F7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B1B1B"/>
                <w:sz w:val="19"/>
                <w:szCs w:val="19"/>
              </w:rPr>
              <w:t xml:space="preserve">Conversión</w:t>
            </w:r>
          </w:p>
        </w:tc>
        <w:tc>
          <w:tcPr>
            <w:tcW w:type="dxa" w:w="5548"/>
            <w:shd w:fill="F2F6F7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B1B1B"/>
                <w:sz w:val="19"/>
                <w:szCs w:val="19"/>
              </w:rPr>
              <w:t xml:space="preserve">La pregunta de la mañana · el día que cambió · el aviso de carga · el plan del pana frente al que se recalcula · tu semana entera en una pantalla</w:t>
            </w:r>
          </w:p>
        </w:tc>
      </w:tr>
      <w:tr>
        <w:tc>
          <w:tcPr>
            <w:tcW w:type="dxa" w:w="1900"/>
            <w:shd w:fill="FFFFFF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B1B1B"/>
                <w:sz w:val="19"/>
                <w:szCs w:val="19"/>
              </w:rPr>
              <w:t xml:space="preserve">3 · El porqué</w:t>
            </w:r>
          </w:p>
        </w:tc>
        <w:tc>
          <w:tcPr>
            <w:tcW w:type="dxa" w:w="700"/>
            <w:shd w:fill="FFFFFF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B1B1B"/>
                <w:sz w:val="19"/>
                <w:szCs w:val="19"/>
              </w:rPr>
              <w:t xml:space="preserve">20 %</w:t>
            </w:r>
          </w:p>
        </w:tc>
        <w:tc>
          <w:tcPr>
            <w:tcW w:type="dxa" w:w="1500"/>
            <w:shd w:fill="FFFFFF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B1B1B"/>
                <w:sz w:val="19"/>
                <w:szCs w:val="19"/>
              </w:rPr>
              <w:t xml:space="preserve">Educación</w:t>
            </w:r>
          </w:p>
        </w:tc>
        <w:tc>
          <w:tcPr>
            <w:tcW w:type="dxa" w:w="5548"/>
            <w:shd w:fill="FFFFFF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B1B1B"/>
                <w:sz w:val="19"/>
                <w:szCs w:val="19"/>
              </w:rPr>
              <w:t xml:space="preserve">Los tipos de sesión · la carga combinada · por qué en Caracas tus ritmos no cuadran · el método keniano · zapatillas por tipo de sesión · lo que cuesta un entrenador</w:t>
            </w:r>
          </w:p>
        </w:tc>
      </w:tr>
      <w:tr>
        <w:tc>
          <w:tcPr>
            <w:tcW w:type="dxa" w:w="1900"/>
            <w:shd w:fill="F2F6F7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B1B1B"/>
                <w:sz w:val="19"/>
                <w:szCs w:val="19"/>
              </w:rPr>
              <w:t xml:space="preserve">4 · Aquí se corre así</w:t>
            </w:r>
          </w:p>
        </w:tc>
        <w:tc>
          <w:tcPr>
            <w:tcW w:type="dxa" w:w="700"/>
            <w:shd w:fill="F2F6F7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B1B1B"/>
                <w:sz w:val="19"/>
                <w:szCs w:val="19"/>
              </w:rPr>
              <w:t xml:space="preserve">20 %</w:t>
            </w:r>
          </w:p>
        </w:tc>
        <w:tc>
          <w:tcPr>
            <w:tcW w:type="dxa" w:w="1500"/>
            <w:shd w:fill="F2F6F7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B1B1B"/>
                <w:sz w:val="19"/>
                <w:szCs w:val="19"/>
              </w:rPr>
              <w:t xml:space="preserve">Atracción</w:t>
            </w:r>
          </w:p>
        </w:tc>
        <w:tc>
          <w:tcPr>
            <w:tcW w:type="dxa" w:w="5548"/>
            <w:shd w:fill="F2F6F7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B1B1B"/>
                <w:sz w:val="19"/>
                <w:szCs w:val="19"/>
              </w:rPr>
              <w:t xml:space="preserve">La hora azul · rutas reconocibles · el clima se entrena · el calor de aquí · las carreras de aquí · el running de Caracas está creciendo</w:t>
            </w:r>
          </w:p>
        </w:tc>
      </w:tr>
      <w:tr>
        <w:tc>
          <w:tcPr>
            <w:tcW w:type="dxa" w:w="1900"/>
            <w:shd w:fill="FFFFFF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B1B1B"/>
                <w:sz w:val="19"/>
                <w:szCs w:val="19"/>
              </w:rPr>
              <w:t xml:space="preserve">5 · La gente de Kenia</w:t>
            </w:r>
          </w:p>
        </w:tc>
        <w:tc>
          <w:tcPr>
            <w:tcW w:type="dxa" w:w="700"/>
            <w:shd w:fill="FFFFFF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B1B1B"/>
                <w:sz w:val="19"/>
                <w:szCs w:val="19"/>
              </w:rPr>
              <w:t xml:space="preserve">10 %</w:t>
            </w:r>
          </w:p>
        </w:tc>
        <w:tc>
          <w:tcPr>
            <w:tcW w:type="dxa" w:w="1500"/>
            <w:shd w:fill="FFFFFF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B1B1B"/>
                <w:sz w:val="19"/>
                <w:szCs w:val="19"/>
              </w:rPr>
              <w:t xml:space="preserve">Prueba social</w:t>
            </w:r>
          </w:p>
        </w:tc>
        <w:tc>
          <w:tcPr>
            <w:tcW w:type="dxa" w:w="5548"/>
            <w:shd w:fill="FFFFFF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B1B1B"/>
                <w:sz w:val="19"/>
                <w:szCs w:val="19"/>
              </w:rPr>
              <w:t xml:space="preserve">Testimonios del box · el regreso · perfiles de clubes · las ligas y el ranking · Ninro respondiendo en público</w:t>
            </w:r>
          </w:p>
        </w:tc>
      </w:tr>
    </w:tbl>
    <w:p>
      <w:pPr>
        <w:spacing w:after="200"/>
      </w:pPr>
    </w:p>
    <w:tbl>
      <w:tblPr>
        <w:tblW w:type="dxa" w:w="9648"/>
        <w:tblBorders>
          <w:top w:val="none" w:color="FFFFFF" w:sz="0"/>
          <w:left w:val="single" w:color="FF5A00" w:sz="18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48"/>
      </w:tblGrid>
      <w:tr>
        <w:tc>
          <w:tcPr>
            <w:tcW w:type="dxa" w:w="9648"/>
            <w:shd w:fill="EAF2F4" w:color="auto" w:val="clear"/>
            <w:tcMar>
              <w:top w:type="dxa" w:w="170"/>
              <w:left w:type="dxa" w:w="270"/>
              <w:bottom w:type="dxa" w:w="170"/>
              <w:right w:type="dxa" w:w="220"/>
            </w:tcMar>
          </w:tcPr>
          <w:p>
            <w:pPr>
              <w:spacing w:after="110"/>
            </w:pPr>
            <w:r>
              <w:rPr>
                <w:rFonts w:ascii="Calibri" w:cs="Calibri" w:eastAsia="Calibri" w:hAnsi="Calibri"/>
                <w:b/>
                <w:bCs/>
                <w:color w:val="FF5A00"/>
                <w:spacing w:val="30"/>
                <w:sz w:val="16"/>
                <w:szCs w:val="16"/>
              </w:rPr>
              <w:t xml:space="preserve">EL PILAR «LIFESTYLE» DE LA LLUVIA DE IDEAS NO ENTRA</w:t>
            </w:r>
          </w:p>
          <w:p>
            <w:pPr>
              <w:spacing w:after="130" w:line="288"/>
            </w:pPr>
            <w:r>
              <w:rPr>
                <w:rFonts w:ascii="Calibri" w:cs="Calibri" w:eastAsia="Calibri" w:hAnsi="Calibri"/>
                <w:b/>
                <w:bCs/>
                <w:color w:val="1B1B1B"/>
                <w:sz w:val="21"/>
                <w:szCs w:val="21"/>
              </w:rPr>
              <w:t xml:space="preserve">Es la voz del héroe.</w:t>
            </w:r>
            <w:r>
              <w:rPr>
                <w:rFonts w:ascii="Calibri" w:cs="Calibri" w:eastAsia="Calibri" w:hAnsi="Calibri"/>
                <w:color w:val="1B1B1B"/>
                <w:sz w:val="21"/>
                <w:szCs w:val="21"/>
              </w:rPr>
              <w:t xml:space="preserve"> Lifestyle en fitness significa aspiración: cómo se ve, qué ropa, qué desayuna. Kenia no es el héroe, es el mentor, y la prueba rápida de la plataforma —¿esta foto la firmaría Nike sin dudar?— la falla casi todo el contenido de lifestyle.</w:t>
            </w:r>
          </w:p>
          <w:p>
            <w:pPr>
              <w:spacing w:after="130" w:line="288"/>
            </w:pPr>
            <w:r>
              <w:rPr>
                <w:rFonts w:ascii="Calibri" w:cs="Calibri" w:eastAsia="Calibri" w:hAnsi="Calibri"/>
                <w:b/>
                <w:bCs/>
                <w:color w:val="1B1B1B"/>
                <w:sz w:val="21"/>
                <w:szCs w:val="21"/>
              </w:rPr>
              <w:t xml:space="preserve">Choca con la política de cuerpo</w:t>
            </w:r>
            <w:r>
              <w:rPr>
                <w:rFonts w:ascii="Calibri" w:cs="Calibri" w:eastAsia="Calibri" w:hAnsi="Calibri"/>
                <w:color w:val="1B1B1B"/>
                <w:sz w:val="21"/>
                <w:szCs w:val="21"/>
              </w:rPr>
              <w:t xml:space="preserve">, porque acaba en cuerpos, comidas y rutinas de gente que se ve bien.</w:t>
            </w:r>
          </w:p>
          <w:p>
            <w:pPr>
              <w:spacing w:after="130" w:line="288"/>
            </w:pPr>
            <w:r>
              <w:rPr>
                <w:rFonts w:ascii="Calibri" w:cs="Calibri" w:eastAsia="Calibri" w:hAnsi="Calibri"/>
                <w:b/>
                <w:bCs/>
                <w:color w:val="1B1B1B"/>
                <w:sz w:val="21"/>
                <w:szCs w:val="21"/>
              </w:rPr>
              <w:t xml:space="preserve">Y no prueba ningún mensaje.</w:t>
            </w:r>
            <w:r>
              <w:rPr>
                <w:rFonts w:ascii="Calibri" w:cs="Calibri" w:eastAsia="Calibri" w:hAnsi="Calibri"/>
                <w:color w:val="1B1B1B"/>
                <w:sz w:val="21"/>
                <w:szCs w:val="21"/>
              </w:rPr>
              <w:t xml:space="preserve"> Llena calendario sin construir argumento, y con 19 piezas al mes y dos personas no sobra espacio para eso.</w:t>
            </w:r>
          </w:p>
          <w:p>
            <w:pPr>
              <w:spacing w:after="0" w:line="288"/>
            </w:pPr>
            <w:r>
              <w:rPr>
                <w:rFonts w:ascii="Calibri" w:cs="Calibri" w:eastAsia="Calibri" w:hAnsi="Calibri"/>
                <w:color w:val="1B1B1B"/>
                <w:sz w:val="21"/>
                <w:szCs w:val="21"/>
              </w:rPr>
              <w:t xml:space="preserve">Lo que sí se salva —el mundo del corredor de Caracas— entra por el pilar 4, que lo trata como </w:t>
            </w:r>
            <w:r>
              <w:rPr>
                <w:rFonts w:ascii="Calibri" w:cs="Calibri" w:eastAsia="Calibri" w:hAnsi="Calibri"/>
                <w:b/>
                <w:bCs/>
                <w:color w:val="1B1B1B"/>
                <w:sz w:val="21"/>
                <w:szCs w:val="21"/>
              </w:rPr>
              <w:t xml:space="preserve">lugar</w:t>
            </w:r>
            <w:r>
              <w:rPr>
                <w:rFonts w:ascii="Calibri" w:cs="Calibri" w:eastAsia="Calibri" w:hAnsi="Calibri"/>
                <w:color w:val="1B1B1B"/>
                <w:sz w:val="21"/>
                <w:szCs w:val="21"/>
              </w:rPr>
              <w:t xml:space="preserve"> y no como estilo de vida. La diferencia es si la pieza dice «así es aquí» o «así deberías vivir».</w:t>
            </w:r>
          </w:p>
        </w:tc>
      </w:tr>
    </w:tbl>
    <w:p>
      <w:pPr>
        <w:pStyle w:val="Heading2"/>
        <w:spacing w:after="110" w:before="320"/>
      </w:pPr>
      <w:r>
        <w:rPr>
          <w:rFonts w:ascii="Georgia" w:cs="Georgia" w:eastAsia="Georgia" w:hAnsi="Georgia"/>
          <w:b/>
          <w:bCs/>
          <w:color w:val="00677E"/>
          <w:sz w:val="24"/>
          <w:szCs w:val="24"/>
        </w:rPr>
        <w:t xml:space="preserve">El guardarraíl del pilar 4, que es el de más riesgo</w:t>
      </w:r>
    </w:p>
    <w:p>
      <w:pPr>
        <w:spacing w:after="150" w:line="288"/>
      </w:pPr>
      <w:r>
        <w:rPr>
          <w:rFonts w:ascii="Calibri" w:cs="Calibri" w:eastAsia="Calibri" w:hAnsi="Calibri"/>
          <w:color w:val="1B1B1B"/>
          <w:sz w:val="21"/>
          <w:szCs w:val="21"/>
        </w:rPr>
        <w:t xml:space="preserve">La prueba obligatoria de cada pieza: </w:t>
      </w:r>
      <w:r>
        <w:rPr>
          <w:rFonts w:ascii="Calibri" w:cs="Calibri" w:eastAsia="Calibri" w:hAnsi="Calibri"/>
          <w:b/>
          <w:bCs/>
          <w:color w:val="1B1B1B"/>
          <w:sz w:val="21"/>
          <w:szCs w:val="21"/>
        </w:rPr>
        <w:t xml:space="preserve">¿celebra al que salió, o muestra a alguien preparado?</w:t>
      </w:r>
      <w:r>
        <w:rPr>
          <w:rFonts w:ascii="Calibri" w:cs="Calibri" w:eastAsia="Calibri" w:hAnsi="Calibri"/>
          <w:color w:val="1B1B1B"/>
          <w:sz w:val="21"/>
          <w:szCs w:val="21"/>
        </w:rPr>
        <w:t xml:space="preserve"> Si celebra, está juzgando al que no salió y no sale.</w:t>
      </w:r>
    </w:p>
    <w:tbl>
      <w:tblPr>
        <w:tblW w:type="dxa" w:w="9648"/>
        <w:tblBorders>
          <w:top w:val="single" w:color="C7D9DD" w:sz="4"/>
          <w:left w:val="single" w:color="C7D9DD" w:sz="4"/>
          <w:bottom w:val="single" w:color="C7D9DD" w:sz="4"/>
          <w:right w:val="single" w:color="C7D9DD" w:sz="4"/>
          <w:insideH w:val="single" w:color="C7D9DD" w:sz="2"/>
          <w:insideV w:val="single" w:color="C7D9DD" w:sz="2"/>
        </w:tblBorders>
      </w:tblPr>
      <w:tblGrid>
        <w:gridCol w:w="4824"/>
        <w:gridCol w:w="4824"/>
      </w:tblGrid>
      <w:tr>
        <w:trPr>
          <w:tblHeader/>
        </w:trPr>
        <w:tc>
          <w:tcPr>
            <w:tcW w:type="dxa" w:w="4824"/>
            <w:shd w:fill="00677E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pacing w:val="22"/>
                <w:sz w:val="16"/>
                <w:szCs w:val="16"/>
              </w:rPr>
              <w:t xml:space="preserve">SÍ SE PUEDE DECIR</w:t>
            </w:r>
          </w:p>
        </w:tc>
        <w:tc>
          <w:tcPr>
            <w:tcW w:type="dxa" w:w="4824"/>
            <w:shd w:fill="00677E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pacing w:val="22"/>
                <w:sz w:val="16"/>
                <w:szCs w:val="16"/>
              </w:rPr>
              <w:t xml:space="preserve">NO SE PUEDE DECIR</w:t>
            </w:r>
          </w:p>
        </w:tc>
      </w:tr>
      <w:tr>
        <w:tc>
          <w:tcPr>
            <w:tcW w:type="dxa" w:w="4824"/>
            <w:shd w:fill="FFFFFF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B1B1B"/>
                <w:sz w:val="19"/>
                <w:szCs w:val="19"/>
              </w:rPr>
              <w:t xml:space="preserve">«Esta sesión es bajo lluvia a propósito.»</w:t>
            </w:r>
          </w:p>
        </w:tc>
        <w:tc>
          <w:tcPr>
            <w:tcW w:type="dxa" w:w="4824"/>
            <w:shd w:fill="FFFFFF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B1B1B"/>
                <w:sz w:val="19"/>
                <w:szCs w:val="19"/>
              </w:rPr>
              <w:t xml:space="preserve">«Llueve. No es excusa.»</w:t>
            </w:r>
          </w:p>
        </w:tc>
      </w:tr>
      <w:tr>
        <w:tc>
          <w:tcPr>
            <w:tcW w:type="dxa" w:w="4824"/>
            <w:shd w:fill="F2F6F7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B1B1B"/>
                <w:sz w:val="19"/>
                <w:szCs w:val="19"/>
              </w:rPr>
              <w:t xml:space="preserve">«Tu carrera puede ser así. Vamos a que no sea la primera vez.»</w:t>
            </w:r>
          </w:p>
        </w:tc>
        <w:tc>
          <w:tcPr>
            <w:tcW w:type="dxa" w:w="4824"/>
            <w:shd w:fill="F2F6F7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B1B1B"/>
                <w:sz w:val="19"/>
                <w:szCs w:val="19"/>
              </w:rPr>
              <w:t xml:space="preserve">«Los que ganan salen igual.»</w:t>
            </w:r>
          </w:p>
        </w:tc>
      </w:tr>
      <w:tr>
        <w:tc>
          <w:tcPr>
            <w:tcW w:type="dxa" w:w="4824"/>
            <w:shd w:fill="FFFFFF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B1B1B"/>
                <w:sz w:val="19"/>
                <w:szCs w:val="19"/>
              </w:rPr>
              <w:t xml:space="preserve">«Con este calor bajamos el ritmo. No estás perdiendo forma.»</w:t>
            </w:r>
          </w:p>
        </w:tc>
        <w:tc>
          <w:tcPr>
            <w:tcW w:type="dxa" w:w="4824"/>
            <w:shd w:fill="FFFFFF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B1B1B"/>
                <w:sz w:val="19"/>
                <w:szCs w:val="19"/>
              </w:rPr>
              <w:t xml:space="preserve">«Si llovió y no fuiste, fallaste.»</w:t>
            </w:r>
          </w:p>
        </w:tc>
      </w:tr>
    </w:tbl>
    <w:p>
      <w:pPr>
        <w:pStyle w:val="Heading2"/>
        <w:spacing w:after="110" w:before="320"/>
      </w:pPr>
      <w:r>
        <w:rPr>
          <w:rFonts w:ascii="Georgia" w:cs="Georgia" w:eastAsia="Georgia" w:hAnsi="Georgia"/>
          <w:b/>
          <w:bCs/>
          <w:color w:val="00677E"/>
          <w:sz w:val="24"/>
          <w:szCs w:val="24"/>
        </w:rPr>
        <w:t xml:space="preserve">La prueba de las cuatro preguntas</w:t>
      </w:r>
    </w:p>
    <w:p>
      <w:pPr>
        <w:spacing w:after="150" w:line="288"/>
      </w:pPr>
      <w:r>
        <w:rPr>
          <w:rFonts w:ascii="Calibri" w:cs="Calibri" w:eastAsia="Calibri" w:hAnsi="Calibri"/>
          <w:color w:val="1B1B1B"/>
          <w:sz w:val="21"/>
          <w:szCs w:val="21"/>
        </w:rPr>
        <w:t xml:space="preserve">Antes de publicar cualquier pieza. </w:t>
      </w:r>
      <w:r>
        <w:rPr>
          <w:rFonts w:ascii="Calibri" w:cs="Calibri" w:eastAsia="Calibri" w:hAnsi="Calibri"/>
          <w:b/>
          <w:bCs/>
          <w:color w:val="1B1B1B"/>
          <w:sz w:val="21"/>
          <w:szCs w:val="21"/>
        </w:rPr>
        <w:t xml:space="preserve">Una sola respuesta mala y no sale.</w:t>
      </w:r>
    </w:p>
    <w:p>
      <w:pPr>
        <w:pStyle w:val="ListParagraph"/>
        <w:numPr>
          <w:ilvl w:val="0"/>
          <w:numId w:val="2"/>
        </w:numPr>
        <w:spacing w:after="80" w:line="288"/>
      </w:pPr>
      <w:r>
        <w:rPr>
          <w:rFonts w:ascii="Calibri" w:cs="Calibri" w:eastAsia="Calibri" w:hAnsi="Calibri"/>
          <w:color w:val="1B1B1B"/>
          <w:sz w:val="21"/>
          <w:szCs w:val="21"/>
        </w:rPr>
        <w:t xml:space="preserve">¿Le habla al héroe, o habla como el héroe? Si la pieza arenga, es voz de héroe.</w:t>
      </w:r>
    </w:p>
    <w:p>
      <w:pPr>
        <w:pStyle w:val="ListParagraph"/>
        <w:numPr>
          <w:ilvl w:val="0"/>
          <w:numId w:val="2"/>
        </w:numPr>
        <w:spacing w:after="80" w:line="288"/>
      </w:pPr>
      <w:r>
        <w:rPr>
          <w:rFonts w:ascii="Calibri" w:cs="Calibri" w:eastAsia="Calibri" w:hAnsi="Calibri"/>
          <w:color w:val="1B1B1B"/>
          <w:sz w:val="21"/>
          <w:szCs w:val="21"/>
        </w:rPr>
        <w:t xml:space="preserve">¿Esta imagen la firmaría Nike sin dudar? Si sí, probablemente está en el arquetipo equivocado.</w:t>
      </w:r>
    </w:p>
    <w:p>
      <w:pPr>
        <w:pStyle w:val="ListParagraph"/>
        <w:numPr>
          <w:ilvl w:val="0"/>
          <w:numId w:val="2"/>
        </w:numPr>
        <w:spacing w:after="80" w:line="288"/>
      </w:pPr>
      <w:r>
        <w:rPr>
          <w:rFonts w:ascii="Calibri" w:cs="Calibri" w:eastAsia="Calibri" w:hAnsi="Calibri"/>
          <w:color w:val="1B1B1B"/>
          <w:sz w:val="21"/>
          <w:szCs w:val="21"/>
        </w:rPr>
        <w:t xml:space="preserve">¿Juzga a alguien? Al que no salió, al que va lento, al que falló.</w:t>
      </w:r>
    </w:p>
    <w:p>
      <w:pPr>
        <w:pStyle w:val="ListParagraph"/>
        <w:numPr>
          <w:ilvl w:val="0"/>
          <w:numId w:val="2"/>
        </w:numPr>
        <w:spacing w:after="80" w:line="288"/>
      </w:pPr>
      <w:r>
        <w:rPr>
          <w:rFonts w:ascii="Calibri" w:cs="Calibri" w:eastAsia="Calibri" w:hAnsi="Calibri"/>
          <w:color w:val="1B1B1B"/>
          <w:sz w:val="21"/>
          <w:szCs w:val="21"/>
        </w:rPr>
        <w:t xml:space="preserve">¿Promete algo que el producto no sostiene? Supervisión humana, «no te vas a lesionar», una prueba gratuita sin confirmar.</w:t>
      </w:r>
    </w:p>
    <w:p>
      <w:r>
        <w:br w:type="page"/>
      </w:r>
    </w:p>
    <w:p>
      <w:pPr>
        <w:spacing w:after="50" w:before="60"/>
      </w:pPr>
      <w:r>
        <w:rPr>
          <w:rFonts w:ascii="Calibri" w:cs="Calibri" w:eastAsia="Calibri" w:hAnsi="Calibri"/>
          <w:b/>
          <w:bCs/>
          <w:color w:val="079CB5"/>
          <w:spacing w:val="30"/>
          <w:sz w:val="18"/>
          <w:szCs w:val="18"/>
        </w:rPr>
        <w:t xml:space="preserve">08</w:t>
      </w:r>
    </w:p>
    <w:p>
      <w:pPr>
        <w:pStyle w:val="Heading1"/>
        <w:pBdr>
          <w:bottom w:val="single" w:color="079CB5" w:sz="12" w:space="8"/>
        </w:pBdr>
        <w:spacing w:after="200" w:before="0"/>
      </w:pPr>
      <w:r>
        <w:rPr>
          <w:rFonts w:ascii="Georgia" w:cs="Georgia" w:eastAsia="Georgia" w:hAnsi="Georgia"/>
          <w:b/>
          <w:bCs/>
          <w:color w:val="1B1B1B"/>
          <w:sz w:val="32"/>
          <w:szCs w:val="32"/>
        </w:rPr>
        <w:t xml:space="preserve">Formatos y matriz de producción</w:t>
      </w:r>
    </w:p>
    <w:p>
      <w:pPr>
        <w:spacing w:after="150" w:line="288"/>
      </w:pPr>
      <w:r>
        <w:rPr>
          <w:rFonts w:ascii="Calibri" w:cs="Calibri" w:eastAsia="Calibri" w:hAnsi="Calibri"/>
          <w:color w:val="1B1B1B"/>
          <w:sz w:val="21"/>
          <w:szCs w:val="21"/>
        </w:rPr>
        <w:t xml:space="preserve">Seis formatos serializados, cada uno con nombre propio, portada fija y una frase de apertura que se repite. Con dos personas y 1.000 dólares el primer mes, </w:t>
      </w:r>
      <w:r>
        <w:rPr>
          <w:rFonts w:ascii="Calibri" w:cs="Calibri" w:eastAsia="Calibri" w:hAnsi="Calibri"/>
          <w:b/>
          <w:bCs/>
          <w:color w:val="1B1B1B"/>
          <w:sz w:val="21"/>
          <w:szCs w:val="21"/>
        </w:rPr>
        <w:t xml:space="preserve">es la única forma de sostener 19 piezas</w:t>
      </w:r>
      <w:r>
        <w:rPr>
          <w:rFonts w:ascii="Calibri" w:cs="Calibri" w:eastAsia="Calibri" w:hAnsi="Calibri"/>
          <w:color w:val="1B1B1B"/>
          <w:sz w:val="21"/>
          <w:szCs w:val="21"/>
        </w:rPr>
        <w:t xml:space="preserve">: se decide una vez la estética y cada pieza después cuesta la mitad.</w:t>
      </w:r>
    </w:p>
    <w:p>
      <w:pPr>
        <w:spacing w:after="120"/>
      </w:pPr>
    </w:p>
    <w:tbl>
      <w:tblPr>
        <w:tblW w:type="dxa" w:w="9648"/>
        <w:tblBorders>
          <w:top w:val="single" w:color="C7D9DD" w:sz="4"/>
          <w:left w:val="single" w:color="C7D9DD" w:sz="4"/>
          <w:bottom w:val="single" w:color="C7D9DD" w:sz="4"/>
          <w:right w:val="single" w:color="C7D9DD" w:sz="4"/>
          <w:insideH w:val="single" w:color="C7D9DD" w:sz="2"/>
          <w:insideV w:val="single" w:color="C7D9DD" w:sz="2"/>
        </w:tblBorders>
      </w:tblPr>
      <w:tblGrid>
        <w:gridCol w:w="1600"/>
        <w:gridCol w:w="5148"/>
        <w:gridCol w:w="1400"/>
        <w:gridCol w:w="1500"/>
      </w:tblGrid>
      <w:tr>
        <w:trPr>
          <w:tblHeader/>
        </w:trPr>
        <w:tc>
          <w:tcPr>
            <w:tcW w:type="dxa" w:w="1600"/>
            <w:shd w:fill="00677E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pacing w:val="22"/>
                <w:sz w:val="16"/>
                <w:szCs w:val="16"/>
              </w:rPr>
              <w:t xml:space="preserve">FORMATO</w:t>
            </w:r>
          </w:p>
        </w:tc>
        <w:tc>
          <w:tcPr>
            <w:tcW w:type="dxa" w:w="5148"/>
            <w:shd w:fill="00677E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pacing w:val="22"/>
                <w:sz w:val="16"/>
                <w:szCs w:val="16"/>
              </w:rPr>
              <w:t xml:space="preserve">QUÉ ES</w:t>
            </w:r>
          </w:p>
        </w:tc>
        <w:tc>
          <w:tcPr>
            <w:tcW w:type="dxa" w:w="1400"/>
            <w:shd w:fill="00677E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pacing w:val="22"/>
                <w:sz w:val="16"/>
                <w:szCs w:val="16"/>
              </w:rPr>
              <w:t xml:space="preserve">DURACIÓN</w:t>
            </w:r>
          </w:p>
        </w:tc>
        <w:tc>
          <w:tcPr>
            <w:tcW w:type="dxa" w:w="1500"/>
            <w:shd w:fill="00677E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pacing w:val="22"/>
                <w:sz w:val="16"/>
                <w:szCs w:val="16"/>
              </w:rPr>
              <w:t xml:space="preserve">PILAR</w:t>
            </w:r>
          </w:p>
        </w:tc>
      </w:tr>
      <w:tr>
        <w:tc>
          <w:tcPr>
            <w:tcW w:type="dxa" w:w="1600"/>
            <w:shd w:fill="FFFFFF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B1B1B"/>
                <w:sz w:val="19"/>
                <w:szCs w:val="19"/>
              </w:rPr>
              <w:t xml:space="preserve">Pantalla</w:t>
            </w:r>
          </w:p>
        </w:tc>
        <w:tc>
          <w:tcPr>
            <w:tcW w:type="dxa" w:w="5148"/>
            <w:shd w:fill="FFFFFF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B1B1B"/>
                <w:sz w:val="19"/>
                <w:szCs w:val="19"/>
              </w:rPr>
              <w:t xml:space="preserve">Grabación de la app, limpia, con texto encima</w:t>
            </w:r>
          </w:p>
        </w:tc>
        <w:tc>
          <w:tcPr>
            <w:tcW w:type="dxa" w:w="1400"/>
            <w:shd w:fill="FFFFFF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B1B1B"/>
                <w:sz w:val="19"/>
                <w:szCs w:val="19"/>
              </w:rPr>
              <w:t xml:space="preserve">15 a 35 s</w:t>
            </w:r>
          </w:p>
        </w:tc>
        <w:tc>
          <w:tcPr>
            <w:tcW w:type="dxa" w:w="1500"/>
            <w:shd w:fill="FFFFFF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B1B1B"/>
                <w:sz w:val="19"/>
                <w:szCs w:val="19"/>
              </w:rPr>
              <w:t xml:space="preserve">2</w:t>
            </w:r>
          </w:p>
        </w:tc>
      </w:tr>
      <w:tr>
        <w:tc>
          <w:tcPr>
            <w:tcW w:type="dxa" w:w="1600"/>
            <w:shd w:fill="F2F6F7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B1B1B"/>
                <w:sz w:val="19"/>
                <w:szCs w:val="19"/>
              </w:rPr>
              <w:t xml:space="preserve">Ninro</w:t>
            </w:r>
          </w:p>
        </w:tc>
        <w:tc>
          <w:tcPr>
            <w:tcW w:type="dxa" w:w="5148"/>
            <w:shd w:fill="F2F6F7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B1B1B"/>
                <w:sz w:val="19"/>
                <w:szCs w:val="19"/>
              </w:rPr>
              <w:t xml:space="preserve">Su cara. Dos registros: set fijo y selfie</w:t>
            </w:r>
          </w:p>
        </w:tc>
        <w:tc>
          <w:tcPr>
            <w:tcW w:type="dxa" w:w="1400"/>
            <w:shd w:fill="F2F6F7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B1B1B"/>
                <w:sz w:val="19"/>
                <w:szCs w:val="19"/>
              </w:rPr>
              <w:t xml:space="preserve">30 a 75 s</w:t>
            </w:r>
          </w:p>
        </w:tc>
        <w:tc>
          <w:tcPr>
            <w:tcW w:type="dxa" w:w="1500"/>
            <w:shd w:fill="F2F6F7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B1B1B"/>
                <w:sz w:val="19"/>
                <w:szCs w:val="19"/>
              </w:rPr>
              <w:t xml:space="preserve">3</w:t>
            </w:r>
          </w:p>
        </w:tc>
      </w:tr>
      <w:tr>
        <w:tc>
          <w:tcPr>
            <w:tcW w:type="dxa" w:w="1600"/>
            <w:shd w:fill="FFFFFF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B1B1B"/>
                <w:sz w:val="19"/>
                <w:szCs w:val="19"/>
              </w:rPr>
              <w:t xml:space="preserve">Calle</w:t>
            </w:r>
          </w:p>
        </w:tc>
        <w:tc>
          <w:tcPr>
            <w:tcW w:type="dxa" w:w="5148"/>
            <w:shd w:fill="FFFFFF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B1B1B"/>
                <w:sz w:val="19"/>
                <w:szCs w:val="19"/>
              </w:rPr>
              <w:t xml:space="preserve">POV, b-roll y sesión de entrenamiento</w:t>
            </w:r>
          </w:p>
        </w:tc>
        <w:tc>
          <w:tcPr>
            <w:tcW w:type="dxa" w:w="1400"/>
            <w:shd w:fill="FFFFFF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B1B1B"/>
                <w:sz w:val="19"/>
                <w:szCs w:val="19"/>
              </w:rPr>
              <w:t xml:space="preserve">12 a 25 s</w:t>
            </w:r>
          </w:p>
        </w:tc>
        <w:tc>
          <w:tcPr>
            <w:tcW w:type="dxa" w:w="1500"/>
            <w:shd w:fill="FFFFFF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B1B1B"/>
                <w:sz w:val="19"/>
                <w:szCs w:val="19"/>
              </w:rPr>
              <w:t xml:space="preserve">4</w:t>
            </w:r>
          </w:p>
        </w:tc>
      </w:tr>
      <w:tr>
        <w:tc>
          <w:tcPr>
            <w:tcW w:type="dxa" w:w="1600"/>
            <w:shd w:fill="F2F6F7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B1B1B"/>
                <w:sz w:val="19"/>
                <w:szCs w:val="19"/>
              </w:rPr>
              <w:t xml:space="preserve">La gente</w:t>
            </w:r>
          </w:p>
        </w:tc>
        <w:tc>
          <w:tcPr>
            <w:tcW w:type="dxa" w:w="5148"/>
            <w:shd w:fill="F2F6F7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B1B1B"/>
                <w:sz w:val="19"/>
                <w:szCs w:val="19"/>
              </w:rPr>
              <w:t xml:space="preserve">Personas reales contestando una pregunta fija</w:t>
            </w:r>
          </w:p>
        </w:tc>
        <w:tc>
          <w:tcPr>
            <w:tcW w:type="dxa" w:w="1400"/>
            <w:shd w:fill="F2F6F7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B1B1B"/>
                <w:sz w:val="19"/>
                <w:szCs w:val="19"/>
              </w:rPr>
              <w:t xml:space="preserve">20 a 50 s</w:t>
            </w:r>
          </w:p>
        </w:tc>
        <w:tc>
          <w:tcPr>
            <w:tcW w:type="dxa" w:w="1500"/>
            <w:shd w:fill="F2F6F7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B1B1B"/>
                <w:sz w:val="19"/>
                <w:szCs w:val="19"/>
              </w:rPr>
              <w:t xml:space="preserve">1 y 5</w:t>
            </w:r>
          </w:p>
        </w:tc>
      </w:tr>
      <w:tr>
        <w:tc>
          <w:tcPr>
            <w:tcW w:type="dxa" w:w="1600"/>
            <w:shd w:fill="FFFFFF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B1B1B"/>
                <w:sz w:val="19"/>
                <w:szCs w:val="19"/>
              </w:rPr>
              <w:t xml:space="preserve">Carrusel</w:t>
            </w:r>
          </w:p>
        </w:tc>
        <w:tc>
          <w:tcPr>
            <w:tcW w:type="dxa" w:w="5148"/>
            <w:shd w:fill="FFFFFF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B1B1B"/>
                <w:sz w:val="19"/>
                <w:szCs w:val="19"/>
              </w:rPr>
              <w:t xml:space="preserve">6 a 10 láminas. El formato de guardado</w:t>
            </w:r>
          </w:p>
        </w:tc>
        <w:tc>
          <w:tcPr>
            <w:tcW w:type="dxa" w:w="1400"/>
            <w:shd w:fill="FFFFFF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B1B1B"/>
                <w:sz w:val="19"/>
                <w:szCs w:val="19"/>
              </w:rPr>
              <w:t xml:space="preserve">—</w:t>
            </w:r>
          </w:p>
        </w:tc>
        <w:tc>
          <w:tcPr>
            <w:tcW w:type="dxa" w:w="1500"/>
            <w:shd w:fill="FFFFFF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B1B1B"/>
                <w:sz w:val="19"/>
                <w:szCs w:val="19"/>
              </w:rPr>
              <w:t xml:space="preserve">3</w:t>
            </w:r>
          </w:p>
        </w:tc>
      </w:tr>
      <w:tr>
        <w:tc>
          <w:tcPr>
            <w:tcW w:type="dxa" w:w="1600"/>
            <w:shd w:fill="F2F6F7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B1B1B"/>
                <w:sz w:val="19"/>
                <w:szCs w:val="19"/>
              </w:rPr>
              <w:t xml:space="preserve">Motion</w:t>
            </w:r>
          </w:p>
        </w:tc>
        <w:tc>
          <w:tcPr>
            <w:tcW w:type="dxa" w:w="5148"/>
            <w:shd w:fill="F2F6F7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B1B1B"/>
                <w:sz w:val="19"/>
                <w:szCs w:val="19"/>
              </w:rPr>
              <w:t xml:space="preserve">El dato como material visual</w:t>
            </w:r>
          </w:p>
        </w:tc>
        <w:tc>
          <w:tcPr>
            <w:tcW w:type="dxa" w:w="1400"/>
            <w:shd w:fill="F2F6F7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B1B1B"/>
                <w:sz w:val="19"/>
                <w:szCs w:val="19"/>
              </w:rPr>
              <w:t xml:space="preserve">10 a 45 s</w:t>
            </w:r>
          </w:p>
        </w:tc>
        <w:tc>
          <w:tcPr>
            <w:tcW w:type="dxa" w:w="1500"/>
            <w:shd w:fill="F2F6F7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B1B1B"/>
                <w:sz w:val="19"/>
                <w:szCs w:val="19"/>
              </w:rPr>
              <w:t xml:space="preserve">2</w:t>
            </w:r>
          </w:p>
        </w:tc>
      </w:tr>
    </w:tbl>
    <w:p>
      <w:pPr>
        <w:pStyle w:val="Heading2"/>
        <w:spacing w:after="110" w:before="320"/>
      </w:pPr>
      <w:r>
        <w:rPr>
          <w:rFonts w:ascii="Georgia" w:cs="Georgia" w:eastAsia="Georgia" w:hAnsi="Georgia"/>
          <w:b/>
          <w:bCs/>
          <w:color w:val="00677E"/>
          <w:sz w:val="24"/>
          <w:szCs w:val="24"/>
        </w:rPr>
        <w:t xml:space="preserve">La matriz de producción — la tabla que decide si el mes se puede ejecutar</w:t>
      </w:r>
    </w:p>
    <w:tbl>
      <w:tblPr>
        <w:tblW w:type="dxa" w:w="9648"/>
        <w:tblBorders>
          <w:top w:val="single" w:color="C7D9DD" w:sz="4"/>
          <w:left w:val="single" w:color="C7D9DD" w:sz="4"/>
          <w:bottom w:val="single" w:color="C7D9DD" w:sz="4"/>
          <w:right w:val="single" w:color="C7D9DD" w:sz="4"/>
          <w:insideH w:val="single" w:color="C7D9DD" w:sz="2"/>
          <w:insideV w:val="single" w:color="C7D9DD" w:sz="2"/>
        </w:tblBorders>
      </w:tblPr>
      <w:tblGrid>
        <w:gridCol w:w="1600"/>
        <w:gridCol w:w="1400"/>
        <w:gridCol w:w="2648"/>
        <w:gridCol w:w="2000"/>
        <w:gridCol w:w="2000"/>
      </w:tblGrid>
      <w:tr>
        <w:trPr>
          <w:tblHeader/>
        </w:trPr>
        <w:tc>
          <w:tcPr>
            <w:tcW w:type="dxa" w:w="1600"/>
            <w:shd w:fill="00677E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pacing w:val="22"/>
                <w:sz w:val="16"/>
                <w:szCs w:val="16"/>
              </w:rPr>
              <w:t xml:space="preserve">FORMATO</w:t>
            </w:r>
          </w:p>
        </w:tc>
        <w:tc>
          <w:tcPr>
            <w:tcW w:type="dxa" w:w="1400"/>
            <w:shd w:fill="00677E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pacing w:val="22"/>
                <w:sz w:val="16"/>
                <w:szCs w:val="16"/>
              </w:rPr>
              <w:t xml:space="preserve">PIEZAS</w:t>
            </w:r>
          </w:p>
        </w:tc>
        <w:tc>
          <w:tcPr>
            <w:tcW w:type="dxa" w:w="2648"/>
            <w:shd w:fill="00677E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pacing w:val="22"/>
                <w:sz w:val="16"/>
                <w:szCs w:val="16"/>
              </w:rPr>
              <w:t xml:space="preserve">CUÁLES</w:t>
            </w:r>
          </w:p>
        </w:tc>
        <w:tc>
          <w:tcPr>
            <w:tcW w:type="dxa" w:w="2000"/>
            <w:shd w:fill="00677E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pacing w:val="22"/>
                <w:sz w:val="16"/>
                <w:szCs w:val="16"/>
              </w:rPr>
              <w:t xml:space="preserve">¿NINRO?</w:t>
            </w:r>
          </w:p>
        </w:tc>
        <w:tc>
          <w:tcPr>
            <w:tcW w:type="dxa" w:w="2000"/>
            <w:shd w:fill="00677E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pacing w:val="22"/>
                <w:sz w:val="16"/>
                <w:szCs w:val="16"/>
              </w:rPr>
              <w:t xml:space="preserve">¿SALIR A GRABAR?</w:t>
            </w:r>
          </w:p>
        </w:tc>
      </w:tr>
      <w:tr>
        <w:tc>
          <w:tcPr>
            <w:tcW w:type="dxa" w:w="1600"/>
            <w:shd w:fill="FFFFFF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B1B1B"/>
                <w:sz w:val="19"/>
                <w:szCs w:val="19"/>
              </w:rPr>
              <w:t xml:space="preserve">Carrusel</w:t>
            </w:r>
          </w:p>
        </w:tc>
        <w:tc>
          <w:tcPr>
            <w:tcW w:type="dxa" w:w="1400"/>
            <w:shd w:fill="FFFFFF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B1B1B"/>
                <w:sz w:val="19"/>
                <w:szCs w:val="19"/>
              </w:rPr>
              <w:t xml:space="preserve">6</w:t>
            </w:r>
          </w:p>
        </w:tc>
        <w:tc>
          <w:tcPr>
            <w:tcW w:type="dxa" w:w="2648"/>
            <w:shd w:fill="FFFFFF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B1B1B"/>
                <w:sz w:val="19"/>
                <w:szCs w:val="19"/>
              </w:rPr>
              <w:t xml:space="preserve">C1 a C6</w:t>
            </w:r>
          </w:p>
        </w:tc>
        <w:tc>
          <w:tcPr>
            <w:tcW w:type="dxa" w:w="2000"/>
            <w:shd w:fill="FFFFFF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B1B1B"/>
                <w:sz w:val="19"/>
                <w:szCs w:val="19"/>
              </w:rPr>
              <w:t xml:space="preserve">No</w:t>
            </w:r>
          </w:p>
        </w:tc>
        <w:tc>
          <w:tcPr>
            <w:tcW w:type="dxa" w:w="2000"/>
            <w:shd w:fill="FFFFFF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B1B1B"/>
                <w:sz w:val="19"/>
                <w:szCs w:val="19"/>
              </w:rPr>
              <w:t xml:space="preserve">No</w:t>
            </w:r>
          </w:p>
        </w:tc>
      </w:tr>
      <w:tr>
        <w:tc>
          <w:tcPr>
            <w:tcW w:type="dxa" w:w="1600"/>
            <w:shd w:fill="F2F6F7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B1B1B"/>
                <w:sz w:val="19"/>
                <w:szCs w:val="19"/>
              </w:rPr>
              <w:t xml:space="preserve">Ninro</w:t>
            </w:r>
          </w:p>
        </w:tc>
        <w:tc>
          <w:tcPr>
            <w:tcW w:type="dxa" w:w="1400"/>
            <w:shd w:fill="F2F6F7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B1B1B"/>
                <w:sz w:val="19"/>
                <w:szCs w:val="19"/>
              </w:rPr>
              <w:t xml:space="preserve">5</w:t>
            </w:r>
          </w:p>
        </w:tc>
        <w:tc>
          <w:tcPr>
            <w:tcW w:type="dxa" w:w="2648"/>
            <w:shd w:fill="F2F6F7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B1B1B"/>
                <w:sz w:val="19"/>
                <w:szCs w:val="19"/>
              </w:rPr>
              <w:t xml:space="preserve">V2 V4 V6 V7 V10</w:t>
            </w:r>
          </w:p>
        </w:tc>
        <w:tc>
          <w:tcPr>
            <w:tcW w:type="dxa" w:w="2000"/>
            <w:shd w:fill="F2F6F7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1B1B1B"/>
                <w:sz w:val="19"/>
                <w:szCs w:val="19"/>
              </w:rPr>
              <w:t xml:space="preserve">Sí</w:t>
            </w:r>
          </w:p>
        </w:tc>
        <w:tc>
          <w:tcPr>
            <w:tcW w:type="dxa" w:w="2000"/>
            <w:shd w:fill="F2F6F7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B1B1B"/>
                <w:sz w:val="19"/>
                <w:szCs w:val="19"/>
              </w:rPr>
              <w:t xml:space="preserve">Sí</w:t>
            </w:r>
          </w:p>
        </w:tc>
      </w:tr>
      <w:tr>
        <w:tc>
          <w:tcPr>
            <w:tcW w:type="dxa" w:w="1600"/>
            <w:shd w:fill="FFFFFF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B1B1B"/>
                <w:sz w:val="19"/>
                <w:szCs w:val="19"/>
              </w:rPr>
              <w:t xml:space="preserve">Pantalla</w:t>
            </w:r>
          </w:p>
        </w:tc>
        <w:tc>
          <w:tcPr>
            <w:tcW w:type="dxa" w:w="1400"/>
            <w:shd w:fill="FFFFFF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B1B1B"/>
                <w:sz w:val="19"/>
                <w:szCs w:val="19"/>
              </w:rPr>
              <w:t xml:space="preserve">3</w:t>
            </w:r>
          </w:p>
        </w:tc>
        <w:tc>
          <w:tcPr>
            <w:tcW w:type="dxa" w:w="2648"/>
            <w:shd w:fill="FFFFFF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B1B1B"/>
                <w:sz w:val="19"/>
                <w:szCs w:val="19"/>
              </w:rPr>
              <w:t xml:space="preserve">V5 V8 V11</w:t>
            </w:r>
          </w:p>
        </w:tc>
        <w:tc>
          <w:tcPr>
            <w:tcW w:type="dxa" w:w="2000"/>
            <w:shd w:fill="FFFFFF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B1B1B"/>
                <w:sz w:val="19"/>
                <w:szCs w:val="19"/>
              </w:rPr>
              <w:t xml:space="preserve">No</w:t>
            </w:r>
          </w:p>
        </w:tc>
        <w:tc>
          <w:tcPr>
            <w:tcW w:type="dxa" w:w="2000"/>
            <w:shd w:fill="FFFFFF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B1B1B"/>
                <w:sz w:val="19"/>
                <w:szCs w:val="19"/>
              </w:rPr>
              <w:t xml:space="preserve">No</w:t>
            </w:r>
          </w:p>
        </w:tc>
      </w:tr>
      <w:tr>
        <w:tc>
          <w:tcPr>
            <w:tcW w:type="dxa" w:w="1600"/>
            <w:shd w:fill="F2F6F7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B1B1B"/>
                <w:sz w:val="19"/>
                <w:szCs w:val="19"/>
              </w:rPr>
              <w:t xml:space="preserve">La gente</w:t>
            </w:r>
          </w:p>
        </w:tc>
        <w:tc>
          <w:tcPr>
            <w:tcW w:type="dxa" w:w="1400"/>
            <w:shd w:fill="F2F6F7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B1B1B"/>
                <w:sz w:val="19"/>
                <w:szCs w:val="19"/>
              </w:rPr>
              <w:t xml:space="preserve">3</w:t>
            </w:r>
          </w:p>
        </w:tc>
        <w:tc>
          <w:tcPr>
            <w:tcW w:type="dxa" w:w="2648"/>
            <w:shd w:fill="F2F6F7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B1B1B"/>
                <w:sz w:val="19"/>
                <w:szCs w:val="19"/>
              </w:rPr>
              <w:t xml:space="preserve">V1 V9 V12</w:t>
            </w:r>
          </w:p>
        </w:tc>
        <w:tc>
          <w:tcPr>
            <w:tcW w:type="dxa" w:w="2000"/>
            <w:shd w:fill="F2F6F7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B1B1B"/>
                <w:sz w:val="19"/>
                <w:szCs w:val="19"/>
              </w:rPr>
              <w:t xml:space="preserve">Parcial</w:t>
            </w:r>
          </w:p>
        </w:tc>
        <w:tc>
          <w:tcPr>
            <w:tcW w:type="dxa" w:w="2000"/>
            <w:shd w:fill="F2F6F7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B1B1B"/>
                <w:sz w:val="19"/>
                <w:szCs w:val="19"/>
              </w:rPr>
              <w:t xml:space="preserve">Sí</w:t>
            </w:r>
          </w:p>
        </w:tc>
      </w:tr>
      <w:tr>
        <w:tc>
          <w:tcPr>
            <w:tcW w:type="dxa" w:w="1600"/>
            <w:shd w:fill="FFFFFF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B1B1B"/>
                <w:sz w:val="19"/>
                <w:szCs w:val="19"/>
              </w:rPr>
              <w:t xml:space="preserve">Calle</w:t>
            </w:r>
          </w:p>
        </w:tc>
        <w:tc>
          <w:tcPr>
            <w:tcW w:type="dxa" w:w="1400"/>
            <w:shd w:fill="FFFFFF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B1B1B"/>
                <w:sz w:val="19"/>
                <w:szCs w:val="19"/>
              </w:rPr>
              <w:t xml:space="preserve">1 más b-roll</w:t>
            </w:r>
          </w:p>
        </w:tc>
        <w:tc>
          <w:tcPr>
            <w:tcW w:type="dxa" w:w="2648"/>
            <w:shd w:fill="FFFFFF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B1B1B"/>
                <w:sz w:val="19"/>
                <w:szCs w:val="19"/>
              </w:rPr>
              <w:t xml:space="preserve">V3</w:t>
            </w:r>
          </w:p>
        </w:tc>
        <w:tc>
          <w:tcPr>
            <w:tcW w:type="dxa" w:w="2000"/>
            <w:shd w:fill="FFFFFF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B1B1B"/>
                <w:sz w:val="19"/>
                <w:szCs w:val="19"/>
              </w:rPr>
              <w:t xml:space="preserve">No</w:t>
            </w:r>
          </w:p>
        </w:tc>
        <w:tc>
          <w:tcPr>
            <w:tcW w:type="dxa" w:w="2000"/>
            <w:shd w:fill="FFFFFF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B1B1B"/>
                <w:sz w:val="19"/>
                <w:szCs w:val="19"/>
              </w:rPr>
              <w:t xml:space="preserve">Sí</w:t>
            </w:r>
          </w:p>
        </w:tc>
      </w:tr>
      <w:tr>
        <w:tc>
          <w:tcPr>
            <w:tcW w:type="dxa" w:w="1600"/>
            <w:shd w:fill="F2F6F7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B1B1B"/>
                <w:sz w:val="19"/>
                <w:szCs w:val="19"/>
              </w:rPr>
              <w:t xml:space="preserve">Motion</w:t>
            </w:r>
          </w:p>
        </w:tc>
        <w:tc>
          <w:tcPr>
            <w:tcW w:type="dxa" w:w="1400"/>
            <w:shd w:fill="F2F6F7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B1B1B"/>
                <w:sz w:val="19"/>
                <w:szCs w:val="19"/>
              </w:rPr>
              <w:t xml:space="preserve">1 más 2 versiones</w:t>
            </w:r>
          </w:p>
        </w:tc>
        <w:tc>
          <w:tcPr>
            <w:tcW w:type="dxa" w:w="2648"/>
            <w:shd w:fill="F2F6F7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B1B1B"/>
                <w:sz w:val="19"/>
                <w:szCs w:val="19"/>
              </w:rPr>
              <w:t xml:space="preserve">V13</w:t>
            </w:r>
          </w:p>
        </w:tc>
        <w:tc>
          <w:tcPr>
            <w:tcW w:type="dxa" w:w="2000"/>
            <w:shd w:fill="F2F6F7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B1B1B"/>
                <w:sz w:val="19"/>
                <w:szCs w:val="19"/>
              </w:rPr>
              <w:t xml:space="preserve">No</w:t>
            </w:r>
          </w:p>
        </w:tc>
        <w:tc>
          <w:tcPr>
            <w:tcW w:type="dxa" w:w="2000"/>
            <w:shd w:fill="F2F6F7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B1B1B"/>
                <w:sz w:val="19"/>
                <w:szCs w:val="19"/>
              </w:rPr>
              <w:t xml:space="preserve">No</w:t>
            </w:r>
          </w:p>
        </w:tc>
      </w:tr>
    </w:tbl>
    <w:p>
      <w:pPr>
        <w:spacing w:after="200"/>
      </w:pPr>
    </w:p>
    <w:tbl>
      <w:tblPr>
        <w:tblW w:type="dxa" w:w="9648"/>
        <w:tblBorders>
          <w:top w:val="none" w:color="FFFFFF" w:sz="0"/>
          <w:left w:val="single" w:color="079CB5" w:sz="18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48"/>
      </w:tblGrid>
      <w:tr>
        <w:tc>
          <w:tcPr>
            <w:tcW w:type="dxa" w:w="9648"/>
            <w:shd w:fill="EAF2F4" w:color="auto" w:val="clear"/>
            <w:tcMar>
              <w:top w:type="dxa" w:w="170"/>
              <w:left w:type="dxa" w:w="270"/>
              <w:bottom w:type="dxa" w:w="170"/>
              <w:right w:type="dxa" w:w="220"/>
            </w:tcMar>
          </w:tcPr>
          <w:p>
            <w:pPr>
              <w:spacing w:after="110"/>
            </w:pPr>
            <w:r>
              <w:rPr>
                <w:rFonts w:ascii="Calibri" w:cs="Calibri" w:eastAsia="Calibri" w:hAnsi="Calibri"/>
                <w:b/>
                <w:bCs/>
                <w:color w:val="079CB5"/>
                <w:spacing w:val="30"/>
                <w:sz w:val="16"/>
                <w:szCs w:val="16"/>
              </w:rPr>
              <w:t xml:space="preserve">LO QUE ESTA TABLA SIGNIFICA</w:t>
            </w:r>
          </w:p>
          <w:p>
            <w:pPr>
              <w:spacing w:after="130" w:line="288"/>
            </w:pPr>
            <w:r>
              <w:rPr>
                <w:rFonts w:ascii="Calibri" w:cs="Calibri" w:eastAsia="Calibri" w:hAnsi="Calibri"/>
                <w:b/>
                <w:bCs/>
                <w:color w:val="1B1B1B"/>
                <w:sz w:val="21"/>
                <w:szCs w:val="21"/>
              </w:rPr>
              <w:t xml:space="preserve">Diez de las diecinueve piezas no dependen de nadie más que de nosotros</w:t>
            </w:r>
            <w:r>
              <w:rPr>
                <w:rFonts w:ascii="Calibri" w:cs="Calibri" w:eastAsia="Calibri" w:hAnsi="Calibri"/>
                <w:color w:val="1B1B1B"/>
                <w:sz w:val="21"/>
                <w:szCs w:val="21"/>
              </w:rPr>
              <w:t xml:space="preserve">: los seis carruseles, las tres de pantalla y el motion. Ese es el colchón. Si el 13 sale mal, el mes se sostiene igual, más pobre pero en pie.</w:t>
            </w:r>
          </w:p>
          <w:p>
            <w:pPr>
              <w:spacing w:after="130" w:line="288"/>
            </w:pPr>
            <w:r>
              <w:rPr>
                <w:rFonts w:ascii="Calibri" w:cs="Calibri" w:eastAsia="Calibri" w:hAnsi="Calibri"/>
                <w:b/>
                <w:bCs/>
                <w:color w:val="1B1B1B"/>
                <w:sz w:val="21"/>
                <w:szCs w:val="21"/>
              </w:rPr>
              <w:t xml:space="preserve">Lo que no se recupera es la cara de Ninro y los testimonios.</w:t>
            </w:r>
            <w:r>
              <w:rPr>
                <w:rFonts w:ascii="Calibri" w:cs="Calibri" w:eastAsia="Calibri" w:hAnsi="Calibri"/>
                <w:color w:val="1B1B1B"/>
                <w:sz w:val="21"/>
                <w:szCs w:val="21"/>
              </w:rPr>
              <w:t xml:space="preserve"> Cinco piezas llevan su formato, y con V1 y V13 son siete de los trece videos del mes los que muestran su cara.</w:t>
            </w:r>
          </w:p>
          <w:p>
            <w:pPr>
              <w:spacing w:after="0" w:line="288"/>
            </w:pPr>
            <w:r>
              <w:rPr>
                <w:rFonts w:ascii="Calibri" w:cs="Calibri" w:eastAsia="Calibri" w:hAnsi="Calibri"/>
                <w:color w:val="1B1B1B"/>
                <w:sz w:val="21"/>
                <w:szCs w:val="21"/>
              </w:rPr>
              <w:t xml:space="preserve">Y una lectura menos obvia: </w:t>
            </w:r>
            <w:r>
              <w:rPr>
                <w:rFonts w:ascii="Calibri" w:cs="Calibri" w:eastAsia="Calibri" w:hAnsi="Calibri"/>
                <w:b/>
                <w:bCs/>
                <w:color w:val="1B1B1B"/>
                <w:sz w:val="21"/>
                <w:szCs w:val="21"/>
              </w:rPr>
              <w:t xml:space="preserve">Calle solo tiene una pieza propia, y no es un descuido.</w:t>
            </w:r>
            <w:r>
              <w:rPr>
                <w:rFonts w:ascii="Calibri" w:cs="Calibri" w:eastAsia="Calibri" w:hAnsi="Calibri"/>
                <w:color w:val="1B1B1B"/>
                <w:sz w:val="21"/>
                <w:szCs w:val="21"/>
              </w:rPr>
              <w:t xml:space="preserve"> Una salida de una mañana produce el b-roll de todo el mes. El formato rinde más como cantera que como pieza.</w:t>
            </w:r>
          </w:p>
        </w:tc>
      </w:tr>
    </w:tbl>
    <w:p>
      <w:pPr>
        <w:pStyle w:val="Heading2"/>
        <w:spacing w:after="110" w:before="320"/>
      </w:pPr>
      <w:r>
        <w:rPr>
          <w:rFonts w:ascii="Georgia" w:cs="Georgia" w:eastAsia="Georgia" w:hAnsi="Georgia"/>
          <w:b/>
          <w:bCs/>
          <w:color w:val="00677E"/>
          <w:sz w:val="24"/>
          <w:szCs w:val="24"/>
        </w:rPr>
        <w:t xml:space="preserve">Mecánica de publicación</w:t>
      </w:r>
    </w:p>
    <w:tbl>
      <w:tblPr>
        <w:tblW w:type="dxa" w:w="9648"/>
        <w:tblBorders>
          <w:top w:val="single" w:color="C7D9DD" w:sz="4"/>
          <w:left w:val="single" w:color="C7D9DD" w:sz="4"/>
          <w:bottom w:val="single" w:color="C7D9DD" w:sz="4"/>
          <w:right w:val="single" w:color="C7D9DD" w:sz="4"/>
          <w:insideH w:val="single" w:color="C7D9DD" w:sz="2"/>
          <w:insideV w:val="single" w:color="C7D9DD" w:sz="2"/>
        </w:tblBorders>
      </w:tblPr>
      <w:tblGrid>
        <w:gridCol w:w="1900"/>
        <w:gridCol w:w="7748"/>
      </w:tblGrid>
      <w:tr>
        <w:trPr>
          <w:tblHeader/>
        </w:trPr>
        <w:tc>
          <w:tcPr>
            <w:tcW w:type="dxa" w:w="1900"/>
            <w:shd w:fill="00677E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pacing w:val="22"/>
                <w:sz w:val="16"/>
                <w:szCs w:val="16"/>
              </w:rPr>
              <w:t xml:space="preserve">ELEMENTO</w:t>
            </w:r>
          </w:p>
        </w:tc>
        <w:tc>
          <w:tcPr>
            <w:tcW w:type="dxa" w:w="7748"/>
            <w:shd w:fill="00677E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pacing w:val="22"/>
                <w:sz w:val="16"/>
                <w:szCs w:val="16"/>
              </w:rPr>
              <w:t xml:space="preserve">CÓMO</w:t>
            </w:r>
          </w:p>
        </w:tc>
      </w:tr>
      <w:tr>
        <w:tc>
          <w:tcPr>
            <w:tcW w:type="dxa" w:w="1900"/>
            <w:shd w:fill="FFFFFF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B1B1B"/>
                <w:sz w:val="19"/>
                <w:szCs w:val="19"/>
              </w:rPr>
              <w:t xml:space="preserve">Reels</w:t>
            </w:r>
          </w:p>
        </w:tc>
        <w:tc>
          <w:tcPr>
            <w:tcW w:type="dxa" w:w="7748"/>
            <w:shd w:fill="FFFFFF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B1B1B"/>
                <w:sz w:val="19"/>
                <w:szCs w:val="19"/>
              </w:rPr>
              <w:t xml:space="preserve">9:16, 1080 × 1920. TOFU de 12 a 25 s, MOFU educativo de 45 a 75 s. </w:t>
            </w:r>
            <w:r>
              <w:rPr>
                <w:rFonts w:ascii="Calibri" w:cs="Calibri" w:eastAsia="Calibri" w:hAnsi="Calibri"/>
                <w:b/>
                <w:bCs/>
                <w:color w:val="1B1B1B"/>
                <w:sz w:val="19"/>
                <w:szCs w:val="19"/>
              </w:rPr>
              <w:t xml:space="preserve">Nada entre 25 y 45: es tierra de nadie</w:t>
            </w:r>
          </w:p>
        </w:tc>
      </w:tr>
      <w:tr>
        <w:tc>
          <w:tcPr>
            <w:tcW w:type="dxa" w:w="1900"/>
            <w:shd w:fill="F2F6F7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B1B1B"/>
                <w:sz w:val="19"/>
                <w:szCs w:val="19"/>
              </w:rPr>
              <w:t xml:space="preserve">El gancho</w:t>
            </w:r>
          </w:p>
        </w:tc>
        <w:tc>
          <w:tcPr>
            <w:tcW w:type="dxa" w:w="7748"/>
            <w:shd w:fill="F2F6F7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1B1B1B"/>
                <w:sz w:val="19"/>
                <w:szCs w:val="19"/>
              </w:rPr>
              <w:t xml:space="preserve">Los primeros 2 segundos deciden.</w:t>
            </w:r>
            <w:r>
              <w:rPr>
                <w:rFonts w:ascii="Calibri" w:cs="Calibri" w:eastAsia="Calibri" w:hAnsi="Calibri"/>
                <w:color w:val="1B1B1B"/>
                <w:sz w:val="19"/>
                <w:szCs w:val="19"/>
              </w:rPr>
              <w:t xml:space="preserve"> Texto en pantalla desde el frame 1, sin intro de logo</w:t>
            </w:r>
          </w:p>
        </w:tc>
      </w:tr>
      <w:tr>
        <w:tc>
          <w:tcPr>
            <w:tcW w:type="dxa" w:w="1900"/>
            <w:shd w:fill="FFFFFF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B1B1B"/>
                <w:sz w:val="19"/>
                <w:szCs w:val="19"/>
              </w:rPr>
              <w:t xml:space="preserve">Texto</w:t>
            </w:r>
          </w:p>
        </w:tc>
        <w:tc>
          <w:tcPr>
            <w:tcW w:type="dxa" w:w="7748"/>
            <w:shd w:fill="FFFFFF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B1B1B"/>
                <w:sz w:val="19"/>
                <w:szCs w:val="19"/>
              </w:rPr>
              <w:t xml:space="preserve">Siempre. Se ve sin sonido. Subtítulos quemados, no automáticos</w:t>
            </w:r>
          </w:p>
        </w:tc>
      </w:tr>
      <w:tr>
        <w:tc>
          <w:tcPr>
            <w:tcW w:type="dxa" w:w="1900"/>
            <w:shd w:fill="F2F6F7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B1B1B"/>
                <w:sz w:val="19"/>
                <w:szCs w:val="19"/>
              </w:rPr>
              <w:t xml:space="preserve">Zona segura</w:t>
            </w:r>
          </w:p>
        </w:tc>
        <w:tc>
          <w:tcPr>
            <w:tcW w:type="dxa" w:w="7748"/>
            <w:shd w:fill="F2F6F7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B1B1B"/>
                <w:sz w:val="19"/>
                <w:szCs w:val="19"/>
              </w:rPr>
              <w:t xml:space="preserve">Nada importante en el 15 % de arriba ni el 25 % de abajo: se lo come la interfaz</w:t>
            </w:r>
          </w:p>
        </w:tc>
      </w:tr>
      <w:tr>
        <w:tc>
          <w:tcPr>
            <w:tcW w:type="dxa" w:w="1900"/>
            <w:shd w:fill="FFFFFF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B1B1B"/>
                <w:sz w:val="19"/>
                <w:szCs w:val="19"/>
              </w:rPr>
              <w:t xml:space="preserve">Carruseles</w:t>
            </w:r>
          </w:p>
        </w:tc>
        <w:tc>
          <w:tcPr>
            <w:tcW w:type="dxa" w:w="7748"/>
            <w:shd w:fill="FFFFFF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B1B1B"/>
                <w:sz w:val="19"/>
                <w:szCs w:val="19"/>
              </w:rPr>
              <w:t xml:space="preserve">4:5, 1080 × 1350. De 6 a 10 láminas. </w:t>
            </w:r>
            <w:r>
              <w:rPr>
                <w:rFonts w:ascii="Calibri" w:cs="Calibri" w:eastAsia="Calibri" w:hAnsi="Calibri"/>
                <w:b/>
                <w:bCs/>
                <w:color w:val="1B1B1B"/>
                <w:sz w:val="19"/>
                <w:szCs w:val="19"/>
              </w:rPr>
              <w:t xml:space="preserve">La lámina 1 tiene que funcionar como si fuera la única</w:t>
            </w:r>
          </w:p>
        </w:tc>
      </w:tr>
      <w:tr>
        <w:tc>
          <w:tcPr>
            <w:tcW w:type="dxa" w:w="1900"/>
            <w:shd w:fill="F2F6F7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B1B1B"/>
                <w:sz w:val="19"/>
                <w:szCs w:val="19"/>
              </w:rPr>
              <w:t xml:space="preserve">Audio</w:t>
            </w:r>
          </w:p>
        </w:tc>
        <w:tc>
          <w:tcPr>
            <w:tcW w:type="dxa" w:w="7748"/>
            <w:shd w:fill="F2F6F7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B1B1B"/>
                <w:sz w:val="19"/>
                <w:szCs w:val="19"/>
              </w:rPr>
              <w:t xml:space="preserve">Sonido real por defecto. Audio en tendencia solo en piezas de comunidad, nunca en producto</w:t>
            </w:r>
          </w:p>
        </w:tc>
      </w:tr>
      <w:tr>
        <w:tc>
          <w:tcPr>
            <w:tcW w:type="dxa" w:w="1900"/>
            <w:shd w:fill="FFFFFF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B1B1B"/>
                <w:sz w:val="19"/>
                <w:szCs w:val="19"/>
              </w:rPr>
              <w:t xml:space="preserve">Horarios</w:t>
            </w:r>
          </w:p>
        </w:tc>
        <w:tc>
          <w:tcPr>
            <w:tcW w:type="dxa" w:w="7748"/>
            <w:shd w:fill="FFFFFF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B1B1B"/>
                <w:sz w:val="19"/>
                <w:szCs w:val="19"/>
              </w:rPr>
              <w:t xml:space="preserve">6:00 a 7:30 y 19:30 a 21:00. Domingo de 8 a 10. Son hipótesis: se corrigen con datos propios a las tres semanas</w:t>
            </w:r>
          </w:p>
        </w:tc>
      </w:tr>
      <w:tr>
        <w:tc>
          <w:tcPr>
            <w:tcW w:type="dxa" w:w="1900"/>
            <w:shd w:fill="F2F6F7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B1B1B"/>
                <w:sz w:val="19"/>
                <w:szCs w:val="19"/>
              </w:rPr>
              <w:t xml:space="preserve">Reutilización</w:t>
            </w:r>
          </w:p>
        </w:tc>
        <w:tc>
          <w:tcPr>
            <w:tcW w:type="dxa" w:w="7748"/>
            <w:shd w:fill="F2F6F7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1B1B1B"/>
                <w:sz w:val="19"/>
                <w:szCs w:val="19"/>
              </w:rPr>
              <w:t xml:space="preserve">La regla del 1:4.</w:t>
            </w:r>
            <w:r>
              <w:rPr>
                <w:rFonts w:ascii="Calibri" w:cs="Calibri" w:eastAsia="Calibri" w:hAnsi="Calibri"/>
                <w:color w:val="1B1B1B"/>
                <w:sz w:val="19"/>
                <w:szCs w:val="19"/>
              </w:rPr>
              <w:t xml:space="preserve"> Cada grabación produce el reel, un corte para stories, una cita para carrusel y un fragmento para el video de lanzamiento</w:t>
            </w:r>
          </w:p>
        </w:tc>
      </w:tr>
    </w:tbl>
    <w:p>
      <w:r>
        <w:br w:type="page"/>
      </w:r>
    </w:p>
    <w:p>
      <w:pPr>
        <w:spacing w:after="50" w:before="60"/>
      </w:pPr>
      <w:r>
        <w:rPr>
          <w:rFonts w:ascii="Calibri" w:cs="Calibri" w:eastAsia="Calibri" w:hAnsi="Calibri"/>
          <w:b/>
          <w:bCs/>
          <w:color w:val="079CB5"/>
          <w:spacing w:val="30"/>
          <w:sz w:val="18"/>
          <w:szCs w:val="18"/>
        </w:rPr>
        <w:t xml:space="preserve">09</w:t>
      </w:r>
    </w:p>
    <w:p>
      <w:pPr>
        <w:pStyle w:val="Heading1"/>
        <w:pBdr>
          <w:bottom w:val="single" w:color="079CB5" w:sz="12" w:space="8"/>
        </w:pBdr>
        <w:spacing w:after="200" w:before="0"/>
      </w:pPr>
      <w:r>
        <w:rPr>
          <w:rFonts w:ascii="Georgia" w:cs="Georgia" w:eastAsia="Georgia" w:hAnsi="Georgia"/>
          <w:b/>
          <w:bCs/>
          <w:color w:val="1B1B1B"/>
          <w:sz w:val="32"/>
          <w:szCs w:val="32"/>
        </w:rPr>
        <w:t xml:space="preserve">Plan de canales</w:t>
      </w:r>
    </w:p>
    <w:tbl>
      <w:tblPr>
        <w:tblW w:type="dxa" w:w="9648"/>
        <w:tblBorders>
          <w:top w:val="none" w:color="FFFFFF" w:sz="0"/>
          <w:left w:val="single" w:color="079CB5" w:sz="18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48"/>
      </w:tblGrid>
      <w:tr>
        <w:tc>
          <w:tcPr>
            <w:tcW w:type="dxa" w:w="9648"/>
            <w:tcMar>
              <w:top w:type="dxa" w:w="170"/>
              <w:left w:type="dxa" w:w="270"/>
              <w:bottom w:type="dxa" w:w="170"/>
              <w:right w:type="dxa" w:w="220"/>
            </w:tcMar>
          </w:tcPr>
          <w:p>
            <w:pPr>
              <w:spacing w:after="0" w:line="288"/>
            </w:pPr>
            <w:r>
              <w:rPr>
                <w:rFonts w:ascii="Georgia" w:cs="Georgia" w:eastAsia="Georgia" w:hAnsi="Georgia"/>
                <w:color w:val="00677E"/>
                <w:sz w:val="25"/>
                <w:szCs w:val="25"/>
              </w:rPr>
              <w:t xml:space="preserve">Un canal principal, un canal de conversión, y el resto es espejo.</w:t>
            </w:r>
          </w:p>
        </w:tc>
      </w:tr>
    </w:tbl>
    <w:p>
      <w:pPr>
        <w:spacing w:after="180"/>
      </w:pPr>
    </w:p>
    <w:p>
      <w:pPr>
        <w:spacing w:after="150" w:line="288"/>
      </w:pPr>
      <w:r>
        <w:rPr>
          <w:rFonts w:ascii="Calibri" w:cs="Calibri" w:eastAsia="Calibri" w:hAnsi="Calibri"/>
          <w:color w:val="1B1B1B"/>
          <w:sz w:val="21"/>
          <w:szCs w:val="21"/>
        </w:rPr>
        <w:t xml:space="preserve">Con dos personas no se sostienen cinco plataformas nativas. Lo que sí se sostiene es producir para una y adaptar, con un canal —WhatsApp— que no es de contenido sino de conversión.</w:t>
      </w:r>
    </w:p>
    <w:p>
      <w:pPr>
        <w:spacing w:after="120"/>
      </w:pPr>
    </w:p>
    <w:tbl>
      <w:tblPr>
        <w:tblW w:type="dxa" w:w="9648"/>
        <w:tblBorders>
          <w:top w:val="single" w:color="C7D9DD" w:sz="4"/>
          <w:left w:val="single" w:color="C7D9DD" w:sz="4"/>
          <w:bottom w:val="single" w:color="C7D9DD" w:sz="4"/>
          <w:right w:val="single" w:color="C7D9DD" w:sz="4"/>
          <w:insideH w:val="single" w:color="C7D9DD" w:sz="2"/>
          <w:insideV w:val="single" w:color="C7D9DD" w:sz="2"/>
        </w:tblBorders>
      </w:tblPr>
      <w:tblGrid>
        <w:gridCol w:w="1400"/>
        <w:gridCol w:w="1300"/>
        <w:gridCol w:w="3474"/>
        <w:gridCol w:w="3474"/>
      </w:tblGrid>
      <w:tr>
        <w:trPr>
          <w:tblHeader/>
        </w:trPr>
        <w:tc>
          <w:tcPr>
            <w:tcW w:type="dxa" w:w="1400"/>
            <w:shd w:fill="00677E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pacing w:val="22"/>
                <w:sz w:val="16"/>
                <w:szCs w:val="16"/>
              </w:rPr>
              <w:t xml:space="preserve">CANAL</w:t>
            </w:r>
          </w:p>
        </w:tc>
        <w:tc>
          <w:tcPr>
            <w:tcW w:type="dxa" w:w="1300"/>
            <w:shd w:fill="00677E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pacing w:val="22"/>
                <w:sz w:val="16"/>
                <w:szCs w:val="16"/>
              </w:rPr>
              <w:t xml:space="preserve">ROL</w:t>
            </w:r>
          </w:p>
        </w:tc>
        <w:tc>
          <w:tcPr>
            <w:tcW w:type="dxa" w:w="3474"/>
            <w:shd w:fill="00677E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pacing w:val="22"/>
                <w:sz w:val="16"/>
                <w:szCs w:val="16"/>
              </w:rPr>
              <w:t xml:space="preserve">QUÉ VA</w:t>
            </w:r>
          </w:p>
        </w:tc>
        <w:tc>
          <w:tcPr>
            <w:tcW w:type="dxa" w:w="3474"/>
            <w:shd w:fill="00677E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pacing w:val="22"/>
                <w:sz w:val="16"/>
                <w:szCs w:val="16"/>
              </w:rPr>
              <w:t xml:space="preserve">QUÉ NO VA</w:t>
            </w:r>
          </w:p>
        </w:tc>
      </w:tr>
      <w:tr>
        <w:tc>
          <w:tcPr>
            <w:tcW w:type="dxa" w:w="1400"/>
            <w:shd w:fill="FFFFFF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B1B1B"/>
                <w:sz w:val="19"/>
                <w:szCs w:val="19"/>
              </w:rPr>
              <w:t xml:space="preserve">Instagram</w:t>
            </w:r>
          </w:p>
        </w:tc>
        <w:tc>
          <w:tcPr>
            <w:tcW w:type="dxa" w:w="1300"/>
            <w:shd w:fill="FFFFFF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B1B1B"/>
                <w:sz w:val="19"/>
                <w:szCs w:val="19"/>
              </w:rPr>
              <w:t xml:space="preserve">Principal</w:t>
            </w:r>
          </w:p>
        </w:tc>
        <w:tc>
          <w:tcPr>
            <w:tcW w:type="dxa" w:w="3474"/>
            <w:shd w:fill="FFFFFF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B1B1B"/>
                <w:sz w:val="19"/>
                <w:szCs w:val="19"/>
              </w:rPr>
              <w:t xml:space="preserve">Reels, carruseles, stories diarias, colaboraciones</w:t>
            </w:r>
          </w:p>
        </w:tc>
        <w:tc>
          <w:tcPr>
            <w:tcW w:type="dxa" w:w="3474"/>
            <w:shd w:fill="FFFFFF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B1B1B"/>
                <w:sz w:val="19"/>
                <w:szCs w:val="19"/>
              </w:rPr>
              <w:t xml:space="preserve">Contenido largo</w:t>
            </w:r>
          </w:p>
        </w:tc>
      </w:tr>
      <w:tr>
        <w:tc>
          <w:tcPr>
            <w:tcW w:type="dxa" w:w="1400"/>
            <w:shd w:fill="F2F6F7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B1B1B"/>
                <w:sz w:val="19"/>
                <w:szCs w:val="19"/>
              </w:rPr>
              <w:t xml:space="preserve">WhatsApp</w:t>
            </w:r>
          </w:p>
        </w:tc>
        <w:tc>
          <w:tcPr>
            <w:tcW w:type="dxa" w:w="1300"/>
            <w:shd w:fill="F2F6F7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1B1B1B"/>
                <w:sz w:val="19"/>
                <w:szCs w:val="19"/>
              </w:rPr>
              <w:t xml:space="preserve">Conversión</w:t>
            </w:r>
          </w:p>
        </w:tc>
        <w:tc>
          <w:tcPr>
            <w:tcW w:type="dxa" w:w="3474"/>
            <w:shd w:fill="F2F6F7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B1B1B"/>
                <w:sz w:val="19"/>
                <w:szCs w:val="19"/>
              </w:rPr>
              <w:t xml:space="preserve">Canal de difusión, que es la lista. Mensajes de Ninro a su grupo del box</w:t>
            </w:r>
          </w:p>
        </w:tc>
        <w:tc>
          <w:tcPr>
            <w:tcW w:type="dxa" w:w="3474"/>
            <w:shd w:fill="F2F6F7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B1B1B"/>
                <w:sz w:val="19"/>
                <w:szCs w:val="19"/>
              </w:rPr>
              <w:t xml:space="preserve">Contenido diario. </w:t>
            </w:r>
            <w:r>
              <w:rPr>
                <w:rFonts w:ascii="Calibri" w:cs="Calibri" w:eastAsia="Calibri" w:hAnsi="Calibri"/>
                <w:b/>
                <w:bCs/>
                <w:color w:val="1B1B1B"/>
                <w:sz w:val="19"/>
                <w:szCs w:val="19"/>
              </w:rPr>
              <w:t xml:space="preserve">Techo de dos mensajes por semana</w:t>
            </w:r>
          </w:p>
        </w:tc>
      </w:tr>
      <w:tr>
        <w:tc>
          <w:tcPr>
            <w:tcW w:type="dxa" w:w="1400"/>
            <w:shd w:fill="FFFFFF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B1B1B"/>
                <w:sz w:val="19"/>
                <w:szCs w:val="19"/>
              </w:rPr>
              <w:t xml:space="preserve">TikTok</w:t>
            </w:r>
          </w:p>
        </w:tc>
        <w:tc>
          <w:tcPr>
            <w:tcW w:type="dxa" w:w="1300"/>
            <w:shd w:fill="FFFFFF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B1B1B"/>
                <w:sz w:val="19"/>
                <w:szCs w:val="19"/>
              </w:rPr>
              <w:t xml:space="preserve">Espejo</w:t>
            </w:r>
          </w:p>
        </w:tc>
        <w:tc>
          <w:tcPr>
            <w:tcW w:type="dxa" w:w="3474"/>
            <w:shd w:fill="FFFFFF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B1B1B"/>
                <w:sz w:val="19"/>
                <w:szCs w:val="19"/>
              </w:rPr>
              <w:t xml:space="preserve">Los reels sin marca de agua, con 24 h de retraso</w:t>
            </w:r>
          </w:p>
        </w:tc>
        <w:tc>
          <w:tcPr>
            <w:tcW w:type="dxa" w:w="3474"/>
            <w:shd w:fill="FFFFFF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B1B1B"/>
                <w:sz w:val="19"/>
                <w:szCs w:val="19"/>
              </w:rPr>
              <w:t xml:space="preserve">Carruseles. Piezas de precio</w:t>
            </w:r>
          </w:p>
        </w:tc>
      </w:tr>
      <w:tr>
        <w:tc>
          <w:tcPr>
            <w:tcW w:type="dxa" w:w="1400"/>
            <w:shd w:fill="F2F6F7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B1B1B"/>
                <w:sz w:val="19"/>
                <w:szCs w:val="19"/>
              </w:rPr>
              <w:t xml:space="preserve">Strava</w:t>
            </w:r>
          </w:p>
        </w:tc>
        <w:tc>
          <w:tcPr>
            <w:tcW w:type="dxa" w:w="1300"/>
            <w:shd w:fill="F2F6F7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B1B1B"/>
                <w:sz w:val="19"/>
                <w:szCs w:val="19"/>
              </w:rPr>
              <w:t xml:space="preserve">Presencia</w:t>
            </w:r>
          </w:p>
        </w:tc>
        <w:tc>
          <w:tcPr>
            <w:tcW w:type="dxa" w:w="3474"/>
            <w:shd w:fill="F2F6F7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B1B1B"/>
                <w:sz w:val="19"/>
                <w:szCs w:val="19"/>
              </w:rPr>
              <w:t xml:space="preserve">Club de Kenia y rutas de las salidas de grabación</w:t>
            </w:r>
          </w:p>
        </w:tc>
        <w:tc>
          <w:tcPr>
            <w:tcW w:type="dxa" w:w="3474"/>
            <w:shd w:fill="F2F6F7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1B1B1B"/>
                <w:sz w:val="19"/>
                <w:szCs w:val="19"/>
              </w:rPr>
              <w:t xml:space="preserve">Strava no se usa para vender</w:t>
            </w:r>
          </w:p>
        </w:tc>
      </w:tr>
      <w:tr>
        <w:tc>
          <w:tcPr>
            <w:tcW w:type="dxa" w:w="1400"/>
            <w:shd w:fill="FFFFFF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B1B1B"/>
                <w:sz w:val="19"/>
                <w:szCs w:val="19"/>
              </w:rPr>
              <w:t xml:space="preserve">YouTube</w:t>
            </w:r>
          </w:p>
        </w:tc>
        <w:tc>
          <w:tcPr>
            <w:tcW w:type="dxa" w:w="1300"/>
            <w:shd w:fill="FFFFFF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B1B1B"/>
                <w:sz w:val="19"/>
                <w:szCs w:val="19"/>
              </w:rPr>
              <w:t xml:space="preserve">Aplazado</w:t>
            </w:r>
          </w:p>
        </w:tc>
        <w:tc>
          <w:tcPr>
            <w:tcW w:type="dxa" w:w="3474"/>
            <w:shd w:fill="FFFFFF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B1B1B"/>
                <w:sz w:val="19"/>
                <w:szCs w:val="19"/>
              </w:rPr>
              <w:t xml:space="preserve">Solo Shorts espejo. El largo entra en noviembre</w:t>
            </w:r>
          </w:p>
        </w:tc>
        <w:tc>
          <w:tcPr>
            <w:tcW w:type="dxa" w:w="3474"/>
            <w:shd w:fill="FFFFFF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B1B1B"/>
                <w:sz w:val="19"/>
                <w:szCs w:val="19"/>
              </w:rPr>
              <w:t xml:space="preserve">Video largo en fase 1</w:t>
            </w:r>
          </w:p>
        </w:tc>
      </w:tr>
      <w:tr>
        <w:tc>
          <w:tcPr>
            <w:tcW w:type="dxa" w:w="1400"/>
            <w:shd w:fill="F2F6F7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B1B1B"/>
                <w:sz w:val="19"/>
                <w:szCs w:val="19"/>
              </w:rPr>
              <w:t xml:space="preserve">Web</w:t>
            </w:r>
          </w:p>
        </w:tc>
        <w:tc>
          <w:tcPr>
            <w:tcW w:type="dxa" w:w="1300"/>
            <w:shd w:fill="F2F6F7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B1B1B"/>
                <w:sz w:val="19"/>
                <w:szCs w:val="19"/>
              </w:rPr>
              <w:t xml:space="preserve">Respaldo</w:t>
            </w:r>
          </w:p>
        </w:tc>
        <w:tc>
          <w:tcPr>
            <w:tcW w:type="dxa" w:w="3474"/>
            <w:shd w:fill="F2F6F7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B1B1B"/>
                <w:sz w:val="19"/>
                <w:szCs w:val="19"/>
              </w:rPr>
              <w:t xml:space="preserve">Página simple con el canal y la ficha de tienda</w:t>
            </w:r>
          </w:p>
        </w:tc>
        <w:tc>
          <w:tcPr>
            <w:tcW w:type="dxa" w:w="3474"/>
            <w:shd w:fill="F2F6F7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1B1B1B"/>
                <w:sz w:val="19"/>
                <w:szCs w:val="19"/>
              </w:rPr>
              <w:t xml:space="preserve">Nunca ser el único punto de captación</w:t>
            </w:r>
          </w:p>
        </w:tc>
      </w:tr>
      <w:tr>
        <w:tc>
          <w:tcPr>
            <w:tcW w:type="dxa" w:w="1400"/>
            <w:shd w:fill="FFFFFF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B1B1B"/>
                <w:sz w:val="19"/>
                <w:szCs w:val="19"/>
              </w:rPr>
              <w:t xml:space="preserve">Facebook</w:t>
            </w:r>
          </w:p>
        </w:tc>
        <w:tc>
          <w:tcPr>
            <w:tcW w:type="dxa" w:w="1300"/>
            <w:shd w:fill="FFFFFF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B1B1B"/>
                <w:sz w:val="19"/>
                <w:szCs w:val="19"/>
              </w:rPr>
              <w:t xml:space="preserve">No</w:t>
            </w:r>
          </w:p>
        </w:tc>
        <w:tc>
          <w:tcPr>
            <w:tcW w:type="dxa" w:w="3474"/>
            <w:shd w:fill="FFFFFF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B1B1B"/>
                <w:sz w:val="19"/>
                <w:szCs w:val="19"/>
              </w:rPr>
              <w:t xml:space="preserve">Solo como ubicación de pauta</w:t>
            </w:r>
          </w:p>
        </w:tc>
        <w:tc>
          <w:tcPr>
            <w:tcW w:type="dxa" w:w="3474"/>
            <w:shd w:fill="FFFFFF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B1B1B"/>
                <w:sz w:val="19"/>
                <w:szCs w:val="19"/>
              </w:rPr>
              <w:t xml:space="preserve">Contenido orgánico</w:t>
            </w:r>
          </w:p>
        </w:tc>
      </w:tr>
    </w:tbl>
    <w:p>
      <w:pPr>
        <w:spacing w:after="200"/>
      </w:pPr>
    </w:p>
    <w:tbl>
      <w:tblPr>
        <w:tblW w:type="dxa" w:w="9648"/>
        <w:tblBorders>
          <w:top w:val="none" w:color="FFFFFF" w:sz="0"/>
          <w:left w:val="single" w:color="FF5A00" w:sz="18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48"/>
      </w:tblGrid>
      <w:tr>
        <w:tc>
          <w:tcPr>
            <w:tcW w:type="dxa" w:w="9648"/>
            <w:shd w:fill="EAF2F4" w:color="auto" w:val="clear"/>
            <w:tcMar>
              <w:top w:type="dxa" w:w="170"/>
              <w:left w:type="dxa" w:w="270"/>
              <w:bottom w:type="dxa" w:w="170"/>
              <w:right w:type="dxa" w:w="220"/>
            </w:tcMar>
          </w:tcPr>
          <w:p>
            <w:pPr>
              <w:spacing w:after="110"/>
            </w:pPr>
            <w:r>
              <w:rPr>
                <w:rFonts w:ascii="Calibri" w:cs="Calibri" w:eastAsia="Calibri" w:hAnsi="Calibri"/>
                <w:b/>
                <w:bCs/>
                <w:color w:val="FF5A00"/>
                <w:spacing w:val="30"/>
                <w:sz w:val="16"/>
                <w:szCs w:val="16"/>
              </w:rPr>
              <w:t xml:space="preserve">AVISO DE HONESTIDAD SOBRE ESTA TABLA</w:t>
            </w:r>
          </w:p>
          <w:p>
            <w:pPr>
              <w:spacing w:after="130" w:line="288"/>
            </w:pPr>
            <w:r>
              <w:rPr>
                <w:rFonts w:ascii="Calibri" w:cs="Calibri" w:eastAsia="Calibri" w:hAnsi="Calibri"/>
                <w:color w:val="1B1B1B"/>
                <w:sz w:val="21"/>
                <w:szCs w:val="21"/>
              </w:rPr>
              <w:t xml:space="preserve">La ficha de buyer personas marca los medios de </w:t>
            </w:r>
            <w:r>
              <w:rPr>
                <w:rFonts w:ascii="Calibri" w:cs="Calibri" w:eastAsia="Calibri" w:hAnsi="Calibri"/>
                <w:b/>
                <w:bCs/>
                <w:color w:val="1B1B1B"/>
                <w:sz w:val="21"/>
                <w:szCs w:val="21"/>
              </w:rPr>
              <w:t xml:space="preserve">Daniel, Patricia y Gabriel como hipótesis sin verificar</w:t>
            </w:r>
            <w:r>
              <w:rPr>
                <w:rFonts w:ascii="Calibri" w:cs="Calibri" w:eastAsia="Calibri" w:hAnsi="Calibri"/>
                <w:color w:val="1B1B1B"/>
                <w:sz w:val="21"/>
                <w:szCs w:val="21"/>
              </w:rPr>
              <w:t xml:space="preserve">, y los de Rebeca y Andrés como verificados solo en parte. Lo único verificado es el Instagram de Rebeca y el grupo de WhatsApp del box de Andrés.</w:t>
            </w:r>
          </w:p>
          <w:p>
            <w:pPr>
              <w:spacing w:after="130" w:line="288"/>
            </w:pPr>
            <w:r>
              <w:rPr>
                <w:rFonts w:ascii="Calibri" w:cs="Calibri" w:eastAsia="Calibri" w:hAnsi="Calibri"/>
                <w:color w:val="1B1B1B"/>
                <w:sz w:val="21"/>
                <w:szCs w:val="21"/>
              </w:rPr>
              <w:t xml:space="preserve">Y hay una excepción escrita que conviene no olvidar: </w:t>
            </w:r>
            <w:r>
              <w:rPr>
                <w:rFonts w:ascii="Calibri" w:cs="Calibri" w:eastAsia="Calibri" w:hAnsi="Calibri"/>
                <w:b/>
                <w:bCs/>
                <w:color w:val="1B1B1B"/>
                <w:sz w:val="21"/>
                <w:szCs w:val="21"/>
              </w:rPr>
              <w:t xml:space="preserve">«Gabriel usa poco Instagram para informarse»</w:t>
            </w:r>
            <w:r>
              <w:rPr>
                <w:rFonts w:ascii="Calibri" w:cs="Calibri" w:eastAsia="Calibri" w:hAnsi="Calibri"/>
                <w:color w:val="1B1B1B"/>
                <w:sz w:val="21"/>
                <w:szCs w:val="21"/>
              </w:rPr>
              <w:t xml:space="preserve"> — y es la persona que compra Elite todo el año.</w:t>
            </w:r>
          </w:p>
          <w:p>
            <w:pPr>
              <w:spacing w:after="0" w:line="288"/>
            </w:pPr>
            <w:r>
              <w:rPr>
                <w:rFonts w:ascii="Calibri" w:cs="Calibri" w:eastAsia="Calibri" w:hAnsi="Calibri"/>
                <w:b/>
                <w:bCs/>
                <w:color w:val="1B1B1B"/>
                <w:sz w:val="21"/>
                <w:szCs w:val="21"/>
              </w:rPr>
              <w:t xml:space="preserve">Este plan de canales es la mejor apuesta disponible, no un hecho.</w:t>
            </w:r>
            <w:r>
              <w:rPr>
                <w:rFonts w:ascii="Calibri" w:cs="Calibri" w:eastAsia="Calibri" w:hAnsi="Calibri"/>
                <w:color w:val="1B1B1B"/>
                <w:sz w:val="21"/>
                <w:szCs w:val="21"/>
              </w:rPr>
              <w:t xml:space="preserve"> Es lo que la caja de preguntas de los martes tiene que corregir.</w:t>
            </w:r>
          </w:p>
        </w:tc>
      </w:tr>
    </w:tbl>
    <w:p>
      <w:pPr>
        <w:pStyle w:val="Heading2"/>
        <w:spacing w:after="110" w:before="320"/>
      </w:pPr>
      <w:r>
        <w:rPr>
          <w:rFonts w:ascii="Georgia" w:cs="Georgia" w:eastAsia="Georgia" w:hAnsi="Georgia"/>
          <w:b/>
          <w:bCs/>
          <w:color w:val="00677E"/>
          <w:sz w:val="24"/>
          <w:szCs w:val="24"/>
        </w:rPr>
        <w:t xml:space="preserve">Lo que decidimos no hacer, a propósito</w:t>
      </w:r>
    </w:p>
    <w:tbl>
      <w:tblPr>
        <w:tblW w:type="dxa" w:w="9648"/>
        <w:tblBorders>
          <w:top w:val="single" w:color="C7D9DD" w:sz="4"/>
          <w:left w:val="single" w:color="C7D9DD" w:sz="4"/>
          <w:bottom w:val="single" w:color="C7D9DD" w:sz="4"/>
          <w:right w:val="single" w:color="C7D9DD" w:sz="4"/>
          <w:insideH w:val="single" w:color="C7D9DD" w:sz="2"/>
          <w:insideV w:val="single" w:color="C7D9DD" w:sz="2"/>
        </w:tblBorders>
      </w:tblPr>
      <w:tblGrid>
        <w:gridCol w:w="2600"/>
        <w:gridCol w:w="7048"/>
      </w:tblGrid>
      <w:tr>
        <w:trPr>
          <w:tblHeader/>
        </w:trPr>
        <w:tc>
          <w:tcPr>
            <w:tcW w:type="dxa" w:w="2600"/>
            <w:shd w:fill="00677E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pacing w:val="22"/>
                <w:sz w:val="16"/>
                <w:szCs w:val="16"/>
              </w:rPr>
              <w:t xml:space="preserve">NO HACEMOS</w:t>
            </w:r>
          </w:p>
        </w:tc>
        <w:tc>
          <w:tcPr>
            <w:tcW w:type="dxa" w:w="7048"/>
            <w:shd w:fill="00677E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pacing w:val="22"/>
                <w:sz w:val="16"/>
                <w:szCs w:val="16"/>
              </w:rPr>
              <w:t xml:space="preserve">POR QUÉ</w:t>
            </w:r>
          </w:p>
        </w:tc>
      </w:tr>
      <w:tr>
        <w:tc>
          <w:tcPr>
            <w:tcW w:type="dxa" w:w="2600"/>
            <w:shd w:fill="FFFFFF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B1B1B"/>
                <w:sz w:val="19"/>
                <w:szCs w:val="19"/>
              </w:rPr>
              <w:t xml:space="preserve">Blog y SEO</w:t>
            </w:r>
          </w:p>
        </w:tc>
        <w:tc>
          <w:tcPr>
            <w:tcW w:type="dxa" w:w="7048"/>
            <w:shd w:fill="FFFFFF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B1B1B"/>
                <w:sz w:val="19"/>
                <w:szCs w:val="19"/>
              </w:rPr>
              <w:t xml:space="preserve">Es la jugada de RunMotion y funciona, pero tarda de seis a nueve meses. El lanzamiento es en cinco semanas. Se reconsidera en enero</w:t>
            </w:r>
          </w:p>
        </w:tc>
      </w:tr>
      <w:tr>
        <w:tc>
          <w:tcPr>
            <w:tcW w:type="dxa" w:w="2600"/>
            <w:shd w:fill="F2F6F7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B1B1B"/>
                <w:sz w:val="19"/>
                <w:szCs w:val="19"/>
              </w:rPr>
              <w:t xml:space="preserve">Podcast propio</w:t>
            </w:r>
          </w:p>
        </w:tc>
        <w:tc>
          <w:tcPr>
            <w:tcW w:type="dxa" w:w="7048"/>
            <w:shd w:fill="F2F6F7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B1B1B"/>
                <w:sz w:val="19"/>
                <w:szCs w:val="19"/>
              </w:rPr>
              <w:t xml:space="preserve">Coste de producción alto y audiencia lenta. El fake podcast da el formato sin el compromiso</w:t>
            </w:r>
          </w:p>
        </w:tc>
      </w:tr>
      <w:tr>
        <w:tc>
          <w:tcPr>
            <w:tcW w:type="dxa" w:w="2600"/>
            <w:shd w:fill="FFFFFF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B1B1B"/>
                <w:sz w:val="19"/>
                <w:szCs w:val="19"/>
              </w:rPr>
              <w:t xml:space="preserve">YouTube largo en fase 1</w:t>
            </w:r>
          </w:p>
        </w:tc>
        <w:tc>
          <w:tcPr>
            <w:tcW w:type="dxa" w:w="7048"/>
            <w:shd w:fill="FFFFFF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B1B1B"/>
                <w:sz w:val="19"/>
                <w:szCs w:val="19"/>
              </w:rPr>
              <w:t xml:space="preserve">Daniel y Gabriel lo consumen, pero son dos de cinco personas y el coste por pieza es cinco veces mayor</w:t>
            </w:r>
          </w:p>
        </w:tc>
      </w:tr>
      <w:tr>
        <w:tc>
          <w:tcPr>
            <w:tcW w:type="dxa" w:w="2600"/>
            <w:shd w:fill="F2F6F7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B1B1B"/>
                <w:sz w:val="19"/>
                <w:szCs w:val="19"/>
              </w:rPr>
              <w:t xml:space="preserve">Pauta antes del 22 de septiembre</w:t>
            </w:r>
          </w:p>
        </w:tc>
        <w:tc>
          <w:tcPr>
            <w:tcW w:type="dxa" w:w="7048"/>
            <w:shd w:fill="F2F6F7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B1B1B"/>
                <w:sz w:val="19"/>
                <w:szCs w:val="19"/>
              </w:rPr>
              <w:t xml:space="preserve">No hay creativos probados. Poner 300 dólares sobre contenido sin datos de retención orgánica es quemarlos</w:t>
            </w:r>
          </w:p>
        </w:tc>
      </w:tr>
    </w:tbl>
    <w:p>
      <w:pPr>
        <w:pStyle w:val="Heading2"/>
        <w:spacing w:after="110" w:before="320"/>
      </w:pPr>
      <w:r>
        <w:rPr>
          <w:rFonts w:ascii="Georgia" w:cs="Georgia" w:eastAsia="Georgia" w:hAnsi="Georgia"/>
          <w:b/>
          <w:bCs/>
          <w:color w:val="00677E"/>
          <w:sz w:val="24"/>
          <w:szCs w:val="24"/>
        </w:rPr>
        <w:t xml:space="preserve">Stories — el esqueleto semanal</w:t>
      </w:r>
    </w:p>
    <w:p>
      <w:pPr>
        <w:spacing w:after="150" w:line="288"/>
      </w:pPr>
      <w:r>
        <w:rPr>
          <w:rFonts w:ascii="Calibri" w:cs="Calibri" w:eastAsia="Calibri" w:hAnsi="Calibri"/>
          <w:color w:val="1B1B1B"/>
          <w:sz w:val="21"/>
          <w:szCs w:val="21"/>
        </w:rPr>
        <w:t xml:space="preserve">Tres a cinco al día, también los días sin pieza de feed. </w:t>
      </w:r>
      <w:r>
        <w:rPr>
          <w:rFonts w:ascii="Calibri" w:cs="Calibri" w:eastAsia="Calibri" w:hAnsi="Calibri"/>
          <w:b/>
          <w:bCs/>
          <w:color w:val="1B1B1B"/>
          <w:sz w:val="21"/>
          <w:szCs w:val="21"/>
        </w:rPr>
        <w:t xml:space="preserve">Es donde vive la lista de espera</w:t>
      </w:r>
      <w:r>
        <w:rPr>
          <w:rFonts w:ascii="Calibri" w:cs="Calibri" w:eastAsia="Calibri" w:hAnsi="Calibri"/>
          <w:color w:val="1B1B1B"/>
          <w:sz w:val="21"/>
          <w:szCs w:val="21"/>
        </w:rPr>
        <w:t xml:space="preserve"> y es la mitad del alcance real.</w:t>
      </w:r>
    </w:p>
    <w:tbl>
      <w:tblPr>
        <w:tblW w:type="dxa" w:w="9648"/>
        <w:tblBorders>
          <w:top w:val="single" w:color="C7D9DD" w:sz="4"/>
          <w:left w:val="single" w:color="C7D9DD" w:sz="4"/>
          <w:bottom w:val="single" w:color="C7D9DD" w:sz="4"/>
          <w:right w:val="single" w:color="C7D9DD" w:sz="4"/>
          <w:insideH w:val="single" w:color="C7D9DD" w:sz="2"/>
          <w:insideV w:val="single" w:color="C7D9DD" w:sz="2"/>
        </w:tblBorders>
      </w:tblPr>
      <w:tblGrid>
        <w:gridCol w:w="1800"/>
        <w:gridCol w:w="4424"/>
        <w:gridCol w:w="3424"/>
      </w:tblGrid>
      <w:tr>
        <w:trPr>
          <w:tblHeader/>
        </w:trPr>
        <w:tc>
          <w:tcPr>
            <w:tcW w:type="dxa" w:w="1800"/>
            <w:shd w:fill="00677E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pacing w:val="22"/>
                <w:sz w:val="16"/>
                <w:szCs w:val="16"/>
              </w:rPr>
              <w:t xml:space="preserve">DÍA</w:t>
            </w:r>
          </w:p>
        </w:tc>
        <w:tc>
          <w:tcPr>
            <w:tcW w:type="dxa" w:w="4424"/>
            <w:shd w:fill="00677E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pacing w:val="22"/>
                <w:sz w:val="16"/>
                <w:szCs w:val="16"/>
              </w:rPr>
              <w:t xml:space="preserve">STORY FIJA</w:t>
            </w:r>
          </w:p>
        </w:tc>
        <w:tc>
          <w:tcPr>
            <w:tcW w:type="dxa" w:w="3424"/>
            <w:shd w:fill="00677E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pacing w:val="22"/>
                <w:sz w:val="16"/>
                <w:szCs w:val="16"/>
              </w:rPr>
              <w:t xml:space="preserve">PARA QUÉ</w:t>
            </w:r>
          </w:p>
        </w:tc>
      </w:tr>
      <w:tr>
        <w:tc>
          <w:tcPr>
            <w:tcW w:type="dxa" w:w="1800"/>
            <w:shd w:fill="FFFFFF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B1B1B"/>
                <w:sz w:val="19"/>
                <w:szCs w:val="19"/>
              </w:rPr>
              <w:t xml:space="preserve">Lunes</w:t>
            </w:r>
          </w:p>
        </w:tc>
        <w:tc>
          <w:tcPr>
            <w:tcW w:type="dxa" w:w="4424"/>
            <w:shd w:fill="FFFFFF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B1B1B"/>
                <w:sz w:val="19"/>
                <w:szCs w:val="19"/>
              </w:rPr>
              <w:t xml:space="preserve">Tu semana en Kenia: qué se publica</w:t>
            </w:r>
          </w:p>
        </w:tc>
        <w:tc>
          <w:tcPr>
            <w:tcW w:type="dxa" w:w="3424"/>
            <w:shd w:fill="FFFFFF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B1B1B"/>
                <w:sz w:val="19"/>
                <w:szCs w:val="19"/>
              </w:rPr>
              <w:t xml:space="preserve">Ritmo de cuenta</w:t>
            </w:r>
          </w:p>
        </w:tc>
      </w:tr>
      <w:tr>
        <w:tc>
          <w:tcPr>
            <w:tcW w:type="dxa" w:w="1800"/>
            <w:shd w:fill="F2F6F7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B1B1B"/>
                <w:sz w:val="19"/>
                <w:szCs w:val="19"/>
              </w:rPr>
              <w:t xml:space="preserve">Martes</w:t>
            </w:r>
          </w:p>
        </w:tc>
        <w:tc>
          <w:tcPr>
            <w:tcW w:type="dxa" w:w="4424"/>
            <w:shd w:fill="F2F6F7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1B1B1B"/>
                <w:sz w:val="19"/>
                <w:szCs w:val="19"/>
              </w:rPr>
              <w:t xml:space="preserve">Caja de preguntas</w:t>
            </w:r>
          </w:p>
        </w:tc>
        <w:tc>
          <w:tcPr>
            <w:tcW w:type="dxa" w:w="3424"/>
            <w:shd w:fill="F2F6F7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B1B1B"/>
                <w:sz w:val="19"/>
                <w:szCs w:val="19"/>
              </w:rPr>
              <w:t xml:space="preserve">Alimenta contenido </w:t>
            </w:r>
            <w:r>
              <w:rPr>
                <w:rFonts w:ascii="Calibri" w:cs="Calibri" w:eastAsia="Calibri" w:hAnsi="Calibri"/>
                <w:b/>
                <w:bCs/>
                <w:color w:val="1B1B1B"/>
                <w:sz w:val="19"/>
                <w:szCs w:val="19"/>
              </w:rPr>
              <w:t xml:space="preserve">y cierra el hueco de qué consumen</w:t>
            </w:r>
          </w:p>
        </w:tc>
      </w:tr>
      <w:tr>
        <w:tc>
          <w:tcPr>
            <w:tcW w:type="dxa" w:w="1800"/>
            <w:shd w:fill="FFFFFF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B1B1B"/>
                <w:sz w:val="19"/>
                <w:szCs w:val="19"/>
              </w:rPr>
              <w:t xml:space="preserve">Miércoles</w:t>
            </w:r>
          </w:p>
        </w:tc>
        <w:tc>
          <w:tcPr>
            <w:tcW w:type="dxa" w:w="4424"/>
            <w:shd w:fill="FFFFFF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B1B1B"/>
                <w:sz w:val="19"/>
                <w:szCs w:val="19"/>
              </w:rPr>
              <w:t xml:space="preserve">Detrás de cámara o pantalla suelta</w:t>
            </w:r>
          </w:p>
        </w:tc>
        <w:tc>
          <w:tcPr>
            <w:tcW w:type="dxa" w:w="3424"/>
            <w:shd w:fill="FFFFFF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B1B1B"/>
                <w:sz w:val="19"/>
                <w:szCs w:val="19"/>
              </w:rPr>
              <w:t xml:space="preserve">Cercanía</w:t>
            </w:r>
          </w:p>
        </w:tc>
      </w:tr>
      <w:tr>
        <w:tc>
          <w:tcPr>
            <w:tcW w:type="dxa" w:w="1800"/>
            <w:shd w:fill="F2F6F7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B1B1B"/>
                <w:sz w:val="19"/>
                <w:szCs w:val="19"/>
              </w:rPr>
              <w:t xml:space="preserve">Jueves</w:t>
            </w:r>
          </w:p>
        </w:tc>
        <w:tc>
          <w:tcPr>
            <w:tcW w:type="dxa" w:w="4424"/>
            <w:shd w:fill="F2F6F7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1B1B1B"/>
                <w:sz w:val="19"/>
                <w:szCs w:val="19"/>
              </w:rPr>
              <w:t xml:space="preserve">Ninro responde</w:t>
            </w:r>
            <w:r>
              <w:rPr>
                <w:rFonts w:ascii="Calibri" w:cs="Calibri" w:eastAsia="Calibri" w:hAnsi="Calibri"/>
                <w:color w:val="1B1B1B"/>
                <w:sz w:val="19"/>
                <w:szCs w:val="19"/>
              </w:rPr>
              <w:t xml:space="preserve"> comentarios reales</w:t>
            </w:r>
          </w:p>
        </w:tc>
        <w:tc>
          <w:tcPr>
            <w:tcW w:type="dxa" w:w="3424"/>
            <w:shd w:fill="F2F6F7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B1B1B"/>
                <w:sz w:val="19"/>
                <w:szCs w:val="19"/>
              </w:rPr>
              <w:t xml:space="preserve">La jugada de Runna: el fundador dando la cara</w:t>
            </w:r>
          </w:p>
        </w:tc>
      </w:tr>
      <w:tr>
        <w:tc>
          <w:tcPr>
            <w:tcW w:type="dxa" w:w="1800"/>
            <w:shd w:fill="FFFFFF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B1B1B"/>
                <w:sz w:val="19"/>
                <w:szCs w:val="19"/>
              </w:rPr>
              <w:t xml:space="preserve">Viernes</w:t>
            </w:r>
          </w:p>
        </w:tc>
        <w:tc>
          <w:tcPr>
            <w:tcW w:type="dxa" w:w="4424"/>
            <w:shd w:fill="FFFFFF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B1B1B"/>
                <w:sz w:val="19"/>
                <w:szCs w:val="19"/>
              </w:rPr>
              <w:t xml:space="preserve">Recordatorio del canal, con el número actual</w:t>
            </w:r>
          </w:p>
        </w:tc>
        <w:tc>
          <w:tcPr>
            <w:tcW w:type="dxa" w:w="3424"/>
            <w:shd w:fill="FFFFFF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B1B1B"/>
                <w:sz w:val="19"/>
                <w:szCs w:val="19"/>
              </w:rPr>
              <w:t xml:space="preserve">Conversión</w:t>
            </w:r>
          </w:p>
        </w:tc>
      </w:tr>
      <w:tr>
        <w:tc>
          <w:tcPr>
            <w:tcW w:type="dxa" w:w="1800"/>
            <w:shd w:fill="F2F6F7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B1B1B"/>
                <w:sz w:val="19"/>
                <w:szCs w:val="19"/>
              </w:rPr>
              <w:t xml:space="preserve">Sábado y domingo</w:t>
            </w:r>
          </w:p>
        </w:tc>
        <w:tc>
          <w:tcPr>
            <w:tcW w:type="dxa" w:w="4424"/>
            <w:shd w:fill="F2F6F7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B1B1B"/>
                <w:sz w:val="19"/>
                <w:szCs w:val="19"/>
              </w:rPr>
              <w:t xml:space="preserve">Ruta, clima, comunidad y carreras</w:t>
            </w:r>
          </w:p>
        </w:tc>
        <w:tc>
          <w:tcPr>
            <w:tcW w:type="dxa" w:w="3424"/>
            <w:shd w:fill="F2F6F7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B1B1B"/>
                <w:sz w:val="19"/>
                <w:szCs w:val="19"/>
              </w:rPr>
              <w:t xml:space="preserve">Utilidad y pertenencia</w:t>
            </w:r>
          </w:p>
        </w:tc>
      </w:tr>
    </w:tbl>
    <w:p>
      <w:r>
        <w:br w:type="page"/>
      </w:r>
    </w:p>
    <w:p>
      <w:pPr>
        <w:spacing w:after="50" w:before="60"/>
      </w:pPr>
      <w:r>
        <w:rPr>
          <w:rFonts w:ascii="Calibri" w:cs="Calibri" w:eastAsia="Calibri" w:hAnsi="Calibri"/>
          <w:b/>
          <w:bCs/>
          <w:color w:val="079CB5"/>
          <w:spacing w:val="30"/>
          <w:sz w:val="18"/>
          <w:szCs w:val="18"/>
        </w:rPr>
        <w:t xml:space="preserve">10</w:t>
      </w:r>
    </w:p>
    <w:p>
      <w:pPr>
        <w:pStyle w:val="Heading1"/>
        <w:pBdr>
          <w:bottom w:val="single" w:color="079CB5" w:sz="12" w:space="8"/>
        </w:pBdr>
        <w:spacing w:after="200" w:before="0"/>
      </w:pPr>
      <w:r>
        <w:rPr>
          <w:rFonts w:ascii="Georgia" w:cs="Georgia" w:eastAsia="Georgia" w:hAnsi="Georgia"/>
          <w:b/>
          <w:bCs/>
          <w:color w:val="1B1B1B"/>
          <w:sz w:val="32"/>
          <w:szCs w:val="32"/>
        </w:rPr>
        <w:t xml:space="preserve">El calendario del mes</w:t>
      </w:r>
    </w:p>
    <w:p>
      <w:pPr>
        <w:spacing w:after="150" w:line="288"/>
      </w:pPr>
      <w:r>
        <w:rPr>
          <w:rFonts w:ascii="Calibri" w:cs="Calibri" w:eastAsia="Calibri" w:hAnsi="Calibri"/>
          <w:color w:val="1B1B1B"/>
          <w:sz w:val="21"/>
          <w:szCs w:val="21"/>
        </w:rPr>
        <w:t xml:space="preserve">Del lunes 14 de septiembre al domingo 18 de octubre. </w:t>
      </w:r>
      <w:r>
        <w:rPr>
          <w:rFonts w:ascii="Calibri" w:cs="Calibri" w:eastAsia="Calibri" w:hAnsi="Calibri"/>
          <w:b/>
          <w:bCs/>
          <w:color w:val="1B1B1B"/>
          <w:sz w:val="21"/>
          <w:szCs w:val="21"/>
        </w:rPr>
        <w:t xml:space="preserve">Está construido en semanas relativas</w:t>
      </w:r>
      <w:r>
        <w:rPr>
          <w:rFonts w:ascii="Calibri" w:cs="Calibri" w:eastAsia="Calibri" w:hAnsi="Calibri"/>
          <w:color w:val="1B1B1B"/>
          <w:sz w:val="21"/>
          <w:szCs w:val="21"/>
        </w:rPr>
        <w:t xml:space="preserve">: si la fecha de lanzamiento se mueve, la semana 5 se desplaza entera y las cuatro anteriores no se tocan.</w:t>
      </w:r>
    </w:p>
    <w:p>
      <w:pPr>
        <w:spacing w:after="120"/>
      </w:pPr>
    </w:p>
    <w:tbl>
      <w:tblPr>
        <w:tblW w:type="dxa" w:w="9648"/>
        <w:tblBorders>
          <w:top w:val="single" w:color="C7D9DD" w:sz="4"/>
          <w:left w:val="single" w:color="C7D9DD" w:sz="4"/>
          <w:bottom w:val="single" w:color="C7D9DD" w:sz="4"/>
          <w:right w:val="single" w:color="C7D9DD" w:sz="4"/>
          <w:insideH w:val="single" w:color="C7D9DD" w:sz="2"/>
          <w:insideV w:val="single" w:color="C7D9DD" w:sz="2"/>
        </w:tblBorders>
      </w:tblPr>
      <w:tblGrid>
        <w:gridCol w:w="1000"/>
        <w:gridCol w:w="1900"/>
        <w:gridCol w:w="2900"/>
        <w:gridCol w:w="3848"/>
      </w:tblGrid>
      <w:tr>
        <w:trPr>
          <w:tblHeader/>
        </w:trPr>
        <w:tc>
          <w:tcPr>
            <w:tcW w:type="dxa" w:w="1000"/>
            <w:shd w:fill="00677E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pacing w:val="22"/>
                <w:sz w:val="16"/>
                <w:szCs w:val="16"/>
              </w:rPr>
              <w:t xml:space="preserve">SEMANA</w:t>
            </w:r>
          </w:p>
        </w:tc>
        <w:tc>
          <w:tcPr>
            <w:tcW w:type="dxa" w:w="1900"/>
            <w:shd w:fill="00677E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pacing w:val="22"/>
                <w:sz w:val="16"/>
                <w:szCs w:val="16"/>
              </w:rPr>
              <w:t xml:space="preserve">FECHAS</w:t>
            </w:r>
          </w:p>
        </w:tc>
        <w:tc>
          <w:tcPr>
            <w:tcW w:type="dxa" w:w="2900"/>
            <w:shd w:fill="00677E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pacing w:val="22"/>
                <w:sz w:val="16"/>
                <w:szCs w:val="16"/>
              </w:rPr>
              <w:t xml:space="preserve">TEMA</w:t>
            </w:r>
          </w:p>
        </w:tc>
        <w:tc>
          <w:tcPr>
            <w:tcW w:type="dxa" w:w="3848"/>
            <w:shd w:fill="00677E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pacing w:val="22"/>
                <w:sz w:val="16"/>
                <w:szCs w:val="16"/>
              </w:rPr>
              <w:t xml:space="preserve">PIEZAS</w:t>
            </w:r>
          </w:p>
        </w:tc>
      </w:tr>
      <w:tr>
        <w:tc>
          <w:tcPr>
            <w:tcW w:type="dxa" w:w="1000"/>
            <w:shd w:fill="FFFFFF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B1B1B"/>
                <w:sz w:val="19"/>
                <w:szCs w:val="19"/>
              </w:rPr>
              <w:t xml:space="preserve">S0</w:t>
            </w:r>
          </w:p>
        </w:tc>
        <w:tc>
          <w:tcPr>
            <w:tcW w:type="dxa" w:w="1900"/>
            <w:shd w:fill="FFFFFF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B1B1B"/>
                <w:sz w:val="19"/>
                <w:szCs w:val="19"/>
              </w:rPr>
              <w:t xml:space="preserve">dom 13 sep</w:t>
            </w:r>
          </w:p>
        </w:tc>
        <w:tc>
          <w:tcPr>
            <w:tcW w:type="dxa" w:w="2900"/>
            <w:shd w:fill="FFFFFF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B1B1B"/>
                <w:sz w:val="19"/>
                <w:szCs w:val="19"/>
              </w:rPr>
              <w:t xml:space="preserve">Rodaje</w:t>
            </w:r>
          </w:p>
        </w:tc>
        <w:tc>
          <w:tcPr>
            <w:tcW w:type="dxa" w:w="3848"/>
            <w:shd w:fill="FFFFFF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B1B1B"/>
                <w:sz w:val="19"/>
                <w:szCs w:val="19"/>
              </w:rPr>
              <w:t xml:space="preserve">La única ventana con Ninro</w:t>
            </w:r>
          </w:p>
        </w:tc>
      </w:tr>
      <w:tr>
        <w:tc>
          <w:tcPr>
            <w:tcW w:type="dxa" w:w="1000"/>
            <w:shd w:fill="F2F6F7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B1B1B"/>
                <w:sz w:val="19"/>
                <w:szCs w:val="19"/>
              </w:rPr>
              <w:t xml:space="preserve">S1</w:t>
            </w:r>
          </w:p>
        </w:tc>
        <w:tc>
          <w:tcPr>
            <w:tcW w:type="dxa" w:w="1900"/>
            <w:shd w:fill="F2F6F7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B1B1B"/>
                <w:sz w:val="19"/>
                <w:szCs w:val="19"/>
              </w:rPr>
              <w:t xml:space="preserve">14 a 20 sep</w:t>
            </w:r>
          </w:p>
        </w:tc>
        <w:tc>
          <w:tcPr>
            <w:tcW w:type="dxa" w:w="2900"/>
            <w:shd w:fill="F2F6F7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B1B1B"/>
                <w:sz w:val="19"/>
                <w:szCs w:val="19"/>
              </w:rPr>
              <w:t xml:space="preserve">Ya estás dentro</w:t>
            </w:r>
          </w:p>
        </w:tc>
        <w:tc>
          <w:tcPr>
            <w:tcW w:type="dxa" w:w="3848"/>
            <w:shd w:fill="F2F6F7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B1B1B"/>
                <w:sz w:val="19"/>
                <w:szCs w:val="19"/>
              </w:rPr>
              <w:t xml:space="preserve">V1 · V2 · V3 · C1</w:t>
            </w:r>
          </w:p>
        </w:tc>
      </w:tr>
      <w:tr>
        <w:tc>
          <w:tcPr>
            <w:tcW w:type="dxa" w:w="1000"/>
            <w:shd w:fill="FFFFFF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B1B1B"/>
                <w:sz w:val="19"/>
                <w:szCs w:val="19"/>
              </w:rPr>
              <w:t xml:space="preserve">S2</w:t>
            </w:r>
          </w:p>
        </w:tc>
        <w:tc>
          <w:tcPr>
            <w:tcW w:type="dxa" w:w="1900"/>
            <w:shd w:fill="FFFFFF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B1B1B"/>
                <w:sz w:val="19"/>
                <w:szCs w:val="19"/>
              </w:rPr>
              <w:t xml:space="preserve">21 a 27 sep</w:t>
            </w:r>
          </w:p>
        </w:tc>
        <w:tc>
          <w:tcPr>
            <w:tcW w:type="dxa" w:w="2900"/>
            <w:shd w:fill="FFFFFF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B1B1B"/>
                <w:sz w:val="19"/>
                <w:szCs w:val="19"/>
              </w:rPr>
              <w:t xml:space="preserve">El porqué</w:t>
            </w:r>
          </w:p>
        </w:tc>
        <w:tc>
          <w:tcPr>
            <w:tcW w:type="dxa" w:w="3848"/>
            <w:shd w:fill="FFFFFF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B1B1B"/>
                <w:sz w:val="19"/>
                <w:szCs w:val="19"/>
              </w:rPr>
              <w:t xml:space="preserve">V4 · V5 · V6 · C2</w:t>
            </w:r>
          </w:p>
        </w:tc>
      </w:tr>
      <w:tr>
        <w:tc>
          <w:tcPr>
            <w:tcW w:type="dxa" w:w="1000"/>
            <w:shd w:fill="F2F6F7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B1B1B"/>
                <w:sz w:val="19"/>
                <w:szCs w:val="19"/>
              </w:rPr>
              <w:t xml:space="preserve">S3</w:t>
            </w:r>
          </w:p>
        </w:tc>
        <w:tc>
          <w:tcPr>
            <w:tcW w:type="dxa" w:w="1900"/>
            <w:shd w:fill="F2F6F7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B1B1B"/>
                <w:sz w:val="19"/>
                <w:szCs w:val="19"/>
              </w:rPr>
              <w:t xml:space="preserve">28 sep a 4 oct</w:t>
            </w:r>
          </w:p>
        </w:tc>
        <w:tc>
          <w:tcPr>
            <w:tcW w:type="dxa" w:w="2900"/>
            <w:shd w:fill="F2F6F7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B1B1B"/>
                <w:sz w:val="19"/>
                <w:szCs w:val="19"/>
              </w:rPr>
              <w:t xml:space="preserve">Caracas Rock</w:t>
            </w:r>
          </w:p>
        </w:tc>
        <w:tc>
          <w:tcPr>
            <w:tcW w:type="dxa" w:w="3848"/>
            <w:shd w:fill="F2F6F7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B1B1B"/>
                <w:sz w:val="19"/>
                <w:szCs w:val="19"/>
              </w:rPr>
              <w:t xml:space="preserve">V7 · C3 · V8</w:t>
            </w:r>
          </w:p>
        </w:tc>
      </w:tr>
      <w:tr>
        <w:tc>
          <w:tcPr>
            <w:tcW w:type="dxa" w:w="1000"/>
            <w:shd w:fill="FFFFFF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B1B1B"/>
                <w:sz w:val="19"/>
                <w:szCs w:val="19"/>
              </w:rPr>
              <w:t xml:space="preserve">S4</w:t>
            </w:r>
          </w:p>
        </w:tc>
        <w:tc>
          <w:tcPr>
            <w:tcW w:type="dxa" w:w="1900"/>
            <w:shd w:fill="FFFFFF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B1B1B"/>
                <w:sz w:val="19"/>
                <w:szCs w:val="19"/>
              </w:rPr>
              <w:t xml:space="preserve">5 a 11 oct</w:t>
            </w:r>
          </w:p>
        </w:tc>
        <w:tc>
          <w:tcPr>
            <w:tcW w:type="dxa" w:w="2900"/>
            <w:shd w:fill="FFFFFF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B1B1B"/>
                <w:sz w:val="19"/>
                <w:szCs w:val="19"/>
              </w:rPr>
              <w:t xml:space="preserve">Cuenta atrás</w:t>
            </w:r>
          </w:p>
        </w:tc>
        <w:tc>
          <w:tcPr>
            <w:tcW w:type="dxa" w:w="3848"/>
            <w:shd w:fill="FFFFFF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B1B1B"/>
                <w:sz w:val="19"/>
                <w:szCs w:val="19"/>
              </w:rPr>
              <w:t xml:space="preserve">V9 · V10 · V11 · V12</w:t>
            </w:r>
          </w:p>
        </w:tc>
      </w:tr>
      <w:tr>
        <w:tc>
          <w:tcPr>
            <w:tcW w:type="dxa" w:w="1000"/>
            <w:shd w:fill="F2F6F7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B1B1B"/>
                <w:sz w:val="19"/>
                <w:szCs w:val="19"/>
              </w:rPr>
              <w:t xml:space="preserve">S5</w:t>
            </w:r>
          </w:p>
        </w:tc>
        <w:tc>
          <w:tcPr>
            <w:tcW w:type="dxa" w:w="1900"/>
            <w:shd w:fill="F2F6F7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B1B1B"/>
                <w:sz w:val="19"/>
                <w:szCs w:val="19"/>
              </w:rPr>
              <w:t xml:space="preserve">12 a 18 oct</w:t>
            </w:r>
          </w:p>
        </w:tc>
        <w:tc>
          <w:tcPr>
            <w:tcW w:type="dxa" w:w="2900"/>
            <w:shd w:fill="F2F6F7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B1B1B"/>
                <w:sz w:val="19"/>
                <w:szCs w:val="19"/>
              </w:rPr>
              <w:t xml:space="preserve">Lanzamiento</w:t>
            </w:r>
          </w:p>
        </w:tc>
        <w:tc>
          <w:tcPr>
            <w:tcW w:type="dxa" w:w="3848"/>
            <w:shd w:fill="F2F6F7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B1B1B"/>
                <w:sz w:val="19"/>
                <w:szCs w:val="19"/>
              </w:rPr>
              <w:t xml:space="preserve">C4 · V13 · C5 · C6</w:t>
            </w:r>
          </w:p>
        </w:tc>
      </w:tr>
    </w:tbl>
    <w:p>
      <w:pPr>
        <w:pBdr>
          <w:bottom w:val="single" w:color="C7D9DD" w:sz="6" w:space="6"/>
        </w:pBdr>
        <w:spacing w:after="0" w:before="320"/>
      </w:pPr>
      <w:r>
        <w:rPr>
          <w:rFonts w:ascii="Calibri" w:cs="Calibri" w:eastAsia="Calibri" w:hAnsi="Calibri"/>
          <w:b/>
          <w:bCs/>
          <w:color w:val="079CB5"/>
          <w:spacing w:val="20"/>
          <w:sz w:val="18"/>
          <w:szCs w:val="18"/>
        </w:rPr>
        <w:t xml:space="preserve">S1   </w:t>
      </w:r>
      <w:r>
        <w:rPr>
          <w:rFonts w:ascii="Georgia" w:cs="Georgia" w:eastAsia="Georgia" w:hAnsi="Georgia"/>
          <w:b/>
          <w:bCs/>
          <w:color w:val="1B1B1B"/>
          <w:sz w:val="25"/>
          <w:szCs w:val="25"/>
        </w:rPr>
        <w:t xml:space="preserve">Ya estás dentro</w:t>
      </w:r>
      <w:r>
        <w:rPr>
          <w:rFonts w:ascii="Calibri" w:cs="Calibri" w:eastAsia="Calibri" w:hAnsi="Calibri"/>
          <w:color w:val="6E7F82"/>
          <w:sz w:val="19"/>
          <w:szCs w:val="19"/>
        </w:rPr>
        <w:t xml:space="preserve">   14 a 20 de septiembre</w:t>
      </w:r>
    </w:p>
    <w:p>
      <w:pPr>
        <w:spacing w:after="160" w:before="140" w:line="288"/>
      </w:pPr>
      <w:r>
        <w:rPr>
          <w:rFonts w:ascii="Calibri" w:cs="Calibri" w:eastAsia="Calibri" w:hAnsi="Calibri"/>
          <w:color w:val="3C3C3C"/>
          <w:sz w:val="21"/>
          <w:szCs w:val="21"/>
        </w:rPr>
        <w:t xml:space="preserve">Que quien nunca ha oído hablar de Kenia se reconozca en el primer video. Ninro está en Buenos Aires del 15 al 20: cero producción nueva, todo sale del 13.</w:t>
      </w:r>
    </w:p>
    <w:tbl>
      <w:tblPr>
        <w:tblW w:type="dxa" w:w="9648"/>
        <w:tblBorders>
          <w:top w:val="single" w:color="C7D9DD" w:sz="4"/>
          <w:left w:val="single" w:color="C7D9DD" w:sz="4"/>
          <w:bottom w:val="single" w:color="C7D9DD" w:sz="4"/>
          <w:right w:val="single" w:color="C7D9DD" w:sz="4"/>
          <w:insideH w:val="single" w:color="C7D9DD" w:sz="2"/>
          <w:insideV w:val="single" w:color="C7D9DD" w:sz="2"/>
        </w:tblBorders>
      </w:tblPr>
      <w:tblGrid>
        <w:gridCol w:w="700"/>
        <w:gridCol w:w="900"/>
        <w:gridCol w:w="6248"/>
        <w:gridCol w:w="1800"/>
      </w:tblGrid>
      <w:tr>
        <w:trPr>
          <w:tblHeader/>
        </w:trPr>
        <w:tc>
          <w:tcPr>
            <w:tcW w:type="dxa" w:w="700"/>
            <w:shd w:fill="00677E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pacing w:val="22"/>
                <w:sz w:val="16"/>
                <w:szCs w:val="16"/>
              </w:rPr>
              <w:t xml:space="preserve">PIEZA</w:t>
            </w:r>
          </w:p>
        </w:tc>
        <w:tc>
          <w:tcPr>
            <w:tcW w:type="dxa" w:w="900"/>
            <w:shd w:fill="00677E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pacing w:val="22"/>
                <w:sz w:val="16"/>
                <w:szCs w:val="16"/>
              </w:rPr>
              <w:t xml:space="preserve">DÍA</w:t>
            </w:r>
          </w:p>
        </w:tc>
        <w:tc>
          <w:tcPr>
            <w:tcW w:type="dxa" w:w="6248"/>
            <w:shd w:fill="00677E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pacing w:val="22"/>
                <w:sz w:val="16"/>
                <w:szCs w:val="16"/>
              </w:rPr>
              <w:t xml:space="preserve">QUÉ ES</w:t>
            </w:r>
          </w:p>
        </w:tc>
        <w:tc>
          <w:tcPr>
            <w:tcW w:type="dxa" w:w="1800"/>
            <w:shd w:fill="00677E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pacing w:val="22"/>
                <w:sz w:val="16"/>
                <w:szCs w:val="16"/>
              </w:rPr>
              <w:t xml:space="preserve">EMBUDO</w:t>
            </w:r>
          </w:p>
        </w:tc>
      </w:tr>
      <w:tr>
        <w:tc>
          <w:tcPr>
            <w:tcW w:type="dxa" w:w="700"/>
            <w:shd w:fill="FFFFFF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B1B1B"/>
                <w:sz w:val="19"/>
                <w:szCs w:val="19"/>
              </w:rPr>
              <w:t xml:space="preserve">V1</w:t>
            </w:r>
          </w:p>
        </w:tc>
        <w:tc>
          <w:tcPr>
            <w:tcW w:type="dxa" w:w="900"/>
            <w:shd w:fill="FFFFFF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B1B1B"/>
                <w:sz w:val="19"/>
                <w:szCs w:val="19"/>
              </w:rPr>
              <w:t xml:space="preserve">mar 15</w:t>
            </w:r>
          </w:p>
        </w:tc>
        <w:tc>
          <w:tcPr>
            <w:tcW w:type="dxa" w:w="6248"/>
            <w:shd w:fill="FFFFFF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1B1B1B"/>
                <w:sz w:val="19"/>
                <w:szCs w:val="19"/>
              </w:rPr>
              <w:t xml:space="preserve">«¿Tú te consideras corredor?»</w:t>
            </w:r>
            <w:r>
              <w:rPr>
                <w:rFonts w:ascii="Calibri" w:cs="Calibri" w:eastAsia="Calibri" w:hAnsi="Calibri"/>
                <w:color w:val="1B1B1B"/>
                <w:sz w:val="19"/>
                <w:szCs w:val="19"/>
              </w:rPr>
              <w:t xml:space="preserve"> — el montaje de negativas. Es la pieza de apertura de la marca, y cierra con Ninro: «Once de doce me dijeron que no. Y todos corren»</w:t>
            </w:r>
          </w:p>
        </w:tc>
        <w:tc>
          <w:tcPr>
            <w:tcW w:type="dxa" w:w="1800"/>
            <w:shd w:fill="FFFFFF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B1B1B"/>
                <w:sz w:val="19"/>
                <w:szCs w:val="19"/>
              </w:rPr>
              <w:t xml:space="preserve">TOFU</w:t>
            </w:r>
          </w:p>
        </w:tc>
      </w:tr>
      <w:tr>
        <w:tc>
          <w:tcPr>
            <w:tcW w:type="dxa" w:w="700"/>
            <w:shd w:fill="F2F6F7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B1B1B"/>
                <w:sz w:val="19"/>
                <w:szCs w:val="19"/>
              </w:rPr>
              <w:t xml:space="preserve">V2</w:t>
            </w:r>
          </w:p>
        </w:tc>
        <w:tc>
          <w:tcPr>
            <w:tcW w:type="dxa" w:w="900"/>
            <w:shd w:fill="F2F6F7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B1B1B"/>
                <w:sz w:val="19"/>
                <w:szCs w:val="19"/>
              </w:rPr>
              <w:t xml:space="preserve">jue 17</w:t>
            </w:r>
          </w:p>
        </w:tc>
        <w:tc>
          <w:tcPr>
            <w:tcW w:type="dxa" w:w="6248"/>
            <w:shd w:fill="F2F6F7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1B1B1B"/>
                <w:sz w:val="19"/>
                <w:szCs w:val="19"/>
              </w:rPr>
              <w:t xml:space="preserve">«¿Por qué Kenia?»</w:t>
            </w:r>
            <w:r>
              <w:rPr>
                <w:rFonts w:ascii="Calibri" w:cs="Calibri" w:eastAsia="Calibri" w:hAnsi="Calibri"/>
                <w:color w:val="1B1B1B"/>
                <w:sz w:val="19"/>
                <w:szCs w:val="19"/>
              </w:rPr>
              <w:t xml:space="preserve"> — Ninro en selfie: «todo el mundo me pregunta si la app es de citas»</w:t>
            </w:r>
          </w:p>
        </w:tc>
        <w:tc>
          <w:tcPr>
            <w:tcW w:type="dxa" w:w="1800"/>
            <w:shd w:fill="F2F6F7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B1B1B"/>
                <w:sz w:val="19"/>
                <w:szCs w:val="19"/>
              </w:rPr>
              <w:t xml:space="preserve">TOFU</w:t>
            </w:r>
          </w:p>
        </w:tc>
      </w:tr>
      <w:tr>
        <w:tc>
          <w:tcPr>
            <w:tcW w:type="dxa" w:w="700"/>
            <w:shd w:fill="FFFFFF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B1B1B"/>
                <w:sz w:val="19"/>
                <w:szCs w:val="19"/>
              </w:rPr>
              <w:t xml:space="preserve">V3</w:t>
            </w:r>
          </w:p>
        </w:tc>
        <w:tc>
          <w:tcPr>
            <w:tcW w:type="dxa" w:w="900"/>
            <w:shd w:fill="FFFFFF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B1B1B"/>
                <w:sz w:val="19"/>
                <w:szCs w:val="19"/>
              </w:rPr>
              <w:t xml:space="preserve">sáb 19</w:t>
            </w:r>
          </w:p>
        </w:tc>
        <w:tc>
          <w:tcPr>
            <w:tcW w:type="dxa" w:w="6248"/>
            <w:shd w:fill="FFFFFF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1B1B1B"/>
                <w:sz w:val="19"/>
                <w:szCs w:val="19"/>
              </w:rPr>
              <w:t xml:space="preserve">Hora azul</w:t>
            </w:r>
            <w:r>
              <w:rPr>
                <w:rFonts w:ascii="Calibri" w:cs="Calibri" w:eastAsia="Calibri" w:hAnsi="Calibri"/>
                <w:color w:val="1B1B1B"/>
                <w:sz w:val="19"/>
                <w:szCs w:val="19"/>
              </w:rPr>
              <w:t xml:space="preserve"> — POV a las 5:30, sin voz. «Nadie deja de correr por falta de voluntad»</w:t>
            </w:r>
          </w:p>
        </w:tc>
        <w:tc>
          <w:tcPr>
            <w:tcW w:type="dxa" w:w="1800"/>
            <w:shd w:fill="FFFFFF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B1B1B"/>
                <w:sz w:val="19"/>
                <w:szCs w:val="19"/>
              </w:rPr>
              <w:t xml:space="preserve">TOFU</w:t>
            </w:r>
          </w:p>
        </w:tc>
      </w:tr>
      <w:tr>
        <w:tc>
          <w:tcPr>
            <w:tcW w:type="dxa" w:w="700"/>
            <w:shd w:fill="F2F6F7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B1B1B"/>
                <w:sz w:val="19"/>
                <w:szCs w:val="19"/>
              </w:rPr>
              <w:t xml:space="preserve">C1</w:t>
            </w:r>
          </w:p>
        </w:tc>
        <w:tc>
          <w:tcPr>
            <w:tcW w:type="dxa" w:w="900"/>
            <w:shd w:fill="F2F6F7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B1B1B"/>
                <w:sz w:val="19"/>
                <w:szCs w:val="19"/>
              </w:rPr>
              <w:t xml:space="preserve">dom 20</w:t>
            </w:r>
          </w:p>
        </w:tc>
        <w:tc>
          <w:tcPr>
            <w:tcW w:type="dxa" w:w="6248"/>
            <w:shd w:fill="F2F6F7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1B1B1B"/>
                <w:sz w:val="19"/>
                <w:szCs w:val="19"/>
              </w:rPr>
              <w:t xml:space="preserve">Las seis frases</w:t>
            </w:r>
            <w:r>
              <w:rPr>
                <w:rFonts w:ascii="Calibri" w:cs="Calibri" w:eastAsia="Calibri" w:hAnsi="Calibri"/>
                <w:color w:val="1B1B1B"/>
                <w:sz w:val="19"/>
                <w:szCs w:val="19"/>
              </w:rPr>
              <w:t xml:space="preserve"> con las que la gente de Caracas dice que no es corredora, textuales. </w:t>
            </w:r>
            <w:r>
              <w:rPr>
                <w:rFonts w:ascii="Calibri" w:cs="Calibri" w:eastAsia="Calibri" w:hAnsi="Calibri"/>
                <w:b/>
                <w:bCs/>
                <w:color w:val="1B1B1B"/>
                <w:sz w:val="19"/>
                <w:szCs w:val="19"/>
              </w:rPr>
              <w:t xml:space="preserve">Primera vez que se pide el canal</w:t>
            </w:r>
          </w:p>
        </w:tc>
        <w:tc>
          <w:tcPr>
            <w:tcW w:type="dxa" w:w="1800"/>
            <w:shd w:fill="F2F6F7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B1B1B"/>
                <w:sz w:val="19"/>
                <w:szCs w:val="19"/>
              </w:rPr>
              <w:t xml:space="preserve">MOFU</w:t>
            </w:r>
          </w:p>
        </w:tc>
      </w:tr>
    </w:tbl>
    <w:p>
      <w:pPr>
        <w:pBdr>
          <w:bottom w:val="single" w:color="C7D9DD" w:sz="6" w:space="6"/>
        </w:pBdr>
        <w:spacing w:after="0" w:before="320"/>
      </w:pPr>
      <w:r>
        <w:rPr>
          <w:rFonts w:ascii="Calibri" w:cs="Calibri" w:eastAsia="Calibri" w:hAnsi="Calibri"/>
          <w:b/>
          <w:bCs/>
          <w:color w:val="079CB5"/>
          <w:spacing w:val="20"/>
          <w:sz w:val="18"/>
          <w:szCs w:val="18"/>
        </w:rPr>
        <w:t xml:space="preserve">S2   </w:t>
      </w:r>
      <w:r>
        <w:rPr>
          <w:rFonts w:ascii="Georgia" w:cs="Georgia" w:eastAsia="Georgia" w:hAnsi="Georgia"/>
          <w:b/>
          <w:bCs/>
          <w:color w:val="1B1B1B"/>
          <w:sz w:val="25"/>
          <w:szCs w:val="25"/>
        </w:rPr>
        <w:t xml:space="preserve">El porqué</w:t>
      </w:r>
      <w:r>
        <w:rPr>
          <w:rFonts w:ascii="Calibri" w:cs="Calibri" w:eastAsia="Calibri" w:hAnsi="Calibri"/>
          <w:color w:val="6E7F82"/>
          <w:sz w:val="19"/>
          <w:szCs w:val="19"/>
        </w:rPr>
        <w:t xml:space="preserve">   21 a 27 de septiembre</w:t>
      </w:r>
    </w:p>
    <w:p>
      <w:pPr>
        <w:spacing w:after="160" w:before="140" w:line="288"/>
      </w:pPr>
      <w:r>
        <w:rPr>
          <w:rFonts w:ascii="Calibri" w:cs="Calibri" w:eastAsia="Calibri" w:hAnsi="Calibri"/>
          <w:color w:val="3C3C3C"/>
          <w:sz w:val="21"/>
          <w:szCs w:val="21"/>
        </w:rPr>
        <w:t xml:space="preserve">Demostrar que Kenia sabe de entrenamiento, y enseñar el producto por primera vez. Es la semana que construye la autoridad que sostiene el precio de octubre. El 22 arranca la pauta.</w:t>
      </w:r>
    </w:p>
    <w:tbl>
      <w:tblPr>
        <w:tblW w:type="dxa" w:w="9648"/>
        <w:tblBorders>
          <w:top w:val="single" w:color="C7D9DD" w:sz="4"/>
          <w:left w:val="single" w:color="C7D9DD" w:sz="4"/>
          <w:bottom w:val="single" w:color="C7D9DD" w:sz="4"/>
          <w:right w:val="single" w:color="C7D9DD" w:sz="4"/>
          <w:insideH w:val="single" w:color="C7D9DD" w:sz="2"/>
          <w:insideV w:val="single" w:color="C7D9DD" w:sz="2"/>
        </w:tblBorders>
      </w:tblPr>
      <w:tblGrid>
        <w:gridCol w:w="700"/>
        <w:gridCol w:w="900"/>
        <w:gridCol w:w="6248"/>
        <w:gridCol w:w="1800"/>
      </w:tblGrid>
      <w:tr>
        <w:trPr>
          <w:tblHeader/>
        </w:trPr>
        <w:tc>
          <w:tcPr>
            <w:tcW w:type="dxa" w:w="700"/>
            <w:shd w:fill="00677E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pacing w:val="22"/>
                <w:sz w:val="16"/>
                <w:szCs w:val="16"/>
              </w:rPr>
              <w:t xml:space="preserve">PIEZA</w:t>
            </w:r>
          </w:p>
        </w:tc>
        <w:tc>
          <w:tcPr>
            <w:tcW w:type="dxa" w:w="900"/>
            <w:shd w:fill="00677E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pacing w:val="22"/>
                <w:sz w:val="16"/>
                <w:szCs w:val="16"/>
              </w:rPr>
              <w:t xml:space="preserve">DÍA</w:t>
            </w:r>
          </w:p>
        </w:tc>
        <w:tc>
          <w:tcPr>
            <w:tcW w:type="dxa" w:w="6248"/>
            <w:shd w:fill="00677E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pacing w:val="22"/>
                <w:sz w:val="16"/>
                <w:szCs w:val="16"/>
              </w:rPr>
              <w:t xml:space="preserve">QUÉ ES</w:t>
            </w:r>
          </w:p>
        </w:tc>
        <w:tc>
          <w:tcPr>
            <w:tcW w:type="dxa" w:w="1800"/>
            <w:shd w:fill="00677E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pacing w:val="22"/>
                <w:sz w:val="16"/>
                <w:szCs w:val="16"/>
              </w:rPr>
              <w:t xml:space="preserve">EMBUDO</w:t>
            </w:r>
          </w:p>
        </w:tc>
      </w:tr>
      <w:tr>
        <w:tc>
          <w:tcPr>
            <w:tcW w:type="dxa" w:w="700"/>
            <w:shd w:fill="FFFFFF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B1B1B"/>
                <w:sz w:val="19"/>
                <w:szCs w:val="19"/>
              </w:rPr>
              <w:t xml:space="preserve">V4</w:t>
            </w:r>
          </w:p>
        </w:tc>
        <w:tc>
          <w:tcPr>
            <w:tcW w:type="dxa" w:w="900"/>
            <w:shd w:fill="FFFFFF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B1B1B"/>
                <w:sz w:val="19"/>
                <w:szCs w:val="19"/>
              </w:rPr>
              <w:t xml:space="preserve">mar 22</w:t>
            </w:r>
          </w:p>
        </w:tc>
        <w:tc>
          <w:tcPr>
            <w:tcW w:type="dxa" w:w="6248"/>
            <w:shd w:fill="FFFFFF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1B1B1B"/>
                <w:sz w:val="19"/>
                <w:szCs w:val="19"/>
              </w:rPr>
              <w:t xml:space="preserve">La carga combinada</w:t>
            </w:r>
            <w:r>
              <w:rPr>
                <w:rFonts w:ascii="Calibri" w:cs="Calibri" w:eastAsia="Calibri" w:hAnsi="Calibri"/>
                <w:color w:val="1B1B1B"/>
                <w:sz w:val="19"/>
                <w:szCs w:val="19"/>
              </w:rPr>
              <w:t xml:space="preserve"> — fake podcast. Tres de doce se lesionaron por correr y levantar subiendo carga a la vez, y ninguna app de running pregunta por el gimnasio</w:t>
            </w:r>
          </w:p>
        </w:tc>
        <w:tc>
          <w:tcPr>
            <w:tcW w:type="dxa" w:w="1800"/>
            <w:shd w:fill="FFFFFF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B1B1B"/>
                <w:sz w:val="19"/>
                <w:szCs w:val="19"/>
              </w:rPr>
              <w:t xml:space="preserve">MOFU</w:t>
            </w:r>
          </w:p>
        </w:tc>
      </w:tr>
      <w:tr>
        <w:tc>
          <w:tcPr>
            <w:tcW w:type="dxa" w:w="700"/>
            <w:shd w:fill="F2F6F7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B1B1B"/>
                <w:sz w:val="19"/>
                <w:szCs w:val="19"/>
              </w:rPr>
              <w:t xml:space="preserve">V5</w:t>
            </w:r>
          </w:p>
        </w:tc>
        <w:tc>
          <w:tcPr>
            <w:tcW w:type="dxa" w:w="900"/>
            <w:shd w:fill="F2F6F7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B1B1B"/>
                <w:sz w:val="19"/>
                <w:szCs w:val="19"/>
              </w:rPr>
              <w:t xml:space="preserve">jue 24</w:t>
            </w:r>
          </w:p>
        </w:tc>
        <w:tc>
          <w:tcPr>
            <w:tcW w:type="dxa" w:w="6248"/>
            <w:shd w:fill="F2F6F7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1B1B1B"/>
                <w:sz w:val="19"/>
                <w:szCs w:val="19"/>
              </w:rPr>
              <w:t xml:space="preserve">La pregunta de la mañana</w:t>
            </w:r>
            <w:r>
              <w:rPr>
                <w:rFonts w:ascii="Calibri" w:cs="Calibri" w:eastAsia="Calibri" w:hAnsi="Calibri"/>
                <w:color w:val="1B1B1B"/>
                <w:sz w:val="19"/>
                <w:szCs w:val="19"/>
              </w:rPr>
              <w:t xml:space="preserve"> — pantalla. </w:t>
            </w:r>
            <w:r>
              <w:rPr>
                <w:rFonts w:ascii="Calibri" w:cs="Calibri" w:eastAsia="Calibri" w:hAnsi="Calibri"/>
                <w:b/>
                <w:bCs/>
                <w:color w:val="1B1B1B"/>
                <w:sz w:val="19"/>
                <w:szCs w:val="19"/>
              </w:rPr>
              <w:t xml:space="preserve">La pieza más importante del mes después del video de lanzamiento</w:t>
            </w:r>
            <w:r>
              <w:rPr>
                <w:rFonts w:ascii="Calibri" w:cs="Calibri" w:eastAsia="Calibri" w:hAnsi="Calibri"/>
                <w:color w:val="1B1B1B"/>
                <w:sz w:val="19"/>
                <w:szCs w:val="19"/>
              </w:rPr>
              <w:t xml:space="preserve">: es el único momento en que el diferencial se ve en vez de contarse</w:t>
            </w:r>
          </w:p>
        </w:tc>
        <w:tc>
          <w:tcPr>
            <w:tcW w:type="dxa" w:w="1800"/>
            <w:shd w:fill="F2F6F7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B1B1B"/>
                <w:sz w:val="19"/>
                <w:szCs w:val="19"/>
              </w:rPr>
              <w:t xml:space="preserve">MOFU</w:t>
            </w:r>
          </w:p>
        </w:tc>
      </w:tr>
      <w:tr>
        <w:tc>
          <w:tcPr>
            <w:tcW w:type="dxa" w:w="700"/>
            <w:shd w:fill="FFFFFF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B1B1B"/>
                <w:sz w:val="19"/>
                <w:szCs w:val="19"/>
              </w:rPr>
              <w:t xml:space="preserve">V6</w:t>
            </w:r>
          </w:p>
        </w:tc>
        <w:tc>
          <w:tcPr>
            <w:tcW w:type="dxa" w:w="900"/>
            <w:shd w:fill="FFFFFF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B1B1B"/>
                <w:sz w:val="19"/>
                <w:szCs w:val="19"/>
              </w:rPr>
              <w:t xml:space="preserve">sáb 26</w:t>
            </w:r>
          </w:p>
        </w:tc>
        <w:tc>
          <w:tcPr>
            <w:tcW w:type="dxa" w:w="6248"/>
            <w:shd w:fill="FFFFFF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1B1B1B"/>
                <w:sz w:val="19"/>
                <w:szCs w:val="19"/>
              </w:rPr>
              <w:t xml:space="preserve">Los tipos de sesión</w:t>
            </w:r>
            <w:r>
              <w:rPr>
                <w:rFonts w:ascii="Calibri" w:cs="Calibri" w:eastAsia="Calibri" w:hAnsi="Calibri"/>
                <w:color w:val="1B1B1B"/>
                <w:sz w:val="19"/>
                <w:szCs w:val="19"/>
              </w:rPr>
              <w:t xml:space="preserve"> — tier list de cosas, nunca de personas</w:t>
            </w:r>
          </w:p>
        </w:tc>
        <w:tc>
          <w:tcPr>
            <w:tcW w:type="dxa" w:w="1800"/>
            <w:shd w:fill="FFFFFF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B1B1B"/>
                <w:sz w:val="19"/>
                <w:szCs w:val="19"/>
              </w:rPr>
              <w:t xml:space="preserve">TOFU</w:t>
            </w:r>
          </w:p>
        </w:tc>
      </w:tr>
      <w:tr>
        <w:tc>
          <w:tcPr>
            <w:tcW w:type="dxa" w:w="700"/>
            <w:shd w:fill="F2F6F7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B1B1B"/>
                <w:sz w:val="19"/>
                <w:szCs w:val="19"/>
              </w:rPr>
              <w:t xml:space="preserve">C2</w:t>
            </w:r>
          </w:p>
        </w:tc>
        <w:tc>
          <w:tcPr>
            <w:tcW w:type="dxa" w:w="900"/>
            <w:shd w:fill="F2F6F7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B1B1B"/>
                <w:sz w:val="19"/>
                <w:szCs w:val="19"/>
              </w:rPr>
              <w:t xml:space="preserve">dom 27</w:t>
            </w:r>
          </w:p>
        </w:tc>
        <w:tc>
          <w:tcPr>
            <w:tcW w:type="dxa" w:w="6248"/>
            <w:shd w:fill="F2F6F7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1B1B1B"/>
                <w:sz w:val="19"/>
                <w:szCs w:val="19"/>
              </w:rPr>
              <w:t xml:space="preserve">Por qué tus ritmos no cuadran</w:t>
            </w:r>
            <w:r>
              <w:rPr>
                <w:rFonts w:ascii="Calibri" w:cs="Calibri" w:eastAsia="Calibri" w:hAnsi="Calibri"/>
                <w:color w:val="1B1B1B"/>
                <w:sz w:val="19"/>
                <w:szCs w:val="19"/>
              </w:rPr>
              <w:t xml:space="preserve"> — 900 m de altitud, calor y humedad. </w:t>
            </w:r>
            <w:r>
              <w:rPr>
                <w:rFonts w:ascii="Calibri" w:cs="Calibri" w:eastAsia="Calibri" w:hAnsi="Calibri"/>
                <w:b/>
                <w:bCs/>
                <w:color w:val="1B1B1B"/>
                <w:sz w:val="19"/>
                <w:szCs w:val="19"/>
              </w:rPr>
              <w:t xml:space="preserve">Ninguna app global lo explica aquí</w:t>
            </w:r>
          </w:p>
        </w:tc>
        <w:tc>
          <w:tcPr>
            <w:tcW w:type="dxa" w:w="1800"/>
            <w:shd w:fill="F2F6F7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B1B1B"/>
                <w:sz w:val="19"/>
                <w:szCs w:val="19"/>
              </w:rPr>
              <w:t xml:space="preserve">MOFU</w:t>
            </w:r>
          </w:p>
        </w:tc>
      </w:tr>
    </w:tbl>
    <w:p>
      <w:pPr>
        <w:pBdr>
          <w:bottom w:val="single" w:color="FF5A00" w:sz="6" w:space="6"/>
        </w:pBdr>
        <w:spacing w:after="0" w:before="320"/>
      </w:pPr>
      <w:r>
        <w:rPr>
          <w:rFonts w:ascii="Calibri" w:cs="Calibri" w:eastAsia="Calibri" w:hAnsi="Calibri"/>
          <w:b/>
          <w:bCs/>
          <w:color w:val="FF5A00"/>
          <w:spacing w:val="20"/>
          <w:sz w:val="18"/>
          <w:szCs w:val="18"/>
        </w:rPr>
        <w:t xml:space="preserve">S3   </w:t>
      </w:r>
      <w:r>
        <w:rPr>
          <w:rFonts w:ascii="Georgia" w:cs="Georgia" w:eastAsia="Georgia" w:hAnsi="Georgia"/>
          <w:b/>
          <w:bCs/>
          <w:color w:val="1B1B1B"/>
          <w:sz w:val="25"/>
          <w:szCs w:val="25"/>
        </w:rPr>
        <w:t xml:space="preserve">Caracas Rock</w:t>
      </w:r>
      <w:r>
        <w:rPr>
          <w:rFonts w:ascii="Calibri" w:cs="Calibri" w:eastAsia="Calibri" w:hAnsi="Calibri"/>
          <w:color w:val="6E7F82"/>
          <w:sz w:val="19"/>
          <w:szCs w:val="19"/>
        </w:rPr>
        <w:t xml:space="preserve">   28 de septiembre a 4 de octubre</w:t>
      </w:r>
    </w:p>
    <w:p>
      <w:pPr>
        <w:spacing w:after="160" w:before="140" w:line="288"/>
      </w:pPr>
      <w:r>
        <w:rPr>
          <w:rFonts w:ascii="Calibri" w:cs="Calibri" w:eastAsia="Calibri" w:hAnsi="Calibri"/>
          <w:color w:val="3C3C3C"/>
          <w:sz w:val="21"/>
          <w:szCs w:val="21"/>
        </w:rPr>
        <w:t xml:space="preserve">Estar donde está el público. Cuatro de los doce entrevistados corren esa carrera. El domingo 4 no hay pieza de feed: es día de operación, no de publicación.</w:t>
      </w:r>
    </w:p>
    <w:tbl>
      <w:tblPr>
        <w:tblW w:type="dxa" w:w="9648"/>
        <w:tblBorders>
          <w:top w:val="single" w:color="C7D9DD" w:sz="4"/>
          <w:left w:val="single" w:color="C7D9DD" w:sz="4"/>
          <w:bottom w:val="single" w:color="C7D9DD" w:sz="4"/>
          <w:right w:val="single" w:color="C7D9DD" w:sz="4"/>
          <w:insideH w:val="single" w:color="C7D9DD" w:sz="2"/>
          <w:insideV w:val="single" w:color="C7D9DD" w:sz="2"/>
        </w:tblBorders>
      </w:tblPr>
      <w:tblGrid>
        <w:gridCol w:w="700"/>
        <w:gridCol w:w="900"/>
        <w:gridCol w:w="6248"/>
        <w:gridCol w:w="1800"/>
      </w:tblGrid>
      <w:tr>
        <w:trPr>
          <w:tblHeader/>
        </w:trPr>
        <w:tc>
          <w:tcPr>
            <w:tcW w:type="dxa" w:w="700"/>
            <w:shd w:fill="00677E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pacing w:val="22"/>
                <w:sz w:val="16"/>
                <w:szCs w:val="16"/>
              </w:rPr>
              <w:t xml:space="preserve">PIEZA</w:t>
            </w:r>
          </w:p>
        </w:tc>
        <w:tc>
          <w:tcPr>
            <w:tcW w:type="dxa" w:w="900"/>
            <w:shd w:fill="00677E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pacing w:val="22"/>
                <w:sz w:val="16"/>
                <w:szCs w:val="16"/>
              </w:rPr>
              <w:t xml:space="preserve">DÍA</w:t>
            </w:r>
          </w:p>
        </w:tc>
        <w:tc>
          <w:tcPr>
            <w:tcW w:type="dxa" w:w="6248"/>
            <w:shd w:fill="00677E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pacing w:val="22"/>
                <w:sz w:val="16"/>
                <w:szCs w:val="16"/>
              </w:rPr>
              <w:t xml:space="preserve">QUÉ ES</w:t>
            </w:r>
          </w:p>
        </w:tc>
        <w:tc>
          <w:tcPr>
            <w:tcW w:type="dxa" w:w="1800"/>
            <w:shd w:fill="00677E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pacing w:val="22"/>
                <w:sz w:val="16"/>
                <w:szCs w:val="16"/>
              </w:rPr>
              <w:t xml:space="preserve">EMBUDO</w:t>
            </w:r>
          </w:p>
        </w:tc>
      </w:tr>
      <w:tr>
        <w:tc>
          <w:tcPr>
            <w:tcW w:type="dxa" w:w="700"/>
            <w:shd w:fill="FFFFFF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B1B1B"/>
                <w:sz w:val="19"/>
                <w:szCs w:val="19"/>
              </w:rPr>
              <w:t xml:space="preserve">V7</w:t>
            </w:r>
          </w:p>
        </w:tc>
        <w:tc>
          <w:tcPr>
            <w:tcW w:type="dxa" w:w="900"/>
            <w:shd w:fill="FFFFFF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B1B1B"/>
                <w:sz w:val="19"/>
                <w:szCs w:val="19"/>
              </w:rPr>
              <w:t xml:space="preserve">mar 29</w:t>
            </w:r>
          </w:p>
        </w:tc>
        <w:tc>
          <w:tcPr>
            <w:tcW w:type="dxa" w:w="6248"/>
            <w:shd w:fill="FFFFFF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1B1B1B"/>
                <w:sz w:val="19"/>
                <w:szCs w:val="19"/>
              </w:rPr>
              <w:t xml:space="preserve">La semana antes</w:t>
            </w:r>
            <w:r>
              <w:rPr>
                <w:rFonts w:ascii="Calibri" w:cs="Calibri" w:eastAsia="Calibri" w:hAnsi="Calibri"/>
                <w:color w:val="1B1B1B"/>
                <w:sz w:val="19"/>
                <w:szCs w:val="19"/>
              </w:rPr>
              <w:t xml:space="preserve"> — «faltan cinco días para tu carrera; lo que hagas ahora ya no te va a hacer más rápido»</w:t>
            </w:r>
          </w:p>
        </w:tc>
        <w:tc>
          <w:tcPr>
            <w:tcW w:type="dxa" w:w="1800"/>
            <w:shd w:fill="FFFFFF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B1B1B"/>
                <w:sz w:val="19"/>
                <w:szCs w:val="19"/>
              </w:rPr>
              <w:t xml:space="preserve">MOFU</w:t>
            </w:r>
          </w:p>
        </w:tc>
      </w:tr>
      <w:tr>
        <w:tc>
          <w:tcPr>
            <w:tcW w:type="dxa" w:w="700"/>
            <w:shd w:fill="F2F6F7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B1B1B"/>
                <w:sz w:val="19"/>
                <w:szCs w:val="19"/>
              </w:rPr>
              <w:t xml:space="preserve">C3</w:t>
            </w:r>
          </w:p>
        </w:tc>
        <w:tc>
          <w:tcPr>
            <w:tcW w:type="dxa" w:w="900"/>
            <w:shd w:fill="F2F6F7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B1B1B"/>
                <w:sz w:val="19"/>
                <w:szCs w:val="19"/>
              </w:rPr>
              <w:t xml:space="preserve">jue 1 oct</w:t>
            </w:r>
          </w:p>
        </w:tc>
        <w:tc>
          <w:tcPr>
            <w:tcW w:type="dxa" w:w="6248"/>
            <w:shd w:fill="F2F6F7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1B1B1B"/>
                <w:sz w:val="19"/>
                <w:szCs w:val="19"/>
              </w:rPr>
              <w:t xml:space="preserve">Guía de Caracas Rock</w:t>
            </w:r>
            <w:r>
              <w:rPr>
                <w:rFonts w:ascii="Calibri" w:cs="Calibri" w:eastAsia="Calibri" w:hAnsi="Calibri"/>
                <w:color w:val="1B1B1B"/>
                <w:sz w:val="19"/>
                <w:szCs w:val="19"/>
              </w:rPr>
              <w:t xml:space="preserve"> — la semana previa, el día y el lunes de después. La jugada de RunMotion a escala local, y hoy sin usar por nadie aquí</w:t>
            </w:r>
          </w:p>
        </w:tc>
        <w:tc>
          <w:tcPr>
            <w:tcW w:type="dxa" w:w="1800"/>
            <w:shd w:fill="F2F6F7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B1B1B"/>
                <w:sz w:val="19"/>
                <w:szCs w:val="19"/>
              </w:rPr>
              <w:t xml:space="preserve">MOFU</w:t>
            </w:r>
          </w:p>
        </w:tc>
      </w:tr>
      <w:tr>
        <w:tc>
          <w:tcPr>
            <w:tcW w:type="dxa" w:w="700"/>
            <w:shd w:fill="FFFFFF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B1B1B"/>
                <w:sz w:val="19"/>
                <w:szCs w:val="19"/>
              </w:rPr>
              <w:t xml:space="preserve">V8</w:t>
            </w:r>
          </w:p>
        </w:tc>
        <w:tc>
          <w:tcPr>
            <w:tcW w:type="dxa" w:w="900"/>
            <w:shd w:fill="FFFFFF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B1B1B"/>
                <w:sz w:val="19"/>
                <w:szCs w:val="19"/>
              </w:rPr>
              <w:t xml:space="preserve">sáb 3</w:t>
            </w:r>
          </w:p>
        </w:tc>
        <w:tc>
          <w:tcPr>
            <w:tcW w:type="dxa" w:w="6248"/>
            <w:shd w:fill="FFFFFF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1B1B1B"/>
                <w:sz w:val="19"/>
                <w:szCs w:val="19"/>
              </w:rPr>
              <w:t xml:space="preserve">Una semana, ordenada</w:t>
            </w:r>
            <w:r>
              <w:rPr>
                <w:rFonts w:ascii="Calibri" w:cs="Calibri" w:eastAsia="Calibri" w:hAnsi="Calibri"/>
                <w:color w:val="1B1B1B"/>
                <w:sz w:val="19"/>
                <w:szCs w:val="19"/>
              </w:rPr>
              <w:t xml:space="preserve"> — pantalla: el plan en scroll y sin voz. Lo que Runna hace mejor que nadie</w:t>
            </w:r>
          </w:p>
        </w:tc>
        <w:tc>
          <w:tcPr>
            <w:tcW w:type="dxa" w:w="1800"/>
            <w:shd w:fill="FFFFFF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B1B1B"/>
                <w:sz w:val="19"/>
                <w:szCs w:val="19"/>
              </w:rPr>
              <w:t xml:space="preserve">MOFU</w:t>
            </w:r>
          </w:p>
        </w:tc>
      </w:tr>
      <w:tr>
        <w:tc>
          <w:tcPr>
            <w:tcW w:type="dxa" w:w="700"/>
            <w:shd w:fill="F2F6F7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B1B1B"/>
                <w:sz w:val="19"/>
                <w:szCs w:val="19"/>
              </w:rPr>
              <w:t xml:space="preserve">—</w:t>
            </w:r>
          </w:p>
        </w:tc>
        <w:tc>
          <w:tcPr>
            <w:tcW w:type="dxa" w:w="900"/>
            <w:shd w:fill="F2F6F7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B1B1B"/>
                <w:sz w:val="19"/>
                <w:szCs w:val="19"/>
              </w:rPr>
              <w:t xml:space="preserve">dom 4</w:t>
            </w:r>
          </w:p>
        </w:tc>
        <w:tc>
          <w:tcPr>
            <w:tcW w:type="dxa" w:w="6248"/>
            <w:shd w:fill="F2F6F7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1B1B1B"/>
                <w:sz w:val="19"/>
                <w:szCs w:val="19"/>
              </w:rPr>
              <w:t xml:space="preserve">La carrera.</w:t>
            </w:r>
            <w:r>
              <w:rPr>
                <w:rFonts w:ascii="Calibri" w:cs="Calibri" w:eastAsia="Calibri" w:hAnsi="Calibri"/>
                <w:color w:val="1B1B1B"/>
                <w:sz w:val="19"/>
                <w:szCs w:val="19"/>
              </w:rPr>
              <w:t xml:space="preserve"> Stories en vivo, QR al canal y la pregunta en meta. El sábado, en el retiro de kits, se capta más que el domingo</w:t>
            </w:r>
          </w:p>
        </w:tc>
        <w:tc>
          <w:tcPr>
            <w:tcW w:type="dxa" w:w="1800"/>
            <w:shd w:fill="F2F6F7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B1B1B"/>
                <w:sz w:val="19"/>
                <w:szCs w:val="19"/>
              </w:rPr>
              <w:t xml:space="preserve">—</w:t>
            </w:r>
          </w:p>
        </w:tc>
      </w:tr>
    </w:tbl>
    <w:p>
      <w:pPr>
        <w:pBdr>
          <w:bottom w:val="single" w:color="C7D9DD" w:sz="6" w:space="6"/>
        </w:pBdr>
        <w:spacing w:after="0" w:before="320"/>
      </w:pPr>
      <w:r>
        <w:rPr>
          <w:rFonts w:ascii="Calibri" w:cs="Calibri" w:eastAsia="Calibri" w:hAnsi="Calibri"/>
          <w:b/>
          <w:bCs/>
          <w:color w:val="079CB5"/>
          <w:spacing w:val="20"/>
          <w:sz w:val="18"/>
          <w:szCs w:val="18"/>
        </w:rPr>
        <w:t xml:space="preserve">S4   </w:t>
      </w:r>
      <w:r>
        <w:rPr>
          <w:rFonts w:ascii="Georgia" w:cs="Georgia" w:eastAsia="Georgia" w:hAnsi="Georgia"/>
          <w:b/>
          <w:bCs/>
          <w:color w:val="1B1B1B"/>
          <w:sz w:val="25"/>
          <w:szCs w:val="25"/>
        </w:rPr>
        <w:t xml:space="preserve">Cuenta atrás</w:t>
      </w:r>
      <w:r>
        <w:rPr>
          <w:rFonts w:ascii="Calibri" w:cs="Calibri" w:eastAsia="Calibri" w:hAnsi="Calibri"/>
          <w:color w:val="6E7F82"/>
          <w:sz w:val="19"/>
          <w:szCs w:val="19"/>
        </w:rPr>
        <w:t xml:space="preserve">   5 a 11 de octubre</w:t>
      </w:r>
    </w:p>
    <w:p>
      <w:pPr>
        <w:spacing w:after="160" w:before="140" w:line="288"/>
      </w:pPr>
      <w:r>
        <w:rPr>
          <w:rFonts w:ascii="Calibri" w:cs="Calibri" w:eastAsia="Calibri" w:hAnsi="Calibri"/>
          <w:color w:val="3C3C3C"/>
          <w:sz w:val="21"/>
          <w:szCs w:val="21"/>
        </w:rPr>
        <w:t xml:space="preserve">Convertir todo lo acumulado en lista de espera, y enganchar a los que acaban de correr al siguiente objetivo antes de que se desconecten.</w:t>
      </w:r>
    </w:p>
    <w:tbl>
      <w:tblPr>
        <w:tblW w:type="dxa" w:w="9648"/>
        <w:tblBorders>
          <w:top w:val="single" w:color="C7D9DD" w:sz="4"/>
          <w:left w:val="single" w:color="C7D9DD" w:sz="4"/>
          <w:bottom w:val="single" w:color="C7D9DD" w:sz="4"/>
          <w:right w:val="single" w:color="C7D9DD" w:sz="4"/>
          <w:insideH w:val="single" w:color="C7D9DD" w:sz="2"/>
          <w:insideV w:val="single" w:color="C7D9DD" w:sz="2"/>
        </w:tblBorders>
      </w:tblPr>
      <w:tblGrid>
        <w:gridCol w:w="700"/>
        <w:gridCol w:w="900"/>
        <w:gridCol w:w="6248"/>
        <w:gridCol w:w="1800"/>
      </w:tblGrid>
      <w:tr>
        <w:trPr>
          <w:tblHeader/>
        </w:trPr>
        <w:tc>
          <w:tcPr>
            <w:tcW w:type="dxa" w:w="700"/>
            <w:shd w:fill="00677E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pacing w:val="22"/>
                <w:sz w:val="16"/>
                <w:szCs w:val="16"/>
              </w:rPr>
              <w:t xml:space="preserve">PIEZA</w:t>
            </w:r>
          </w:p>
        </w:tc>
        <w:tc>
          <w:tcPr>
            <w:tcW w:type="dxa" w:w="900"/>
            <w:shd w:fill="00677E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pacing w:val="22"/>
                <w:sz w:val="16"/>
                <w:szCs w:val="16"/>
              </w:rPr>
              <w:t xml:space="preserve">DÍA</w:t>
            </w:r>
          </w:p>
        </w:tc>
        <w:tc>
          <w:tcPr>
            <w:tcW w:type="dxa" w:w="6248"/>
            <w:shd w:fill="00677E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pacing w:val="22"/>
                <w:sz w:val="16"/>
                <w:szCs w:val="16"/>
              </w:rPr>
              <w:t xml:space="preserve">QUÉ ES</w:t>
            </w:r>
          </w:p>
        </w:tc>
        <w:tc>
          <w:tcPr>
            <w:tcW w:type="dxa" w:w="1800"/>
            <w:shd w:fill="00677E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pacing w:val="22"/>
                <w:sz w:val="16"/>
                <w:szCs w:val="16"/>
              </w:rPr>
              <w:t xml:space="preserve">EMBUDO</w:t>
            </w:r>
          </w:p>
        </w:tc>
      </w:tr>
      <w:tr>
        <w:tc>
          <w:tcPr>
            <w:tcW w:type="dxa" w:w="700"/>
            <w:shd w:fill="FFFFFF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B1B1B"/>
                <w:sz w:val="19"/>
                <w:szCs w:val="19"/>
              </w:rPr>
              <w:t xml:space="preserve">V9</w:t>
            </w:r>
          </w:p>
        </w:tc>
        <w:tc>
          <w:tcPr>
            <w:tcW w:type="dxa" w:w="900"/>
            <w:shd w:fill="FFFFFF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B1B1B"/>
                <w:sz w:val="19"/>
                <w:szCs w:val="19"/>
              </w:rPr>
              <w:t xml:space="preserve">lun 5</w:t>
            </w:r>
          </w:p>
        </w:tc>
        <w:tc>
          <w:tcPr>
            <w:tcW w:type="dxa" w:w="6248"/>
            <w:shd w:fill="FFFFFF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1B1B1B"/>
                <w:sz w:val="19"/>
                <w:szCs w:val="19"/>
              </w:rPr>
              <w:t xml:space="preserve">Caracas Rock</w:t>
            </w:r>
            <w:r>
              <w:rPr>
                <w:rFonts w:ascii="Calibri" w:cs="Calibri" w:eastAsia="Calibri" w:hAnsi="Calibri"/>
                <w:color w:val="1B1B1B"/>
                <w:sz w:val="19"/>
                <w:szCs w:val="19"/>
              </w:rPr>
              <w:t xml:space="preserve"> — cobertura. «¿Y ahora qué?»</w:t>
            </w:r>
          </w:p>
        </w:tc>
        <w:tc>
          <w:tcPr>
            <w:tcW w:type="dxa" w:w="1800"/>
            <w:shd w:fill="FFFFFF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B1B1B"/>
                <w:sz w:val="19"/>
                <w:szCs w:val="19"/>
              </w:rPr>
              <w:t xml:space="preserve">TOFU</w:t>
            </w:r>
          </w:p>
        </w:tc>
      </w:tr>
      <w:tr>
        <w:tc>
          <w:tcPr>
            <w:tcW w:type="dxa" w:w="700"/>
            <w:shd w:fill="F2F6F7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B1B1B"/>
                <w:sz w:val="19"/>
                <w:szCs w:val="19"/>
              </w:rPr>
              <w:t xml:space="preserve">V10</w:t>
            </w:r>
          </w:p>
        </w:tc>
        <w:tc>
          <w:tcPr>
            <w:tcW w:type="dxa" w:w="900"/>
            <w:shd w:fill="F2F6F7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B1B1B"/>
                <w:sz w:val="19"/>
                <w:szCs w:val="19"/>
              </w:rPr>
              <w:t xml:space="preserve">mié 7</w:t>
            </w:r>
          </w:p>
        </w:tc>
        <w:tc>
          <w:tcPr>
            <w:tcW w:type="dxa" w:w="6248"/>
            <w:shd w:fill="F2F6F7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1B1B1B"/>
                <w:sz w:val="19"/>
                <w:szCs w:val="19"/>
              </w:rPr>
              <w:t xml:space="preserve">El lunes después de la carrera</w:t>
            </w:r>
            <w:r>
              <w:rPr>
                <w:rFonts w:ascii="Calibri" w:cs="Calibri" w:eastAsia="Calibri" w:hAnsi="Calibri"/>
                <w:color w:val="1B1B1B"/>
                <w:sz w:val="19"/>
                <w:szCs w:val="19"/>
              </w:rPr>
              <w:t xml:space="preserve"> — ataca el churn más grave de los cinco: «ya corrí la carrera». Nombra por primera vez la media de noviembre</w:t>
            </w:r>
          </w:p>
        </w:tc>
        <w:tc>
          <w:tcPr>
            <w:tcW w:type="dxa" w:w="1800"/>
            <w:shd w:fill="F2F6F7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B1B1B"/>
                <w:sz w:val="19"/>
                <w:szCs w:val="19"/>
              </w:rPr>
              <w:t xml:space="preserve">MOFU</w:t>
            </w:r>
          </w:p>
        </w:tc>
      </w:tr>
      <w:tr>
        <w:tc>
          <w:tcPr>
            <w:tcW w:type="dxa" w:w="700"/>
            <w:shd w:fill="FFFFFF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B1B1B"/>
                <w:sz w:val="19"/>
                <w:szCs w:val="19"/>
              </w:rPr>
              <w:t xml:space="preserve">V11</w:t>
            </w:r>
          </w:p>
        </w:tc>
        <w:tc>
          <w:tcPr>
            <w:tcW w:type="dxa" w:w="900"/>
            <w:shd w:fill="FFFFFF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B1B1B"/>
                <w:sz w:val="19"/>
                <w:szCs w:val="19"/>
              </w:rPr>
              <w:t xml:space="preserve">vie 9</w:t>
            </w:r>
          </w:p>
        </w:tc>
        <w:tc>
          <w:tcPr>
            <w:tcW w:type="dxa" w:w="6248"/>
            <w:shd w:fill="FFFFFF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1B1B1B"/>
                <w:sz w:val="19"/>
                <w:szCs w:val="19"/>
              </w:rPr>
              <w:t xml:space="preserve">Este plan no sabe que hoy llovió</w:t>
            </w:r>
            <w:r>
              <w:rPr>
                <w:rFonts w:ascii="Calibri" w:cs="Calibri" w:eastAsia="Calibri" w:hAnsi="Calibri"/>
                <w:color w:val="1B1B1B"/>
                <w:sz w:val="19"/>
                <w:szCs w:val="19"/>
              </w:rPr>
              <w:t xml:space="preserve"> — el enemigo A, sin nombrar a ningún competidor</w:t>
            </w:r>
          </w:p>
        </w:tc>
        <w:tc>
          <w:tcPr>
            <w:tcW w:type="dxa" w:w="1800"/>
            <w:shd w:fill="FFFFFF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B1B1B"/>
                <w:sz w:val="19"/>
                <w:szCs w:val="19"/>
              </w:rPr>
              <w:t xml:space="preserve">BOFU</w:t>
            </w:r>
          </w:p>
        </w:tc>
      </w:tr>
      <w:tr>
        <w:tc>
          <w:tcPr>
            <w:tcW w:type="dxa" w:w="700"/>
            <w:shd w:fill="F2F6F7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B1B1B"/>
                <w:sz w:val="19"/>
                <w:szCs w:val="19"/>
              </w:rPr>
              <w:t xml:space="preserve">V12</w:t>
            </w:r>
          </w:p>
        </w:tc>
        <w:tc>
          <w:tcPr>
            <w:tcW w:type="dxa" w:w="900"/>
            <w:shd w:fill="F2F6F7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B1B1B"/>
                <w:sz w:val="19"/>
                <w:szCs w:val="19"/>
              </w:rPr>
              <w:t xml:space="preserve">dom 11</w:t>
            </w:r>
          </w:p>
        </w:tc>
        <w:tc>
          <w:tcPr>
            <w:tcW w:type="dxa" w:w="6248"/>
            <w:shd w:fill="F2F6F7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1B1B1B"/>
                <w:sz w:val="19"/>
                <w:szCs w:val="19"/>
              </w:rPr>
              <w:t xml:space="preserve">Tu plan te esperó</w:t>
            </w:r>
            <w:r>
              <w:rPr>
                <w:rFonts w:ascii="Calibri" w:cs="Calibri" w:eastAsia="Calibri" w:hAnsi="Calibri"/>
                <w:color w:val="1B1B1B"/>
                <w:sz w:val="19"/>
                <w:szCs w:val="19"/>
              </w:rPr>
              <w:t xml:space="preserve"> — el regreso. El beneficio emocional central de la marca</w:t>
            </w:r>
          </w:p>
        </w:tc>
        <w:tc>
          <w:tcPr>
            <w:tcW w:type="dxa" w:w="1800"/>
            <w:shd w:fill="F2F6F7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B1B1B"/>
                <w:sz w:val="19"/>
                <w:szCs w:val="19"/>
              </w:rPr>
              <w:t xml:space="preserve">MOFU</w:t>
            </w:r>
          </w:p>
        </w:tc>
      </w:tr>
    </w:tbl>
    <w:p>
      <w:pPr>
        <w:pBdr>
          <w:bottom w:val="single" w:color="FF5A00" w:sz="6" w:space="6"/>
        </w:pBdr>
        <w:spacing w:after="0" w:before="320"/>
      </w:pPr>
      <w:r>
        <w:rPr>
          <w:rFonts w:ascii="Calibri" w:cs="Calibri" w:eastAsia="Calibri" w:hAnsi="Calibri"/>
          <w:b/>
          <w:bCs/>
          <w:color w:val="FF5A00"/>
          <w:spacing w:val="20"/>
          <w:sz w:val="18"/>
          <w:szCs w:val="18"/>
        </w:rPr>
        <w:t xml:space="preserve">S5   </w:t>
      </w:r>
      <w:r>
        <w:rPr>
          <w:rFonts w:ascii="Georgia" w:cs="Georgia" w:eastAsia="Georgia" w:hAnsi="Georgia"/>
          <w:b/>
          <w:bCs/>
          <w:color w:val="1B1B1B"/>
          <w:sz w:val="25"/>
          <w:szCs w:val="25"/>
        </w:rPr>
        <w:t xml:space="preserve">Lanzamiento</w:t>
      </w:r>
      <w:r>
        <w:rPr>
          <w:rFonts w:ascii="Calibri" w:cs="Calibri" w:eastAsia="Calibri" w:hAnsi="Calibri"/>
          <w:color w:val="6E7F82"/>
          <w:sz w:val="19"/>
          <w:szCs w:val="19"/>
        </w:rPr>
        <w:t xml:space="preserve">   12 a 18 de octubre</w:t>
      </w:r>
    </w:p>
    <w:p>
      <w:pPr>
        <w:spacing w:after="160" w:before="140" w:line="288"/>
      </w:pPr>
      <w:r>
        <w:rPr>
          <w:rFonts w:ascii="Calibri" w:cs="Calibri" w:eastAsia="Calibri" w:hAnsi="Calibri"/>
          <w:color w:val="3C3C3C"/>
          <w:sz w:val="21"/>
          <w:szCs w:val="21"/>
        </w:rPr>
        <w:t xml:space="preserve">La única semana del trimestre con permiso para vender de frente.</w:t>
      </w:r>
    </w:p>
    <w:tbl>
      <w:tblPr>
        <w:tblW w:type="dxa" w:w="9648"/>
        <w:tblBorders>
          <w:top w:val="single" w:color="C7D9DD" w:sz="4"/>
          <w:left w:val="single" w:color="C7D9DD" w:sz="4"/>
          <w:bottom w:val="single" w:color="C7D9DD" w:sz="4"/>
          <w:right w:val="single" w:color="C7D9DD" w:sz="4"/>
          <w:insideH w:val="single" w:color="C7D9DD" w:sz="2"/>
          <w:insideV w:val="single" w:color="C7D9DD" w:sz="2"/>
        </w:tblBorders>
      </w:tblPr>
      <w:tblGrid>
        <w:gridCol w:w="700"/>
        <w:gridCol w:w="900"/>
        <w:gridCol w:w="6248"/>
        <w:gridCol w:w="1800"/>
      </w:tblGrid>
      <w:tr>
        <w:trPr>
          <w:tblHeader/>
        </w:trPr>
        <w:tc>
          <w:tcPr>
            <w:tcW w:type="dxa" w:w="700"/>
            <w:shd w:fill="00677E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pacing w:val="22"/>
                <w:sz w:val="16"/>
                <w:szCs w:val="16"/>
              </w:rPr>
              <w:t xml:space="preserve">PIEZA</w:t>
            </w:r>
          </w:p>
        </w:tc>
        <w:tc>
          <w:tcPr>
            <w:tcW w:type="dxa" w:w="900"/>
            <w:shd w:fill="00677E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pacing w:val="22"/>
                <w:sz w:val="16"/>
                <w:szCs w:val="16"/>
              </w:rPr>
              <w:t xml:space="preserve">DÍA</w:t>
            </w:r>
          </w:p>
        </w:tc>
        <w:tc>
          <w:tcPr>
            <w:tcW w:type="dxa" w:w="6248"/>
            <w:shd w:fill="00677E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pacing w:val="22"/>
                <w:sz w:val="16"/>
                <w:szCs w:val="16"/>
              </w:rPr>
              <w:t xml:space="preserve">QUÉ ES</w:t>
            </w:r>
          </w:p>
        </w:tc>
        <w:tc>
          <w:tcPr>
            <w:tcW w:type="dxa" w:w="1800"/>
            <w:shd w:fill="00677E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pacing w:val="22"/>
                <w:sz w:val="16"/>
                <w:szCs w:val="16"/>
              </w:rPr>
              <w:t xml:space="preserve">EMBUDO</w:t>
            </w:r>
          </w:p>
        </w:tc>
      </w:tr>
      <w:tr>
        <w:tc>
          <w:tcPr>
            <w:tcW w:type="dxa" w:w="700"/>
            <w:shd w:fill="FFFFFF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B1B1B"/>
                <w:sz w:val="19"/>
                <w:szCs w:val="19"/>
              </w:rPr>
              <w:t xml:space="preserve">C4</w:t>
            </w:r>
          </w:p>
        </w:tc>
        <w:tc>
          <w:tcPr>
            <w:tcW w:type="dxa" w:w="900"/>
            <w:shd w:fill="FFFFFF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B1B1B"/>
                <w:sz w:val="19"/>
                <w:szCs w:val="19"/>
              </w:rPr>
              <w:t xml:space="preserve">lun 12</w:t>
            </w:r>
          </w:p>
        </w:tc>
        <w:tc>
          <w:tcPr>
            <w:tcW w:type="dxa" w:w="6248"/>
            <w:shd w:fill="FFFFFF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1B1B1B"/>
                <w:sz w:val="19"/>
                <w:szCs w:val="19"/>
              </w:rPr>
              <w:t xml:space="preserve">El jueves abre</w:t>
            </w:r>
            <w:r>
              <w:rPr>
                <w:rFonts w:ascii="Calibri" w:cs="Calibri" w:eastAsia="Calibri" w:hAnsi="Calibri"/>
                <w:color w:val="1B1B1B"/>
                <w:sz w:val="19"/>
                <w:szCs w:val="19"/>
              </w:rPr>
              <w:t xml:space="preserve"> — cuenta atrás. Los del canal entran primero</w:t>
            </w:r>
          </w:p>
        </w:tc>
        <w:tc>
          <w:tcPr>
            <w:tcW w:type="dxa" w:w="1800"/>
            <w:shd w:fill="FFFFFF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B1B1B"/>
                <w:sz w:val="19"/>
                <w:szCs w:val="19"/>
              </w:rPr>
              <w:t xml:space="preserve">BOFU</w:t>
            </w:r>
          </w:p>
        </w:tc>
      </w:tr>
      <w:tr>
        <w:tc>
          <w:tcPr>
            <w:tcW w:type="dxa" w:w="700"/>
            <w:shd w:fill="F2F6F7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B1B1B"/>
                <w:sz w:val="19"/>
                <w:szCs w:val="19"/>
              </w:rPr>
              <w:t xml:space="preserve">V13</w:t>
            </w:r>
          </w:p>
        </w:tc>
        <w:tc>
          <w:tcPr>
            <w:tcW w:type="dxa" w:w="900"/>
            <w:shd w:fill="F2F6F7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B1B1B"/>
                <w:sz w:val="19"/>
                <w:szCs w:val="19"/>
              </w:rPr>
              <w:t xml:space="preserve">jue 15</w:t>
            </w:r>
          </w:p>
        </w:tc>
        <w:tc>
          <w:tcPr>
            <w:tcW w:type="dxa" w:w="6248"/>
            <w:shd w:fill="F2F6F7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1B1B1B"/>
                <w:sz w:val="19"/>
                <w:szCs w:val="19"/>
              </w:rPr>
              <w:t xml:space="preserve">El video de lanzamiento</w:t>
            </w:r>
            <w:r>
              <w:rPr>
                <w:rFonts w:ascii="Calibri" w:cs="Calibri" w:eastAsia="Calibri" w:hAnsi="Calibri"/>
                <w:color w:val="1B1B1B"/>
                <w:sz w:val="19"/>
                <w:szCs w:val="19"/>
              </w:rPr>
              <w:t xml:space="preserve"> — 45 segundos. Ver la sección 12</w:t>
            </w:r>
          </w:p>
        </w:tc>
        <w:tc>
          <w:tcPr>
            <w:tcW w:type="dxa" w:w="1800"/>
            <w:shd w:fill="F2F6F7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B1B1B"/>
                <w:sz w:val="19"/>
                <w:szCs w:val="19"/>
              </w:rPr>
              <w:t xml:space="preserve">BOFU</w:t>
            </w:r>
          </w:p>
        </w:tc>
      </w:tr>
      <w:tr>
        <w:tc>
          <w:tcPr>
            <w:tcW w:type="dxa" w:w="700"/>
            <w:shd w:fill="FFFFFF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B1B1B"/>
                <w:sz w:val="19"/>
                <w:szCs w:val="19"/>
              </w:rPr>
              <w:t xml:space="preserve">C5</w:t>
            </w:r>
          </w:p>
        </w:tc>
        <w:tc>
          <w:tcPr>
            <w:tcW w:type="dxa" w:w="900"/>
            <w:shd w:fill="FFFFFF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B1B1B"/>
                <w:sz w:val="19"/>
                <w:szCs w:val="19"/>
              </w:rPr>
              <w:t xml:space="preserve">vie 16</w:t>
            </w:r>
          </w:p>
        </w:tc>
        <w:tc>
          <w:tcPr>
            <w:tcW w:type="dxa" w:w="6248"/>
            <w:shd w:fill="FFFFFF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1B1B1B"/>
                <w:sz w:val="19"/>
                <w:szCs w:val="19"/>
              </w:rPr>
              <w:t xml:space="preserve">Qué hace Kenia que tu plan no hace</w:t>
            </w:r>
          </w:p>
        </w:tc>
        <w:tc>
          <w:tcPr>
            <w:tcW w:type="dxa" w:w="1800"/>
            <w:shd w:fill="FFFFFF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B1B1B"/>
                <w:sz w:val="19"/>
                <w:szCs w:val="19"/>
              </w:rPr>
              <w:t xml:space="preserve">BOFU</w:t>
            </w:r>
          </w:p>
        </w:tc>
      </w:tr>
      <w:tr>
        <w:tc>
          <w:tcPr>
            <w:tcW w:type="dxa" w:w="700"/>
            <w:shd w:fill="F2F6F7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B1B1B"/>
                <w:sz w:val="19"/>
                <w:szCs w:val="19"/>
              </w:rPr>
              <w:t xml:space="preserve">C6</w:t>
            </w:r>
          </w:p>
        </w:tc>
        <w:tc>
          <w:tcPr>
            <w:tcW w:type="dxa" w:w="900"/>
            <w:shd w:fill="F2F6F7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B1B1B"/>
                <w:sz w:val="19"/>
                <w:szCs w:val="19"/>
              </w:rPr>
              <w:t xml:space="preserve">dom 18</w:t>
            </w:r>
          </w:p>
        </w:tc>
        <w:tc>
          <w:tcPr>
            <w:tcW w:type="dxa" w:w="6248"/>
            <w:shd w:fill="F2F6F7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1B1B1B"/>
                <w:sz w:val="19"/>
                <w:szCs w:val="19"/>
              </w:rPr>
              <w:t xml:space="preserve">Lo que cuesta</w:t>
            </w:r>
            <w:r>
              <w:rPr>
                <w:rFonts w:ascii="Calibri" w:cs="Calibri" w:eastAsia="Calibri" w:hAnsi="Calibri"/>
                <w:color w:val="1B1B1B"/>
                <w:sz w:val="19"/>
                <w:szCs w:val="19"/>
              </w:rPr>
              <w:t xml:space="preserve"> — precios. </w:t>
            </w:r>
            <w:r>
              <w:rPr>
                <w:rFonts w:ascii="Calibri" w:cs="Calibri" w:eastAsia="Calibri" w:hAnsi="Calibri"/>
                <w:b/>
                <w:bCs/>
                <w:color w:val="1B1B1B"/>
                <w:sz w:val="19"/>
                <w:szCs w:val="19"/>
              </w:rPr>
              <w:t xml:space="preserve">No se publica hasta que Kurt confirme el cobro y la prueba gratuita</w:t>
            </w:r>
          </w:p>
        </w:tc>
        <w:tc>
          <w:tcPr>
            <w:tcW w:type="dxa" w:w="1800"/>
            <w:shd w:fill="F2F6F7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B1B1B"/>
                <w:sz w:val="19"/>
                <w:szCs w:val="19"/>
              </w:rPr>
              <w:t xml:space="preserve">BOFU</w:t>
            </w:r>
          </w:p>
        </w:tc>
      </w:tr>
    </w:tbl>
    <w:p>
      <w:pPr>
        <w:spacing w:after="300"/>
      </w:pPr>
    </w:p>
    <w:tbl>
      <w:tblPr>
        <w:tblW w:type="dxa" w:w="9648"/>
        <w:tblBorders>
          <w:top w:val="none" w:color="FFFFFF" w:sz="0"/>
          <w:left w:val="single" w:color="079CB5" w:sz="18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48"/>
      </w:tblGrid>
      <w:tr>
        <w:tc>
          <w:tcPr>
            <w:tcW w:type="dxa" w:w="9648"/>
            <w:shd w:fill="EAF2F4" w:color="auto" w:val="clear"/>
            <w:tcMar>
              <w:top w:type="dxa" w:w="170"/>
              <w:left w:type="dxa" w:w="270"/>
              <w:bottom w:type="dxa" w:w="170"/>
              <w:right w:type="dxa" w:w="220"/>
            </w:tcMar>
          </w:tcPr>
          <w:p>
            <w:pPr>
              <w:spacing w:after="110"/>
            </w:pPr>
            <w:r>
              <w:rPr>
                <w:rFonts w:ascii="Calibri" w:cs="Calibri" w:eastAsia="Calibri" w:hAnsi="Calibri"/>
                <w:b/>
                <w:bCs/>
                <w:color w:val="079CB5"/>
                <w:spacing w:val="30"/>
                <w:sz w:val="16"/>
                <w:szCs w:val="16"/>
              </w:rPr>
              <w:t xml:space="preserve">CÓMO LEER EL REPARTO DE ESTE CALENDARIO</w:t>
            </w:r>
          </w:p>
          <w:p>
            <w:pPr>
              <w:spacing w:after="130" w:line="288"/>
            </w:pPr>
            <w:r>
              <w:rPr>
                <w:rFonts w:ascii="Calibri" w:cs="Calibri" w:eastAsia="Calibri" w:hAnsi="Calibri"/>
                <w:b/>
                <w:bCs/>
                <w:color w:val="1B1B1B"/>
                <w:sz w:val="21"/>
                <w:szCs w:val="21"/>
              </w:rPr>
              <w:t xml:space="preserve">El BOFU de fase 1 es una sola pieza, y está bien.</w:t>
            </w:r>
            <w:r>
              <w:rPr>
                <w:rFonts w:ascii="Calibri" w:cs="Calibri" w:eastAsia="Calibri" w:hAnsi="Calibri"/>
                <w:color w:val="1B1B1B"/>
                <w:sz w:val="21"/>
                <w:szCs w:val="21"/>
              </w:rPr>
              <w:t xml:space="preserve"> Cuando no hay nada que descargar, el BOFU no vive en piezas dedicadas: vive en el CTA del pie de cada pieza de MOFU. Nueve de las quince piezas de S1 a S4 lo llevan.</w:t>
            </w:r>
          </w:p>
          <w:p>
            <w:pPr>
              <w:spacing w:after="0" w:line="288"/>
            </w:pPr>
            <w:r>
              <w:rPr>
                <w:rFonts w:ascii="Calibri" w:cs="Calibri" w:eastAsia="Calibri" w:hAnsi="Calibri"/>
                <w:b/>
                <w:bCs/>
                <w:color w:val="1B1B1B"/>
                <w:sz w:val="21"/>
                <w:szCs w:val="21"/>
              </w:rPr>
              <w:t xml:space="preserve">El mes completo cae en 37/42/21</w:t>
            </w:r>
            <w:r>
              <w:rPr>
                <w:rFonts w:ascii="Calibri" w:cs="Calibri" w:eastAsia="Calibri" w:hAnsi="Calibri"/>
                <w:color w:val="1B1B1B"/>
                <w:sz w:val="21"/>
                <w:szCs w:val="21"/>
              </w:rPr>
              <w:t xml:space="preserve">, que es prácticamente el 40/40/20 que propusimos. El reparto sí se cumple, pero al final del mes y no cada semana.</w:t>
            </w:r>
          </w:p>
        </w:tc>
      </w:tr>
    </w:tbl>
    <w:p>
      <w:r>
        <w:br w:type="page"/>
      </w:r>
    </w:p>
    <w:p>
      <w:pPr>
        <w:spacing w:after="50" w:before="60"/>
      </w:pPr>
      <w:r>
        <w:rPr>
          <w:rFonts w:ascii="Calibri" w:cs="Calibri" w:eastAsia="Calibri" w:hAnsi="Calibri"/>
          <w:b/>
          <w:bCs/>
          <w:color w:val="079CB5"/>
          <w:spacing w:val="30"/>
          <w:sz w:val="18"/>
          <w:szCs w:val="18"/>
        </w:rPr>
        <w:t xml:space="preserve">11</w:t>
      </w:r>
    </w:p>
    <w:p>
      <w:pPr>
        <w:pStyle w:val="Heading1"/>
        <w:pBdr>
          <w:bottom w:val="single" w:color="079CB5" w:sz="12" w:space="8"/>
        </w:pBdr>
        <w:spacing w:after="200" w:before="0"/>
      </w:pPr>
      <w:r>
        <w:rPr>
          <w:rFonts w:ascii="Georgia" w:cs="Georgia" w:eastAsia="Georgia" w:hAnsi="Georgia"/>
          <w:b/>
          <w:bCs/>
          <w:color w:val="1B1B1B"/>
          <w:sz w:val="32"/>
          <w:szCs w:val="32"/>
        </w:rPr>
        <w:t xml:space="preserve">El rodaje del 13 de septiembre</w:t>
      </w:r>
    </w:p>
    <w:tbl>
      <w:tblPr>
        <w:tblW w:type="dxa" w:w="9648"/>
        <w:tblBorders>
          <w:top w:val="none" w:color="FFFFFF" w:sz="0"/>
          <w:left w:val="single" w:color="079CB5" w:sz="18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48"/>
      </w:tblGrid>
      <w:tr>
        <w:tc>
          <w:tcPr>
            <w:tcW w:type="dxa" w:w="9648"/>
            <w:tcMar>
              <w:top w:type="dxa" w:w="170"/>
              <w:left w:type="dxa" w:w="270"/>
              <w:bottom w:type="dxa" w:w="170"/>
              <w:right w:type="dxa" w:w="220"/>
            </w:tcMar>
          </w:tcPr>
          <w:p>
            <w:pPr>
              <w:spacing w:after="0" w:line="288"/>
            </w:pPr>
            <w:r>
              <w:rPr>
                <w:rFonts w:ascii="Georgia" w:cs="Georgia" w:eastAsia="Georgia" w:hAnsi="Georgia"/>
                <w:color w:val="00677E"/>
                <w:sz w:val="25"/>
                <w:szCs w:val="25"/>
              </w:rPr>
              <w:t xml:space="preserve">Siete de los trece videos del mes llevan su cara, y todos salen de este día. Lo que no se grabe el 13 no existe.</w:t>
            </w:r>
          </w:p>
        </w:tc>
      </w:tr>
    </w:tbl>
    <w:p>
      <w:pPr>
        <w:spacing w:after="180"/>
      </w:pPr>
    </w:p>
    <w:p>
      <w:pPr>
        <w:spacing w:after="150" w:line="288"/>
      </w:pPr>
      <w:r>
        <w:rPr>
          <w:rFonts w:ascii="Calibri" w:cs="Calibri" w:eastAsia="Calibri" w:hAnsi="Calibri"/>
          <w:color w:val="1B1B1B"/>
          <w:sz w:val="21"/>
          <w:szCs w:val="21"/>
        </w:rPr>
        <w:t xml:space="preserve">Y una regla que manda sobre todo el rodaje: </w:t>
      </w:r>
      <w:r>
        <w:rPr>
          <w:rFonts w:ascii="Calibri" w:cs="Calibri" w:eastAsia="Calibri" w:hAnsi="Calibri"/>
          <w:b/>
          <w:bCs/>
          <w:color w:val="1B1B1B"/>
          <w:sz w:val="21"/>
          <w:szCs w:val="21"/>
        </w:rPr>
        <w:t xml:space="preserve">todo lo que se grabe tiene que servir a las dos fases</w:t>
      </w:r>
      <w:r>
        <w:rPr>
          <w:rFonts w:ascii="Calibri" w:cs="Calibri" w:eastAsia="Calibri" w:hAnsi="Calibri"/>
          <w:color w:val="1B1B1B"/>
          <w:sz w:val="21"/>
          <w:szCs w:val="21"/>
        </w:rPr>
        <w:t xml:space="preserve"> —el mes sin app y el lanzamiento—. Por eso Ninro nunca dice «descárgala» ni «ya está disponible»: eso lo dice un texto en pantalla, que se cambia en montaje.</w:t>
      </w:r>
    </w:p>
    <w:p>
      <w:pPr>
        <w:pStyle w:val="Heading2"/>
        <w:spacing w:after="110" w:before="320"/>
      </w:pPr>
      <w:r>
        <w:rPr>
          <w:rFonts w:ascii="Georgia" w:cs="Georgia" w:eastAsia="Georgia" w:hAnsi="Georgia"/>
          <w:b/>
          <w:bCs/>
          <w:color w:val="00677E"/>
          <w:sz w:val="24"/>
          <w:szCs w:val="24"/>
        </w:rPr>
        <w:t xml:space="preserve">El orden del día</w:t>
      </w:r>
    </w:p>
    <w:tbl>
      <w:tblPr>
        <w:tblW w:type="dxa" w:w="9648"/>
        <w:tblBorders>
          <w:top w:val="single" w:color="C7D9DD" w:sz="4"/>
          <w:left w:val="single" w:color="C7D9DD" w:sz="4"/>
          <w:bottom w:val="single" w:color="C7D9DD" w:sz="4"/>
          <w:right w:val="single" w:color="C7D9DD" w:sz="4"/>
          <w:insideH w:val="single" w:color="C7D9DD" w:sz="2"/>
          <w:insideV w:val="single" w:color="C7D9DD" w:sz="2"/>
        </w:tblBorders>
      </w:tblPr>
      <w:tblGrid>
        <w:gridCol w:w="1000"/>
        <w:gridCol w:w="1700"/>
        <w:gridCol w:w="5448"/>
        <w:gridCol w:w="1500"/>
      </w:tblGrid>
      <w:tr>
        <w:trPr>
          <w:tblHeader/>
        </w:trPr>
        <w:tc>
          <w:tcPr>
            <w:tcW w:type="dxa" w:w="1000"/>
            <w:shd w:fill="00677E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pacing w:val="22"/>
                <w:sz w:val="16"/>
                <w:szCs w:val="16"/>
              </w:rPr>
              <w:t xml:space="preserve">BLOQUE</w:t>
            </w:r>
          </w:p>
        </w:tc>
        <w:tc>
          <w:tcPr>
            <w:tcW w:type="dxa" w:w="1700"/>
            <w:shd w:fill="00677E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pacing w:val="22"/>
                <w:sz w:val="16"/>
                <w:szCs w:val="16"/>
              </w:rPr>
              <w:t xml:space="preserve">HORA</w:t>
            </w:r>
          </w:p>
        </w:tc>
        <w:tc>
          <w:tcPr>
            <w:tcW w:type="dxa" w:w="5448"/>
            <w:shd w:fill="00677E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pacing w:val="22"/>
                <w:sz w:val="16"/>
                <w:szCs w:val="16"/>
              </w:rPr>
              <w:t xml:space="preserve">QUÉ</w:t>
            </w:r>
          </w:p>
        </w:tc>
        <w:tc>
          <w:tcPr>
            <w:tcW w:type="dxa" w:w="1500"/>
            <w:shd w:fill="00677E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pacing w:val="22"/>
                <w:sz w:val="16"/>
                <w:szCs w:val="16"/>
              </w:rPr>
              <w:t xml:space="preserve">PRIORIDAD</w:t>
            </w:r>
          </w:p>
        </w:tc>
      </w:tr>
      <w:tr>
        <w:tc>
          <w:tcPr>
            <w:tcW w:type="dxa" w:w="1000"/>
            <w:shd w:fill="FFFFFF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B1B1B"/>
                <w:sz w:val="19"/>
                <w:szCs w:val="19"/>
              </w:rPr>
              <w:t xml:space="preserve">E-1</w:t>
            </w:r>
          </w:p>
        </w:tc>
        <w:tc>
          <w:tcPr>
            <w:tcW w:type="dxa" w:w="1700"/>
            <w:shd w:fill="FFFFFF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B1B1B"/>
                <w:sz w:val="19"/>
                <w:szCs w:val="19"/>
              </w:rPr>
              <w:t xml:space="preserve">5:30 – 6:00</w:t>
            </w:r>
          </w:p>
        </w:tc>
        <w:tc>
          <w:tcPr>
            <w:tcW w:type="dxa" w:w="5448"/>
            <w:shd w:fill="FFFFFF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1B1B1B"/>
                <w:sz w:val="19"/>
                <w:szCs w:val="19"/>
              </w:rPr>
              <w:t xml:space="preserve">B-roll de hora azul.</w:t>
            </w:r>
            <w:r>
              <w:rPr>
                <w:rFonts w:ascii="Calibri" w:cs="Calibri" w:eastAsia="Calibri" w:hAnsi="Calibri"/>
                <w:color w:val="1B1B1B"/>
                <w:sz w:val="19"/>
                <w:szCs w:val="19"/>
              </w:rPr>
              <w:t xml:space="preserve"> Faroles, ciudad vacía, primeras pisadas</w:t>
            </w:r>
          </w:p>
        </w:tc>
        <w:tc>
          <w:tcPr>
            <w:tcW w:type="dxa" w:w="1500"/>
            <w:shd w:fill="FFFFFF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B1B1B"/>
                <w:sz w:val="19"/>
                <w:szCs w:val="19"/>
              </w:rPr>
              <w:t xml:space="preserve">Alta</w:t>
            </w:r>
          </w:p>
        </w:tc>
      </w:tr>
      <w:tr>
        <w:tc>
          <w:tcPr>
            <w:tcW w:type="dxa" w:w="1000"/>
            <w:shd w:fill="F2F6F7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B1B1B"/>
                <w:sz w:val="19"/>
                <w:szCs w:val="19"/>
              </w:rPr>
              <w:t xml:space="preserve">C</w:t>
            </w:r>
          </w:p>
        </w:tc>
        <w:tc>
          <w:tcPr>
            <w:tcW w:type="dxa" w:w="1700"/>
            <w:shd w:fill="F2F6F7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B1B1B"/>
                <w:sz w:val="19"/>
                <w:szCs w:val="19"/>
              </w:rPr>
              <w:t xml:space="preserve">6:00 – 7:30</w:t>
            </w:r>
          </w:p>
        </w:tc>
        <w:tc>
          <w:tcPr>
            <w:tcW w:type="dxa" w:w="5448"/>
            <w:shd w:fill="F2F6F7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1B1B1B"/>
                <w:sz w:val="19"/>
                <w:szCs w:val="19"/>
              </w:rPr>
              <w:t xml:space="preserve">Testimonios del box.</w:t>
            </w:r>
            <w:r>
              <w:rPr>
                <w:rFonts w:ascii="Calibri" w:cs="Calibri" w:eastAsia="Calibri" w:hAnsi="Calibri"/>
                <w:color w:val="1B1B1B"/>
                <w:sz w:val="19"/>
                <w:szCs w:val="19"/>
              </w:rPr>
              <w:t xml:space="preserve"> La gente llega primero, cuando aún tiene energía</w:t>
            </w:r>
          </w:p>
        </w:tc>
        <w:tc>
          <w:tcPr>
            <w:tcW w:type="dxa" w:w="1500"/>
            <w:shd w:fill="F2F6F7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1B1B1B"/>
                <w:sz w:val="19"/>
                <w:szCs w:val="19"/>
              </w:rPr>
              <w:t xml:space="preserve">Máxima</w:t>
            </w:r>
          </w:p>
        </w:tc>
      </w:tr>
      <w:tr>
        <w:tc>
          <w:tcPr>
            <w:tcW w:type="dxa" w:w="1000"/>
            <w:shd w:fill="FFFFFF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B1B1B"/>
                <w:sz w:val="19"/>
                <w:szCs w:val="19"/>
              </w:rPr>
              <w:t xml:space="preserve">D</w:t>
            </w:r>
          </w:p>
        </w:tc>
        <w:tc>
          <w:tcPr>
            <w:tcW w:type="dxa" w:w="1700"/>
            <w:shd w:fill="FFFFFF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B1B1B"/>
                <w:sz w:val="19"/>
                <w:szCs w:val="19"/>
              </w:rPr>
              <w:t xml:space="preserve">7:30 – 8:00</w:t>
            </w:r>
          </w:p>
        </w:tc>
        <w:tc>
          <w:tcPr>
            <w:tcW w:type="dxa" w:w="5448"/>
            <w:shd w:fill="FFFFFF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B1B1B"/>
                <w:sz w:val="19"/>
                <w:szCs w:val="19"/>
              </w:rPr>
              <w:t xml:space="preserve">Micro-entrevistas del enemigo B, a la misma gente</w:t>
            </w:r>
          </w:p>
        </w:tc>
        <w:tc>
          <w:tcPr>
            <w:tcW w:type="dxa" w:w="1500"/>
            <w:shd w:fill="FFFFFF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1B1B1B"/>
                <w:sz w:val="19"/>
                <w:szCs w:val="19"/>
              </w:rPr>
              <w:t xml:space="preserve">Máxima</w:t>
            </w:r>
          </w:p>
        </w:tc>
      </w:tr>
      <w:tr>
        <w:tc>
          <w:tcPr>
            <w:tcW w:type="dxa" w:w="1000"/>
            <w:shd w:fill="F2F6F7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B1B1B"/>
                <w:sz w:val="19"/>
                <w:szCs w:val="19"/>
              </w:rPr>
              <w:t xml:space="preserve">E-2</w:t>
            </w:r>
          </w:p>
        </w:tc>
        <w:tc>
          <w:tcPr>
            <w:tcW w:type="dxa" w:w="1700"/>
            <w:shd w:fill="F2F6F7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B1B1B"/>
                <w:sz w:val="19"/>
                <w:szCs w:val="19"/>
              </w:rPr>
              <w:t xml:space="preserve">8:00 – 9:00</w:t>
            </w:r>
          </w:p>
        </w:tc>
        <w:tc>
          <w:tcPr>
            <w:tcW w:type="dxa" w:w="5448"/>
            <w:shd w:fill="F2F6F7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B1B1B"/>
                <w:sz w:val="19"/>
                <w:szCs w:val="19"/>
              </w:rPr>
              <w:t xml:space="preserve">El resto del b-roll: sesión de entrenamiento, calle, Caracas de día</w:t>
            </w:r>
          </w:p>
        </w:tc>
        <w:tc>
          <w:tcPr>
            <w:tcW w:type="dxa" w:w="1500"/>
            <w:shd w:fill="F2F6F7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B1B1B"/>
                <w:sz w:val="19"/>
                <w:szCs w:val="19"/>
              </w:rPr>
              <w:t xml:space="preserve">Alta</w:t>
            </w:r>
          </w:p>
        </w:tc>
      </w:tr>
      <w:tr>
        <w:tc>
          <w:tcPr>
            <w:tcW w:type="dxa" w:w="1000"/>
            <w:shd w:fill="FFFFFF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B1B1B"/>
                <w:sz w:val="19"/>
                <w:szCs w:val="19"/>
              </w:rPr>
              <w:t xml:space="preserve">A</w:t>
            </w:r>
          </w:p>
        </w:tc>
        <w:tc>
          <w:tcPr>
            <w:tcW w:type="dxa" w:w="1700"/>
            <w:shd w:fill="FFFFFF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B1B1B"/>
                <w:sz w:val="19"/>
                <w:szCs w:val="19"/>
              </w:rPr>
              <w:t xml:space="preserve">9:00 – 10:30</w:t>
            </w:r>
          </w:p>
        </w:tc>
        <w:tc>
          <w:tcPr>
            <w:tcW w:type="dxa" w:w="5448"/>
            <w:shd w:fill="FFFFFF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1B1B1B"/>
                <w:sz w:val="19"/>
                <w:szCs w:val="19"/>
              </w:rPr>
              <w:t xml:space="preserve">Ninro, set fijo.</w:t>
            </w:r>
            <w:r>
              <w:rPr>
                <w:rFonts w:ascii="Calibri" w:cs="Calibri" w:eastAsia="Calibri" w:hAnsi="Calibri"/>
                <w:color w:val="1B1B1B"/>
                <w:sz w:val="19"/>
                <w:szCs w:val="19"/>
              </w:rPr>
              <w:t xml:space="preserve"> Las ocho tomas de autoridad</w:t>
            </w:r>
          </w:p>
        </w:tc>
        <w:tc>
          <w:tcPr>
            <w:tcW w:type="dxa" w:w="1500"/>
            <w:shd w:fill="FFFFFF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1B1B1B"/>
                <w:sz w:val="19"/>
                <w:szCs w:val="19"/>
              </w:rPr>
              <w:t xml:space="preserve">Máxima</w:t>
            </w:r>
          </w:p>
        </w:tc>
      </w:tr>
      <w:tr>
        <w:tc>
          <w:tcPr>
            <w:tcW w:type="dxa" w:w="1000"/>
            <w:shd w:fill="F2F6F7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B1B1B"/>
                <w:sz w:val="19"/>
                <w:szCs w:val="19"/>
              </w:rPr>
              <w:t xml:space="preserve">B</w:t>
            </w:r>
          </w:p>
        </w:tc>
        <w:tc>
          <w:tcPr>
            <w:tcW w:type="dxa" w:w="1700"/>
            <w:shd w:fill="F2F6F7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B1B1B"/>
                <w:sz w:val="19"/>
                <w:szCs w:val="19"/>
              </w:rPr>
              <w:t xml:space="preserve">10:30 – 11:00</w:t>
            </w:r>
          </w:p>
        </w:tc>
        <w:tc>
          <w:tcPr>
            <w:tcW w:type="dxa" w:w="5448"/>
            <w:shd w:fill="F2F6F7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B1B1B"/>
                <w:sz w:val="19"/>
                <w:szCs w:val="19"/>
              </w:rPr>
              <w:t xml:space="preserve">Ninro, selfie y calle</w:t>
            </w:r>
          </w:p>
        </w:tc>
        <w:tc>
          <w:tcPr>
            <w:tcW w:type="dxa" w:w="1500"/>
            <w:shd w:fill="F2F6F7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B1B1B"/>
                <w:sz w:val="19"/>
                <w:szCs w:val="19"/>
              </w:rPr>
              <w:t xml:space="preserve">Alta</w:t>
            </w:r>
          </w:p>
        </w:tc>
      </w:tr>
      <w:tr>
        <w:tc>
          <w:tcPr>
            <w:tcW w:type="dxa" w:w="1000"/>
            <w:shd w:fill="FFFFFF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B1B1B"/>
                <w:sz w:val="19"/>
                <w:szCs w:val="19"/>
              </w:rPr>
              <w:t xml:space="preserve">F</w:t>
            </w:r>
          </w:p>
        </w:tc>
        <w:tc>
          <w:tcPr>
            <w:tcW w:type="dxa" w:w="1700"/>
            <w:shd w:fill="FFFFFF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B1B1B"/>
                <w:sz w:val="19"/>
                <w:szCs w:val="19"/>
              </w:rPr>
              <w:t xml:space="preserve">11:00 – 11:30</w:t>
            </w:r>
          </w:p>
        </w:tc>
        <w:tc>
          <w:tcPr>
            <w:tcW w:type="dxa" w:w="5448"/>
            <w:shd w:fill="FFFFFF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1B1B1B"/>
                <w:sz w:val="19"/>
                <w:szCs w:val="19"/>
              </w:rPr>
              <w:t xml:space="preserve">Las diez reseñas de tienda</w:t>
            </w:r>
          </w:p>
        </w:tc>
        <w:tc>
          <w:tcPr>
            <w:tcW w:type="dxa" w:w="1500"/>
            <w:shd w:fill="FFFFFF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1B1B1B"/>
                <w:sz w:val="19"/>
                <w:szCs w:val="19"/>
              </w:rPr>
              <w:t xml:space="preserve">Máxima</w:t>
            </w:r>
          </w:p>
        </w:tc>
      </w:tr>
    </w:tbl>
    <w:p>
      <w:pPr>
        <w:spacing w:after="200"/>
      </w:pPr>
    </w:p>
    <w:tbl>
      <w:tblPr>
        <w:tblW w:type="dxa" w:w="9648"/>
        <w:tblBorders>
          <w:top w:val="none" w:color="FFFFFF" w:sz="0"/>
          <w:left w:val="single" w:color="079CB5" w:sz="18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48"/>
      </w:tblGrid>
      <w:tr>
        <w:tc>
          <w:tcPr>
            <w:tcW w:type="dxa" w:w="9648"/>
            <w:shd w:fill="EAF2F4" w:color="auto" w:val="clear"/>
            <w:tcMar>
              <w:top w:type="dxa" w:w="170"/>
              <w:left w:type="dxa" w:w="270"/>
              <w:bottom w:type="dxa" w:w="170"/>
              <w:right w:type="dxa" w:w="220"/>
            </w:tcMar>
          </w:tcPr>
          <w:p>
            <w:pPr>
              <w:spacing w:after="110"/>
            </w:pPr>
            <w:r>
              <w:rPr>
                <w:rFonts w:ascii="Calibri" w:cs="Calibri" w:eastAsia="Calibri" w:hAnsi="Calibri"/>
                <w:b/>
                <w:bCs/>
                <w:color w:val="079CB5"/>
                <w:spacing w:val="30"/>
                <w:sz w:val="16"/>
                <w:szCs w:val="16"/>
              </w:rPr>
              <w:t xml:space="preserve">DOS COSAS DE ESTE ORDEN QUE NO SON ARBITRARIAS</w:t>
            </w:r>
          </w:p>
          <w:p>
            <w:pPr>
              <w:spacing w:after="130" w:line="288"/>
            </w:pPr>
            <w:r>
              <w:rPr>
                <w:rFonts w:ascii="Calibri" w:cs="Calibri" w:eastAsia="Calibri" w:hAnsi="Calibri"/>
                <w:b/>
                <w:bCs/>
                <w:color w:val="1B1B1B"/>
                <w:sz w:val="21"/>
                <w:szCs w:val="21"/>
              </w:rPr>
              <w:t xml:space="preserve">La gente se graba antes que Ninro</w:t>
            </w:r>
            <w:r>
              <w:rPr>
                <w:rFonts w:ascii="Calibri" w:cs="Calibri" w:eastAsia="Calibri" w:hAnsi="Calibri"/>
                <w:color w:val="1B1B1B"/>
                <w:sz w:val="21"/>
                <w:szCs w:val="21"/>
              </w:rPr>
              <w:t xml:space="preserve"> porque la gente se va y Ninro no. Si el día se cae, lo último que se pierde tiene que ser lo que se puede repetir.</w:t>
            </w:r>
          </w:p>
          <w:p>
            <w:pPr>
              <w:spacing w:after="0" w:line="288"/>
            </w:pPr>
            <w:r>
              <w:rPr>
                <w:rFonts w:ascii="Calibri" w:cs="Calibri" w:eastAsia="Calibri" w:hAnsi="Calibri"/>
                <w:b/>
                <w:bCs/>
                <w:color w:val="1B1B1B"/>
                <w:sz w:val="21"/>
                <w:szCs w:val="21"/>
              </w:rPr>
              <w:t xml:space="preserve">El bloque E va partido.</w:t>
            </w:r>
            <w:r>
              <w:rPr>
                <w:rFonts w:ascii="Calibri" w:cs="Calibri" w:eastAsia="Calibri" w:hAnsi="Calibri"/>
                <w:color w:val="1B1B1B"/>
                <w:sz w:val="21"/>
                <w:szCs w:val="21"/>
              </w:rPr>
              <w:t xml:space="preserve"> La hora azul es a las 5:30, no a las ocho: es el territorio visual 2 y no se puede fingir con luz de media mañana. Media hora de madrugada ahorra una salida entera.</w:t>
            </w:r>
          </w:p>
        </w:tc>
      </w:tr>
    </w:tbl>
    <w:p>
      <w:pPr>
        <w:pStyle w:val="Heading2"/>
        <w:spacing w:after="110" w:before="320"/>
      </w:pPr>
      <w:r>
        <w:rPr>
          <w:rFonts w:ascii="Georgia" w:cs="Georgia" w:eastAsia="Georgia" w:hAnsi="Georgia"/>
          <w:b/>
          <w:bCs/>
          <w:color w:val="00677E"/>
          <w:sz w:val="24"/>
          <w:szCs w:val="24"/>
        </w:rPr>
        <w:t xml:space="preserve">Bloque C — las seis preguntas de los testimonios</w:t>
      </w:r>
    </w:p>
    <w:p>
      <w:pPr>
        <w:spacing w:after="150" w:line="288"/>
      </w:pPr>
      <w:r>
        <w:rPr>
          <w:rFonts w:ascii="Calibri" w:cs="Calibri" w:eastAsia="Calibri" w:hAnsi="Calibri"/>
          <w:color w:val="1B1B1B"/>
          <w:sz w:val="21"/>
          <w:szCs w:val="21"/>
        </w:rPr>
        <w:t xml:space="preserve">Ocho a diez personas, de cuatro a seis minutos cada una. </w:t>
      </w:r>
      <w:r>
        <w:rPr>
          <w:rFonts w:ascii="Calibri" w:cs="Calibri" w:eastAsia="Calibri" w:hAnsi="Calibri"/>
          <w:b/>
          <w:bCs/>
          <w:color w:val="1B1B1B"/>
          <w:sz w:val="21"/>
          <w:szCs w:val="21"/>
        </w:rPr>
        <w:t xml:space="preserve">Es el bloque más importante del día.</w:t>
      </w:r>
    </w:p>
    <w:tbl>
      <w:tblPr>
        <w:tblW w:type="dxa" w:w="9648"/>
        <w:tblBorders>
          <w:top w:val="single" w:color="C7D9DD" w:sz="4"/>
          <w:left w:val="single" w:color="C7D9DD" w:sz="4"/>
          <w:bottom w:val="single" w:color="C7D9DD" w:sz="4"/>
          <w:right w:val="single" w:color="C7D9DD" w:sz="4"/>
          <w:insideH w:val="single" w:color="C7D9DD" w:sz="2"/>
          <w:insideV w:val="single" w:color="C7D9DD" w:sz="2"/>
        </w:tblBorders>
      </w:tblPr>
      <w:tblGrid>
        <w:gridCol w:w="500"/>
        <w:gridCol w:w="4574"/>
        <w:gridCol w:w="4574"/>
      </w:tblGrid>
      <w:tr>
        <w:trPr>
          <w:tblHeader/>
        </w:trPr>
        <w:tc>
          <w:tcPr>
            <w:tcW w:type="dxa" w:w="500"/>
            <w:shd w:fill="00677E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pacing w:val="22"/>
                <w:sz w:val="16"/>
                <w:szCs w:val="16"/>
              </w:rPr>
              <w:t xml:space="preserve">#</w:t>
            </w:r>
          </w:p>
        </w:tc>
        <w:tc>
          <w:tcPr>
            <w:tcW w:type="dxa" w:w="4574"/>
            <w:shd w:fill="00677E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pacing w:val="22"/>
                <w:sz w:val="16"/>
                <w:szCs w:val="16"/>
              </w:rPr>
              <w:t xml:space="preserve">PREGUNTA</w:t>
            </w:r>
          </w:p>
        </w:tc>
        <w:tc>
          <w:tcPr>
            <w:tcW w:type="dxa" w:w="4574"/>
            <w:shd w:fill="00677E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pacing w:val="22"/>
                <w:sz w:val="16"/>
                <w:szCs w:val="16"/>
              </w:rPr>
              <w:t xml:space="preserve">QUÉ BUSCA</w:t>
            </w:r>
          </w:p>
        </w:tc>
      </w:tr>
      <w:tr>
        <w:tc>
          <w:tcPr>
            <w:tcW w:type="dxa" w:w="500"/>
            <w:shd w:fill="FFFFFF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B1B1B"/>
                <w:sz w:val="19"/>
                <w:szCs w:val="19"/>
              </w:rPr>
              <w:t xml:space="preserve">C1</w:t>
            </w:r>
          </w:p>
        </w:tc>
        <w:tc>
          <w:tcPr>
            <w:tcW w:type="dxa" w:w="4574"/>
            <w:shd w:fill="FFFFFF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B1B1B"/>
                <w:sz w:val="19"/>
                <w:szCs w:val="19"/>
              </w:rPr>
              <w:t xml:space="preserve">¿Cuánto llevas corriendo y cuántas veces por semana?</w:t>
            </w:r>
          </w:p>
        </w:tc>
        <w:tc>
          <w:tcPr>
            <w:tcW w:type="dxa" w:w="4574"/>
            <w:shd w:fill="FFFFFF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B1B1B"/>
                <w:sz w:val="19"/>
                <w:szCs w:val="19"/>
              </w:rPr>
              <w:t xml:space="preserve">Rompe el hielo y da contexto en pantalla</w:t>
            </w:r>
          </w:p>
        </w:tc>
      </w:tr>
      <w:tr>
        <w:tc>
          <w:tcPr>
            <w:tcW w:type="dxa" w:w="500"/>
            <w:shd w:fill="F2F6F7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B1B1B"/>
                <w:sz w:val="19"/>
                <w:szCs w:val="19"/>
              </w:rPr>
              <w:t xml:space="preserve">C2</w:t>
            </w:r>
          </w:p>
        </w:tc>
        <w:tc>
          <w:tcPr>
            <w:tcW w:type="dxa" w:w="4574"/>
            <w:shd w:fill="F2F6F7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B1B1B"/>
                <w:sz w:val="19"/>
                <w:szCs w:val="19"/>
              </w:rPr>
              <w:t xml:space="preserve">¿De dónde sale el plan que sigues hoy?</w:t>
            </w:r>
          </w:p>
        </w:tc>
        <w:tc>
          <w:tcPr>
            <w:tcW w:type="dxa" w:w="4574"/>
            <w:shd w:fill="F2F6F7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B1B1B"/>
                <w:sz w:val="19"/>
                <w:szCs w:val="19"/>
              </w:rPr>
              <w:t xml:space="preserve">«De un amigo», «me lo armé yo», «con Gemini». </w:t>
            </w:r>
            <w:r>
              <w:rPr>
                <w:rFonts w:ascii="Calibri" w:cs="Calibri" w:eastAsia="Calibri" w:hAnsi="Calibri"/>
                <w:b/>
                <w:bCs/>
                <w:color w:val="1B1B1B"/>
                <w:sz w:val="19"/>
                <w:szCs w:val="19"/>
              </w:rPr>
              <w:t xml:space="preserve">El rival real</w:t>
            </w:r>
          </w:p>
        </w:tc>
      </w:tr>
      <w:tr>
        <w:tc>
          <w:tcPr>
            <w:tcW w:type="dxa" w:w="500"/>
            <w:shd w:fill="FFFFFF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B1B1B"/>
                <w:sz w:val="19"/>
                <w:szCs w:val="19"/>
              </w:rPr>
              <w:t xml:space="preserve">C3</w:t>
            </w:r>
          </w:p>
        </w:tc>
        <w:tc>
          <w:tcPr>
            <w:tcW w:type="dxa" w:w="4574"/>
            <w:shd w:fill="FFFFFF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B1B1B"/>
                <w:sz w:val="19"/>
                <w:szCs w:val="19"/>
              </w:rPr>
              <w:t xml:space="preserve">¿Cuál fue la última vez que no pudiste entrenar, y qué pasó?</w:t>
            </w:r>
          </w:p>
        </w:tc>
        <w:tc>
          <w:tcPr>
            <w:tcW w:type="dxa" w:w="4574"/>
            <w:shd w:fill="FFFFFF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B1B1B"/>
                <w:sz w:val="19"/>
                <w:szCs w:val="19"/>
              </w:rPr>
              <w:t xml:space="preserve">Lluvia, fiebre, un hijo, quedarse dormido. </w:t>
            </w:r>
            <w:r>
              <w:rPr>
                <w:rFonts w:ascii="Calibri" w:cs="Calibri" w:eastAsia="Calibri" w:hAnsi="Calibri"/>
                <w:b/>
                <w:bCs/>
                <w:color w:val="1B1B1B"/>
                <w:sz w:val="19"/>
                <w:szCs w:val="19"/>
              </w:rPr>
              <w:t xml:space="preserve">Nunca se dice «excusa»</w:t>
            </w:r>
          </w:p>
        </w:tc>
      </w:tr>
      <w:tr>
        <w:tc>
          <w:tcPr>
            <w:tcW w:type="dxa" w:w="500"/>
            <w:shd w:fill="F2F6F7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B1B1B"/>
                <w:sz w:val="19"/>
                <w:szCs w:val="19"/>
              </w:rPr>
              <w:t xml:space="preserve">C4</w:t>
            </w:r>
          </w:p>
        </w:tc>
        <w:tc>
          <w:tcPr>
            <w:tcW w:type="dxa" w:w="4574"/>
            <w:shd w:fill="F2F6F7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B1B1B"/>
                <w:sz w:val="19"/>
                <w:szCs w:val="19"/>
              </w:rPr>
              <w:t xml:space="preserve">¿Y qué pasó después? ¿Cuánto te costó retomar?</w:t>
            </w:r>
          </w:p>
        </w:tc>
        <w:tc>
          <w:tcPr>
            <w:tcW w:type="dxa" w:w="4574"/>
            <w:shd w:fill="F2F6F7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1B1B1B"/>
                <w:sz w:val="19"/>
                <w:szCs w:val="19"/>
              </w:rPr>
              <w:t xml:space="preserve">La pregunta más importante del día.</w:t>
            </w:r>
            <w:r>
              <w:rPr>
                <w:rFonts w:ascii="Calibri" w:cs="Calibri" w:eastAsia="Calibri" w:hAnsi="Calibri"/>
                <w:color w:val="1B1B1B"/>
                <w:sz w:val="19"/>
                <w:szCs w:val="19"/>
              </w:rPr>
              <w:t xml:space="preserve"> Es el beneficio emocional central</w:t>
            </w:r>
          </w:p>
        </w:tc>
      </w:tr>
      <w:tr>
        <w:tc>
          <w:tcPr>
            <w:tcW w:type="dxa" w:w="500"/>
            <w:shd w:fill="FFFFFF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B1B1B"/>
                <w:sz w:val="19"/>
                <w:szCs w:val="19"/>
              </w:rPr>
              <w:t xml:space="preserve">C5</w:t>
            </w:r>
          </w:p>
        </w:tc>
        <w:tc>
          <w:tcPr>
            <w:tcW w:type="dxa" w:w="4574"/>
            <w:shd w:fill="FFFFFF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B1B1B"/>
                <w:sz w:val="19"/>
                <w:szCs w:val="19"/>
              </w:rPr>
              <w:t xml:space="preserve">¿Qué es lo que más te cuesta sostener del entrenamiento?</w:t>
            </w:r>
          </w:p>
        </w:tc>
        <w:tc>
          <w:tcPr>
            <w:tcW w:type="dxa" w:w="4574"/>
            <w:shd w:fill="FFFFFF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B1B1B"/>
                <w:sz w:val="19"/>
                <w:szCs w:val="19"/>
              </w:rPr>
              <w:t xml:space="preserve">El problema en sus palabras</w:t>
            </w:r>
          </w:p>
        </w:tc>
      </w:tr>
      <w:tr>
        <w:tc>
          <w:tcPr>
            <w:tcW w:type="dxa" w:w="500"/>
            <w:shd w:fill="F2F6F7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B1B1B"/>
                <w:sz w:val="19"/>
                <w:szCs w:val="19"/>
              </w:rPr>
              <w:t xml:space="preserve">C6</w:t>
            </w:r>
          </w:p>
        </w:tc>
        <w:tc>
          <w:tcPr>
            <w:tcW w:type="dxa" w:w="4574"/>
            <w:shd w:fill="F2F6F7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B1B1B"/>
                <w:sz w:val="19"/>
                <w:szCs w:val="19"/>
              </w:rPr>
              <w:t xml:space="preserve">Si mañana tuvieras a alguien que te dijera qué toca hoy, ¿qué le preguntarías?</w:t>
            </w:r>
          </w:p>
        </w:tc>
        <w:tc>
          <w:tcPr>
            <w:tcW w:type="dxa" w:w="4574"/>
            <w:shd w:fill="F2F6F7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B1B1B"/>
                <w:sz w:val="19"/>
                <w:szCs w:val="19"/>
              </w:rPr>
              <w:t xml:space="preserve">Convierte al entrevistado en usuario sin mentir, y sirve en las dos fases</w:t>
            </w:r>
          </w:p>
        </w:tc>
      </w:tr>
    </w:tbl>
    <w:p>
      <w:pPr>
        <w:spacing w:after="200"/>
      </w:pPr>
    </w:p>
    <w:tbl>
      <w:tblPr>
        <w:tblW w:type="dxa" w:w="9648"/>
        <w:tblBorders>
          <w:top w:val="none" w:color="FFFFFF" w:sz="0"/>
          <w:left w:val="single" w:color="079CB5" w:sz="18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48"/>
      </w:tblGrid>
      <w:tr>
        <w:tc>
          <w:tcPr>
            <w:tcW w:type="dxa" w:w="9648"/>
            <w:shd w:fill="EAF2F4" w:color="auto" w:val="clear"/>
            <w:tcMar>
              <w:top w:type="dxa" w:w="170"/>
              <w:left w:type="dxa" w:w="270"/>
              <w:bottom w:type="dxa" w:w="170"/>
              <w:right w:type="dxa" w:w="220"/>
            </w:tcMar>
          </w:tcPr>
          <w:p>
            <w:pPr>
              <w:spacing w:after="110"/>
            </w:pPr>
            <w:r>
              <w:rPr>
                <w:rFonts w:ascii="Calibri" w:cs="Calibri" w:eastAsia="Calibri" w:hAnsi="Calibri"/>
                <w:b/>
                <w:bCs/>
                <w:color w:val="079CB5"/>
                <w:spacing w:val="30"/>
                <w:sz w:val="16"/>
                <w:szCs w:val="16"/>
              </w:rPr>
              <w:t xml:space="preserve">CÓMO SE PREGUNTA</w:t>
            </w:r>
          </w:p>
          <w:p>
            <w:pPr>
              <w:spacing w:after="130" w:line="288"/>
            </w:pPr>
            <w:r>
              <w:rPr>
                <w:rFonts w:ascii="Calibri" w:cs="Calibri" w:eastAsia="Calibri" w:hAnsi="Calibri"/>
                <w:b/>
                <w:bCs/>
                <w:color w:val="1B1B1B"/>
                <w:sz w:val="21"/>
                <w:szCs w:val="21"/>
              </w:rPr>
              <w:t xml:space="preserve">Nunca se pregunta «¿por qué fallaste?».</w:t>
            </w:r>
            <w:r>
              <w:rPr>
                <w:rFonts w:ascii="Calibri" w:cs="Calibri" w:eastAsia="Calibri" w:hAnsi="Calibri"/>
                <w:color w:val="1B1B1B"/>
                <w:sz w:val="21"/>
                <w:szCs w:val="21"/>
              </w:rPr>
              <w:t xml:space="preserve"> El sujeto es el día, no la persona: «¿qué pasó ese día?».</w:t>
            </w:r>
          </w:p>
          <w:p>
            <w:pPr>
              <w:spacing w:after="130" w:line="288"/>
            </w:pPr>
            <w:r>
              <w:rPr>
                <w:rFonts w:ascii="Calibri" w:cs="Calibri" w:eastAsia="Calibri" w:hAnsi="Calibri"/>
                <w:b/>
                <w:bCs/>
                <w:color w:val="1B1B1B"/>
                <w:sz w:val="21"/>
                <w:szCs w:val="21"/>
              </w:rPr>
              <w:t xml:space="preserve">Se deja el silencio.</w:t>
            </w:r>
            <w:r>
              <w:rPr>
                <w:rFonts w:ascii="Calibri" w:cs="Calibri" w:eastAsia="Calibri" w:hAnsi="Calibri"/>
                <w:color w:val="1B1B1B"/>
                <w:sz w:val="21"/>
                <w:szCs w:val="21"/>
              </w:rPr>
              <w:t xml:space="preserve"> La segunda frase siempre es mejor que la primera.</w:t>
            </w:r>
          </w:p>
          <w:p>
            <w:pPr>
              <w:spacing w:after="130" w:line="288"/>
            </w:pPr>
            <w:r>
              <w:rPr>
                <w:rFonts w:ascii="Calibri" w:cs="Calibri" w:eastAsia="Calibri" w:hAnsi="Calibri"/>
                <w:b/>
                <w:bCs/>
                <w:color w:val="1B1B1B"/>
                <w:sz w:val="21"/>
                <w:szCs w:val="21"/>
              </w:rPr>
              <w:t xml:space="preserve">Se pide que la respuesta incluya la pregunta</w:t>
            </w:r>
            <w:r>
              <w:rPr>
                <w:rFonts w:ascii="Calibri" w:cs="Calibri" w:eastAsia="Calibri" w:hAnsi="Calibri"/>
                <w:color w:val="1B1B1B"/>
                <w:sz w:val="21"/>
                <w:szCs w:val="21"/>
              </w:rPr>
              <w:t xml:space="preserve">, para que el corte funcione sin que se oiga a quien pregunta.</w:t>
            </w:r>
          </w:p>
          <w:p>
            <w:pPr>
              <w:spacing w:after="0" w:line="288"/>
            </w:pPr>
            <w:r>
              <w:rPr>
                <w:rFonts w:ascii="Calibri" w:cs="Calibri" w:eastAsia="Calibri" w:hAnsi="Calibri"/>
                <w:color w:val="1B1B1B"/>
                <w:sz w:val="21"/>
                <w:szCs w:val="21"/>
              </w:rPr>
              <w:t xml:space="preserve">Y no se les pregunta por su cuerpo, por su peso ni por cómo se veían antes. Política de cuerpo.</w:t>
            </w:r>
          </w:p>
        </w:tc>
      </w:tr>
    </w:tbl>
    <w:p>
      <w:pPr>
        <w:pStyle w:val="Heading2"/>
        <w:spacing w:after="110" w:before="320"/>
      </w:pPr>
      <w:r>
        <w:rPr>
          <w:rFonts w:ascii="Georgia" w:cs="Georgia" w:eastAsia="Georgia" w:hAnsi="Georgia"/>
          <w:b/>
          <w:bCs/>
          <w:color w:val="00677E"/>
          <w:sz w:val="24"/>
          <w:szCs w:val="24"/>
        </w:rPr>
        <w:t xml:space="preserve">Bloque A — las ocho tomas de Ninro</w:t>
      </w:r>
    </w:p>
    <w:tbl>
      <w:tblPr>
        <w:tblW w:type="dxa" w:w="9648"/>
        <w:tblBorders>
          <w:top w:val="single" w:color="C7D9DD" w:sz="4"/>
          <w:left w:val="single" w:color="C7D9DD" w:sz="4"/>
          <w:bottom w:val="single" w:color="C7D9DD" w:sz="4"/>
          <w:right w:val="single" w:color="C7D9DD" w:sz="4"/>
          <w:insideH w:val="single" w:color="C7D9DD" w:sz="2"/>
          <w:insideV w:val="single" w:color="C7D9DD" w:sz="2"/>
        </w:tblBorders>
      </w:tblPr>
      <w:tblGrid>
        <w:gridCol w:w="500"/>
        <w:gridCol w:w="6148"/>
        <w:gridCol w:w="3000"/>
      </w:tblGrid>
      <w:tr>
        <w:trPr>
          <w:tblHeader/>
        </w:trPr>
        <w:tc>
          <w:tcPr>
            <w:tcW w:type="dxa" w:w="500"/>
            <w:shd w:fill="00677E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pacing w:val="22"/>
                <w:sz w:val="16"/>
                <w:szCs w:val="16"/>
              </w:rPr>
              <w:t xml:space="preserve">#</w:t>
            </w:r>
          </w:p>
        </w:tc>
        <w:tc>
          <w:tcPr>
            <w:tcW w:type="dxa" w:w="6148"/>
            <w:shd w:fill="00677E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pacing w:val="22"/>
                <w:sz w:val="16"/>
                <w:szCs w:val="16"/>
              </w:rPr>
              <w:t xml:space="preserve">QUÉ SE LE PREGUNTA</w:t>
            </w:r>
          </w:p>
        </w:tc>
        <w:tc>
          <w:tcPr>
            <w:tcW w:type="dxa" w:w="3000"/>
            <w:shd w:fill="00677E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pacing w:val="22"/>
                <w:sz w:val="16"/>
                <w:szCs w:val="16"/>
              </w:rPr>
              <w:t xml:space="preserve">ALIMENTA</w:t>
            </w:r>
          </w:p>
        </w:tc>
      </w:tr>
      <w:tr>
        <w:tc>
          <w:tcPr>
            <w:tcW w:type="dxa" w:w="500"/>
            <w:shd w:fill="FFFFFF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B1B1B"/>
                <w:sz w:val="19"/>
                <w:szCs w:val="19"/>
              </w:rPr>
              <w:t xml:space="preserve">A1</w:t>
            </w:r>
          </w:p>
        </w:tc>
        <w:tc>
          <w:tcPr>
            <w:tcW w:type="dxa" w:w="6148"/>
            <w:shd w:fill="FFFFFF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B1B1B"/>
                <w:sz w:val="19"/>
                <w:szCs w:val="19"/>
              </w:rPr>
              <w:t xml:space="preserve">¿Qué es Kenia, en treinta segundos, para alguien que nunca la ha oído?</w:t>
            </w:r>
          </w:p>
        </w:tc>
        <w:tc>
          <w:tcPr>
            <w:tcW w:type="dxa" w:w="3000"/>
            <w:shd w:fill="FFFFFF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B1B1B"/>
                <w:sz w:val="19"/>
                <w:szCs w:val="19"/>
              </w:rPr>
              <w:t xml:space="preserve">V13 · presentación</w:t>
            </w:r>
          </w:p>
        </w:tc>
      </w:tr>
      <w:tr>
        <w:tc>
          <w:tcPr>
            <w:tcW w:type="dxa" w:w="500"/>
            <w:shd w:fill="F2F6F7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B1B1B"/>
                <w:sz w:val="19"/>
                <w:szCs w:val="19"/>
              </w:rPr>
              <w:t xml:space="preserve">A2</w:t>
            </w:r>
          </w:p>
        </w:tc>
        <w:tc>
          <w:tcPr>
            <w:tcW w:type="dxa" w:w="6148"/>
            <w:shd w:fill="F2F6F7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B1B1B"/>
                <w:sz w:val="19"/>
                <w:szCs w:val="19"/>
              </w:rPr>
              <w:t xml:space="preserve">¿Por qué se llama Kenia?</w:t>
            </w:r>
          </w:p>
        </w:tc>
        <w:tc>
          <w:tcPr>
            <w:tcW w:type="dxa" w:w="3000"/>
            <w:shd w:fill="F2F6F7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B1B1B"/>
                <w:sz w:val="19"/>
                <w:szCs w:val="19"/>
              </w:rPr>
              <w:t xml:space="preserve">V2</w:t>
            </w:r>
          </w:p>
        </w:tc>
      </w:tr>
      <w:tr>
        <w:tc>
          <w:tcPr>
            <w:tcW w:type="dxa" w:w="500"/>
            <w:shd w:fill="FFFFFF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B1B1B"/>
                <w:sz w:val="19"/>
                <w:szCs w:val="19"/>
              </w:rPr>
              <w:t xml:space="preserve">A3</w:t>
            </w:r>
          </w:p>
        </w:tc>
        <w:tc>
          <w:tcPr>
            <w:tcW w:type="dxa" w:w="6148"/>
            <w:shd w:fill="FFFFFF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B1B1B"/>
                <w:sz w:val="19"/>
                <w:szCs w:val="19"/>
              </w:rPr>
              <w:t xml:space="preserve">¿Qué le pasa a un plan cuando tu semana se rompe?</w:t>
            </w:r>
          </w:p>
        </w:tc>
        <w:tc>
          <w:tcPr>
            <w:tcW w:type="dxa" w:w="3000"/>
            <w:shd w:fill="FFFFFF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B1B1B"/>
                <w:sz w:val="19"/>
                <w:szCs w:val="19"/>
              </w:rPr>
              <w:t xml:space="preserve">V13 · V11</w:t>
            </w:r>
          </w:p>
        </w:tc>
      </w:tr>
      <w:tr>
        <w:tc>
          <w:tcPr>
            <w:tcW w:type="dxa" w:w="500"/>
            <w:shd w:fill="F2F6F7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B1B1B"/>
                <w:sz w:val="19"/>
                <w:szCs w:val="19"/>
              </w:rPr>
              <w:t xml:space="preserve">A4</w:t>
            </w:r>
          </w:p>
        </w:tc>
        <w:tc>
          <w:tcPr>
            <w:tcW w:type="dxa" w:w="6148"/>
            <w:shd w:fill="F2F6F7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B1B1B"/>
                <w:sz w:val="19"/>
                <w:szCs w:val="19"/>
              </w:rPr>
              <w:t xml:space="preserve">Mucha gente corre y hace pesas la misma semana. ¿Dónde está el riesgo?</w:t>
            </w:r>
          </w:p>
        </w:tc>
        <w:tc>
          <w:tcPr>
            <w:tcW w:type="dxa" w:w="3000"/>
            <w:shd w:fill="F2F6F7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B1B1B"/>
                <w:sz w:val="19"/>
                <w:szCs w:val="19"/>
              </w:rPr>
              <w:t xml:space="preserve">V4</w:t>
            </w:r>
          </w:p>
        </w:tc>
      </w:tr>
      <w:tr>
        <w:tc>
          <w:tcPr>
            <w:tcW w:type="dxa" w:w="500"/>
            <w:shd w:fill="FFFFFF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B1B1B"/>
                <w:sz w:val="19"/>
                <w:szCs w:val="19"/>
              </w:rPr>
              <w:t xml:space="preserve">A5</w:t>
            </w:r>
          </w:p>
        </w:tc>
        <w:tc>
          <w:tcPr>
            <w:tcW w:type="dxa" w:w="6148"/>
            <w:shd w:fill="FFFFFF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B1B1B"/>
                <w:sz w:val="19"/>
                <w:szCs w:val="19"/>
              </w:rPr>
              <w:t xml:space="preserve">¿Cuántos tipos de sesión existen de verdad, y para qué sirve cada una?</w:t>
            </w:r>
          </w:p>
        </w:tc>
        <w:tc>
          <w:tcPr>
            <w:tcW w:type="dxa" w:w="3000"/>
            <w:shd w:fill="FFFFFF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B1B1B"/>
                <w:sz w:val="19"/>
                <w:szCs w:val="19"/>
              </w:rPr>
              <w:t xml:space="preserve">V6</w:t>
            </w:r>
          </w:p>
        </w:tc>
      </w:tr>
      <w:tr>
        <w:tc>
          <w:tcPr>
            <w:tcW w:type="dxa" w:w="500"/>
            <w:shd w:fill="F2F6F7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B1B1B"/>
                <w:sz w:val="19"/>
                <w:szCs w:val="19"/>
              </w:rPr>
              <w:t xml:space="preserve">A6</w:t>
            </w:r>
          </w:p>
        </w:tc>
        <w:tc>
          <w:tcPr>
            <w:tcW w:type="dxa" w:w="6148"/>
            <w:shd w:fill="F2F6F7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B1B1B"/>
                <w:sz w:val="19"/>
                <w:szCs w:val="19"/>
              </w:rPr>
              <w:t xml:space="preserve">La semana antes de una carrera, ¿qué se hace y qué no? ¿Y el lunes de después?</w:t>
            </w:r>
          </w:p>
        </w:tc>
        <w:tc>
          <w:tcPr>
            <w:tcW w:type="dxa" w:w="3000"/>
            <w:shd w:fill="F2F6F7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B1B1B"/>
                <w:sz w:val="19"/>
                <w:szCs w:val="19"/>
              </w:rPr>
              <w:t xml:space="preserve">V7 · V10</w:t>
            </w:r>
          </w:p>
        </w:tc>
      </w:tr>
      <w:tr>
        <w:tc>
          <w:tcPr>
            <w:tcW w:type="dxa" w:w="500"/>
            <w:shd w:fill="FFFFFF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B1B1B"/>
                <w:sz w:val="19"/>
                <w:szCs w:val="19"/>
              </w:rPr>
              <w:t xml:space="preserve">A7</w:t>
            </w:r>
          </w:p>
        </w:tc>
        <w:tc>
          <w:tcPr>
            <w:tcW w:type="dxa" w:w="6148"/>
            <w:shd w:fill="FFFFFF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B1B1B"/>
                <w:sz w:val="19"/>
                <w:szCs w:val="19"/>
              </w:rPr>
              <w:t xml:space="preserve">En Caracas hace 30 grados y estamos a 900 metros. ¿Eso cómo afecta?</w:t>
            </w:r>
          </w:p>
        </w:tc>
        <w:tc>
          <w:tcPr>
            <w:tcW w:type="dxa" w:w="3000"/>
            <w:shd w:fill="FFFFFF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B1B1B"/>
                <w:sz w:val="19"/>
                <w:szCs w:val="19"/>
              </w:rPr>
              <w:t xml:space="preserve">V6 · C2</w:t>
            </w:r>
          </w:p>
        </w:tc>
      </w:tr>
      <w:tr>
        <w:tc>
          <w:tcPr>
            <w:tcW w:type="dxa" w:w="500"/>
            <w:shd w:fill="F2F6F7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B1B1B"/>
                <w:sz w:val="19"/>
                <w:szCs w:val="19"/>
              </w:rPr>
              <w:t xml:space="preserve">A8</w:t>
            </w:r>
          </w:p>
        </w:tc>
        <w:tc>
          <w:tcPr>
            <w:tcW w:type="dxa" w:w="6148"/>
            <w:shd w:fill="F2F6F7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B1B1B"/>
                <w:sz w:val="19"/>
                <w:szCs w:val="19"/>
              </w:rPr>
              <w:t xml:space="preserve">¿A quién NO le sirve Kenia?</w:t>
            </w:r>
          </w:p>
        </w:tc>
        <w:tc>
          <w:tcPr>
            <w:tcW w:type="dxa" w:w="3000"/>
            <w:shd w:fill="F2F6F7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B1B1B"/>
                <w:sz w:val="19"/>
                <w:szCs w:val="19"/>
              </w:rPr>
              <w:t xml:space="preserve">V13 · stories</w:t>
            </w:r>
          </w:p>
        </w:tc>
      </w:tr>
    </w:tbl>
    <w:p>
      <w:pPr>
        <w:spacing w:after="180"/>
      </w:pPr>
    </w:p>
    <w:p>
      <w:pPr>
        <w:spacing w:after="150" w:line="288"/>
      </w:pPr>
      <w:r>
        <w:rPr>
          <w:rFonts w:ascii="Calibri" w:cs="Calibri" w:eastAsia="Calibri" w:hAnsi="Calibri"/>
          <w:color w:val="1B1B1B"/>
          <w:sz w:val="21"/>
          <w:szCs w:val="21"/>
        </w:rPr>
        <w:t xml:space="preserve">Y al final del bloque, </w:t>
      </w:r>
      <w:r>
        <w:rPr>
          <w:rFonts w:ascii="Calibri" w:cs="Calibri" w:eastAsia="Calibri" w:hAnsi="Calibri"/>
          <w:b/>
          <w:bCs/>
          <w:color w:val="1B1B1B"/>
          <w:sz w:val="21"/>
          <w:szCs w:val="21"/>
        </w:rPr>
        <w:t xml:space="preserve">las cuatro frases de campaña a cámara</w:t>
      </w:r>
      <w:r>
        <w:rPr>
          <w:rFonts w:ascii="Calibri" w:cs="Calibri" w:eastAsia="Calibri" w:hAnsi="Calibri"/>
          <w:color w:val="1B1B1B"/>
          <w:sz w:val="21"/>
          <w:szCs w:val="21"/>
        </w:rPr>
        <w:t xml:space="preserve">, plano cerrado, tres versiones cada una: seria, más suave y una con media sonrisa. En montaje se elige.</w:t>
      </w:r>
    </w:p>
    <w:p>
      <w:pPr>
        <w:spacing w:after="200"/>
      </w:pPr>
    </w:p>
    <w:tbl>
      <w:tblPr>
        <w:tblW w:type="dxa" w:w="9648"/>
        <w:tblBorders>
          <w:top w:val="none" w:color="FFFFFF" w:sz="0"/>
          <w:left w:val="single" w:color="FF5A00" w:sz="18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48"/>
      </w:tblGrid>
      <w:tr>
        <w:tc>
          <w:tcPr>
            <w:tcW w:type="dxa" w:w="9648"/>
            <w:shd w:fill="EAF2F4" w:color="auto" w:val="clear"/>
            <w:tcMar>
              <w:top w:type="dxa" w:w="170"/>
              <w:left w:type="dxa" w:w="270"/>
              <w:bottom w:type="dxa" w:w="170"/>
              <w:right w:type="dxa" w:w="220"/>
            </w:tcMar>
          </w:tcPr>
          <w:p>
            <w:pPr>
              <w:spacing w:after="110"/>
            </w:pPr>
            <w:r>
              <w:rPr>
                <w:rFonts w:ascii="Calibri" w:cs="Calibri" w:eastAsia="Calibri" w:hAnsi="Calibri"/>
                <w:b/>
                <w:bCs/>
                <w:color w:val="FF5A00"/>
                <w:spacing w:val="30"/>
                <w:sz w:val="16"/>
                <w:szCs w:val="16"/>
              </w:rPr>
              <w:t xml:space="preserve">LA LISTA DE COMPROBACIÓN DE FIN DE DÍA</w:t>
            </w:r>
          </w:p>
          <w:p>
            <w:pPr>
              <w:spacing w:after="130" w:line="288"/>
            </w:pPr>
            <w:r>
              <w:rPr>
                <w:rFonts w:ascii="Calibri" w:cs="Calibri" w:eastAsia="Calibri" w:hAnsi="Calibri"/>
                <w:color w:val="1B1B1B"/>
                <w:sz w:val="21"/>
                <w:szCs w:val="21"/>
              </w:rPr>
              <w:t xml:space="preserve">Antes de guardar el equipo, alguien la lee en voz alta: los 8–10 testimonios con C4 incluida · las 15–20 micro-entrevistas · las ocho tomas de Ninro · las cuatro frases en tres versiones · los diez planos de b-roll, con los cordones y con la luz de las 5:30 · el compromiso de reseñas hablado con todos · el mensaje de cesión de imagen mandado a cada persona.</w:t>
            </w:r>
          </w:p>
          <w:p>
            <w:pPr>
              <w:spacing w:after="0" w:line="288"/>
            </w:pPr>
            <w:r>
              <w:rPr>
                <w:rFonts w:ascii="Calibri" w:cs="Calibri" w:eastAsia="Calibri" w:hAnsi="Calibri"/>
                <w:b/>
                <w:bCs/>
                <w:color w:val="1B1B1B"/>
                <w:sz w:val="21"/>
                <w:szCs w:val="21"/>
              </w:rPr>
              <w:t xml:space="preserve">Y copia de seguridad de las tarjetas en dos sitios distintos, antes de dormir.</w:t>
            </w:r>
            <w:r>
              <w:rPr>
                <w:rFonts w:ascii="Calibri" w:cs="Calibri" w:eastAsia="Calibri" w:hAnsi="Calibri"/>
                <w:color w:val="1B1B1B"/>
                <w:sz w:val="21"/>
                <w:szCs w:val="21"/>
              </w:rPr>
              <w:t xml:space="preserve"> No es burocracia: una tarjeta perdida el 13 de septiembre no se recupera con más esfuerzo. Se recupera cancelando el lanzamiento.</w:t>
            </w:r>
          </w:p>
        </w:tc>
      </w:tr>
    </w:tbl>
    <w:p>
      <w:r>
        <w:br w:type="page"/>
      </w:r>
    </w:p>
    <w:p>
      <w:pPr>
        <w:spacing w:after="50" w:before="60"/>
      </w:pPr>
      <w:r>
        <w:rPr>
          <w:rFonts w:ascii="Calibri" w:cs="Calibri" w:eastAsia="Calibri" w:hAnsi="Calibri"/>
          <w:b/>
          <w:bCs/>
          <w:color w:val="079CB5"/>
          <w:spacing w:val="30"/>
          <w:sz w:val="18"/>
          <w:szCs w:val="18"/>
        </w:rPr>
        <w:t xml:space="preserve">12</w:t>
      </w:r>
    </w:p>
    <w:p>
      <w:pPr>
        <w:pStyle w:val="Heading1"/>
        <w:pBdr>
          <w:bottom w:val="single" w:color="079CB5" w:sz="12" w:space="8"/>
        </w:pBdr>
        <w:spacing w:after="200" w:before="0"/>
      </w:pPr>
      <w:r>
        <w:rPr>
          <w:rFonts w:ascii="Georgia" w:cs="Georgia" w:eastAsia="Georgia" w:hAnsi="Georgia"/>
          <w:b/>
          <w:bCs/>
          <w:color w:val="1B1B1B"/>
          <w:sz w:val="32"/>
          <w:szCs w:val="32"/>
        </w:rPr>
        <w:t xml:space="preserve">El plan de lanzamiento</w:t>
      </w:r>
    </w:p>
    <w:tbl>
      <w:tblPr>
        <w:tblW w:type="dxa" w:w="9648"/>
        <w:tblBorders>
          <w:top w:val="none" w:color="FFFFFF" w:sz="0"/>
          <w:left w:val="single" w:color="FF5A00" w:sz="18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48"/>
      </w:tblGrid>
      <w:tr>
        <w:tc>
          <w:tcPr>
            <w:tcW w:type="dxa" w:w="9648"/>
            <w:shd w:fill="EAF2F4" w:color="auto" w:val="clear"/>
            <w:tcMar>
              <w:top w:type="dxa" w:w="170"/>
              <w:left w:type="dxa" w:w="270"/>
              <w:bottom w:type="dxa" w:w="170"/>
              <w:right w:type="dxa" w:w="220"/>
            </w:tcMar>
          </w:tcPr>
          <w:p>
            <w:pPr>
              <w:spacing w:after="110"/>
            </w:pPr>
            <w:r>
              <w:rPr>
                <w:rFonts w:ascii="Calibri" w:cs="Calibri" w:eastAsia="Calibri" w:hAnsi="Calibri"/>
                <w:b/>
                <w:bCs/>
                <w:color w:val="FF5A00"/>
                <w:spacing w:val="30"/>
                <w:sz w:val="16"/>
                <w:szCs w:val="16"/>
              </w:rPr>
              <w:t xml:space="preserve">EL PROBLEMA, DICHO SIN ADORNOS</w:t>
            </w:r>
          </w:p>
          <w:p>
            <w:pPr>
              <w:spacing w:after="0" w:line="288"/>
            </w:pPr>
            <w:r>
              <w:rPr>
                <w:rFonts w:ascii="Calibri" w:cs="Calibri" w:eastAsia="Calibri" w:hAnsi="Calibri"/>
                <w:b/>
                <w:bCs/>
                <w:color w:val="1B1B1B"/>
                <w:sz w:val="21"/>
                <w:szCs w:val="21"/>
              </w:rPr>
              <w:t xml:space="preserve">La app sale a tiendas sin una sola reseña, sin testimonios y sin casos</w:t>
            </w:r>
            <w:r>
              <w:rPr>
                <w:rFonts w:ascii="Calibri" w:cs="Calibri" w:eastAsia="Calibri" w:hAnsi="Calibri"/>
                <w:color w:val="1B1B1B"/>
                <w:sz w:val="21"/>
                <w:szCs w:val="21"/>
              </w:rPr>
              <w:t xml:space="preserve">, prometiendo que se adapta y que previene lesiones. Y sale en el mes más lluvioso del año, contra alternativas gratuitas que ya están dentro del reloj que el usuario compró.</w:t>
            </w:r>
          </w:p>
        </w:tc>
      </w:tr>
    </w:tbl>
    <w:p>
      <w:pPr>
        <w:spacing w:after="220"/>
      </w:pPr>
    </w:p>
    <w:tbl>
      <w:tblPr>
        <w:tblW w:type="dxa" w:w="9648"/>
        <w:tblBorders>
          <w:top w:val="single" w:color="C7D9DD" w:sz="4"/>
          <w:left w:val="single" w:color="C7D9DD" w:sz="4"/>
          <w:bottom w:val="single" w:color="C7D9DD" w:sz="4"/>
          <w:right w:val="single" w:color="C7D9DD" w:sz="4"/>
          <w:insideH w:val="single" w:color="C7D9DD" w:sz="2"/>
          <w:insideV w:val="single" w:color="C7D9DD" w:sz="2"/>
        </w:tblBorders>
      </w:tblPr>
      <w:tblGrid>
        <w:gridCol w:w="3300"/>
        <w:gridCol w:w="6348"/>
      </w:tblGrid>
      <w:tr>
        <w:trPr>
          <w:tblHeader/>
        </w:trPr>
        <w:tc>
          <w:tcPr>
            <w:tcW w:type="dxa" w:w="3300"/>
            <w:shd w:fill="00677E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pacing w:val="22"/>
                <w:sz w:val="16"/>
                <w:szCs w:val="16"/>
              </w:rPr>
              <w:t xml:space="preserve">DECISIÓN</w:t>
            </w:r>
          </w:p>
        </w:tc>
        <w:tc>
          <w:tcPr>
            <w:tcW w:type="dxa" w:w="6348"/>
            <w:shd w:fill="00677E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pacing w:val="22"/>
                <w:sz w:val="16"/>
                <w:szCs w:val="16"/>
              </w:rPr>
              <w:t xml:space="preserve">POR QUÉ</w:t>
            </w:r>
          </w:p>
        </w:tc>
      </w:tr>
      <w:tr>
        <w:tc>
          <w:tcPr>
            <w:tcW w:type="dxa" w:w="3300"/>
            <w:shd w:fill="FFFFFF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1B1B1B"/>
                <w:sz w:val="19"/>
                <w:szCs w:val="19"/>
              </w:rPr>
              <w:t xml:space="preserve">La prueba social se fabrica un mes antes</w:t>
            </w:r>
          </w:p>
        </w:tc>
        <w:tc>
          <w:tcPr>
            <w:tcW w:type="dxa" w:w="6348"/>
            <w:shd w:fill="FFFFFF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B1B1B"/>
                <w:sz w:val="19"/>
                <w:szCs w:val="19"/>
              </w:rPr>
              <w:t xml:space="preserve">Los diez testimonios y las diez reseñas se graban y se piden el 13 de septiembre, no el 15 de octubre</w:t>
            </w:r>
          </w:p>
        </w:tc>
      </w:tr>
      <w:tr>
        <w:tc>
          <w:tcPr>
            <w:tcW w:type="dxa" w:w="3300"/>
            <w:shd w:fill="F2F6F7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1B1B1B"/>
                <w:sz w:val="19"/>
                <w:szCs w:val="19"/>
              </w:rPr>
              <w:t xml:space="preserve">El lanzamiento no se ancla a sí mismo: se ancla a noviembre</w:t>
            </w:r>
          </w:p>
        </w:tc>
        <w:tc>
          <w:tcPr>
            <w:tcW w:type="dxa" w:w="6348"/>
            <w:shd w:fill="F2F6F7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B1B1B"/>
                <w:sz w:val="19"/>
                <w:szCs w:val="19"/>
              </w:rPr>
              <w:t xml:space="preserve">La Media Maratón de Hipereventos da fecha, urgencia y un motivo para suscribirse en octubre en vez de «algún día»</w:t>
            </w:r>
          </w:p>
        </w:tc>
      </w:tr>
      <w:tr>
        <w:tc>
          <w:tcPr>
            <w:tcW w:type="dxa" w:w="3300"/>
            <w:shd w:fill="FFFFFF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1B1B1B"/>
                <w:sz w:val="19"/>
                <w:szCs w:val="19"/>
              </w:rPr>
              <w:t xml:space="preserve">El día uno no empieza de cero: empieza con la lista</w:t>
            </w:r>
          </w:p>
        </w:tc>
        <w:tc>
          <w:tcPr>
            <w:tcW w:type="dxa" w:w="6348"/>
            <w:shd w:fill="FFFFFF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B1B1B"/>
                <w:sz w:val="19"/>
                <w:szCs w:val="19"/>
              </w:rPr>
              <w:t xml:space="preserve">400 personas en el canal que reciben el aviso a la vez, sin depender del algoritmo</w:t>
            </w:r>
          </w:p>
        </w:tc>
      </w:tr>
    </w:tbl>
    <w:p>
      <w:pPr>
        <w:pStyle w:val="Heading2"/>
        <w:spacing w:after="110" w:before="320"/>
      </w:pPr>
      <w:r>
        <w:rPr>
          <w:rFonts w:ascii="Georgia" w:cs="Georgia" w:eastAsia="Georgia" w:hAnsi="Georgia"/>
          <w:b/>
          <w:bCs/>
          <w:color w:val="00677E"/>
          <w:sz w:val="24"/>
          <w:szCs w:val="24"/>
        </w:rPr>
        <w:t xml:space="preserve">Los tres movimientos</w:t>
      </w:r>
    </w:p>
    <w:tbl>
      <w:tblPr>
        <w:tblW w:type="dxa" w:w="9648"/>
        <w:tblBorders>
          <w:top w:val="single" w:color="C7D9DD" w:sz="4"/>
          <w:left w:val="single" w:color="C7D9DD" w:sz="4"/>
          <w:bottom w:val="single" w:color="C7D9DD" w:sz="4"/>
          <w:right w:val="single" w:color="C7D9DD" w:sz="4"/>
          <w:insideH w:val="single" w:color="C7D9DD" w:sz="2"/>
          <w:insideV w:val="single" w:color="C7D9DD" w:sz="2"/>
        </w:tblBorders>
      </w:tblPr>
      <w:tblGrid>
        <w:gridCol w:w="2600"/>
        <w:gridCol w:w="1700"/>
        <w:gridCol w:w="5348"/>
      </w:tblGrid>
      <w:tr>
        <w:trPr>
          <w:tblHeader/>
        </w:trPr>
        <w:tc>
          <w:tcPr>
            <w:tcW w:type="dxa" w:w="2600"/>
            <w:shd w:fill="00677E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pacing w:val="22"/>
                <w:sz w:val="16"/>
                <w:szCs w:val="16"/>
              </w:rPr>
              <w:t xml:space="preserve">MOVIMIENTO</w:t>
            </w:r>
          </w:p>
        </w:tc>
        <w:tc>
          <w:tcPr>
            <w:tcW w:type="dxa" w:w="1700"/>
            <w:shd w:fill="00677E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pacing w:val="22"/>
                <w:sz w:val="16"/>
                <w:szCs w:val="16"/>
              </w:rPr>
              <w:t xml:space="preserve">CUÁNDO</w:t>
            </w:r>
          </w:p>
        </w:tc>
        <w:tc>
          <w:tcPr>
            <w:tcW w:type="dxa" w:w="5348"/>
            <w:shd w:fill="00677E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pacing w:val="22"/>
                <w:sz w:val="16"/>
                <w:szCs w:val="16"/>
              </w:rPr>
              <w:t xml:space="preserve">QUÉ HACE</w:t>
            </w:r>
          </w:p>
        </w:tc>
      </w:tr>
      <w:tr>
        <w:tc>
          <w:tcPr>
            <w:tcW w:type="dxa" w:w="2600"/>
            <w:shd w:fill="FFFFFF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B1B1B"/>
                <w:sz w:val="19"/>
                <w:szCs w:val="19"/>
              </w:rPr>
              <w:t xml:space="preserve">A · Captación presencial</w:t>
            </w:r>
          </w:p>
        </w:tc>
        <w:tc>
          <w:tcPr>
            <w:tcW w:type="dxa" w:w="1700"/>
            <w:shd w:fill="FFFFFF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B1B1B"/>
                <w:sz w:val="19"/>
                <w:szCs w:val="19"/>
              </w:rPr>
              <w:t xml:space="preserve">dom 4 oct</w:t>
            </w:r>
          </w:p>
        </w:tc>
        <w:tc>
          <w:tcPr>
            <w:tcW w:type="dxa" w:w="5348"/>
            <w:shd w:fill="FFFFFF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B1B1B"/>
                <w:sz w:val="19"/>
                <w:szCs w:val="19"/>
              </w:rPr>
              <w:t xml:space="preserve">Llenar la lista donde está el público, once días antes</w:t>
            </w:r>
          </w:p>
        </w:tc>
      </w:tr>
      <w:tr>
        <w:tc>
          <w:tcPr>
            <w:tcW w:type="dxa" w:w="2600"/>
            <w:shd w:fill="F2F6F7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B1B1B"/>
                <w:sz w:val="19"/>
                <w:szCs w:val="19"/>
              </w:rPr>
              <w:t xml:space="preserve">B · La cuenta atrás</w:t>
            </w:r>
          </w:p>
        </w:tc>
        <w:tc>
          <w:tcPr>
            <w:tcW w:type="dxa" w:w="1700"/>
            <w:shd w:fill="F2F6F7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B1B1B"/>
                <w:sz w:val="19"/>
                <w:szCs w:val="19"/>
              </w:rPr>
              <w:t xml:space="preserve">5 a 14 oct</w:t>
            </w:r>
          </w:p>
        </w:tc>
        <w:tc>
          <w:tcPr>
            <w:tcW w:type="dxa" w:w="5348"/>
            <w:shd w:fill="F2F6F7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B1B1B"/>
                <w:sz w:val="19"/>
                <w:szCs w:val="19"/>
              </w:rPr>
              <w:t xml:space="preserve">Convertir audiencia en lista, y lista en expectativa</w:t>
            </w:r>
          </w:p>
        </w:tc>
      </w:tr>
      <w:tr>
        <w:tc>
          <w:tcPr>
            <w:tcW w:type="dxa" w:w="2600"/>
            <w:shd w:fill="FFFFFF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B1B1B"/>
                <w:sz w:val="19"/>
                <w:szCs w:val="19"/>
              </w:rPr>
              <w:t xml:space="preserve">C · La apertura</w:t>
            </w:r>
          </w:p>
        </w:tc>
        <w:tc>
          <w:tcPr>
            <w:tcW w:type="dxa" w:w="1700"/>
            <w:shd w:fill="FFFFFF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B1B1B"/>
                <w:sz w:val="19"/>
                <w:szCs w:val="19"/>
              </w:rPr>
              <w:t xml:space="preserve">15 a 18 oct</w:t>
            </w:r>
          </w:p>
        </w:tc>
        <w:tc>
          <w:tcPr>
            <w:tcW w:type="dxa" w:w="5348"/>
            <w:shd w:fill="FFFFFF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B1B1B"/>
                <w:sz w:val="19"/>
                <w:szCs w:val="19"/>
              </w:rPr>
              <w:t xml:space="preserve">Descarga, reseñas el día uno y el ancla de noviembre</w:t>
            </w:r>
          </w:p>
        </w:tc>
      </w:tr>
    </w:tbl>
    <w:p>
      <w:pPr>
        <w:pStyle w:val="Heading2"/>
        <w:spacing w:after="110" w:before="320"/>
      </w:pPr>
      <w:r>
        <w:rPr>
          <w:rFonts w:ascii="Georgia" w:cs="Georgia" w:eastAsia="Georgia" w:hAnsi="Georgia"/>
          <w:b/>
          <w:bCs/>
          <w:color w:val="00677E"/>
          <w:sz w:val="24"/>
          <w:szCs w:val="24"/>
        </w:rPr>
        <w:t xml:space="preserve">Movimiento A — Caracas Rock</w:t>
      </w:r>
    </w:p>
    <w:p>
      <w:pPr>
        <w:spacing w:after="150" w:line="288"/>
      </w:pPr>
      <w:r>
        <w:rPr>
          <w:rFonts w:ascii="Calibri" w:cs="Calibri" w:eastAsia="Calibri" w:hAnsi="Calibri"/>
          <w:color w:val="1B1B1B"/>
          <w:sz w:val="21"/>
          <w:szCs w:val="21"/>
        </w:rPr>
        <w:t xml:space="preserve">La carrera cae once días antes del lanzamiento y los corredores se la pierden como usuarios. No importa: </w:t>
      </w:r>
      <w:r>
        <w:rPr>
          <w:rFonts w:ascii="Calibri" w:cs="Calibri" w:eastAsia="Calibri" w:hAnsi="Calibri"/>
          <w:b/>
          <w:bCs/>
          <w:color w:val="1B1B1B"/>
          <w:sz w:val="21"/>
          <w:szCs w:val="21"/>
        </w:rPr>
        <w:t xml:space="preserve">no vamos a venderles nada. Vamos a por sus contactos y por su cara.</w:t>
      </w:r>
    </w:p>
    <w:tbl>
      <w:tblPr>
        <w:tblW w:type="dxa" w:w="9648"/>
        <w:tblBorders>
          <w:top w:val="single" w:color="C7D9DD" w:sz="4"/>
          <w:left w:val="single" w:color="C7D9DD" w:sz="4"/>
          <w:bottom w:val="single" w:color="C7D9DD" w:sz="4"/>
          <w:right w:val="single" w:color="C7D9DD" w:sz="4"/>
          <w:insideH w:val="single" w:color="C7D9DD" w:sz="2"/>
          <w:insideV w:val="single" w:color="C7D9DD" w:sz="2"/>
        </w:tblBorders>
      </w:tblPr>
      <w:tblGrid>
        <w:gridCol w:w="3800"/>
        <w:gridCol w:w="5848"/>
      </w:tblGrid>
      <w:tr>
        <w:trPr>
          <w:tblHeader/>
        </w:trPr>
        <w:tc>
          <w:tcPr>
            <w:tcW w:type="dxa" w:w="3800"/>
            <w:shd w:fill="00677E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pacing w:val="22"/>
                <w:sz w:val="16"/>
                <w:szCs w:val="16"/>
              </w:rPr>
              <w:t xml:space="preserve">LAS DOS PREGUNTAS DE LA META</w:t>
            </w:r>
          </w:p>
        </w:tc>
        <w:tc>
          <w:tcPr>
            <w:tcW w:type="dxa" w:w="5848"/>
            <w:shd w:fill="00677E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pacing w:val="22"/>
                <w:sz w:val="16"/>
                <w:szCs w:val="16"/>
              </w:rPr>
              <w:t xml:space="preserve">PARA QUÉ</w:t>
            </w:r>
          </w:p>
        </w:tc>
      </w:tr>
      <w:tr>
        <w:tc>
          <w:tcPr>
            <w:tcW w:type="dxa" w:w="3800"/>
            <w:shd w:fill="FFFFFF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B1B1B"/>
                <w:sz w:val="19"/>
                <w:szCs w:val="19"/>
              </w:rPr>
              <w:t xml:space="preserve">«¿Y ahora qué? ¿Cuál es tu próxima carrera?»</w:t>
            </w:r>
          </w:p>
        </w:tc>
        <w:tc>
          <w:tcPr>
            <w:tcW w:type="dxa" w:w="5848"/>
            <w:shd w:fill="FFFFFF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B1B1B"/>
                <w:sz w:val="19"/>
                <w:szCs w:val="19"/>
              </w:rPr>
              <w:t xml:space="preserve">Alimenta V9 y V10, y </w:t>
            </w:r>
            <w:r>
              <w:rPr>
                <w:rFonts w:ascii="Calibri" w:cs="Calibri" w:eastAsia="Calibri" w:hAnsi="Calibri"/>
                <w:b/>
                <w:bCs/>
                <w:color w:val="1B1B1B"/>
                <w:sz w:val="19"/>
                <w:szCs w:val="19"/>
              </w:rPr>
              <w:t xml:space="preserve">detecta a los que van a la media de noviembre</w:t>
            </w:r>
            <w:r>
              <w:rPr>
                <w:rFonts w:ascii="Calibri" w:cs="Calibri" w:eastAsia="Calibri" w:hAnsi="Calibri"/>
                <w:color w:val="1B1B1B"/>
                <w:sz w:val="19"/>
                <w:szCs w:val="19"/>
              </w:rPr>
              <w:t xml:space="preserve">, que son los suscriptores de octubre</w:t>
            </w:r>
          </w:p>
        </w:tc>
      </w:tr>
      <w:tr>
        <w:tc>
          <w:tcPr>
            <w:tcW w:type="dxa" w:w="3800"/>
            <w:shd w:fill="F2F6F7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B1B1B"/>
                <w:sz w:val="19"/>
                <w:szCs w:val="19"/>
              </w:rPr>
              <w:t xml:space="preserve">«¿Tú te consideras corredor?»</w:t>
            </w:r>
          </w:p>
        </w:tc>
        <w:tc>
          <w:tcPr>
            <w:tcW w:type="dxa" w:w="5848"/>
            <w:shd w:fill="F2F6F7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B1B1B"/>
                <w:sz w:val="19"/>
                <w:szCs w:val="19"/>
              </w:rPr>
              <w:t xml:space="preserve">La misma pregunta en la meta, con el dorsal puesto, y la gente sigue diciendo que no. </w:t>
            </w:r>
            <w:r>
              <w:rPr>
                <w:rFonts w:ascii="Calibri" w:cs="Calibri" w:eastAsia="Calibri" w:hAnsi="Calibri"/>
                <w:b/>
                <w:bCs/>
                <w:color w:val="1B1B1B"/>
                <w:sz w:val="19"/>
                <w:szCs w:val="19"/>
              </w:rPr>
              <w:t xml:space="preserve">Ese contraste es el mejor material de marca que se puede conseguir</w:t>
            </w:r>
          </w:p>
        </w:tc>
      </w:tr>
    </w:tbl>
    <w:p>
      <w:pPr>
        <w:spacing w:after="200"/>
      </w:pPr>
    </w:p>
    <w:tbl>
      <w:tblPr>
        <w:tblW w:type="dxa" w:w="9648"/>
        <w:tblBorders>
          <w:top w:val="none" w:color="FFFFFF" w:sz="0"/>
          <w:left w:val="single" w:color="FF5A00" w:sz="18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48"/>
      </w:tblGrid>
      <w:tr>
        <w:tc>
          <w:tcPr>
            <w:tcW w:type="dxa" w:w="9648"/>
            <w:shd w:fill="EAF2F4" w:color="auto" w:val="clear"/>
            <w:tcMar>
              <w:top w:type="dxa" w:w="170"/>
              <w:left w:type="dxa" w:w="270"/>
              <w:bottom w:type="dxa" w:w="170"/>
              <w:right w:type="dxa" w:w="220"/>
            </w:tcMar>
          </w:tcPr>
          <w:p>
            <w:pPr>
              <w:spacing w:after="110"/>
            </w:pPr>
            <w:r>
              <w:rPr>
                <w:rFonts w:ascii="Calibri" w:cs="Calibri" w:eastAsia="Calibri" w:hAnsi="Calibri"/>
                <w:b/>
                <w:bCs/>
                <w:color w:val="FF5A00"/>
                <w:spacing w:val="30"/>
                <w:sz w:val="16"/>
                <w:szCs w:val="16"/>
              </w:rPr>
              <w:t xml:space="preserve">LO QUE NO SE HACE EN CARACAS ROCK</w:t>
            </w:r>
          </w:p>
          <w:p>
            <w:pPr>
              <w:spacing w:after="130" w:line="288"/>
            </w:pPr>
            <w:r>
              <w:rPr>
                <w:rFonts w:ascii="Calibri" w:cs="Calibri" w:eastAsia="Calibri" w:hAnsi="Calibri"/>
                <w:color w:val="1B1B1B"/>
                <w:sz w:val="21"/>
                <w:szCs w:val="21"/>
              </w:rPr>
              <w:t xml:space="preserve">No se vende, no se dice el precio, no se pide descargar nada. La app no existe todavía. </w:t>
            </w:r>
            <w:r>
              <w:rPr>
                <w:rFonts w:ascii="Calibri" w:cs="Calibri" w:eastAsia="Calibri" w:hAnsi="Calibri"/>
                <w:b/>
                <w:bCs/>
                <w:color w:val="1B1B1B"/>
                <w:sz w:val="21"/>
                <w:szCs w:val="21"/>
              </w:rPr>
              <w:t xml:space="preserve">Se pide permiso para avisar.</w:t>
            </w:r>
          </w:p>
          <w:p>
            <w:pPr>
              <w:spacing w:after="0" w:line="288"/>
            </w:pPr>
            <w:r>
              <w:rPr>
                <w:rFonts w:ascii="Calibri" w:cs="Calibri" w:eastAsia="Calibri" w:hAnsi="Calibri"/>
                <w:color w:val="1B1B1B"/>
                <w:sz w:val="21"/>
                <w:szCs w:val="21"/>
              </w:rPr>
              <w:t xml:space="preserve">Y sin un mensaje de cesión de imagen a cada persona grabada, con su nombre, </w:t>
            </w:r>
            <w:r>
              <w:rPr>
                <w:rFonts w:ascii="Calibri" w:cs="Calibri" w:eastAsia="Calibri" w:hAnsi="Calibri"/>
                <w:b/>
                <w:bCs/>
                <w:color w:val="1B1B1B"/>
                <w:sz w:val="21"/>
                <w:szCs w:val="21"/>
              </w:rPr>
              <w:t xml:space="preserve">no se publica ninguna cara</w:t>
            </w:r>
            <w:r>
              <w:rPr>
                <w:rFonts w:ascii="Calibri" w:cs="Calibri" w:eastAsia="Calibri" w:hAnsi="Calibri"/>
                <w:color w:val="1B1B1B"/>
                <w:sz w:val="21"/>
                <w:szCs w:val="21"/>
              </w:rPr>
              <w:t xml:space="preserve">.</w:t>
            </w:r>
          </w:p>
        </w:tc>
      </w:tr>
    </w:tbl>
    <w:p>
      <w:pPr>
        <w:pStyle w:val="Heading2"/>
        <w:spacing w:after="110" w:before="320"/>
      </w:pPr>
      <w:r>
        <w:rPr>
          <w:rFonts w:ascii="Georgia" w:cs="Georgia" w:eastAsia="Georgia" w:hAnsi="Georgia"/>
          <w:b/>
          <w:bCs/>
          <w:color w:val="00677E"/>
          <w:sz w:val="24"/>
          <w:szCs w:val="24"/>
        </w:rPr>
        <w:t xml:space="preserve">Movimiento C — el día 15, hora por hora</w:t>
      </w:r>
    </w:p>
    <w:tbl>
      <w:tblPr>
        <w:tblW w:type="dxa" w:w="9648"/>
        <w:tblBorders>
          <w:top w:val="single" w:color="C7D9DD" w:sz="4"/>
          <w:left w:val="single" w:color="C7D9DD" w:sz="4"/>
          <w:bottom w:val="single" w:color="C7D9DD" w:sz="4"/>
          <w:right w:val="single" w:color="C7D9DD" w:sz="4"/>
          <w:insideH w:val="single" w:color="C7D9DD" w:sz="2"/>
          <w:insideV w:val="single" w:color="C7D9DD" w:sz="2"/>
        </w:tblBorders>
      </w:tblPr>
      <w:tblGrid>
        <w:gridCol w:w="2000"/>
        <w:gridCol w:w="5648"/>
        <w:gridCol w:w="2000"/>
      </w:tblGrid>
      <w:tr>
        <w:trPr>
          <w:tblHeader/>
        </w:trPr>
        <w:tc>
          <w:tcPr>
            <w:tcW w:type="dxa" w:w="2000"/>
            <w:shd w:fill="00677E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pacing w:val="22"/>
                <w:sz w:val="16"/>
                <w:szCs w:val="16"/>
              </w:rPr>
              <w:t xml:space="preserve">HORA</w:t>
            </w:r>
          </w:p>
        </w:tc>
        <w:tc>
          <w:tcPr>
            <w:tcW w:type="dxa" w:w="5648"/>
            <w:shd w:fill="00677E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pacing w:val="22"/>
                <w:sz w:val="16"/>
                <w:szCs w:val="16"/>
              </w:rPr>
              <w:t xml:space="preserve">QUÉ</w:t>
            </w:r>
          </w:p>
        </w:tc>
        <w:tc>
          <w:tcPr>
            <w:tcW w:type="dxa" w:w="2000"/>
            <w:shd w:fill="00677E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pacing w:val="22"/>
                <w:sz w:val="16"/>
                <w:szCs w:val="16"/>
              </w:rPr>
              <w:t xml:space="preserve">DÓNDE</w:t>
            </w:r>
          </w:p>
        </w:tc>
      </w:tr>
      <w:tr>
        <w:tc>
          <w:tcPr>
            <w:tcW w:type="dxa" w:w="2000"/>
            <w:shd w:fill="FFFFFF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B1B1B"/>
                <w:sz w:val="19"/>
                <w:szCs w:val="19"/>
              </w:rPr>
              <w:t xml:space="preserve">6:00</w:t>
            </w:r>
          </w:p>
        </w:tc>
        <w:tc>
          <w:tcPr>
            <w:tcW w:type="dxa" w:w="5648"/>
            <w:shd w:fill="FFFFFF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1B1B1B"/>
                <w:sz w:val="19"/>
                <w:szCs w:val="19"/>
              </w:rPr>
              <w:t xml:space="preserve">Mensaje al canal.</w:t>
            </w:r>
            <w:r>
              <w:rPr>
                <w:rFonts w:ascii="Calibri" w:cs="Calibri" w:eastAsia="Calibri" w:hAnsi="Calibri"/>
                <w:color w:val="1B1B1B"/>
                <w:sz w:val="19"/>
                <w:szCs w:val="19"/>
              </w:rPr>
              <w:t xml:space="preserve"> Es lo primero que pasa</w:t>
            </w:r>
          </w:p>
        </w:tc>
        <w:tc>
          <w:tcPr>
            <w:tcW w:type="dxa" w:w="2000"/>
            <w:shd w:fill="FFFFFF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B1B1B"/>
                <w:sz w:val="19"/>
                <w:szCs w:val="19"/>
              </w:rPr>
              <w:t xml:space="preserve">WhatsApp</w:t>
            </w:r>
          </w:p>
        </w:tc>
      </w:tr>
      <w:tr>
        <w:tc>
          <w:tcPr>
            <w:tcW w:type="dxa" w:w="2000"/>
            <w:shd w:fill="F2F6F7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B1B1B"/>
                <w:sz w:val="19"/>
                <w:szCs w:val="19"/>
              </w:rPr>
              <w:t xml:space="preserve">6:30</w:t>
            </w:r>
          </w:p>
        </w:tc>
        <w:tc>
          <w:tcPr>
            <w:tcW w:type="dxa" w:w="5648"/>
            <w:shd w:fill="F2F6F7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B1B1B"/>
                <w:sz w:val="19"/>
                <w:szCs w:val="19"/>
              </w:rPr>
              <w:t xml:space="preserve">El video de lanzamiento</w:t>
            </w:r>
          </w:p>
        </w:tc>
        <w:tc>
          <w:tcPr>
            <w:tcW w:type="dxa" w:w="2000"/>
            <w:shd w:fill="F2F6F7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B1B1B"/>
                <w:sz w:val="19"/>
                <w:szCs w:val="19"/>
              </w:rPr>
              <w:t xml:space="preserve">Reels y TikTok</w:t>
            </w:r>
          </w:p>
        </w:tc>
      </w:tr>
      <w:tr>
        <w:tc>
          <w:tcPr>
            <w:tcW w:type="dxa" w:w="2000"/>
            <w:shd w:fill="FFFFFF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B1B1B"/>
                <w:sz w:val="19"/>
                <w:szCs w:val="19"/>
              </w:rPr>
              <w:t xml:space="preserve">7:00</w:t>
            </w:r>
          </w:p>
        </w:tc>
        <w:tc>
          <w:tcPr>
            <w:tcW w:type="dxa" w:w="5648"/>
            <w:shd w:fill="FFFFFF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B1B1B"/>
                <w:sz w:val="19"/>
                <w:szCs w:val="19"/>
              </w:rPr>
              <w:t xml:space="preserve">Story con el link a tienda, fijada en destacados</w:t>
            </w:r>
          </w:p>
        </w:tc>
        <w:tc>
          <w:tcPr>
            <w:tcW w:type="dxa" w:w="2000"/>
            <w:shd w:fill="FFFFFF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B1B1B"/>
                <w:sz w:val="19"/>
                <w:szCs w:val="19"/>
              </w:rPr>
              <w:t xml:space="preserve">Stories</w:t>
            </w:r>
          </w:p>
        </w:tc>
      </w:tr>
      <w:tr>
        <w:tc>
          <w:tcPr>
            <w:tcW w:type="dxa" w:w="2000"/>
            <w:shd w:fill="F2F6F7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B1B1B"/>
                <w:sz w:val="19"/>
                <w:szCs w:val="19"/>
              </w:rPr>
              <w:t xml:space="preserve">8:00</w:t>
            </w:r>
          </w:p>
        </w:tc>
        <w:tc>
          <w:tcPr>
            <w:tcW w:type="dxa" w:w="5648"/>
            <w:shd w:fill="F2F6F7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B1B1B"/>
                <w:sz w:val="19"/>
                <w:szCs w:val="19"/>
              </w:rPr>
              <w:t xml:space="preserve">Ninro publica en su cuenta personal y en el grupo del box</w:t>
            </w:r>
          </w:p>
        </w:tc>
        <w:tc>
          <w:tcPr>
            <w:tcW w:type="dxa" w:w="2000"/>
            <w:shd w:fill="F2F6F7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B1B1B"/>
                <w:sz w:val="19"/>
                <w:szCs w:val="19"/>
              </w:rPr>
              <w:t xml:space="preserve">Personal</w:t>
            </w:r>
          </w:p>
        </w:tc>
      </w:tr>
      <w:tr>
        <w:tc>
          <w:tcPr>
            <w:tcW w:type="dxa" w:w="2000"/>
            <w:shd w:fill="FFFFFF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B1B1B"/>
                <w:sz w:val="19"/>
                <w:szCs w:val="19"/>
              </w:rPr>
              <w:t xml:space="preserve">A lo largo del día</w:t>
            </w:r>
          </w:p>
        </w:tc>
        <w:tc>
          <w:tcPr>
            <w:tcW w:type="dxa" w:w="5648"/>
            <w:shd w:fill="FFFFFF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1B1B1B"/>
                <w:sz w:val="19"/>
                <w:szCs w:val="19"/>
              </w:rPr>
              <w:t xml:space="preserve">Las diez reseñas se suben a tienda</w:t>
            </w:r>
            <w:r>
              <w:rPr>
                <w:rFonts w:ascii="Calibri" w:cs="Calibri" w:eastAsia="Calibri" w:hAnsi="Calibri"/>
                <w:color w:val="1B1B1B"/>
                <w:sz w:val="19"/>
                <w:szCs w:val="19"/>
              </w:rPr>
              <w:t xml:space="preserve">, pedidas un mes antes</w:t>
            </w:r>
          </w:p>
        </w:tc>
        <w:tc>
          <w:tcPr>
            <w:tcW w:type="dxa" w:w="2000"/>
            <w:shd w:fill="FFFFFF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B1B1B"/>
                <w:sz w:val="19"/>
                <w:szCs w:val="19"/>
              </w:rPr>
              <w:t xml:space="preserve">Tienda</w:t>
            </w:r>
          </w:p>
        </w:tc>
      </w:tr>
      <w:tr>
        <w:tc>
          <w:tcPr>
            <w:tcW w:type="dxa" w:w="2000"/>
            <w:shd w:fill="F2F6F7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B1B1B"/>
                <w:sz w:val="19"/>
                <w:szCs w:val="19"/>
              </w:rPr>
              <w:t xml:space="preserve">12:00</w:t>
            </w:r>
          </w:p>
        </w:tc>
        <w:tc>
          <w:tcPr>
            <w:tcW w:type="dxa" w:w="5648"/>
            <w:shd w:fill="F2F6F7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B1B1B"/>
                <w:sz w:val="19"/>
                <w:szCs w:val="19"/>
              </w:rPr>
              <w:t xml:space="preserve">Mensaje uno a uno a los 12 entrevistados, con nombre</w:t>
            </w:r>
          </w:p>
        </w:tc>
        <w:tc>
          <w:tcPr>
            <w:tcW w:type="dxa" w:w="2000"/>
            <w:shd w:fill="F2F6F7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B1B1B"/>
                <w:sz w:val="19"/>
                <w:szCs w:val="19"/>
              </w:rPr>
              <w:t xml:space="preserve">WhatsApp</w:t>
            </w:r>
          </w:p>
        </w:tc>
      </w:tr>
      <w:tr>
        <w:tc>
          <w:tcPr>
            <w:tcW w:type="dxa" w:w="2000"/>
            <w:shd w:fill="FFFFFF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B1B1B"/>
                <w:sz w:val="19"/>
                <w:szCs w:val="19"/>
              </w:rPr>
              <w:t xml:space="preserve">Todo el día</w:t>
            </w:r>
          </w:p>
        </w:tc>
        <w:tc>
          <w:tcPr>
            <w:tcW w:type="dxa" w:w="5648"/>
            <w:shd w:fill="FFFFFF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1B1B1B"/>
                <w:sz w:val="19"/>
                <w:szCs w:val="19"/>
              </w:rPr>
              <w:t xml:space="preserve">Ninro contesta cada comentario, uno por uno</w:t>
            </w:r>
          </w:p>
        </w:tc>
        <w:tc>
          <w:tcPr>
            <w:tcW w:type="dxa" w:w="2000"/>
            <w:shd w:fill="FFFFFF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B1B1B"/>
                <w:sz w:val="19"/>
                <w:szCs w:val="19"/>
              </w:rPr>
              <w:t xml:space="preserve">Instagram</w:t>
            </w:r>
          </w:p>
        </w:tc>
      </w:tr>
    </w:tbl>
    <w:p>
      <w:pPr>
        <w:spacing w:after="180"/>
      </w:pPr>
    </w:p>
    <w:p>
      <w:pPr>
        <w:spacing w:after="150" w:line="288"/>
      </w:pPr>
      <w:r>
        <w:rPr>
          <w:rFonts w:ascii="Calibri" w:cs="Calibri" w:eastAsia="Calibri" w:hAnsi="Calibri"/>
          <w:color w:val="1B1B1B"/>
          <w:sz w:val="21"/>
          <w:szCs w:val="21"/>
        </w:rPr>
        <w:t xml:space="preserve">Lo último no es un detalle. El fundador de Runna contestando dudas en público generó más confianza que cualquier campaña. </w:t>
      </w:r>
      <w:r>
        <w:rPr>
          <w:rFonts w:ascii="Calibri" w:cs="Calibri" w:eastAsia="Calibri" w:hAnsi="Calibri"/>
          <w:b/>
          <w:bCs/>
          <w:color w:val="1B1B1B"/>
          <w:sz w:val="21"/>
          <w:szCs w:val="21"/>
        </w:rPr>
        <w:t xml:space="preserve">Es lo más barato y lo más creíble que tenemos, y el día 15 es el día que más se nota.</w:t>
      </w:r>
    </w:p>
    <w:p>
      <w:pPr>
        <w:pStyle w:val="Heading2"/>
        <w:spacing w:after="110" w:before="320"/>
      </w:pPr>
      <w:r>
        <w:rPr>
          <w:rFonts w:ascii="Georgia" w:cs="Georgia" w:eastAsia="Georgia" w:hAnsi="Georgia"/>
          <w:b/>
          <w:bCs/>
          <w:color w:val="00677E"/>
          <w:sz w:val="24"/>
          <w:szCs w:val="24"/>
        </w:rPr>
        <w:t xml:space="preserve">El video de lanzamiento — 45 segundos</w:t>
      </w:r>
    </w:p>
    <w:tbl>
      <w:tblPr>
        <w:tblW w:type="dxa" w:w="9648"/>
        <w:tblBorders>
          <w:top w:val="none" w:color="FFFFFF" w:sz="0"/>
          <w:left w:val="single" w:color="FF5A00" w:sz="18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48"/>
      </w:tblGrid>
      <w:tr>
        <w:tc>
          <w:tcPr>
            <w:tcW w:type="dxa" w:w="9648"/>
            <w:shd w:fill="EAF2F4" w:color="auto" w:val="clear"/>
            <w:tcMar>
              <w:top w:type="dxa" w:w="170"/>
              <w:left w:type="dxa" w:w="270"/>
              <w:bottom w:type="dxa" w:w="170"/>
              <w:right w:type="dxa" w:w="220"/>
            </w:tcMar>
          </w:tcPr>
          <w:p>
            <w:pPr>
              <w:spacing w:after="110"/>
            </w:pPr>
            <w:r>
              <w:rPr>
                <w:rFonts w:ascii="Calibri" w:cs="Calibri" w:eastAsia="Calibri" w:hAnsi="Calibri"/>
                <w:b/>
                <w:bCs/>
                <w:color w:val="FF5A00"/>
                <w:spacing w:val="30"/>
                <w:sz w:val="16"/>
                <w:szCs w:val="16"/>
              </w:rPr>
              <w:t xml:space="preserve">AVISO</w:t>
            </w:r>
          </w:p>
          <w:p>
            <w:pPr>
              <w:spacing w:after="130" w:line="288"/>
            </w:pPr>
            <w:r>
              <w:rPr>
                <w:rFonts w:ascii="Calibri" w:cs="Calibri" w:eastAsia="Calibri" w:hAnsi="Calibri"/>
                <w:b/>
                <w:bCs/>
                <w:color w:val="1B1B1B"/>
                <w:sz w:val="21"/>
                <w:szCs w:val="21"/>
              </w:rPr>
              <w:t xml:space="preserve">El reel de referencia que pasó Kurt no se pudo revisar</w:t>
            </w:r>
            <w:r>
              <w:rPr>
                <w:rFonts w:ascii="Calibri" w:cs="Calibri" w:eastAsia="Calibri" w:hAnsi="Calibri"/>
                <w:color w:val="1B1B1B"/>
                <w:sz w:val="21"/>
                <w:szCs w:val="21"/>
              </w:rPr>
              <w:t xml:space="preserve">: Instagram bloquea el acceso desde el entorno donde se trabajó. Esta estructura está construida desde cero.</w:t>
            </w:r>
          </w:p>
          <w:p>
            <w:pPr>
              <w:spacing w:after="0" w:line="288"/>
            </w:pPr>
            <w:r>
              <w:rPr>
                <w:rFonts w:ascii="Calibri" w:cs="Calibri" w:eastAsia="Calibri" w:hAnsi="Calibri"/>
                <w:color w:val="1B1B1B"/>
                <w:sz w:val="21"/>
                <w:szCs w:val="21"/>
              </w:rPr>
              <w:t xml:space="preserve">Con que alguien lo vea y conteste tres cosas —qué formato es, cómo arranca los primeros dos segundos, y qué gustó exactamente de él— se calibra en una hora.</w:t>
            </w:r>
          </w:p>
        </w:tc>
      </w:tr>
    </w:tbl>
    <w:p>
      <w:pPr>
        <w:spacing w:after="220"/>
      </w:pPr>
    </w:p>
    <w:tbl>
      <w:tblPr>
        <w:tblW w:type="dxa" w:w="9648"/>
        <w:tblBorders>
          <w:top w:val="single" w:color="C7D9DD" w:sz="4"/>
          <w:left w:val="single" w:color="C7D9DD" w:sz="4"/>
          <w:bottom w:val="single" w:color="C7D9DD" w:sz="4"/>
          <w:right w:val="single" w:color="C7D9DD" w:sz="4"/>
          <w:insideH w:val="single" w:color="C7D9DD" w:sz="2"/>
          <w:insideV w:val="single" w:color="C7D9DD" w:sz="2"/>
        </w:tblBorders>
      </w:tblPr>
      <w:tblGrid>
        <w:gridCol w:w="1300"/>
        <w:gridCol w:w="4174"/>
        <w:gridCol w:w="4174"/>
      </w:tblGrid>
      <w:tr>
        <w:trPr>
          <w:tblHeader/>
        </w:trPr>
        <w:tc>
          <w:tcPr>
            <w:tcW w:type="dxa" w:w="1300"/>
            <w:shd w:fill="00677E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pacing w:val="22"/>
                <w:sz w:val="16"/>
                <w:szCs w:val="16"/>
              </w:rPr>
              <w:t xml:space="preserve">TIEMPO</w:t>
            </w:r>
          </w:p>
        </w:tc>
        <w:tc>
          <w:tcPr>
            <w:tcW w:type="dxa" w:w="4174"/>
            <w:shd w:fill="00677E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pacing w:val="22"/>
                <w:sz w:val="16"/>
                <w:szCs w:val="16"/>
              </w:rPr>
              <w:t xml:space="preserve">QUÉ SE VE</w:t>
            </w:r>
          </w:p>
        </w:tc>
        <w:tc>
          <w:tcPr>
            <w:tcW w:type="dxa" w:w="4174"/>
            <w:shd w:fill="00677E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pacing w:val="22"/>
                <w:sz w:val="16"/>
                <w:szCs w:val="16"/>
              </w:rPr>
              <w:t xml:space="preserve">QUÉ SE OYE O SE LEE</w:t>
            </w:r>
          </w:p>
        </w:tc>
      </w:tr>
      <w:tr>
        <w:tc>
          <w:tcPr>
            <w:tcW w:type="dxa" w:w="1300"/>
            <w:shd w:fill="FFFFFF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B1B1B"/>
                <w:sz w:val="19"/>
                <w:szCs w:val="19"/>
              </w:rPr>
              <w:t xml:space="preserve">0:00–0:03</w:t>
            </w:r>
          </w:p>
        </w:tc>
        <w:tc>
          <w:tcPr>
            <w:tcW w:type="dxa" w:w="4174"/>
            <w:shd w:fill="FFFFFF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B1B1B"/>
                <w:sz w:val="19"/>
                <w:szCs w:val="19"/>
              </w:rPr>
              <w:t xml:space="preserve">Negro, tipografía cian</w:t>
            </w:r>
          </w:p>
        </w:tc>
        <w:tc>
          <w:tcPr>
            <w:tcW w:type="dxa" w:w="4174"/>
            <w:shd w:fill="FFFFFF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1B1B1B"/>
                <w:sz w:val="19"/>
                <w:szCs w:val="19"/>
              </w:rPr>
              <w:t xml:space="preserve">«Nadie deja de correr por falta de voluntad.»</w:t>
            </w:r>
          </w:p>
        </w:tc>
      </w:tr>
      <w:tr>
        <w:tc>
          <w:tcPr>
            <w:tcW w:type="dxa" w:w="1300"/>
            <w:shd w:fill="F2F6F7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B1B1B"/>
                <w:sz w:val="19"/>
                <w:szCs w:val="19"/>
              </w:rPr>
              <w:t xml:space="preserve">0:03–0:10</w:t>
            </w:r>
          </w:p>
        </w:tc>
        <w:tc>
          <w:tcPr>
            <w:tcW w:type="dxa" w:w="4174"/>
            <w:shd w:fill="F2F6F7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B1B1B"/>
                <w:sz w:val="19"/>
                <w:szCs w:val="19"/>
              </w:rPr>
              <w:t xml:space="preserve">Lluvia sobre asfalto · despertador a las 4:58 · una mano en el gemelo</w:t>
            </w:r>
          </w:p>
        </w:tc>
        <w:tc>
          <w:tcPr>
            <w:tcW w:type="dxa" w:w="4174"/>
            <w:shd w:fill="F2F6F7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B1B1B"/>
                <w:sz w:val="19"/>
                <w:szCs w:val="19"/>
              </w:rPr>
              <w:t xml:space="preserve">Sin voz. «Deja de correr porque sigue un plan que no sabe nada de su vida»</w:t>
            </w:r>
          </w:p>
        </w:tc>
      </w:tr>
      <w:tr>
        <w:tc>
          <w:tcPr>
            <w:tcW w:type="dxa" w:w="1300"/>
            <w:shd w:fill="FFFFFF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B1B1B"/>
                <w:sz w:val="19"/>
                <w:szCs w:val="19"/>
              </w:rPr>
              <w:t xml:space="preserve">0:10–0:17</w:t>
            </w:r>
          </w:p>
        </w:tc>
        <w:tc>
          <w:tcPr>
            <w:tcW w:type="dxa" w:w="4174"/>
            <w:shd w:fill="FFFFFF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B1B1B"/>
                <w:sz w:val="19"/>
                <w:szCs w:val="19"/>
              </w:rPr>
              <w:t xml:space="preserve">Ninro, set fijo, a cámara</w:t>
            </w:r>
          </w:p>
        </w:tc>
        <w:tc>
          <w:tcPr>
            <w:tcW w:type="dxa" w:w="4174"/>
            <w:shd w:fill="FFFFFF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B1B1B"/>
                <w:sz w:val="19"/>
                <w:szCs w:val="19"/>
              </w:rPr>
              <w:t xml:space="preserve">«Todos los planes te dicen qué hacer. Ninguno te pregunta cómo amaneciste»</w:t>
            </w:r>
          </w:p>
        </w:tc>
      </w:tr>
      <w:tr>
        <w:tc>
          <w:tcPr>
            <w:tcW w:type="dxa" w:w="1300"/>
            <w:shd w:fill="F2F6F7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B1B1B"/>
                <w:sz w:val="19"/>
                <w:szCs w:val="19"/>
              </w:rPr>
              <w:t xml:space="preserve">0:17–0:30</w:t>
            </w:r>
          </w:p>
        </w:tc>
        <w:tc>
          <w:tcPr>
            <w:tcW w:type="dxa" w:w="4174"/>
            <w:shd w:fill="F2F6F7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1B1B1B"/>
                <w:sz w:val="19"/>
                <w:szCs w:val="19"/>
              </w:rPr>
              <w:t xml:space="preserve">Pantalla de la app.</w:t>
            </w:r>
            <w:r>
              <w:rPr>
                <w:rFonts w:ascii="Calibri" w:cs="Calibri" w:eastAsia="Calibri" w:hAnsi="Calibri"/>
                <w:color w:val="1B1B1B"/>
                <w:sz w:val="19"/>
                <w:szCs w:val="19"/>
              </w:rPr>
              <w:t xml:space="preserve"> La pregunta, la respuesta, la sesión cambiando delante del ojo</w:t>
            </w:r>
          </w:p>
        </w:tc>
        <w:tc>
          <w:tcPr>
            <w:tcW w:type="dxa" w:w="4174"/>
            <w:shd w:fill="F2F6F7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B1B1B"/>
                <w:sz w:val="19"/>
                <w:szCs w:val="19"/>
              </w:rPr>
              <w:t xml:space="preserve">«Te pregunta cómo dormiste, cómo tienes las piernas y cuánto tiempo tienes. Y con eso decide tu día. Y te dice por qué»</w:t>
            </w:r>
          </w:p>
        </w:tc>
      </w:tr>
      <w:tr>
        <w:tc>
          <w:tcPr>
            <w:tcW w:type="dxa" w:w="1300"/>
            <w:shd w:fill="FFFFFF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B1B1B"/>
                <w:sz w:val="19"/>
                <w:szCs w:val="19"/>
              </w:rPr>
              <w:t xml:space="preserve">0:30–0:38</w:t>
            </w:r>
          </w:p>
        </w:tc>
        <w:tc>
          <w:tcPr>
            <w:tcW w:type="dxa" w:w="4174"/>
            <w:shd w:fill="FFFFFF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B1B1B"/>
                <w:sz w:val="19"/>
                <w:szCs w:val="19"/>
              </w:rPr>
              <w:t xml:space="preserve">Cuatro caras del box, cortes de un segundo</w:t>
            </w:r>
          </w:p>
        </w:tc>
        <w:tc>
          <w:tcPr>
            <w:tcW w:type="dxa" w:w="4174"/>
            <w:shd w:fill="FFFFFF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B1B1B"/>
                <w:sz w:val="19"/>
                <w:szCs w:val="19"/>
              </w:rPr>
              <w:t xml:space="preserve">Cuatro negativas del bloque D, y Ninro en off: </w:t>
            </w:r>
            <w:r>
              <w:rPr>
                <w:rFonts w:ascii="Calibri" w:cs="Calibri" w:eastAsia="Calibri" w:hAnsi="Calibri"/>
                <w:b/>
                <w:bCs/>
                <w:color w:val="1B1B1B"/>
                <w:sz w:val="19"/>
                <w:szCs w:val="19"/>
              </w:rPr>
              <w:t xml:space="preserve">«Si corres, ya estás dentro»</w:t>
            </w:r>
          </w:p>
        </w:tc>
      </w:tr>
      <w:tr>
        <w:tc>
          <w:tcPr>
            <w:tcW w:type="dxa" w:w="1300"/>
            <w:shd w:fill="F2F6F7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B1B1B"/>
                <w:sz w:val="19"/>
                <w:szCs w:val="19"/>
              </w:rPr>
              <w:t xml:space="preserve">0:38–0:45</w:t>
            </w:r>
          </w:p>
        </w:tc>
        <w:tc>
          <w:tcPr>
            <w:tcW w:type="dxa" w:w="4174"/>
            <w:shd w:fill="F2F6F7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B1B1B"/>
                <w:sz w:val="19"/>
                <w:szCs w:val="19"/>
              </w:rPr>
              <w:t xml:space="preserve">Logo, descriptor, tagline y badges de tienda</w:t>
            </w:r>
          </w:p>
        </w:tc>
        <w:tc>
          <w:tcPr>
            <w:tcW w:type="dxa" w:w="4174"/>
            <w:shd w:fill="F2F6F7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1B1B1B"/>
                <w:sz w:val="19"/>
                <w:szCs w:val="19"/>
              </w:rPr>
              <w:t xml:space="preserve">Kenia · Entrenamiento de running</w:t>
            </w:r>
            <w:r>
              <w:rPr>
                <w:rFonts w:ascii="Calibri" w:cs="Calibri" w:eastAsia="Calibri" w:hAnsi="Calibri"/>
                <w:color w:val="1B1B1B"/>
                <w:sz w:val="19"/>
                <w:szCs w:val="19"/>
              </w:rPr>
              <w:t xml:space="preserve"> — El plan que decide contigo</w:t>
            </w:r>
          </w:p>
        </w:tc>
      </w:tr>
    </w:tbl>
    <w:p>
      <w:pPr>
        <w:spacing w:after="200"/>
      </w:pPr>
    </w:p>
    <w:tbl>
      <w:tblPr>
        <w:tblW w:type="dxa" w:w="9648"/>
        <w:tblBorders>
          <w:top w:val="single" w:color="C7D9DD" w:sz="4"/>
          <w:left w:val="single" w:color="C7D9DD" w:sz="4"/>
          <w:bottom w:val="single" w:color="C7D9DD" w:sz="4"/>
          <w:right w:val="single" w:color="C7D9DD" w:sz="4"/>
          <w:insideH w:val="single" w:color="C7D9DD" w:sz="2"/>
          <w:insideV w:val="single" w:color="C7D9DD" w:sz="2"/>
        </w:tblBorders>
      </w:tblPr>
      <w:tblGrid>
        <w:gridCol w:w="4824"/>
        <w:gridCol w:w="4824"/>
      </w:tblGrid>
      <w:tr>
        <w:trPr>
          <w:tblHeader/>
        </w:trPr>
        <w:tc>
          <w:tcPr>
            <w:tcW w:type="dxa" w:w="4824"/>
            <w:shd w:fill="00677E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pacing w:val="22"/>
                <w:sz w:val="16"/>
                <w:szCs w:val="16"/>
              </w:rPr>
              <w:t xml:space="preserve">SÍ</w:t>
            </w:r>
          </w:p>
        </w:tc>
        <w:tc>
          <w:tcPr>
            <w:tcW w:type="dxa" w:w="4824"/>
            <w:shd w:fill="00677E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pacing w:val="22"/>
                <w:sz w:val="16"/>
                <w:szCs w:val="16"/>
              </w:rPr>
              <w:t xml:space="preserve">NO</w:t>
            </w:r>
          </w:p>
        </w:tc>
      </w:tr>
      <w:tr>
        <w:tc>
          <w:tcPr>
            <w:tcW w:type="dxa" w:w="4824"/>
            <w:shd w:fill="FFFFFF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B1B1B"/>
                <w:sz w:val="19"/>
                <w:szCs w:val="19"/>
              </w:rPr>
              <w:t xml:space="preserve">Sonido real: lluvia, pisadas, interfaz</w:t>
            </w:r>
          </w:p>
        </w:tc>
        <w:tc>
          <w:tcPr>
            <w:tcW w:type="dxa" w:w="4824"/>
            <w:shd w:fill="FFFFFF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B1B1B"/>
                <w:sz w:val="19"/>
                <w:szCs w:val="19"/>
              </w:rPr>
              <w:t xml:space="preserve">Música épica de librería con subida</w:t>
            </w:r>
          </w:p>
        </w:tc>
      </w:tr>
      <w:tr>
        <w:tc>
          <w:tcPr>
            <w:tcW w:type="dxa" w:w="4824"/>
            <w:shd w:fill="F2F6F7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B1B1B"/>
                <w:sz w:val="19"/>
                <w:szCs w:val="19"/>
              </w:rPr>
              <w:t xml:space="preserve">Cara de concentración</w:t>
            </w:r>
          </w:p>
        </w:tc>
        <w:tc>
          <w:tcPr>
            <w:tcW w:type="dxa" w:w="4824"/>
            <w:shd w:fill="F2F6F7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B1B1B"/>
                <w:sz w:val="19"/>
                <w:szCs w:val="19"/>
              </w:rPr>
              <w:t xml:space="preserve">Grito, puño al aire, cámara lenta heroica</w:t>
            </w:r>
          </w:p>
        </w:tc>
      </w:tr>
      <w:tr>
        <w:tc>
          <w:tcPr>
            <w:tcW w:type="dxa" w:w="4824"/>
            <w:shd w:fill="FFFFFF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B1B1B"/>
                <w:sz w:val="19"/>
                <w:szCs w:val="19"/>
              </w:rPr>
              <w:t xml:space="preserve">Caracas reconocible: el Ávila, la Cota Mil</w:t>
            </w:r>
          </w:p>
        </w:tc>
        <w:tc>
          <w:tcPr>
            <w:tcW w:type="dxa" w:w="4824"/>
            <w:shd w:fill="FFFFFF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B1B1B"/>
                <w:sz w:val="19"/>
                <w:szCs w:val="19"/>
              </w:rPr>
              <w:t xml:space="preserve">Amanecer genérico de banco de imágenes</w:t>
            </w:r>
          </w:p>
        </w:tc>
      </w:tr>
      <w:tr>
        <w:tc>
          <w:tcPr>
            <w:tcW w:type="dxa" w:w="4824"/>
            <w:shd w:fill="F2F6F7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B1B1B"/>
                <w:sz w:val="19"/>
                <w:szCs w:val="19"/>
              </w:rPr>
              <w:t xml:space="preserve">Cuerpos diversos</w:t>
            </w:r>
          </w:p>
        </w:tc>
        <w:tc>
          <w:tcPr>
            <w:tcW w:type="dxa" w:w="4824"/>
            <w:shd w:fill="F2F6F7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B1B1B"/>
                <w:sz w:val="19"/>
                <w:szCs w:val="19"/>
              </w:rPr>
              <w:t xml:space="preserve">Solo cuerpos atléticos y delgados</w:t>
            </w:r>
          </w:p>
        </w:tc>
      </w:tr>
      <w:tr>
        <w:tc>
          <w:tcPr>
            <w:tcW w:type="dxa" w:w="4824"/>
            <w:shd w:fill="FFFFFF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B1B1B"/>
                <w:sz w:val="19"/>
                <w:szCs w:val="19"/>
              </w:rPr>
              <w:t xml:space="preserve">Un solo CTA, al final</w:t>
            </w:r>
          </w:p>
        </w:tc>
        <w:tc>
          <w:tcPr>
            <w:tcW w:type="dxa" w:w="4824"/>
            <w:shd w:fill="FFFFFF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B1B1B"/>
                <w:sz w:val="19"/>
                <w:szCs w:val="19"/>
              </w:rPr>
              <w:t xml:space="preserve">«Plan personalizado» de titular</w:t>
            </w:r>
          </w:p>
        </w:tc>
      </w:tr>
    </w:tbl>
    <w:p>
      <w:pPr>
        <w:spacing w:after="180"/>
      </w:pPr>
    </w:p>
    <w:p>
      <w:pPr>
        <w:spacing w:after="150" w:line="288"/>
      </w:pPr>
      <w:r>
        <w:rPr>
          <w:rFonts w:ascii="Calibri" w:cs="Calibri" w:eastAsia="Calibri" w:hAnsi="Calibri"/>
          <w:color w:val="1B1B1B"/>
          <w:sz w:val="21"/>
          <w:szCs w:val="21"/>
        </w:rPr>
        <w:t xml:space="preserve">Del mismo montaje salen tres versiones: </w:t>
      </w:r>
      <w:r>
        <w:rPr>
          <w:rFonts w:ascii="Calibri" w:cs="Calibri" w:eastAsia="Calibri" w:hAnsi="Calibri"/>
          <w:b/>
          <w:bCs/>
          <w:color w:val="1B1B1B"/>
          <w:sz w:val="21"/>
          <w:szCs w:val="21"/>
        </w:rPr>
        <w:t xml:space="preserve">la larga de 45 s</w:t>
      </w:r>
      <w:r>
        <w:rPr>
          <w:rFonts w:ascii="Calibri" w:cs="Calibri" w:eastAsia="Calibri" w:hAnsi="Calibri"/>
          <w:color w:val="1B1B1B"/>
          <w:sz w:val="21"/>
          <w:szCs w:val="21"/>
        </w:rPr>
        <w:t xml:space="preserve"> para feed y ficha de tienda, </w:t>
      </w:r>
      <w:r>
        <w:rPr>
          <w:rFonts w:ascii="Calibri" w:cs="Calibri" w:eastAsia="Calibri" w:hAnsi="Calibri"/>
          <w:b/>
          <w:bCs/>
          <w:color w:val="1B1B1B"/>
          <w:sz w:val="21"/>
          <w:szCs w:val="21"/>
        </w:rPr>
        <w:t xml:space="preserve">la corta de 15 s</w:t>
      </w:r>
      <w:r>
        <w:rPr>
          <w:rFonts w:ascii="Calibri" w:cs="Calibri" w:eastAsia="Calibri" w:hAnsi="Calibri"/>
          <w:color w:val="1B1B1B"/>
          <w:sz w:val="21"/>
          <w:szCs w:val="21"/>
        </w:rPr>
        <w:t xml:space="preserve"> para pauta —el tramo 0:10 a 0:25, que dice qué es en tres segundos— y </w:t>
      </w:r>
      <w:r>
        <w:rPr>
          <w:rFonts w:ascii="Calibri" w:cs="Calibri" w:eastAsia="Calibri" w:hAnsi="Calibri"/>
          <w:b/>
          <w:bCs/>
          <w:color w:val="1B1B1B"/>
          <w:sz w:val="21"/>
          <w:szCs w:val="21"/>
        </w:rPr>
        <w:t xml:space="preserve">la de 20 s solo de pantalla</w:t>
      </w:r>
      <w:r>
        <w:rPr>
          <w:rFonts w:ascii="Calibri" w:cs="Calibri" w:eastAsia="Calibri" w:hAnsi="Calibri"/>
          <w:color w:val="1B1B1B"/>
          <w:sz w:val="21"/>
          <w:szCs w:val="21"/>
        </w:rPr>
        <w:t xml:space="preserve"> para el video de vista previa de las tiendas.</w:t>
      </w:r>
    </w:p>
    <w:p>
      <w:pPr>
        <w:pStyle w:val="Heading2"/>
        <w:spacing w:after="110" w:before="320"/>
      </w:pPr>
      <w:r>
        <w:rPr>
          <w:rFonts w:ascii="Georgia" w:cs="Georgia" w:eastAsia="Georgia" w:hAnsi="Georgia"/>
          <w:b/>
          <w:bCs/>
          <w:color w:val="00677E"/>
          <w:sz w:val="24"/>
          <w:szCs w:val="24"/>
        </w:rPr>
        <w:t xml:space="preserve">Y hasta enero — el mapa, no el calendario</w:t>
      </w:r>
    </w:p>
    <w:tbl>
      <w:tblPr>
        <w:tblW w:type="dxa" w:w="9648"/>
        <w:tblBorders>
          <w:top w:val="single" w:color="C7D9DD" w:sz="4"/>
          <w:left w:val="single" w:color="C7D9DD" w:sz="4"/>
          <w:bottom w:val="single" w:color="C7D9DD" w:sz="4"/>
          <w:right w:val="single" w:color="C7D9DD" w:sz="4"/>
          <w:insideH w:val="single" w:color="C7D9DD" w:sz="2"/>
          <w:insideV w:val="single" w:color="C7D9DD" w:sz="2"/>
        </w:tblBorders>
      </w:tblPr>
      <w:tblGrid>
        <w:gridCol w:w="1900"/>
        <w:gridCol w:w="4374"/>
        <w:gridCol w:w="3374"/>
      </w:tblGrid>
      <w:tr>
        <w:trPr>
          <w:tblHeader/>
        </w:trPr>
        <w:tc>
          <w:tcPr>
            <w:tcW w:type="dxa" w:w="1900"/>
            <w:shd w:fill="00677E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pacing w:val="22"/>
                <w:sz w:val="16"/>
                <w:szCs w:val="16"/>
              </w:rPr>
              <w:t xml:space="preserve">TRAMO</w:t>
            </w:r>
          </w:p>
        </w:tc>
        <w:tc>
          <w:tcPr>
            <w:tcW w:type="dxa" w:w="4374"/>
            <w:shd w:fill="00677E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pacing w:val="22"/>
                <w:sz w:val="16"/>
                <w:szCs w:val="16"/>
              </w:rPr>
              <w:t xml:space="preserve">TRABAJO DEL CONTENIDO</w:t>
            </w:r>
          </w:p>
        </w:tc>
        <w:tc>
          <w:tcPr>
            <w:tcW w:type="dxa" w:w="3374"/>
            <w:shd w:fill="00677E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pacing w:val="22"/>
                <w:sz w:val="16"/>
                <w:szCs w:val="16"/>
              </w:rPr>
              <w:t xml:space="preserve">RIESGO QUE ATIENDE</w:t>
            </w:r>
          </w:p>
        </w:tc>
      </w:tr>
      <w:tr>
        <w:tc>
          <w:tcPr>
            <w:tcW w:type="dxa" w:w="1900"/>
            <w:shd w:fill="FFFFFF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B1B1B"/>
                <w:sz w:val="19"/>
                <w:szCs w:val="19"/>
              </w:rPr>
              <w:t xml:space="preserve">23 nov a 6 dic</w:t>
            </w:r>
          </w:p>
        </w:tc>
        <w:tc>
          <w:tcPr>
            <w:tcW w:type="dxa" w:w="4374"/>
            <w:shd w:fill="FFFFFF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1B1B1B"/>
                <w:sz w:val="19"/>
                <w:szCs w:val="19"/>
              </w:rPr>
              <w:t xml:space="preserve">La cosecha del trimestre:</w:t>
            </w:r>
            <w:r>
              <w:rPr>
                <w:rFonts w:ascii="Calibri" w:cs="Calibri" w:eastAsia="Calibri" w:hAnsi="Calibri"/>
                <w:color w:val="1B1B1B"/>
                <w:sz w:val="19"/>
                <w:szCs w:val="19"/>
              </w:rPr>
              <w:t xml:space="preserve"> los primeros casos reales de gente que sostuvo de ocho a diez semanas</w:t>
            </w:r>
          </w:p>
        </w:tc>
        <w:tc>
          <w:tcPr>
            <w:tcW w:type="dxa" w:w="3374"/>
            <w:shd w:fill="FFFFFF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B1B1B"/>
                <w:sz w:val="19"/>
                <w:szCs w:val="19"/>
              </w:rPr>
              <w:t xml:space="preserve">El lanzamiento ya no es noticia</w:t>
            </w:r>
          </w:p>
        </w:tc>
      </w:tr>
      <w:tr>
        <w:tc>
          <w:tcPr>
            <w:tcW w:type="dxa" w:w="1900"/>
            <w:shd w:fill="F2F6F7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B1B1B"/>
                <w:sz w:val="19"/>
                <w:szCs w:val="19"/>
              </w:rPr>
              <w:t xml:space="preserve">7 a 20 dic</w:t>
            </w:r>
          </w:p>
        </w:tc>
        <w:tc>
          <w:tcPr>
            <w:tcW w:type="dxa" w:w="4374"/>
            <w:shd w:fill="F2F6F7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1B1B1B"/>
                <w:sz w:val="19"/>
                <w:szCs w:val="19"/>
              </w:rPr>
              <w:t xml:space="preserve">El contenido del que falla en diciembre.</w:t>
            </w:r>
            <w:r>
              <w:rPr>
                <w:rFonts w:ascii="Calibri" w:cs="Calibri" w:eastAsia="Calibri" w:hAnsi="Calibri"/>
                <w:color w:val="1B1B1B"/>
                <w:sz w:val="19"/>
                <w:szCs w:val="19"/>
              </w:rPr>
              <w:t xml:space="preserve"> La promesa central se demuestra en vez de prometerse</w:t>
            </w:r>
          </w:p>
        </w:tc>
        <w:tc>
          <w:tcPr>
            <w:tcW w:type="dxa" w:w="3374"/>
            <w:shd w:fill="F2F6F7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1B1B1B"/>
                <w:sz w:val="19"/>
                <w:szCs w:val="19"/>
              </w:rPr>
              <w:t xml:space="preserve">La retención a 60 días</w:t>
            </w:r>
          </w:p>
        </w:tc>
      </w:tr>
      <w:tr>
        <w:tc>
          <w:tcPr>
            <w:tcW w:type="dxa" w:w="1900"/>
            <w:shd w:fill="FFFFFF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B1B1B"/>
                <w:sz w:val="19"/>
                <w:szCs w:val="19"/>
              </w:rPr>
              <w:t xml:space="preserve">21 dic a 3 ene</w:t>
            </w:r>
          </w:p>
        </w:tc>
        <w:tc>
          <w:tcPr>
            <w:tcW w:type="dxa" w:w="4374"/>
            <w:shd w:fill="FFFFFF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B1B1B"/>
                <w:sz w:val="19"/>
                <w:szCs w:val="19"/>
              </w:rPr>
              <w:t xml:space="preserve">Frecuencia mínima, coste mínimo. Nada de estrenar formatos ni de quemar pauta</w:t>
            </w:r>
          </w:p>
        </w:tc>
        <w:tc>
          <w:tcPr>
            <w:tcW w:type="dxa" w:w="3374"/>
            <w:shd w:fill="FFFFFF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B1B1B"/>
                <w:sz w:val="19"/>
                <w:szCs w:val="19"/>
              </w:rPr>
              <w:t xml:space="preserve">Gastar en la peor ventana del año</w:t>
            </w:r>
          </w:p>
        </w:tc>
      </w:tr>
      <w:tr>
        <w:tc>
          <w:tcPr>
            <w:tcW w:type="dxa" w:w="1900"/>
            <w:shd w:fill="F2F6F7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B1B1B"/>
                <w:sz w:val="19"/>
                <w:szCs w:val="19"/>
              </w:rPr>
              <w:t xml:space="preserve">4 a 18 ene</w:t>
            </w:r>
          </w:p>
        </w:tc>
        <w:tc>
          <w:tcPr>
            <w:tcW w:type="dxa" w:w="4374"/>
            <w:shd w:fill="F2F6F7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1B1B1B"/>
                <w:sz w:val="19"/>
                <w:szCs w:val="19"/>
              </w:rPr>
              <w:t xml:space="preserve">La segunda campaña de captación</w:t>
            </w:r>
            <w:r>
              <w:rPr>
                <w:rFonts w:ascii="Calibri" w:cs="Calibri" w:eastAsia="Calibri" w:hAnsi="Calibri"/>
                <w:color w:val="1B1B1B"/>
                <w:sz w:val="19"/>
                <w:szCs w:val="19"/>
              </w:rPr>
              <w:t xml:space="preserve">, la más barata del año en intención</w:t>
            </w:r>
          </w:p>
        </w:tc>
        <w:tc>
          <w:tcPr>
            <w:tcW w:type="dxa" w:w="3374"/>
            <w:shd w:fill="F2F6F7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B1B1B"/>
                <w:sz w:val="19"/>
                <w:szCs w:val="19"/>
              </w:rPr>
              <w:t xml:space="preserve">Única ventana del semestre comparable a un lanzamiento</w:t>
            </w:r>
          </w:p>
        </w:tc>
      </w:tr>
    </w:tbl>
    <w:p>
      <w:pPr>
        <w:spacing w:after="200"/>
      </w:pPr>
    </w:p>
    <w:tbl>
      <w:tblPr>
        <w:tblW w:type="dxa" w:w="9648"/>
        <w:tblBorders>
          <w:top w:val="none" w:color="FFFFFF" w:sz="0"/>
          <w:left w:val="single" w:color="079CB5" w:sz="18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48"/>
      </w:tblGrid>
      <w:tr>
        <w:tc>
          <w:tcPr>
            <w:tcW w:type="dxa" w:w="9648"/>
            <w:shd w:fill="EAF2F4" w:color="auto" w:val="clear"/>
            <w:tcMar>
              <w:top w:type="dxa" w:w="170"/>
              <w:left w:type="dxa" w:w="270"/>
              <w:bottom w:type="dxa" w:w="170"/>
              <w:right w:type="dxa" w:w="220"/>
            </w:tcMar>
          </w:tcPr>
          <w:p>
            <w:pPr>
              <w:spacing w:after="110"/>
            </w:pPr>
            <w:r>
              <w:rPr>
                <w:rFonts w:ascii="Calibri" w:cs="Calibri" w:eastAsia="Calibri" w:hAnsi="Calibri"/>
                <w:b/>
                <w:bCs/>
                <w:color w:val="079CB5"/>
                <w:spacing w:val="30"/>
                <w:sz w:val="16"/>
                <w:szCs w:val="16"/>
              </w:rPr>
              <w:t xml:space="preserve">POR QUÉ ESTO ES UN MAPA Y NO UN CALENDARIO DE PIEZAS</w:t>
            </w:r>
          </w:p>
          <w:p>
            <w:pPr>
              <w:spacing w:after="130" w:line="288"/>
            </w:pPr>
            <w:r>
              <w:rPr>
                <w:rFonts w:ascii="Calibri" w:cs="Calibri" w:eastAsia="Calibri" w:hAnsi="Calibri"/>
                <w:color w:val="1B1B1B"/>
                <w:sz w:val="21"/>
                <w:szCs w:val="21"/>
              </w:rPr>
              <w:t xml:space="preserve">Bajar noviembre, diciembre y enero a piezas hoy, sin un solo dato de conversión, sería predecir sin datos: el error número uno documentado de este proyecto.</w:t>
            </w:r>
          </w:p>
          <w:p>
            <w:pPr>
              <w:spacing w:after="0" w:line="288"/>
            </w:pPr>
            <w:r>
              <w:rPr>
                <w:rFonts w:ascii="Calibri" w:cs="Calibri" w:eastAsia="Calibri" w:hAnsi="Calibri"/>
                <w:b/>
                <w:bCs/>
                <w:color w:val="1B1B1B"/>
                <w:sz w:val="21"/>
                <w:szCs w:val="21"/>
              </w:rPr>
              <w:t xml:space="preserve">Las piezas se escriben el 19 de octubre y el 30 de noviembre, con números en la mano.</w:t>
            </w:r>
          </w:p>
        </w:tc>
      </w:tr>
    </w:tbl>
    <w:p>
      <w:r>
        <w:br w:type="page"/>
      </w:r>
    </w:p>
    <w:p>
      <w:pPr>
        <w:spacing w:after="50" w:before="60"/>
      </w:pPr>
      <w:r>
        <w:rPr>
          <w:rFonts w:ascii="Calibri" w:cs="Calibri" w:eastAsia="Calibri" w:hAnsi="Calibri"/>
          <w:b/>
          <w:bCs/>
          <w:color w:val="079CB5"/>
          <w:spacing w:val="30"/>
          <w:sz w:val="18"/>
          <w:szCs w:val="18"/>
        </w:rPr>
        <w:t xml:space="preserve">13</w:t>
      </w:r>
    </w:p>
    <w:p>
      <w:pPr>
        <w:pStyle w:val="Heading1"/>
        <w:pBdr>
          <w:bottom w:val="single" w:color="079CB5" w:sz="12" w:space="8"/>
        </w:pBdr>
        <w:spacing w:after="200" w:before="0"/>
      </w:pPr>
      <w:r>
        <w:rPr>
          <w:rFonts w:ascii="Georgia" w:cs="Georgia" w:eastAsia="Georgia" w:hAnsi="Georgia"/>
          <w:b/>
          <w:bCs/>
          <w:color w:val="1B1B1B"/>
          <w:sz w:val="32"/>
          <w:szCs w:val="32"/>
        </w:rPr>
        <w:t xml:space="preserve">Tagline, frases y comunidad</w:t>
      </w:r>
    </w:p>
    <w:tbl>
      <w:tblPr>
        <w:tblW w:type="dxa" w:w="9648"/>
        <w:tblBorders>
          <w:top w:val="none" w:color="FFFFFF" w:sz="0"/>
          <w:left w:val="single" w:color="FF5A00" w:sz="18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48"/>
      </w:tblGrid>
      <w:tr>
        <w:tc>
          <w:tcPr>
            <w:tcW w:type="dxa" w:w="9648"/>
            <w:shd w:fill="EAF2F4" w:color="auto" w:val="clear"/>
            <w:tcMar>
              <w:top w:type="dxa" w:w="170"/>
              <w:left w:type="dxa" w:w="270"/>
              <w:bottom w:type="dxa" w:w="170"/>
              <w:right w:type="dxa" w:w="220"/>
            </w:tcMar>
          </w:tcPr>
          <w:p>
            <w:pPr>
              <w:spacing w:after="110"/>
            </w:pPr>
            <w:r>
              <w:rPr>
                <w:rFonts w:ascii="Calibri" w:cs="Calibri" w:eastAsia="Calibri" w:hAnsi="Calibri"/>
                <w:b/>
                <w:bCs/>
                <w:color w:val="FF5A00"/>
                <w:spacing w:val="30"/>
                <w:sz w:val="16"/>
                <w:szCs w:val="16"/>
              </w:rPr>
              <w:t xml:space="preserve">TODO ESTO ES PROPUESTA</w:t>
            </w:r>
          </w:p>
          <w:p>
            <w:pPr>
              <w:spacing w:after="0" w:line="288"/>
            </w:pPr>
            <w:r>
              <w:rPr>
                <w:rFonts w:ascii="Calibri" w:cs="Calibri" w:eastAsia="Calibri" w:hAnsi="Calibri"/>
                <w:color w:val="1B1B1B"/>
                <w:sz w:val="21"/>
                <w:szCs w:val="21"/>
              </w:rPr>
              <w:t xml:space="preserve">Necesita el visto bueno de Ninro </w:t>
            </w:r>
            <w:r>
              <w:rPr>
                <w:rFonts w:ascii="Calibri" w:cs="Calibri" w:eastAsia="Calibri" w:hAnsi="Calibri"/>
                <w:b/>
                <w:bCs/>
                <w:color w:val="1B1B1B"/>
                <w:sz w:val="21"/>
                <w:szCs w:val="21"/>
              </w:rPr>
              <w:t xml:space="preserve">antes del viernes 12 de septiembre</w:t>
            </w:r>
            <w:r>
              <w:rPr>
                <w:rFonts w:ascii="Calibri" w:cs="Calibri" w:eastAsia="Calibri" w:hAnsi="Calibri"/>
                <w:color w:val="1B1B1B"/>
                <w:sz w:val="21"/>
                <w:szCs w:val="21"/>
              </w:rPr>
              <w:t xml:space="preserve">, porque el tagline y las cuatro frases se graban el 13.</w:t>
            </w:r>
          </w:p>
        </w:tc>
      </w:tr>
    </w:tbl>
    <w:p>
      <w:pPr>
        <w:spacing w:after="220"/>
      </w:pPr>
    </w:p>
    <w:p>
      <w:pPr>
        <w:pStyle w:val="Heading2"/>
        <w:spacing w:after="110" w:before="320"/>
      </w:pPr>
      <w:r>
        <w:rPr>
          <w:rFonts w:ascii="Georgia" w:cs="Georgia" w:eastAsia="Georgia" w:hAnsi="Georgia"/>
          <w:b/>
          <w:bCs/>
          <w:color w:val="00677E"/>
          <w:sz w:val="24"/>
          <w:szCs w:val="24"/>
        </w:rPr>
        <w:t xml:space="preserve">Tagline</w:t>
      </w:r>
    </w:p>
    <w:tbl>
      <w:tblPr>
        <w:tblW w:type="dxa" w:w="9648"/>
        <w:tblBorders>
          <w:top w:val="none" w:color="FFFFFF" w:sz="0"/>
          <w:left w:val="single" w:color="079CB5" w:sz="18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48"/>
      </w:tblGrid>
      <w:tr>
        <w:tc>
          <w:tcPr>
            <w:tcW w:type="dxa" w:w="9648"/>
            <w:tcMar>
              <w:top w:type="dxa" w:w="170"/>
              <w:left w:type="dxa" w:w="270"/>
              <w:bottom w:type="dxa" w:w="170"/>
              <w:right w:type="dxa" w:w="220"/>
            </w:tcMar>
          </w:tcPr>
          <w:p>
            <w:pPr>
              <w:spacing w:after="60" w:line="288"/>
            </w:pPr>
            <w:r>
              <w:rPr>
                <w:rFonts w:ascii="Georgia" w:cs="Georgia" w:eastAsia="Georgia" w:hAnsi="Georgia"/>
                <w:color w:val="00677E"/>
                <w:sz w:val="25"/>
                <w:szCs w:val="25"/>
              </w:rPr>
              <w:t xml:space="preserve">Kenia · Entrenamiento de running
El plan que decide contigo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6E7F82"/>
                <w:spacing w:val="26"/>
                <w:sz w:val="15"/>
                <w:szCs w:val="15"/>
              </w:rPr>
              <w:t xml:space="preserve">RECOMENDADO</w:t>
            </w:r>
          </w:p>
        </w:tc>
      </w:tr>
    </w:tbl>
    <w:p>
      <w:pPr>
        <w:spacing w:after="180"/>
      </w:pPr>
    </w:p>
    <w:p>
      <w:pPr>
        <w:spacing w:after="150" w:line="288"/>
      </w:pPr>
      <w:r>
        <w:rPr>
          <w:rFonts w:ascii="Calibri" w:cs="Calibri" w:eastAsia="Calibri" w:hAnsi="Calibri"/>
          <w:color w:val="1B1B1B"/>
          <w:sz w:val="21"/>
          <w:szCs w:val="21"/>
        </w:rPr>
        <w:t xml:space="preserve">El descriptor ya dice de qué categoría es; el tagline tiene que decir qué hace distinto. </w:t>
      </w:r>
      <w:r>
        <w:rPr>
          <w:rFonts w:ascii="Calibri" w:cs="Calibri" w:eastAsia="Calibri" w:hAnsi="Calibri"/>
          <w:b/>
          <w:bCs/>
          <w:color w:val="1B1B1B"/>
          <w:sz w:val="21"/>
          <w:szCs w:val="21"/>
        </w:rPr>
        <w:t xml:space="preserve">«Decide contigo» hace las dos cosas a la vez</w:t>
      </w:r>
      <w:r>
        <w:rPr>
          <w:rFonts w:ascii="Calibri" w:cs="Calibri" w:eastAsia="Calibri" w:hAnsi="Calibri"/>
          <w:color w:val="1B1B1B"/>
          <w:sz w:val="21"/>
          <w:szCs w:val="21"/>
        </w:rPr>
        <w:t xml:space="preserve">: nombra la acción del producto y, con el «contigo», mete al usuario dentro sin pedirle que se llame nada.</w:t>
      </w:r>
    </w:p>
    <w:p>
      <w:pPr>
        <w:spacing w:after="150" w:line="288"/>
      </w:pPr>
      <w:r>
        <w:rPr>
          <w:rFonts w:ascii="Calibri" w:cs="Calibri" w:eastAsia="Calibri" w:hAnsi="Calibri"/>
          <w:color w:val="1B1B1B"/>
          <w:sz w:val="21"/>
          <w:szCs w:val="21"/>
        </w:rPr>
        <w:t xml:space="preserve">Y aguanta las cuatro pruebas prácticas: bio de Instagram, subtítulo de tienda, cierre de reel y dicho en voz alta por Ninro. Las otras dos candidatas no aguantan las cuatro.</w:t>
      </w:r>
    </w:p>
    <w:p>
      <w:pPr>
        <w:spacing w:after="120"/>
      </w:pPr>
    </w:p>
    <w:tbl>
      <w:tblPr>
        <w:tblW w:type="dxa" w:w="9648"/>
        <w:tblBorders>
          <w:top w:val="single" w:color="C7D9DD" w:sz="4"/>
          <w:left w:val="single" w:color="C7D9DD" w:sz="4"/>
          <w:bottom w:val="single" w:color="C7D9DD" w:sz="4"/>
          <w:right w:val="single" w:color="C7D9DD" w:sz="4"/>
          <w:insideH w:val="single" w:color="C7D9DD" w:sz="2"/>
          <w:insideV w:val="single" w:color="C7D9DD" w:sz="2"/>
        </w:tblBorders>
      </w:tblPr>
      <w:tblGrid>
        <w:gridCol w:w="3300"/>
        <w:gridCol w:w="6348"/>
      </w:tblGrid>
      <w:tr>
        <w:trPr>
          <w:tblHeader/>
        </w:trPr>
        <w:tc>
          <w:tcPr>
            <w:tcW w:type="dxa" w:w="3300"/>
            <w:shd w:fill="00677E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pacing w:val="22"/>
                <w:sz w:val="16"/>
                <w:szCs w:val="16"/>
              </w:rPr>
              <w:t xml:space="preserve">CANDIDATA</w:t>
            </w:r>
          </w:p>
        </w:tc>
        <w:tc>
          <w:tcPr>
            <w:tcW w:type="dxa" w:w="6348"/>
            <w:shd w:fill="00677E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pacing w:val="22"/>
                <w:sz w:val="16"/>
                <w:szCs w:val="16"/>
              </w:rPr>
              <w:t xml:space="preserve">VEREDICTO</w:t>
            </w:r>
          </w:p>
        </w:tc>
      </w:tr>
      <w:tr>
        <w:tc>
          <w:tcPr>
            <w:tcW w:type="dxa" w:w="3300"/>
            <w:shd w:fill="FFFFFF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1B1B1B"/>
                <w:sz w:val="19"/>
                <w:szCs w:val="19"/>
              </w:rPr>
              <w:t xml:space="preserve">El plan que decide contigo</w:t>
            </w:r>
          </w:p>
        </w:tc>
        <w:tc>
          <w:tcPr>
            <w:tcW w:type="dxa" w:w="6348"/>
            <w:shd w:fill="FFFFFF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1B1B1B"/>
                <w:sz w:val="19"/>
                <w:szCs w:val="19"/>
              </w:rPr>
              <w:t xml:space="preserve">Recomendada.</w:t>
            </w:r>
            <w:r>
              <w:rPr>
                <w:rFonts w:ascii="Calibri" w:cs="Calibri" w:eastAsia="Calibri" w:hAnsi="Calibri"/>
                <w:color w:val="1B1B1B"/>
                <w:sz w:val="19"/>
                <w:szCs w:val="19"/>
              </w:rPr>
              <w:t xml:space="preserve"> Cinco palabras, dice qué hace, y «decide contigo» es literalmente el diferencial que no dice ningún competidor</w:t>
            </w:r>
          </w:p>
        </w:tc>
      </w:tr>
      <w:tr>
        <w:tc>
          <w:tcPr>
            <w:tcW w:type="dxa" w:w="3300"/>
            <w:shd w:fill="F2F6F7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B1B1B"/>
                <w:sz w:val="19"/>
                <w:szCs w:val="19"/>
              </w:rPr>
              <w:t xml:space="preserve">Tu semana cambia. Tu plan también</w:t>
            </w:r>
          </w:p>
        </w:tc>
        <w:tc>
          <w:tcPr>
            <w:tcW w:type="dxa" w:w="6348"/>
            <w:shd w:fill="F2F6F7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B1B1B"/>
                <w:sz w:val="19"/>
                <w:szCs w:val="19"/>
              </w:rPr>
              <w:t xml:space="preserve">Muy clara y muy compartible, pero son dos frases. </w:t>
            </w:r>
            <w:r>
              <w:rPr>
                <w:rFonts w:ascii="Calibri" w:cs="Calibri" w:eastAsia="Calibri" w:hAnsi="Calibri"/>
                <w:b/>
                <w:bCs/>
                <w:color w:val="1B1B1B"/>
                <w:sz w:val="19"/>
                <w:szCs w:val="19"/>
              </w:rPr>
              <w:t xml:space="preserve">Funciona mejor como frase de campaña que como lockup</w:t>
            </w:r>
          </w:p>
        </w:tc>
      </w:tr>
      <w:tr>
        <w:tc>
          <w:tcPr>
            <w:tcW w:type="dxa" w:w="3300"/>
            <w:shd w:fill="FFFFFF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B1B1B"/>
                <w:sz w:val="19"/>
                <w:szCs w:val="19"/>
              </w:rPr>
              <w:t xml:space="preserve">El plan que sabe cómo fue tu semana</w:t>
            </w:r>
          </w:p>
        </w:tc>
        <w:tc>
          <w:tcPr>
            <w:tcW w:type="dxa" w:w="6348"/>
            <w:shd w:fill="FFFFFF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B1B1B"/>
                <w:sz w:val="19"/>
                <w:szCs w:val="19"/>
              </w:rPr>
              <w:t xml:space="preserve">Cálida y concreta, pero «saber» es pasivo: describe registro, no decisión. Y el registro es higiene, no argumento</w:t>
            </w:r>
          </w:p>
        </w:tc>
      </w:tr>
    </w:tbl>
    <w:p>
      <w:pPr>
        <w:spacing w:after="180"/>
      </w:pPr>
    </w:p>
    <w:p>
      <w:pPr>
        <w:spacing w:after="150" w:line="288"/>
      </w:pPr>
      <w:r>
        <w:rPr>
          <w:rFonts w:ascii="Calibri" w:cs="Calibri" w:eastAsia="Calibri" w:hAnsi="Calibri"/>
          <w:b/>
          <w:bCs/>
          <w:color w:val="1B1B1B"/>
          <w:sz w:val="21"/>
          <w:szCs w:val="21"/>
        </w:rPr>
        <w:t xml:space="preserve">«Master your pace» se retira</w:t>
      </w:r>
      <w:r>
        <w:rPr>
          <w:rFonts w:ascii="Calibri" w:cs="Calibri" w:eastAsia="Calibri" w:hAnsi="Calibri"/>
          <w:color w:val="1B1B1B"/>
          <w:sz w:val="21"/>
          <w:szCs w:val="21"/>
        </w:rPr>
        <w:t xml:space="preserve">, como ya estaba decidido: está en inglés, es evocativo y no explica. Puede sobrevivir como línea gráfica secundaria si al diseñador le sirve.</w:t>
      </w:r>
    </w:p>
    <w:p>
      <w:pPr>
        <w:pStyle w:val="Heading2"/>
        <w:spacing w:after="110" w:before="320"/>
      </w:pPr>
      <w:r>
        <w:rPr>
          <w:rFonts w:ascii="Georgia" w:cs="Georgia" w:eastAsia="Georgia" w:hAnsi="Georgia"/>
          <w:b/>
          <w:bCs/>
          <w:color w:val="00677E"/>
          <w:sz w:val="24"/>
          <w:szCs w:val="24"/>
        </w:rPr>
        <w:t xml:space="preserve">Las cuatro frases de campaña</w:t>
      </w:r>
    </w:p>
    <w:p>
      <w:pPr>
        <w:spacing w:after="150" w:line="288"/>
      </w:pPr>
      <w:r>
        <w:rPr>
          <w:rFonts w:ascii="Calibri" w:cs="Calibri" w:eastAsia="Calibri" w:hAnsi="Calibri"/>
          <w:color w:val="1B1B1B"/>
          <w:sz w:val="21"/>
          <w:szCs w:val="21"/>
        </w:rPr>
        <w:t xml:space="preserve">Reemplazan a las cuatro retiradas. </w:t>
      </w:r>
      <w:r>
        <w:rPr>
          <w:rFonts w:ascii="Calibri" w:cs="Calibri" w:eastAsia="Calibri" w:hAnsi="Calibri"/>
          <w:b/>
          <w:bCs/>
          <w:color w:val="1B1B1B"/>
          <w:sz w:val="21"/>
          <w:szCs w:val="21"/>
        </w:rPr>
        <w:t xml:space="preserve">Cada una cubre un pilar y un peldaño del embudo</w:t>
      </w:r>
      <w:r>
        <w:rPr>
          <w:rFonts w:ascii="Calibri" w:cs="Calibri" w:eastAsia="Calibri" w:hAnsi="Calibri"/>
          <w:color w:val="1B1B1B"/>
          <w:sz w:val="21"/>
          <w:szCs w:val="21"/>
        </w:rPr>
        <w:t xml:space="preserve"> — no son cuatro maneras de decir lo mismo.</w:t>
      </w:r>
    </w:p>
    <w:tbl>
      <w:tblPr>
        <w:tblW w:type="dxa" w:w="9648"/>
        <w:tblBorders>
          <w:top w:val="single" w:color="C7D9DD" w:sz="4"/>
          <w:left w:val="single" w:color="C7D9DD" w:sz="4"/>
          <w:bottom w:val="single" w:color="C7D9DD" w:sz="4"/>
          <w:right w:val="single" w:color="C7D9DD" w:sz="4"/>
          <w:insideH w:val="single" w:color="C7D9DD" w:sz="2"/>
          <w:insideV w:val="single" w:color="C7D9DD" w:sz="2"/>
        </w:tblBorders>
      </w:tblPr>
      <w:tblGrid>
        <w:gridCol w:w="3300"/>
        <w:gridCol w:w="2000"/>
        <w:gridCol w:w="4348"/>
      </w:tblGrid>
      <w:tr>
        <w:trPr>
          <w:tblHeader/>
        </w:trPr>
        <w:tc>
          <w:tcPr>
            <w:tcW w:type="dxa" w:w="3300"/>
            <w:shd w:fill="00677E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pacing w:val="22"/>
                <w:sz w:val="16"/>
                <w:szCs w:val="16"/>
              </w:rPr>
              <w:t xml:space="preserve">FRASE</w:t>
            </w:r>
          </w:p>
        </w:tc>
        <w:tc>
          <w:tcPr>
            <w:tcW w:type="dxa" w:w="2000"/>
            <w:shd w:fill="00677E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pacing w:val="22"/>
                <w:sz w:val="16"/>
                <w:szCs w:val="16"/>
              </w:rPr>
              <w:t xml:space="preserve">PILAR</w:t>
            </w:r>
          </w:p>
        </w:tc>
        <w:tc>
          <w:tcPr>
            <w:tcW w:type="dxa" w:w="4348"/>
            <w:shd w:fill="00677E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pacing w:val="22"/>
                <w:sz w:val="16"/>
                <w:szCs w:val="16"/>
              </w:rPr>
              <w:t xml:space="preserve">REEMPLAZA A</w:t>
            </w:r>
          </w:p>
        </w:tc>
      </w:tr>
      <w:tr>
        <w:tc>
          <w:tcPr>
            <w:tcW w:type="dxa" w:w="3300"/>
            <w:shd w:fill="FFFFFF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1B1B1B"/>
                <w:sz w:val="19"/>
                <w:szCs w:val="19"/>
              </w:rPr>
              <w:t xml:space="preserve">Tu semana cambia. Tu plan también.</w:t>
            </w:r>
          </w:p>
        </w:tc>
        <w:tc>
          <w:tcPr>
            <w:tcW w:type="dxa" w:w="2000"/>
            <w:shd w:fill="FFFFFF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B1B1B"/>
                <w:sz w:val="19"/>
                <w:szCs w:val="19"/>
              </w:rPr>
              <w:t xml:space="preserve">Decide contigo</w:t>
            </w:r>
          </w:p>
        </w:tc>
        <w:tc>
          <w:tcPr>
            <w:tcW w:type="dxa" w:w="4348"/>
            <w:shd w:fill="FFFFFF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B1B1B"/>
                <w:sz w:val="19"/>
                <w:szCs w:val="19"/>
              </w:rPr>
              <w:t xml:space="preserve">«Donde termina tu excusa, empieza tu carrera»</w:t>
            </w:r>
          </w:p>
        </w:tc>
      </w:tr>
      <w:tr>
        <w:tc>
          <w:tcPr>
            <w:tcW w:type="dxa" w:w="3300"/>
            <w:shd w:fill="F2F6F7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1B1B1B"/>
                <w:sz w:val="19"/>
                <w:szCs w:val="19"/>
              </w:rPr>
              <w:t xml:space="preserve">Si corres, ya estás dentro.</w:t>
            </w:r>
          </w:p>
        </w:tc>
        <w:tc>
          <w:tcPr>
            <w:tcW w:type="dxa" w:w="2000"/>
            <w:shd w:fill="F2F6F7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B1B1B"/>
                <w:sz w:val="19"/>
                <w:szCs w:val="19"/>
              </w:rPr>
              <w:t xml:space="preserve">Ya estás dentro</w:t>
            </w:r>
          </w:p>
        </w:tc>
        <w:tc>
          <w:tcPr>
            <w:tcW w:type="dxa" w:w="4348"/>
            <w:shd w:fill="F2F6F7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B1B1B"/>
                <w:sz w:val="19"/>
                <w:szCs w:val="19"/>
              </w:rPr>
              <w:t xml:space="preserve">«Tu único rival te mira en el espejo»</w:t>
            </w:r>
          </w:p>
        </w:tc>
      </w:tr>
      <w:tr>
        <w:tc>
          <w:tcPr>
            <w:tcW w:type="dxa" w:w="3300"/>
            <w:shd w:fill="FFFFFF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1B1B1B"/>
                <w:sz w:val="19"/>
                <w:szCs w:val="19"/>
              </w:rPr>
              <w:t xml:space="preserve">Tu plan te esperó.</w:t>
            </w:r>
          </w:p>
        </w:tc>
        <w:tc>
          <w:tcPr>
            <w:tcW w:type="dxa" w:w="2000"/>
            <w:shd w:fill="FFFFFF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B1B1B"/>
                <w:sz w:val="19"/>
                <w:szCs w:val="19"/>
              </w:rPr>
              <w:t xml:space="preserve">El regreso</w:t>
            </w:r>
          </w:p>
        </w:tc>
        <w:tc>
          <w:tcPr>
            <w:tcW w:type="dxa" w:w="4348"/>
            <w:shd w:fill="FFFFFF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B1B1B"/>
                <w:sz w:val="19"/>
                <w:szCs w:val="19"/>
              </w:rPr>
              <w:t xml:space="preserve">«La meta es solo el principio»</w:t>
            </w:r>
          </w:p>
        </w:tc>
      </w:tr>
      <w:tr>
        <w:tc>
          <w:tcPr>
            <w:tcW w:type="dxa" w:w="3300"/>
            <w:shd w:fill="F2F6F7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1B1B1B"/>
                <w:sz w:val="19"/>
                <w:szCs w:val="19"/>
              </w:rPr>
              <w:t xml:space="preserve">El clima se entrena.</w:t>
            </w:r>
          </w:p>
        </w:tc>
        <w:tc>
          <w:tcPr>
            <w:tcW w:type="dxa" w:w="2000"/>
            <w:shd w:fill="F2F6F7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B1B1B"/>
                <w:sz w:val="19"/>
                <w:szCs w:val="19"/>
              </w:rPr>
              <w:t xml:space="preserve">Aquí se corre así</w:t>
            </w:r>
          </w:p>
        </w:tc>
        <w:tc>
          <w:tcPr>
            <w:tcW w:type="dxa" w:w="4348"/>
            <w:shd w:fill="F2F6F7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B1B1B"/>
                <w:sz w:val="19"/>
                <w:szCs w:val="19"/>
              </w:rPr>
              <w:t xml:space="preserve">«El asfalto no miente»</w:t>
            </w:r>
          </w:p>
        </w:tc>
      </w:tr>
    </w:tbl>
    <w:p>
      <w:pPr>
        <w:spacing w:after="200"/>
      </w:pPr>
    </w:p>
    <w:tbl>
      <w:tblPr>
        <w:tblW w:type="dxa" w:w="9648"/>
        <w:tblBorders>
          <w:top w:val="none" w:color="FFFFFF" w:sz="0"/>
          <w:left w:val="single" w:color="FF5A00" w:sz="18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48"/>
      </w:tblGrid>
      <w:tr>
        <w:tc>
          <w:tcPr>
            <w:tcW w:type="dxa" w:w="9648"/>
            <w:shd w:fill="EAF2F4" w:color="auto" w:val="clear"/>
            <w:tcMar>
              <w:top w:type="dxa" w:w="170"/>
              <w:left w:type="dxa" w:w="270"/>
              <w:bottom w:type="dxa" w:w="170"/>
              <w:right w:type="dxa" w:w="220"/>
            </w:tcMar>
          </w:tcPr>
          <w:p>
            <w:pPr>
              <w:spacing w:after="110"/>
            </w:pPr>
            <w:r>
              <w:rPr>
                <w:rFonts w:ascii="Calibri" w:cs="Calibri" w:eastAsia="Calibri" w:hAnsi="Calibri"/>
                <w:b/>
                <w:bCs/>
                <w:color w:val="FF5A00"/>
                <w:spacing w:val="30"/>
                <w:sz w:val="16"/>
                <w:szCs w:val="16"/>
              </w:rPr>
              <w:t xml:space="preserve">LA CONDICIÓN DE LA FRASE 3</w:t>
            </w:r>
          </w:p>
          <w:p>
            <w:pPr>
              <w:spacing w:after="130" w:line="288"/>
            </w:pPr>
            <w:r>
              <w:rPr>
                <w:rFonts w:ascii="Calibri" w:cs="Calibri" w:eastAsia="Calibri" w:hAnsi="Calibri"/>
                <w:b/>
                <w:bCs/>
                <w:color w:val="1B1B1B"/>
                <w:sz w:val="21"/>
                <w:szCs w:val="21"/>
              </w:rPr>
              <w:t xml:space="preserve">«Tu plan te esperó» solo se puede publicar si el producto de verdad hace algo razonable el día después de un fallo.</w:t>
            </w:r>
          </w:p>
          <w:p>
            <w:pPr>
              <w:spacing w:after="0" w:line="288"/>
            </w:pPr>
            <w:r>
              <w:rPr>
                <w:rFonts w:ascii="Calibri" w:cs="Calibri" w:eastAsia="Calibri" w:hAnsi="Calibri"/>
                <w:color w:val="1B1B1B"/>
                <w:sz w:val="21"/>
                <w:szCs w:val="21"/>
              </w:rPr>
              <w:t xml:space="preserve">Si la respuesta de Kurt es que el plan se rompe y hay que empezar de cero, esta frase no sale — y tenemos un problema bastante más grande que una frase de campaña.</w:t>
            </w:r>
          </w:p>
        </w:tc>
      </w:tr>
    </w:tbl>
    <w:p>
      <w:pPr>
        <w:pStyle w:val="Heading2"/>
        <w:spacing w:after="110" w:before="320"/>
      </w:pPr>
      <w:r>
        <w:rPr>
          <w:rFonts w:ascii="Georgia" w:cs="Georgia" w:eastAsia="Georgia" w:hAnsi="Georgia"/>
          <w:b/>
          <w:bCs/>
          <w:color w:val="00677E"/>
          <w:sz w:val="24"/>
          <w:szCs w:val="24"/>
        </w:rPr>
        <w:t xml:space="preserve">El nombre de la comunidad</w:t>
      </w:r>
    </w:p>
    <w:tbl>
      <w:tblPr>
        <w:tblW w:type="dxa" w:w="9648"/>
        <w:tblBorders>
          <w:top w:val="none" w:color="FFFFFF" w:sz="0"/>
          <w:left w:val="single" w:color="079CB5" w:sz="18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48"/>
      </w:tblGrid>
      <w:tr>
        <w:tc>
          <w:tcPr>
            <w:tcW w:type="dxa" w:w="9648"/>
            <w:tcMar>
              <w:top w:type="dxa" w:w="170"/>
              <w:left w:type="dxa" w:w="270"/>
              <w:bottom w:type="dxa" w:w="170"/>
              <w:right w:type="dxa" w:w="220"/>
            </w:tcMar>
          </w:tcPr>
          <w:p>
            <w:pPr>
              <w:spacing w:after="60" w:line="288"/>
            </w:pPr>
            <w:r>
              <w:rPr>
                <w:rFonts w:ascii="Georgia" w:cs="Georgia" w:eastAsia="Georgia" w:hAnsi="Georgia"/>
                <w:color w:val="00677E"/>
                <w:sz w:val="25"/>
                <w:szCs w:val="25"/>
              </w:rPr>
              <w:t xml:space="preserve">Gente que corre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6E7F82"/>
                <w:spacing w:val="26"/>
                <w:sz w:val="15"/>
                <w:szCs w:val="15"/>
              </w:rPr>
              <w:t xml:space="preserve">RECOMENDADO</w:t>
            </w:r>
          </w:p>
        </w:tc>
      </w:tr>
    </w:tbl>
    <w:p>
      <w:pPr>
        <w:spacing w:after="180"/>
      </w:pPr>
    </w:p>
    <w:p>
      <w:pPr>
        <w:spacing w:after="150" w:line="288"/>
      </w:pPr>
      <w:r>
        <w:rPr>
          <w:rFonts w:ascii="Calibri" w:cs="Calibri" w:eastAsia="Calibri" w:hAnsi="Calibri"/>
          <w:color w:val="1B1B1B"/>
          <w:sz w:val="21"/>
          <w:szCs w:val="21"/>
        </w:rPr>
        <w:t xml:space="preserve">El criterio, que es lo que decide: </w:t>
      </w:r>
      <w:r>
        <w:rPr>
          <w:rFonts w:ascii="Calibri" w:cs="Calibri" w:eastAsia="Calibri" w:hAnsi="Calibri"/>
          <w:b/>
          <w:bCs/>
          <w:color w:val="1B1B1B"/>
          <w:sz w:val="21"/>
          <w:szCs w:val="21"/>
        </w:rPr>
        <w:t xml:space="preserve">tiene que ser algo a lo que te unes, no un título que haya que ganarse</w:t>
      </w:r>
      <w:r>
        <w:rPr>
          <w:rFonts w:ascii="Calibri" w:cs="Calibri" w:eastAsia="Calibri" w:hAnsi="Calibri"/>
          <w:color w:val="1B1B1B"/>
          <w:sz w:val="21"/>
          <w:szCs w:val="21"/>
        </w:rPr>
        <w:t xml:space="preserve">. Eso descarta de entrada «los corredores de Kenia», «runners» y «atletas».</w:t>
      </w:r>
    </w:p>
    <w:p>
      <w:pPr>
        <w:spacing w:after="150" w:line="288"/>
      </w:pPr>
      <w:r>
        <w:rPr>
          <w:rFonts w:ascii="Calibri" w:cs="Calibri" w:eastAsia="Calibri" w:hAnsi="Calibri"/>
          <w:color w:val="1B1B1B"/>
          <w:sz w:val="21"/>
          <w:szCs w:val="21"/>
        </w:rPr>
        <w:t xml:space="preserve">Y esta frase es textual de las entrevistas: </w:t>
      </w:r>
      <w:r>
        <w:rPr>
          <w:rFonts w:ascii="Calibri" w:cs="Calibri" w:eastAsia="Calibri" w:hAnsi="Calibri"/>
          <w:b/>
          <w:bCs/>
          <w:color w:val="1B1B1B"/>
          <w:sz w:val="21"/>
          <w:szCs w:val="21"/>
        </w:rPr>
        <w:t xml:space="preserve">tres de doce, al negar que fueran corredores, se describieron exactamente así</w:t>
      </w:r>
      <w:r>
        <w:rPr>
          <w:rFonts w:ascii="Calibri" w:cs="Calibri" w:eastAsia="Calibri" w:hAnsi="Calibri"/>
          <w:color w:val="1B1B1B"/>
          <w:sz w:val="21"/>
          <w:szCs w:val="21"/>
        </w:rPr>
        <w:t xml:space="preserve">. Convertir su forma de excluirse en el nombre del club es toda la estrategia de marca en dos palabras.</w:t>
      </w:r>
    </w:p>
    <w:p>
      <w:pPr>
        <w:spacing w:after="150" w:line="288"/>
      </w:pPr>
      <w:r>
        <w:rPr>
          <w:rFonts w:ascii="Calibri" w:cs="Calibri" w:eastAsia="Calibri" w:hAnsi="Calibri"/>
          <w:color w:val="1B1B1B"/>
          <w:sz w:val="21"/>
          <w:szCs w:val="21"/>
        </w:rPr>
        <w:t xml:space="preserve">El argumento en una línea, por si alguien pregunta: </w:t>
      </w:r>
      <w:r>
        <w:rPr>
          <w:rFonts w:ascii="Calibri" w:cs="Calibri" w:eastAsia="Calibri" w:hAnsi="Calibri"/>
          <w:b/>
          <w:bCs/>
          <w:color w:val="1B1B1B"/>
          <w:sz w:val="21"/>
          <w:szCs w:val="21"/>
        </w:rPr>
        <w:t xml:space="preserve">no hay que ser corredor para entrar; hay que correr.</w:t>
      </w:r>
      <w:r>
        <w:rPr>
          <w:rFonts w:ascii="Calibri" w:cs="Calibri" w:eastAsia="Calibri" w:hAnsi="Calibri"/>
          <w:color w:val="1B1B1B"/>
          <w:sz w:val="21"/>
          <w:szCs w:val="21"/>
        </w:rPr>
        <w:t xml:space="preserve"> Y correr es lo que esas once personas ya hacen.</w:t>
      </w:r>
    </w:p>
    <w:p>
      <w:pPr>
        <w:spacing w:after="200"/>
      </w:pPr>
    </w:p>
    <w:tbl>
      <w:tblPr>
        <w:tblW w:type="dxa" w:w="9648"/>
        <w:tblBorders>
          <w:top w:val="none" w:color="FFFFFF" w:sz="0"/>
          <w:left w:val="single" w:color="079CB5" w:sz="18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48"/>
      </w:tblGrid>
      <w:tr>
        <w:tc>
          <w:tcPr>
            <w:tcW w:type="dxa" w:w="9648"/>
            <w:shd w:fill="EAF2F4" w:color="auto" w:val="clear"/>
            <w:tcMar>
              <w:top w:type="dxa" w:w="170"/>
              <w:left w:type="dxa" w:w="270"/>
              <w:bottom w:type="dxa" w:w="170"/>
              <w:right w:type="dxa" w:w="220"/>
            </w:tcMar>
          </w:tcPr>
          <w:p>
            <w:pPr>
              <w:spacing w:after="110"/>
            </w:pPr>
            <w:r>
              <w:rPr>
                <w:rFonts w:ascii="Calibri" w:cs="Calibri" w:eastAsia="Calibri" w:hAnsi="Calibri"/>
                <w:b/>
                <w:bCs/>
                <w:color w:val="079CB5"/>
                <w:spacing w:val="30"/>
                <w:sz w:val="16"/>
                <w:szCs w:val="16"/>
              </w:rPr>
              <w:t xml:space="preserve">LA ALTERNATIVA, Y POR QUÉ NO LA RECOMENDAMOS</w:t>
            </w:r>
          </w:p>
          <w:p>
            <w:pPr>
              <w:spacing w:after="130" w:line="288"/>
            </w:pPr>
            <w:r>
              <w:rPr>
                <w:rFonts w:ascii="Calibri" w:cs="Calibri" w:eastAsia="Calibri" w:hAnsi="Calibri"/>
                <w:color w:val="1B1B1B"/>
                <w:sz w:val="21"/>
                <w:szCs w:val="21"/>
              </w:rPr>
              <w:t xml:space="preserve">«En formación» sale de la persona 5 y es la dirección que la plataforma de marca marcó como más interesante.</w:t>
            </w:r>
          </w:p>
          <w:p>
            <w:pPr>
              <w:spacing w:after="130" w:line="288"/>
            </w:pPr>
            <w:r>
              <w:rPr>
                <w:rFonts w:ascii="Calibri" w:cs="Calibri" w:eastAsia="Calibri" w:hAnsi="Calibri"/>
                <w:b/>
                <w:bCs/>
                <w:color w:val="1B1B1B"/>
                <w:sz w:val="21"/>
                <w:szCs w:val="21"/>
              </w:rPr>
              <w:t xml:space="preserve">El riesgo es real: conserva la idea de que todavía no llegaste.</w:t>
            </w:r>
            <w:r>
              <w:rPr>
                <w:rFonts w:ascii="Calibri" w:cs="Calibri" w:eastAsia="Calibri" w:hAnsi="Calibri"/>
                <w:color w:val="1B1B1B"/>
                <w:sz w:val="21"/>
                <w:szCs w:val="21"/>
              </w:rPr>
              <w:t xml:space="preserve"> Nombra la carencia en vez de disolverla.</w:t>
            </w:r>
          </w:p>
          <w:p>
            <w:pPr>
              <w:spacing w:after="0" w:line="288"/>
            </w:pPr>
            <w:r>
              <w:rPr>
                <w:rFonts w:ascii="Calibri" w:cs="Calibri" w:eastAsia="Calibri" w:hAnsi="Calibri"/>
                <w:color w:val="1B1B1B"/>
                <w:sz w:val="21"/>
                <w:szCs w:val="21"/>
              </w:rPr>
              <w:t xml:space="preserve">Antes de fijar cualquiera de las dos hay que comprobar que el handle está libre y que no colisiona con otro club o marca fitness en Venezuela.</w:t>
            </w:r>
          </w:p>
        </w:tc>
      </w:tr>
    </w:tbl>
    <w:p>
      <w:r>
        <w:br w:type="page"/>
      </w:r>
    </w:p>
    <w:p>
      <w:pPr>
        <w:spacing w:after="50" w:before="60"/>
      </w:pPr>
      <w:r>
        <w:rPr>
          <w:rFonts w:ascii="Calibri" w:cs="Calibri" w:eastAsia="Calibri" w:hAnsi="Calibri"/>
          <w:b/>
          <w:bCs/>
          <w:color w:val="079CB5"/>
          <w:spacing w:val="30"/>
          <w:sz w:val="18"/>
          <w:szCs w:val="18"/>
        </w:rPr>
        <w:t xml:space="preserve">14</w:t>
      </w:r>
    </w:p>
    <w:p>
      <w:pPr>
        <w:pStyle w:val="Heading1"/>
        <w:pBdr>
          <w:bottom w:val="single" w:color="079CB5" w:sz="12" w:space="8"/>
        </w:pBdr>
        <w:spacing w:after="200" w:before="0"/>
      </w:pPr>
      <w:r>
        <w:rPr>
          <w:rFonts w:ascii="Georgia" w:cs="Georgia" w:eastAsia="Georgia" w:hAnsi="Georgia"/>
          <w:b/>
          <w:bCs/>
          <w:color w:val="1B1B1B"/>
          <w:sz w:val="32"/>
          <w:szCs w:val="32"/>
        </w:rPr>
        <w:t xml:space="preserve">Qué de la lluvia de ideas no va</w:t>
      </w:r>
    </w:p>
    <w:p>
      <w:pPr>
        <w:spacing w:after="150" w:line="288"/>
      </w:pPr>
      <w:r>
        <w:rPr>
          <w:rFonts w:ascii="Calibri" w:cs="Calibri" w:eastAsia="Calibri" w:hAnsi="Calibri"/>
          <w:color w:val="1B1B1B"/>
          <w:sz w:val="21"/>
          <w:szCs w:val="21"/>
        </w:rPr>
        <w:t xml:space="preserve">De los doce videos propuestos, </w:t>
      </w:r>
      <w:r>
        <w:rPr>
          <w:rFonts w:ascii="Calibri" w:cs="Calibri" w:eastAsia="Calibri" w:hAnsi="Calibri"/>
          <w:b/>
          <w:bCs/>
          <w:color w:val="1B1B1B"/>
          <w:sz w:val="21"/>
          <w:szCs w:val="21"/>
        </w:rPr>
        <w:t xml:space="preserve">siete van tal cual, cuatro se reencuadran y uno no va</w:t>
      </w:r>
      <w:r>
        <w:rPr>
          <w:rFonts w:ascii="Calibri" w:cs="Calibri" w:eastAsia="Calibri" w:hAnsi="Calibri"/>
          <w:color w:val="1B1B1B"/>
          <w:sz w:val="21"/>
          <w:szCs w:val="21"/>
        </w:rPr>
        <w:t xml:space="preserve">.</w:t>
      </w:r>
    </w:p>
    <w:p>
      <w:pPr>
        <w:spacing w:after="120"/>
      </w:pPr>
    </w:p>
    <w:tbl>
      <w:tblPr>
        <w:tblW w:type="dxa" w:w="9648"/>
        <w:tblBorders>
          <w:top w:val="single" w:color="C7D9DD" w:sz="4"/>
          <w:left w:val="single" w:color="C7D9DD" w:sz="4"/>
          <w:bottom w:val="single" w:color="C7D9DD" w:sz="4"/>
          <w:right w:val="single" w:color="C7D9DD" w:sz="4"/>
          <w:insideH w:val="single" w:color="C7D9DD" w:sz="2"/>
          <w:insideV w:val="single" w:color="C7D9DD" w:sz="2"/>
        </w:tblBorders>
      </w:tblPr>
      <w:tblGrid>
        <w:gridCol w:w="3000"/>
        <w:gridCol w:w="1700"/>
        <w:gridCol w:w="4948"/>
      </w:tblGrid>
      <w:tr>
        <w:trPr>
          <w:tblHeader/>
        </w:trPr>
        <w:tc>
          <w:tcPr>
            <w:tcW w:type="dxa" w:w="3000"/>
            <w:shd w:fill="00677E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pacing w:val="22"/>
                <w:sz w:val="16"/>
                <w:szCs w:val="16"/>
              </w:rPr>
              <w:t xml:space="preserve">IDEA ORIGINAL</w:t>
            </w:r>
          </w:p>
        </w:tc>
        <w:tc>
          <w:tcPr>
            <w:tcW w:type="dxa" w:w="1700"/>
            <w:shd w:fill="00677E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pacing w:val="22"/>
                <w:sz w:val="16"/>
                <w:szCs w:val="16"/>
              </w:rPr>
              <w:t xml:space="preserve">VEREDICTO</w:t>
            </w:r>
          </w:p>
        </w:tc>
        <w:tc>
          <w:tcPr>
            <w:tcW w:type="dxa" w:w="4948"/>
            <w:shd w:fill="00677E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pacing w:val="22"/>
                <w:sz w:val="16"/>
                <w:szCs w:val="16"/>
              </w:rPr>
              <w:t xml:space="preserve">QUÉ SE HACE</w:t>
            </w:r>
          </w:p>
        </w:tc>
      </w:tr>
      <w:tr>
        <w:tc>
          <w:tcPr>
            <w:tcW w:type="dxa" w:w="3000"/>
            <w:shd w:fill="FFFFFF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B1B1B"/>
                <w:sz w:val="19"/>
                <w:szCs w:val="19"/>
              </w:rPr>
              <w:t xml:space="preserve">Motion de presentación</w:t>
            </w:r>
          </w:p>
        </w:tc>
        <w:tc>
          <w:tcPr>
            <w:tcW w:type="dxa" w:w="1700"/>
            <w:shd w:fill="FFFFFF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B1B1B"/>
                <w:sz w:val="19"/>
                <w:szCs w:val="19"/>
              </w:rPr>
              <w:t xml:space="preserve">Va</w:t>
            </w:r>
          </w:p>
        </w:tc>
        <w:tc>
          <w:tcPr>
            <w:tcW w:type="dxa" w:w="4948"/>
            <w:shd w:fill="FFFFFF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B1B1B"/>
                <w:sz w:val="19"/>
                <w:szCs w:val="19"/>
              </w:rPr>
              <w:t xml:space="preserve">Es el video de lanzamiento. Pero el titular no puede ser «plan personalizado»: es lo que Garmin y Nike regalan</w:t>
            </w:r>
          </w:p>
        </w:tc>
      </w:tr>
      <w:tr>
        <w:tc>
          <w:tcPr>
            <w:tcW w:type="dxa" w:w="3000"/>
            <w:shd w:fill="F2F6F7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B1B1B"/>
                <w:sz w:val="19"/>
                <w:szCs w:val="19"/>
              </w:rPr>
              <w:t xml:space="preserve">Ninro hablando de la app</w:t>
            </w:r>
          </w:p>
        </w:tc>
        <w:tc>
          <w:tcPr>
            <w:tcW w:type="dxa" w:w="1700"/>
            <w:shd w:fill="F2F6F7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B1B1B"/>
                <w:sz w:val="19"/>
                <w:szCs w:val="19"/>
              </w:rPr>
              <w:t xml:space="preserve">Va</w:t>
            </w:r>
          </w:p>
        </w:tc>
        <w:tc>
          <w:tcPr>
            <w:tcW w:type="dxa" w:w="4948"/>
            <w:shd w:fill="F2F6F7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B1B1B"/>
                <w:sz w:val="19"/>
                <w:szCs w:val="19"/>
              </w:rPr>
              <w:t xml:space="preserve">Imprescindible. El método es de autor y el autor no aparece por ningún lado</w:t>
            </w:r>
          </w:p>
        </w:tc>
      </w:tr>
      <w:tr>
        <w:tc>
          <w:tcPr>
            <w:tcW w:type="dxa" w:w="3000"/>
            <w:shd w:fill="FFFFFF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B1B1B"/>
                <w:sz w:val="19"/>
                <w:szCs w:val="19"/>
              </w:rPr>
              <w:t xml:space="preserve">Dinámica con las personas</w:t>
            </w:r>
          </w:p>
        </w:tc>
        <w:tc>
          <w:tcPr>
            <w:tcW w:type="dxa" w:w="1700"/>
            <w:shd w:fill="FFFFFF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B1B1B"/>
                <w:sz w:val="19"/>
                <w:szCs w:val="19"/>
              </w:rPr>
              <w:t xml:space="preserve">Se concreta</w:t>
            </w:r>
          </w:p>
        </w:tc>
        <w:tc>
          <w:tcPr>
            <w:tcW w:type="dxa" w:w="4948"/>
            <w:shd w:fill="FFFFFF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B1B1B"/>
                <w:sz w:val="19"/>
                <w:szCs w:val="19"/>
              </w:rPr>
              <w:t xml:space="preserve">«Dinámica» es una intención, no un formato. Pasa a ser «¿Tú te consideras corredor?»</w:t>
            </w:r>
          </w:p>
        </w:tc>
      </w:tr>
      <w:tr>
        <w:tc>
          <w:tcPr>
            <w:tcW w:type="dxa" w:w="3000"/>
            <w:shd w:fill="F2F6F7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B1B1B"/>
                <w:sz w:val="19"/>
                <w:szCs w:val="19"/>
              </w:rPr>
              <w:t xml:space="preserve">Tier list</w:t>
            </w:r>
          </w:p>
        </w:tc>
        <w:tc>
          <w:tcPr>
            <w:tcW w:type="dxa" w:w="1700"/>
            <w:shd w:fill="F2F6F7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B1B1B"/>
                <w:sz w:val="19"/>
                <w:szCs w:val="19"/>
              </w:rPr>
              <w:t xml:space="preserve">Se reencuadra</w:t>
            </w:r>
          </w:p>
        </w:tc>
        <w:tc>
          <w:tcPr>
            <w:tcW w:type="dxa" w:w="4948"/>
            <w:shd w:fill="F2F6F7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1B1B1B"/>
                <w:sz w:val="19"/>
                <w:szCs w:val="19"/>
              </w:rPr>
              <w:t xml:space="preserve">Una tier list ordena y juzga.</w:t>
            </w:r>
            <w:r>
              <w:rPr>
                <w:rFonts w:ascii="Calibri" w:cs="Calibri" w:eastAsia="Calibri" w:hAnsi="Calibri"/>
                <w:color w:val="1B1B1B"/>
                <w:sz w:val="19"/>
                <w:szCs w:val="19"/>
              </w:rPr>
              <w:t xml:space="preserve"> Que ordene superficies, condiciones y errores de carga. </w:t>
            </w:r>
            <w:r>
              <w:rPr>
                <w:rFonts w:ascii="Calibri" w:cs="Calibri" w:eastAsia="Calibri" w:hAnsi="Calibri"/>
                <w:b/>
                <w:bCs/>
                <w:color w:val="1B1B1B"/>
                <w:sz w:val="19"/>
                <w:szCs w:val="19"/>
              </w:rPr>
              <w:t xml:space="preserve">Nunca gente ni niveles</w:t>
            </w:r>
          </w:p>
        </w:tc>
      </w:tr>
      <w:tr>
        <w:tc>
          <w:tcPr>
            <w:tcW w:type="dxa" w:w="3000"/>
            <w:shd w:fill="FFFFFF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B1B1B"/>
                <w:sz w:val="19"/>
                <w:szCs w:val="19"/>
              </w:rPr>
              <w:t xml:space="preserve">Historia de Ninro</w:t>
            </w:r>
          </w:p>
        </w:tc>
        <w:tc>
          <w:tcPr>
            <w:tcW w:type="dxa" w:w="1700"/>
            <w:shd w:fill="FFFFFF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B1B1B"/>
                <w:sz w:val="19"/>
                <w:szCs w:val="19"/>
              </w:rPr>
              <w:t xml:space="preserve">Solo una mitad</w:t>
            </w:r>
          </w:p>
        </w:tc>
        <w:tc>
          <w:tcPr>
            <w:tcW w:type="dxa" w:w="4948"/>
            <w:shd w:fill="FFFFFF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B1B1B"/>
                <w:sz w:val="19"/>
                <w:szCs w:val="19"/>
              </w:rPr>
              <w:t xml:space="preserve">La cruzada sí. Su transformación física no: es tema vetado y la decisión no se reabre</w:t>
            </w:r>
          </w:p>
        </w:tc>
      </w:tr>
      <w:tr>
        <w:tc>
          <w:tcPr>
            <w:tcW w:type="dxa" w:w="3000"/>
            <w:shd w:fill="F2F6F7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B1B1B"/>
                <w:sz w:val="19"/>
                <w:szCs w:val="19"/>
              </w:rPr>
              <w:t xml:space="preserve">Lista de ejercicios de menor a mayor</w:t>
            </w:r>
          </w:p>
        </w:tc>
        <w:tc>
          <w:tcPr>
            <w:tcW w:type="dxa" w:w="1700"/>
            <w:shd w:fill="F2F6F7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B1B1B"/>
                <w:sz w:val="19"/>
                <w:szCs w:val="19"/>
              </w:rPr>
              <w:t xml:space="preserve">Se reencuadra</w:t>
            </w:r>
          </w:p>
        </w:tc>
        <w:tc>
          <w:tcPr>
            <w:tcW w:type="dxa" w:w="4948"/>
            <w:shd w:fill="F2F6F7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B1B1B"/>
                <w:sz w:val="19"/>
                <w:szCs w:val="19"/>
              </w:rPr>
              <w:t xml:space="preserve">Kenia es de running, no de gimnasio. Pasa a «los tipos de sesión y para qué sirve cada una»</w:t>
            </w:r>
          </w:p>
        </w:tc>
      </w:tr>
      <w:tr>
        <w:tc>
          <w:tcPr>
            <w:tcW w:type="dxa" w:w="3000"/>
            <w:shd w:fill="FFFFFF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B1B1B"/>
                <w:sz w:val="19"/>
                <w:szCs w:val="19"/>
              </w:rPr>
              <w:t xml:space="preserve">Fake podcast</w:t>
            </w:r>
          </w:p>
        </w:tc>
        <w:tc>
          <w:tcPr>
            <w:tcW w:type="dxa" w:w="1700"/>
            <w:shd w:fill="FFFFFF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B1B1B"/>
                <w:sz w:val="19"/>
                <w:szCs w:val="19"/>
              </w:rPr>
              <w:t xml:space="preserve">Va</w:t>
            </w:r>
          </w:p>
        </w:tc>
        <w:tc>
          <w:tcPr>
            <w:tcW w:type="dxa" w:w="4948"/>
            <w:shd w:fill="FFFFFF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B1B1B"/>
                <w:sz w:val="19"/>
                <w:szCs w:val="19"/>
              </w:rPr>
              <w:t xml:space="preserve">Con un matiz: formato, no parodia. El tono es serio, el set da el código y el contenido va en serio</w:t>
            </w:r>
          </w:p>
        </w:tc>
      </w:tr>
      <w:tr>
        <w:tc>
          <w:tcPr>
            <w:tcW w:type="dxa" w:w="3000"/>
            <w:shd w:fill="F2F6F7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B1B1B"/>
                <w:sz w:val="19"/>
                <w:szCs w:val="19"/>
              </w:rPr>
              <w:t xml:space="preserve">Sesión de entrenamiento</w:t>
            </w:r>
          </w:p>
        </w:tc>
        <w:tc>
          <w:tcPr>
            <w:tcW w:type="dxa" w:w="1700"/>
            <w:shd w:fill="F2F6F7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B1B1B"/>
                <w:sz w:val="19"/>
                <w:szCs w:val="19"/>
              </w:rPr>
              <w:t xml:space="preserve">Va</w:t>
            </w:r>
          </w:p>
        </w:tc>
        <w:tc>
          <w:tcPr>
            <w:tcW w:type="dxa" w:w="4948"/>
            <w:shd w:fill="F2F6F7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B1B1B"/>
                <w:sz w:val="19"/>
                <w:szCs w:val="19"/>
              </w:rPr>
              <w:t xml:space="preserve">B-roll de todo el trimestre</w:t>
            </w:r>
          </w:p>
        </w:tc>
      </w:tr>
      <w:tr>
        <w:tc>
          <w:tcPr>
            <w:tcW w:type="dxa" w:w="3000"/>
            <w:shd w:fill="FFFFFF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B1B1B"/>
                <w:sz w:val="19"/>
                <w:szCs w:val="19"/>
              </w:rPr>
              <w:t xml:space="preserve">Un POV</w:t>
            </w:r>
          </w:p>
        </w:tc>
        <w:tc>
          <w:tcPr>
            <w:tcW w:type="dxa" w:w="1700"/>
            <w:shd w:fill="FFFFFF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B1B1B"/>
                <w:sz w:val="19"/>
                <w:szCs w:val="19"/>
              </w:rPr>
              <w:t xml:space="preserve">Va</w:t>
            </w:r>
          </w:p>
        </w:tc>
        <w:tc>
          <w:tcPr>
            <w:tcW w:type="dxa" w:w="4948"/>
            <w:shd w:fill="FFFFFF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B1B1B"/>
                <w:sz w:val="19"/>
                <w:szCs w:val="19"/>
              </w:rPr>
              <w:t xml:space="preserve">De lo más barato y lo más diferencial que hay</w:t>
            </w:r>
          </w:p>
        </w:tc>
      </w:tr>
      <w:tr>
        <w:tc>
          <w:tcPr>
            <w:tcW w:type="dxa" w:w="3000"/>
            <w:shd w:fill="F2F6F7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B1B1B"/>
                <w:sz w:val="19"/>
                <w:szCs w:val="19"/>
              </w:rPr>
              <w:t xml:space="preserve">Hablando a cámara en selfie</w:t>
            </w:r>
          </w:p>
        </w:tc>
        <w:tc>
          <w:tcPr>
            <w:tcW w:type="dxa" w:w="1700"/>
            <w:shd w:fill="F2F6F7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B1B1B"/>
                <w:sz w:val="19"/>
                <w:szCs w:val="19"/>
              </w:rPr>
              <w:t xml:space="preserve">Va</w:t>
            </w:r>
          </w:p>
        </w:tc>
        <w:tc>
          <w:tcPr>
            <w:tcW w:type="dxa" w:w="4948"/>
            <w:shd w:fill="F2F6F7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B1B1B"/>
                <w:sz w:val="19"/>
                <w:szCs w:val="19"/>
              </w:rPr>
              <w:t xml:space="preserve">El registro que mejor funciona en redes y el que más humaniza</w:t>
            </w:r>
          </w:p>
        </w:tc>
      </w:tr>
      <w:tr>
        <w:tc>
          <w:tcPr>
            <w:tcW w:type="dxa" w:w="3000"/>
            <w:shd w:fill="FFFFFF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1B1B1B"/>
                <w:sz w:val="19"/>
                <w:szCs w:val="19"/>
              </w:rPr>
              <w:t xml:space="preserve">Comparaciones: estilo de vida antes y ahora</w:t>
            </w:r>
          </w:p>
        </w:tc>
        <w:tc>
          <w:tcPr>
            <w:tcW w:type="dxa" w:w="1700"/>
            <w:shd w:fill="FFFFFF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1B1B1B"/>
                <w:sz w:val="19"/>
                <w:szCs w:val="19"/>
              </w:rPr>
              <w:t xml:space="preserve">No va</w:t>
            </w:r>
          </w:p>
        </w:tc>
        <w:tc>
          <w:tcPr>
            <w:tcW w:type="dxa" w:w="4948"/>
            <w:shd w:fill="FFFFFF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B1B1B"/>
                <w:sz w:val="19"/>
                <w:szCs w:val="19"/>
              </w:rPr>
              <w:t xml:space="preserve">Ver el recuadro de abajo</w:t>
            </w:r>
          </w:p>
        </w:tc>
      </w:tr>
      <w:tr>
        <w:tc>
          <w:tcPr>
            <w:tcW w:type="dxa" w:w="3000"/>
            <w:shd w:fill="F2F6F7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B1B1B"/>
                <w:sz w:val="19"/>
                <w:szCs w:val="19"/>
              </w:rPr>
              <w:t xml:space="preserve">«No hagas esto, haz esto»</w:t>
            </w:r>
          </w:p>
        </w:tc>
        <w:tc>
          <w:tcPr>
            <w:tcW w:type="dxa" w:w="1700"/>
            <w:shd w:fill="F2F6F7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B1B1B"/>
                <w:sz w:val="19"/>
                <w:szCs w:val="19"/>
              </w:rPr>
              <w:t xml:space="preserve">Se reencuadra</w:t>
            </w:r>
          </w:p>
        </w:tc>
        <w:tc>
          <w:tcPr>
            <w:tcW w:type="dxa" w:w="4948"/>
            <w:shd w:fill="F2F6F7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B1B1B"/>
                <w:sz w:val="19"/>
                <w:szCs w:val="19"/>
              </w:rPr>
              <w:t xml:space="preserve">«No hagas esto» pone el sujeto en la persona. Pasa a «esto te rompe, y por qué»</w:t>
            </w:r>
          </w:p>
        </w:tc>
      </w:tr>
    </w:tbl>
    <w:p>
      <w:pPr>
        <w:spacing w:after="220"/>
      </w:pPr>
    </w:p>
    <w:tbl>
      <w:tblPr>
        <w:tblW w:type="dxa" w:w="9648"/>
        <w:tblBorders>
          <w:top w:val="none" w:color="FFFFFF" w:sz="0"/>
          <w:left w:val="single" w:color="FF5A00" w:sz="18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48"/>
      </w:tblGrid>
      <w:tr>
        <w:tc>
          <w:tcPr>
            <w:tcW w:type="dxa" w:w="9648"/>
            <w:shd w:fill="EAF2F4" w:color="auto" w:val="clear"/>
            <w:tcMar>
              <w:top w:type="dxa" w:w="170"/>
              <w:left w:type="dxa" w:w="270"/>
              <w:bottom w:type="dxa" w:w="170"/>
              <w:right w:type="dxa" w:w="220"/>
            </w:tcMar>
          </w:tcPr>
          <w:p>
            <w:pPr>
              <w:spacing w:after="110"/>
            </w:pPr>
            <w:r>
              <w:rPr>
                <w:rFonts w:ascii="Calibri" w:cs="Calibri" w:eastAsia="Calibri" w:hAnsi="Calibri"/>
                <w:b/>
                <w:bCs/>
                <w:color w:val="FF5A00"/>
                <w:spacing w:val="30"/>
                <w:sz w:val="16"/>
                <w:szCs w:val="16"/>
              </w:rPr>
              <w:t xml:space="preserve">LA ÚNICA IDEA EN ROJO, Y LA INTENCIÓN ERA BUENA</w:t>
            </w:r>
          </w:p>
          <w:p>
            <w:pPr>
              <w:spacing w:after="130" w:line="288"/>
            </w:pPr>
            <w:r>
              <w:rPr>
                <w:rFonts w:ascii="Calibri" w:cs="Calibri" w:eastAsia="Calibri" w:hAnsi="Calibri"/>
                <w:color w:val="1B1B1B"/>
                <w:sz w:val="21"/>
                <w:szCs w:val="21"/>
              </w:rPr>
              <w:t xml:space="preserve">Lo que buscaba era mostrar transformación, que es lo que mejor funciona en fitness y lo que Runna hace con sus corredores reales.</w:t>
            </w:r>
          </w:p>
          <w:p>
            <w:pPr>
              <w:spacing w:after="130" w:line="288"/>
            </w:pPr>
            <w:r>
              <w:rPr>
                <w:rFonts w:ascii="Calibri" w:cs="Calibri" w:eastAsia="Calibri" w:hAnsi="Calibri"/>
                <w:b/>
                <w:bCs/>
                <w:color w:val="1B1B1B"/>
                <w:sz w:val="21"/>
                <w:szCs w:val="21"/>
              </w:rPr>
              <w:t xml:space="preserve">Por qué no se puede: «estilo de vida antes y ahora» es antes/después con otra ropa.</w:t>
            </w:r>
            <w:r>
              <w:rPr>
                <w:rFonts w:ascii="Calibri" w:cs="Calibri" w:eastAsia="Calibri" w:hAnsi="Calibri"/>
                <w:color w:val="1B1B1B"/>
                <w:sz w:val="21"/>
                <w:szCs w:val="21"/>
              </w:rPr>
              <w:t xml:space="preserve"> Aunque no se vea el cuerpo, la estructura es la misma y el mensaje que deja también: que había una versión peor de ti. La política de cuerpo de Kenia es una regla dura.</w:t>
            </w:r>
          </w:p>
          <w:p>
            <w:pPr>
              <w:spacing w:after="130" w:line="288"/>
            </w:pPr>
            <w:r>
              <w:rPr>
                <w:rFonts w:ascii="Calibri" w:cs="Calibri" w:eastAsia="Calibri" w:hAnsi="Calibri"/>
                <w:b/>
                <w:bCs/>
                <w:color w:val="1B1B1B"/>
                <w:sz w:val="21"/>
                <w:szCs w:val="21"/>
              </w:rPr>
              <w:t xml:space="preserve">Lo que sí se puede:</w:t>
            </w:r>
            <w:r>
              <w:rPr>
                <w:rFonts w:ascii="Calibri" w:cs="Calibri" w:eastAsia="Calibri" w:hAnsi="Calibri"/>
                <w:color w:val="1B1B1B"/>
                <w:sz w:val="21"/>
                <w:szCs w:val="21"/>
              </w:rPr>
              <w:t xml:space="preserve"> antes y después </w:t>
            </w:r>
            <w:r>
              <w:rPr>
                <w:rFonts w:ascii="Calibri" w:cs="Calibri" w:eastAsia="Calibri" w:hAnsi="Calibri"/>
                <w:b/>
                <w:bCs/>
                <w:color w:val="1B1B1B"/>
                <w:sz w:val="21"/>
                <w:szCs w:val="21"/>
              </w:rPr>
              <w:t xml:space="preserve">de proceso y de marcas</w:t>
            </w:r>
            <w:r>
              <w:rPr>
                <w:rFonts w:ascii="Calibri" w:cs="Calibri" w:eastAsia="Calibri" w:hAnsi="Calibri"/>
                <w:color w:val="1B1B1B"/>
                <w:sz w:val="21"/>
                <w:szCs w:val="21"/>
              </w:rPr>
              <w:t xml:space="preserve">, nunca de físico. «Hace ocho semanas corría 5K sin plan; hoy va por el 10K y sabe por qué toca cada sesión».</w:t>
            </w:r>
          </w:p>
          <w:p>
            <w:pPr>
              <w:spacing w:after="0" w:line="288"/>
            </w:pPr>
            <w:r>
              <w:rPr>
                <w:rFonts w:ascii="Calibri" w:cs="Calibri" w:eastAsia="Calibri" w:hAnsi="Calibri"/>
                <w:b/>
                <w:bCs/>
                <w:color w:val="1B1B1B"/>
                <w:sz w:val="21"/>
                <w:szCs w:val="21"/>
              </w:rPr>
              <w:t xml:space="preserve">Y lo que funciona igual de bien:</w:t>
            </w:r>
            <w:r>
              <w:rPr>
                <w:rFonts w:ascii="Calibri" w:cs="Calibri" w:eastAsia="Calibri" w:hAnsi="Calibri"/>
                <w:color w:val="1B1B1B"/>
                <w:sz w:val="21"/>
                <w:szCs w:val="21"/>
              </w:rPr>
              <w:t xml:space="preserve"> la comparación entre dos planes, no entre dos personas. Es V11, y ataca al enemigo A sin tocar a nadie.</w:t>
            </w:r>
          </w:p>
        </w:tc>
      </w:tr>
    </w:tbl>
    <w:p>
      <w:pPr>
        <w:pStyle w:val="Heading2"/>
        <w:spacing w:after="110" w:before="320"/>
      </w:pPr>
      <w:r>
        <w:rPr>
          <w:rFonts w:ascii="Georgia" w:cs="Georgia" w:eastAsia="Georgia" w:hAnsi="Georgia"/>
          <w:b/>
          <w:bCs/>
          <w:color w:val="00677E"/>
          <w:sz w:val="24"/>
          <w:szCs w:val="24"/>
        </w:rPr>
        <w:t xml:space="preserve">Los pilares propuestos</w:t>
      </w:r>
    </w:p>
    <w:tbl>
      <w:tblPr>
        <w:tblW w:type="dxa" w:w="9648"/>
        <w:tblBorders>
          <w:top w:val="single" w:color="C7D9DD" w:sz="4"/>
          <w:left w:val="single" w:color="C7D9DD" w:sz="4"/>
          <w:bottom w:val="single" w:color="C7D9DD" w:sz="4"/>
          <w:right w:val="single" w:color="C7D9DD" w:sz="4"/>
          <w:insideH w:val="single" w:color="C7D9DD" w:sz="2"/>
          <w:insideV w:val="single" w:color="C7D9DD" w:sz="2"/>
        </w:tblBorders>
      </w:tblPr>
      <w:tblGrid>
        <w:gridCol w:w="2200"/>
        <w:gridCol w:w="1700"/>
        <w:gridCol w:w="5748"/>
      </w:tblGrid>
      <w:tr>
        <w:trPr>
          <w:tblHeader/>
        </w:trPr>
        <w:tc>
          <w:tcPr>
            <w:tcW w:type="dxa" w:w="2200"/>
            <w:shd w:fill="00677E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pacing w:val="22"/>
                <w:sz w:val="16"/>
                <w:szCs w:val="16"/>
              </w:rPr>
              <w:t xml:space="preserve">PILAR PROPUESTO</w:t>
            </w:r>
          </w:p>
        </w:tc>
        <w:tc>
          <w:tcPr>
            <w:tcW w:type="dxa" w:w="1700"/>
            <w:shd w:fill="00677E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pacing w:val="22"/>
                <w:sz w:val="16"/>
                <w:szCs w:val="16"/>
              </w:rPr>
              <w:t xml:space="preserve">VEREDICTO</w:t>
            </w:r>
          </w:p>
        </w:tc>
        <w:tc>
          <w:tcPr>
            <w:tcW w:type="dxa" w:w="5748"/>
            <w:shd w:fill="00677E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pacing w:val="22"/>
                <w:sz w:val="16"/>
                <w:szCs w:val="16"/>
              </w:rPr>
              <w:t xml:space="preserve">QUÉ PASA CON ÉL</w:t>
            </w:r>
          </w:p>
        </w:tc>
      </w:tr>
      <w:tr>
        <w:tc>
          <w:tcPr>
            <w:tcW w:type="dxa" w:w="2200"/>
            <w:shd w:fill="FFFFFF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B1B1B"/>
                <w:sz w:val="19"/>
                <w:szCs w:val="19"/>
              </w:rPr>
              <w:t xml:space="preserve">Comunidad</w:t>
            </w:r>
          </w:p>
        </w:tc>
        <w:tc>
          <w:tcPr>
            <w:tcW w:type="dxa" w:w="1700"/>
            <w:shd w:fill="FFFFFF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B1B1B"/>
                <w:sz w:val="19"/>
                <w:szCs w:val="19"/>
              </w:rPr>
              <w:t xml:space="preserve">Va</w:t>
            </w:r>
          </w:p>
        </w:tc>
        <w:tc>
          <w:tcPr>
            <w:tcW w:type="dxa" w:w="5748"/>
            <w:shd w:fill="FFFFFF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B1B1B"/>
                <w:sz w:val="19"/>
                <w:szCs w:val="19"/>
              </w:rPr>
              <w:t xml:space="preserve">Es el pilar 5, La gente de Kenia</w:t>
            </w:r>
          </w:p>
        </w:tc>
      </w:tr>
      <w:tr>
        <w:tc>
          <w:tcPr>
            <w:tcW w:type="dxa" w:w="2200"/>
            <w:shd w:fill="F2F6F7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B1B1B"/>
                <w:sz w:val="19"/>
                <w:szCs w:val="19"/>
              </w:rPr>
              <w:t xml:space="preserve">Reto</w:t>
            </w:r>
          </w:p>
        </w:tc>
        <w:tc>
          <w:tcPr>
            <w:tcW w:type="dxa" w:w="1700"/>
            <w:shd w:fill="F2F6F7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B1B1B"/>
                <w:sz w:val="19"/>
                <w:szCs w:val="19"/>
              </w:rPr>
              <w:t xml:space="preserve">Se reencuadra</w:t>
            </w:r>
          </w:p>
        </w:tc>
        <w:tc>
          <w:tcPr>
            <w:tcW w:type="dxa" w:w="5748"/>
            <w:shd w:fill="F2F6F7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B1B1B"/>
                <w:sz w:val="19"/>
                <w:szCs w:val="19"/>
              </w:rPr>
              <w:t xml:space="preserve">«Reto» tira directo a «te desafío a que salgas», que es «sin excusas» con otra cara. Lo bueno de la idea —las ligas, el ranking, las carreras con fecha— </w:t>
            </w:r>
            <w:r>
              <w:rPr>
                <w:rFonts w:ascii="Calibri" w:cs="Calibri" w:eastAsia="Calibri" w:hAnsi="Calibri"/>
                <w:b/>
                <w:bCs/>
                <w:color w:val="1B1B1B"/>
                <w:sz w:val="19"/>
                <w:szCs w:val="19"/>
              </w:rPr>
              <w:t xml:space="preserve">cabe en los pilares 4 y 5 sin el marco de desafío</w:t>
            </w:r>
          </w:p>
        </w:tc>
      </w:tr>
      <w:tr>
        <w:tc>
          <w:tcPr>
            <w:tcW w:type="dxa" w:w="2200"/>
            <w:shd w:fill="FFFFFF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B1B1B"/>
                <w:sz w:val="19"/>
                <w:szCs w:val="19"/>
              </w:rPr>
              <w:t xml:space="preserve">Lifestyle</w:t>
            </w:r>
          </w:p>
        </w:tc>
        <w:tc>
          <w:tcPr>
            <w:tcW w:type="dxa" w:w="1700"/>
            <w:shd w:fill="FFFFFF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1B1B1B"/>
                <w:sz w:val="19"/>
                <w:szCs w:val="19"/>
              </w:rPr>
              <w:t xml:space="preserve">No va</w:t>
            </w:r>
          </w:p>
        </w:tc>
        <w:tc>
          <w:tcPr>
            <w:tcW w:type="dxa" w:w="5748"/>
            <w:shd w:fill="FFFFFF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B1B1B"/>
                <w:sz w:val="19"/>
                <w:szCs w:val="19"/>
              </w:rPr>
              <w:t xml:space="preserve">Es la voz del héroe, choca con la política de cuerpo y no prueba ningún mensaje. Ver la sección 7</w:t>
            </w:r>
          </w:p>
        </w:tc>
      </w:tr>
      <w:tr>
        <w:tc>
          <w:tcPr>
            <w:tcW w:type="dxa" w:w="2200"/>
            <w:shd w:fill="F2F6F7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B1B1B"/>
                <w:sz w:val="19"/>
                <w:szCs w:val="19"/>
              </w:rPr>
              <w:t xml:space="preserve">El cuarto, sin definir</w:t>
            </w:r>
          </w:p>
        </w:tc>
        <w:tc>
          <w:tcPr>
            <w:tcW w:type="dxa" w:w="1700"/>
            <w:shd w:fill="F2F6F7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B1B1B"/>
                <w:sz w:val="19"/>
                <w:szCs w:val="19"/>
              </w:rPr>
              <w:t xml:space="preserve">Resuelto</w:t>
            </w:r>
          </w:p>
        </w:tc>
        <w:tc>
          <w:tcPr>
            <w:tcW w:type="dxa" w:w="5748"/>
            <w:shd w:fill="F2F6F7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B1B1B"/>
                <w:sz w:val="19"/>
                <w:szCs w:val="19"/>
              </w:rPr>
              <w:t xml:space="preserve">Con los pilares 1, 2 y 3, que salen de los enemigos y de los mensajes</w:t>
            </w:r>
          </w:p>
        </w:tc>
      </w:tr>
    </w:tbl>
    <w:p>
      <w:pPr>
        <w:pStyle w:val="Heading2"/>
        <w:spacing w:after="110" w:before="320"/>
      </w:pPr>
      <w:r>
        <w:rPr>
          <w:rFonts w:ascii="Georgia" w:cs="Georgia" w:eastAsia="Georgia" w:hAnsi="Georgia"/>
          <w:b/>
          <w:bCs/>
          <w:color w:val="00677E"/>
          <w:sz w:val="24"/>
          <w:szCs w:val="24"/>
        </w:rPr>
        <w:t xml:space="preserve">Los cuatro errores que este proyecto ya está en riesgo de repetir</w:t>
      </w:r>
    </w:p>
    <w:tbl>
      <w:tblPr>
        <w:tblW w:type="dxa" w:w="9648"/>
        <w:tblBorders>
          <w:top w:val="single" w:color="C7D9DD" w:sz="4"/>
          <w:left w:val="single" w:color="C7D9DD" w:sz="4"/>
          <w:bottom w:val="single" w:color="C7D9DD" w:sz="4"/>
          <w:right w:val="single" w:color="C7D9DD" w:sz="4"/>
          <w:insideH w:val="single" w:color="C7D9DD" w:sz="2"/>
          <w:insideV w:val="single" w:color="C7D9DD" w:sz="2"/>
        </w:tblBorders>
      </w:tblPr>
      <w:tblGrid>
        <w:gridCol w:w="3300"/>
        <w:gridCol w:w="6348"/>
      </w:tblGrid>
      <w:tr>
        <w:trPr>
          <w:tblHeader/>
        </w:trPr>
        <w:tc>
          <w:tcPr>
            <w:tcW w:type="dxa" w:w="3300"/>
            <w:shd w:fill="00677E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pacing w:val="22"/>
                <w:sz w:val="16"/>
                <w:szCs w:val="16"/>
              </w:rPr>
              <w:t xml:space="preserve">EL ERROR</w:t>
            </w:r>
          </w:p>
        </w:tc>
        <w:tc>
          <w:tcPr>
            <w:tcW w:type="dxa" w:w="6348"/>
            <w:shd w:fill="00677E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pacing w:val="22"/>
                <w:sz w:val="16"/>
                <w:szCs w:val="16"/>
              </w:rPr>
              <w:t xml:space="preserve">ANTÍDOTO</w:t>
            </w:r>
          </w:p>
        </w:tc>
      </w:tr>
      <w:tr>
        <w:tc>
          <w:tcPr>
            <w:tcW w:type="dxa" w:w="3300"/>
            <w:shd w:fill="FFFFFF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B1B1B"/>
                <w:sz w:val="19"/>
                <w:szCs w:val="19"/>
              </w:rPr>
              <w:t xml:space="preserve">Predecir el comportamiento del público sin datos</w:t>
            </w:r>
          </w:p>
        </w:tc>
        <w:tc>
          <w:tcPr>
            <w:tcW w:type="dxa" w:w="6348"/>
            <w:shd w:fill="FFFFFF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B1B1B"/>
                <w:sz w:val="19"/>
                <w:szCs w:val="19"/>
              </w:rPr>
              <w:t xml:space="preserve">Caja de preguntas los martes y revisión con datos propios a las tres semanas. Todo lo que es hipótesis va marcado</w:t>
            </w:r>
          </w:p>
        </w:tc>
      </w:tr>
      <w:tr>
        <w:tc>
          <w:tcPr>
            <w:tcW w:type="dxa" w:w="3300"/>
            <w:shd w:fill="F2F6F7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B1B1B"/>
                <w:sz w:val="19"/>
                <w:szCs w:val="19"/>
              </w:rPr>
              <w:t xml:space="preserve">Vender la parte comoditizada</w:t>
            </w:r>
          </w:p>
        </w:tc>
        <w:tc>
          <w:tcPr>
            <w:tcW w:type="dxa" w:w="6348"/>
            <w:shd w:fill="F2F6F7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B1B1B"/>
                <w:sz w:val="19"/>
                <w:szCs w:val="19"/>
              </w:rPr>
              <w:t xml:space="preserve">«Plan personalizado» y «lleva tus marcas» no pueden ser titular de ninguna pieza</w:t>
            </w:r>
          </w:p>
        </w:tc>
      </w:tr>
      <w:tr>
        <w:tc>
          <w:tcPr>
            <w:tcW w:type="dxa" w:w="3300"/>
            <w:shd w:fill="FFFFFF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B1B1B"/>
                <w:sz w:val="19"/>
                <w:szCs w:val="19"/>
              </w:rPr>
              <w:t xml:space="preserve">Deslizarse a «sin excusas»</w:t>
            </w:r>
          </w:p>
        </w:tc>
        <w:tc>
          <w:tcPr>
            <w:tcW w:type="dxa" w:w="6348"/>
            <w:shd w:fill="FFFFFF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B1B1B"/>
                <w:sz w:val="19"/>
                <w:szCs w:val="19"/>
              </w:rPr>
              <w:t xml:space="preserve">La prueba obligatoria: ¿celebra al que salió o muestra a alguien preparado?</w:t>
            </w:r>
          </w:p>
        </w:tc>
      </w:tr>
      <w:tr>
        <w:tc>
          <w:tcPr>
            <w:tcW w:type="dxa" w:w="3300"/>
            <w:shd w:fill="F2F6F7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B1B1B"/>
                <w:sz w:val="19"/>
                <w:szCs w:val="19"/>
              </w:rPr>
              <w:t xml:space="preserve">Prometer lo que el producto no sostiene</w:t>
            </w:r>
          </w:p>
        </w:tc>
        <w:tc>
          <w:tcPr>
            <w:tcW w:type="dxa" w:w="6348"/>
            <w:shd w:fill="F2F6F7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B1B1B"/>
                <w:sz w:val="19"/>
                <w:szCs w:val="19"/>
              </w:rPr>
              <w:t xml:space="preserve">Las dos ramas del BOFU y el veto sobre el carrusel de precios</w:t>
            </w:r>
          </w:p>
        </w:tc>
      </w:tr>
    </w:tbl>
    <w:p>
      <w:r>
        <w:br w:type="page"/>
      </w:r>
    </w:p>
    <w:p>
      <w:pPr>
        <w:spacing w:after="50" w:before="60"/>
      </w:pPr>
      <w:r>
        <w:rPr>
          <w:rFonts w:ascii="Calibri" w:cs="Calibri" w:eastAsia="Calibri" w:hAnsi="Calibri"/>
          <w:b/>
          <w:bCs/>
          <w:color w:val="079CB5"/>
          <w:spacing w:val="30"/>
          <w:sz w:val="18"/>
          <w:szCs w:val="18"/>
        </w:rPr>
        <w:t xml:space="preserve">15</w:t>
      </w:r>
    </w:p>
    <w:p>
      <w:pPr>
        <w:pStyle w:val="Heading1"/>
        <w:pBdr>
          <w:bottom w:val="single" w:color="079CB5" w:sz="12" w:space="8"/>
        </w:pBdr>
        <w:spacing w:after="200" w:before="0"/>
      </w:pPr>
      <w:r>
        <w:rPr>
          <w:rFonts w:ascii="Georgia" w:cs="Georgia" w:eastAsia="Georgia" w:hAnsi="Georgia"/>
          <w:b/>
          <w:bCs/>
          <w:color w:val="1B1B1B"/>
          <w:sz w:val="32"/>
          <w:szCs w:val="32"/>
        </w:rPr>
        <w:t xml:space="preserve">Métricas y gobierno</w:t>
      </w:r>
    </w:p>
    <w:tbl>
      <w:tblPr>
        <w:tblW w:type="dxa" w:w="9648"/>
        <w:tblBorders>
          <w:top w:val="single" w:color="C7D9DD" w:sz="4"/>
          <w:left w:val="single" w:color="C7D9DD" w:sz="4"/>
          <w:bottom w:val="single" w:color="C7D9DD" w:sz="4"/>
          <w:right w:val="single" w:color="C7D9DD" w:sz="4"/>
          <w:insideH w:val="single" w:color="C7D9DD" w:sz="2"/>
          <w:insideV w:val="single" w:color="C7D9DD" w:sz="2"/>
        </w:tblBorders>
      </w:tblPr>
      <w:tblGrid>
        <w:gridCol w:w="2400"/>
        <w:gridCol w:w="900"/>
        <w:gridCol w:w="1500"/>
        <w:gridCol w:w="4848"/>
      </w:tblGrid>
      <w:tr>
        <w:trPr>
          <w:tblHeader/>
        </w:trPr>
        <w:tc>
          <w:tcPr>
            <w:tcW w:type="dxa" w:w="2400"/>
            <w:shd w:fill="00677E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pacing w:val="22"/>
                <w:sz w:val="16"/>
                <w:szCs w:val="16"/>
              </w:rPr>
              <w:t xml:space="preserve">INDICADOR</w:t>
            </w:r>
          </w:p>
        </w:tc>
        <w:tc>
          <w:tcPr>
            <w:tcW w:type="dxa" w:w="900"/>
            <w:shd w:fill="00677E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pacing w:val="22"/>
                <w:sz w:val="16"/>
                <w:szCs w:val="16"/>
              </w:rPr>
              <w:t xml:space="preserve">META</w:t>
            </w:r>
          </w:p>
        </w:tc>
        <w:tc>
          <w:tcPr>
            <w:tcW w:type="dxa" w:w="1500"/>
            <w:shd w:fill="00677E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pacing w:val="22"/>
                <w:sz w:val="16"/>
                <w:szCs w:val="16"/>
              </w:rPr>
              <w:t xml:space="preserve">CORTE</w:t>
            </w:r>
          </w:p>
        </w:tc>
        <w:tc>
          <w:tcPr>
            <w:tcW w:type="dxa" w:w="4848"/>
            <w:shd w:fill="00677E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pacing w:val="22"/>
                <w:sz w:val="16"/>
                <w:szCs w:val="16"/>
              </w:rPr>
              <w:t xml:space="preserve">DE DÓNDE SALE</w:t>
            </w:r>
          </w:p>
        </w:tc>
      </w:tr>
      <w:tr>
        <w:tc>
          <w:tcPr>
            <w:tcW w:type="dxa" w:w="2400"/>
            <w:shd w:fill="FFFFFF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1B1B1B"/>
                <w:sz w:val="19"/>
                <w:szCs w:val="19"/>
              </w:rPr>
              <w:t xml:space="preserve">Lista de espera</w:t>
            </w:r>
          </w:p>
        </w:tc>
        <w:tc>
          <w:tcPr>
            <w:tcW w:type="dxa" w:w="900"/>
            <w:shd w:fill="FFFFFF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B1B1B"/>
                <w:sz w:val="19"/>
                <w:szCs w:val="19"/>
              </w:rPr>
              <w:t xml:space="preserve">400</w:t>
            </w:r>
          </w:p>
        </w:tc>
        <w:tc>
          <w:tcPr>
            <w:tcW w:type="dxa" w:w="1500"/>
            <w:shd w:fill="FFFFFF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B1B1B"/>
                <w:sz w:val="19"/>
                <w:szCs w:val="19"/>
              </w:rPr>
              <w:t xml:space="preserve">mié 14 oct</w:t>
            </w:r>
          </w:p>
        </w:tc>
        <w:tc>
          <w:tcPr>
            <w:tcW w:type="dxa" w:w="4848"/>
            <w:shd w:fill="FFFFFF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B1B1B"/>
                <w:sz w:val="19"/>
                <w:szCs w:val="19"/>
              </w:rPr>
              <w:t xml:space="preserve">Ver el desglose de abajo</w:t>
            </w:r>
          </w:p>
        </w:tc>
      </w:tr>
      <w:tr>
        <w:tc>
          <w:tcPr>
            <w:tcW w:type="dxa" w:w="2400"/>
            <w:shd w:fill="F2F6F7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B1B1B"/>
                <w:sz w:val="19"/>
                <w:szCs w:val="19"/>
              </w:rPr>
              <w:t xml:space="preserve">Seguidores nuevos</w:t>
            </w:r>
          </w:p>
        </w:tc>
        <w:tc>
          <w:tcPr>
            <w:tcW w:type="dxa" w:w="900"/>
            <w:shd w:fill="F2F6F7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B1B1B"/>
                <w:sz w:val="19"/>
                <w:szCs w:val="19"/>
              </w:rPr>
              <w:t xml:space="preserve">+700</w:t>
            </w:r>
          </w:p>
        </w:tc>
        <w:tc>
          <w:tcPr>
            <w:tcW w:type="dxa" w:w="1500"/>
            <w:shd w:fill="F2F6F7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B1B1B"/>
                <w:sz w:val="19"/>
                <w:szCs w:val="19"/>
              </w:rPr>
              <w:t xml:space="preserve">dom 18 oct</w:t>
            </w:r>
          </w:p>
        </w:tc>
        <w:tc>
          <w:tcPr>
            <w:tcW w:type="dxa" w:w="4848"/>
            <w:shd w:fill="F2F6F7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B1B1B"/>
                <w:sz w:val="19"/>
                <w:szCs w:val="19"/>
              </w:rPr>
              <w:t xml:space="preserve">Horizonte por cerrar con Ninro</w:t>
            </w:r>
          </w:p>
        </w:tc>
      </w:tr>
      <w:tr>
        <w:tc>
          <w:tcPr>
            <w:tcW w:type="dxa" w:w="2400"/>
            <w:shd w:fill="FFFFFF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1B1B1B"/>
                <w:sz w:val="19"/>
                <w:szCs w:val="19"/>
              </w:rPr>
              <w:t xml:space="preserve">Descargas el día 1</w:t>
            </w:r>
          </w:p>
        </w:tc>
        <w:tc>
          <w:tcPr>
            <w:tcW w:type="dxa" w:w="900"/>
            <w:shd w:fill="FFFFFF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B1B1B"/>
                <w:sz w:val="19"/>
                <w:szCs w:val="19"/>
              </w:rPr>
              <w:t xml:space="preserve">150</w:t>
            </w:r>
          </w:p>
        </w:tc>
        <w:tc>
          <w:tcPr>
            <w:tcW w:type="dxa" w:w="1500"/>
            <w:shd w:fill="FFFFFF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B1B1B"/>
                <w:sz w:val="19"/>
                <w:szCs w:val="19"/>
              </w:rPr>
              <w:t xml:space="preserve">jue 15 oct</w:t>
            </w:r>
          </w:p>
        </w:tc>
        <w:tc>
          <w:tcPr>
            <w:tcW w:type="dxa" w:w="4848"/>
            <w:shd w:fill="FFFFFF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B1B1B"/>
                <w:sz w:val="19"/>
                <w:szCs w:val="19"/>
              </w:rPr>
              <w:t xml:space="preserve">37,5 % de la lista. Conservador: la lista es gente que ya dijo que sí</w:t>
            </w:r>
          </w:p>
        </w:tc>
      </w:tr>
      <w:tr>
        <w:tc>
          <w:tcPr>
            <w:tcW w:type="dxa" w:w="2400"/>
            <w:shd w:fill="F2F6F7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B1B1B"/>
                <w:sz w:val="19"/>
                <w:szCs w:val="19"/>
              </w:rPr>
              <w:t xml:space="preserve">Descargas a 4 días</w:t>
            </w:r>
          </w:p>
        </w:tc>
        <w:tc>
          <w:tcPr>
            <w:tcW w:type="dxa" w:w="900"/>
            <w:shd w:fill="F2F6F7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B1B1B"/>
                <w:sz w:val="19"/>
                <w:szCs w:val="19"/>
              </w:rPr>
              <w:t xml:space="preserve">250</w:t>
            </w:r>
          </w:p>
        </w:tc>
        <w:tc>
          <w:tcPr>
            <w:tcW w:type="dxa" w:w="1500"/>
            <w:shd w:fill="F2F6F7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B1B1B"/>
                <w:sz w:val="19"/>
                <w:szCs w:val="19"/>
              </w:rPr>
              <w:t xml:space="preserve">dom 18 oct</w:t>
            </w:r>
          </w:p>
        </w:tc>
        <w:tc>
          <w:tcPr>
            <w:tcW w:type="dxa" w:w="4848"/>
            <w:shd w:fill="F2F6F7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64"/>
            </w:pPr>
          </w:p>
        </w:tc>
      </w:tr>
      <w:tr>
        <w:tc>
          <w:tcPr>
            <w:tcW w:type="dxa" w:w="2400"/>
            <w:shd w:fill="FFFFFF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1B1B1B"/>
                <w:sz w:val="19"/>
                <w:szCs w:val="19"/>
              </w:rPr>
              <w:t xml:space="preserve">Reseñas el día 1</w:t>
            </w:r>
          </w:p>
        </w:tc>
        <w:tc>
          <w:tcPr>
            <w:tcW w:type="dxa" w:w="900"/>
            <w:shd w:fill="FFFFFF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B1B1B"/>
                <w:sz w:val="19"/>
                <w:szCs w:val="19"/>
              </w:rPr>
              <w:t xml:space="preserve">10</w:t>
            </w:r>
          </w:p>
        </w:tc>
        <w:tc>
          <w:tcPr>
            <w:tcW w:type="dxa" w:w="1500"/>
            <w:shd w:fill="FFFFFF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B1B1B"/>
                <w:sz w:val="19"/>
                <w:szCs w:val="19"/>
              </w:rPr>
              <w:t xml:space="preserve">jue 15 oct</w:t>
            </w:r>
          </w:p>
        </w:tc>
        <w:tc>
          <w:tcPr>
            <w:tcW w:type="dxa" w:w="4848"/>
            <w:shd w:fill="FFFFFF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B1B1B"/>
                <w:sz w:val="19"/>
                <w:szCs w:val="19"/>
              </w:rPr>
              <w:t xml:space="preserve">Bloque F del rodaje. Se piden 20 para conseguir 10</w:t>
            </w:r>
          </w:p>
        </w:tc>
      </w:tr>
      <w:tr>
        <w:tc>
          <w:tcPr>
            <w:tcW w:type="dxa" w:w="2400"/>
            <w:shd w:fill="F2F6F7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B1B1B"/>
                <w:sz w:val="19"/>
                <w:szCs w:val="19"/>
              </w:rPr>
              <w:t xml:space="preserve">Guardados por carrusel</w:t>
            </w:r>
          </w:p>
        </w:tc>
        <w:tc>
          <w:tcPr>
            <w:tcW w:type="dxa" w:w="900"/>
            <w:shd w:fill="F2F6F7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B1B1B"/>
                <w:sz w:val="19"/>
                <w:szCs w:val="19"/>
              </w:rPr>
              <w:t xml:space="preserve">≥3 %</w:t>
            </w:r>
          </w:p>
        </w:tc>
        <w:tc>
          <w:tcPr>
            <w:tcW w:type="dxa" w:w="1500"/>
            <w:shd w:fill="F2F6F7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B1B1B"/>
                <w:sz w:val="19"/>
                <w:szCs w:val="19"/>
              </w:rPr>
              <w:t xml:space="preserve">continuo</w:t>
            </w:r>
          </w:p>
        </w:tc>
        <w:tc>
          <w:tcPr>
            <w:tcW w:type="dxa" w:w="4848"/>
            <w:shd w:fill="F2F6F7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B1B1B"/>
                <w:sz w:val="19"/>
                <w:szCs w:val="19"/>
              </w:rPr>
              <w:t xml:space="preserve">Indicador de utilidad. Decide qué se serializa</w:t>
            </w:r>
          </w:p>
        </w:tc>
      </w:tr>
      <w:tr>
        <w:tc>
          <w:tcPr>
            <w:tcW w:type="dxa" w:w="2400"/>
            <w:shd w:fill="FFFFFF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B1B1B"/>
                <w:sz w:val="19"/>
                <w:szCs w:val="19"/>
              </w:rPr>
              <w:t xml:space="preserve">Coste por contacto de pauta</w:t>
            </w:r>
          </w:p>
        </w:tc>
        <w:tc>
          <w:tcPr>
            <w:tcW w:type="dxa" w:w="900"/>
            <w:shd w:fill="FFFFFF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B1B1B"/>
                <w:sz w:val="19"/>
                <w:szCs w:val="19"/>
              </w:rPr>
              <w:t xml:space="preserve">≤2,50 $</w:t>
            </w:r>
          </w:p>
        </w:tc>
        <w:tc>
          <w:tcPr>
            <w:tcW w:type="dxa" w:w="1500"/>
            <w:shd w:fill="FFFFFF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B1B1B"/>
                <w:sz w:val="19"/>
                <w:szCs w:val="19"/>
              </w:rPr>
              <w:t xml:space="preserve">14 oct</w:t>
            </w:r>
          </w:p>
        </w:tc>
        <w:tc>
          <w:tcPr>
            <w:tcW w:type="dxa" w:w="4848"/>
            <w:shd w:fill="FFFFFF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B1B1B"/>
                <w:sz w:val="19"/>
                <w:szCs w:val="19"/>
              </w:rPr>
              <w:t xml:space="preserve">Unos 220 $ entre 95 contactos atribuidos a pauta</w:t>
            </w:r>
          </w:p>
        </w:tc>
      </w:tr>
    </w:tbl>
    <w:p>
      <w:pPr>
        <w:pStyle w:val="Heading2"/>
        <w:spacing w:after="110" w:before="320"/>
      </w:pPr>
      <w:r>
        <w:rPr>
          <w:rFonts w:ascii="Georgia" w:cs="Georgia" w:eastAsia="Georgia" w:hAnsi="Georgia"/>
          <w:b/>
          <w:bCs/>
          <w:color w:val="00677E"/>
          <w:sz w:val="24"/>
          <w:szCs w:val="24"/>
        </w:rPr>
        <w:t xml:space="preserve">De dónde salen los 400</w:t>
      </w:r>
    </w:p>
    <w:tbl>
      <w:tblPr>
        <w:tblW w:type="dxa" w:w="9648"/>
        <w:tblBorders>
          <w:top w:val="single" w:color="C7D9DD" w:sz="4"/>
          <w:left w:val="single" w:color="C7D9DD" w:sz="4"/>
          <w:bottom w:val="single" w:color="C7D9DD" w:sz="4"/>
          <w:right w:val="single" w:color="C7D9DD" w:sz="4"/>
          <w:insideH w:val="single" w:color="C7D9DD" w:sz="2"/>
          <w:insideV w:val="single" w:color="C7D9DD" w:sz="2"/>
        </w:tblBorders>
      </w:tblPr>
      <w:tblGrid>
        <w:gridCol w:w="3000"/>
        <w:gridCol w:w="1300"/>
        <w:gridCol w:w="5348"/>
      </w:tblGrid>
      <w:tr>
        <w:trPr>
          <w:tblHeader/>
        </w:trPr>
        <w:tc>
          <w:tcPr>
            <w:tcW w:type="dxa" w:w="3000"/>
            <w:shd w:fill="00677E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pacing w:val="22"/>
                <w:sz w:val="16"/>
                <w:szCs w:val="16"/>
              </w:rPr>
              <w:t xml:space="preserve">FUENTE</w:t>
            </w:r>
          </w:p>
        </w:tc>
        <w:tc>
          <w:tcPr>
            <w:tcW w:type="dxa" w:w="1300"/>
            <w:shd w:fill="00677E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pacing w:val="22"/>
                <w:sz w:val="16"/>
                <w:szCs w:val="16"/>
              </w:rPr>
              <w:t xml:space="preserve">CONTACTOS</w:t>
            </w:r>
          </w:p>
        </w:tc>
        <w:tc>
          <w:tcPr>
            <w:tcW w:type="dxa" w:w="5348"/>
            <w:shd w:fill="00677E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pacing w:val="22"/>
                <w:sz w:val="16"/>
                <w:szCs w:val="16"/>
              </w:rPr>
              <w:t xml:space="preserve">SUPUESTO</w:t>
            </w:r>
          </w:p>
        </w:tc>
      </w:tr>
      <w:tr>
        <w:tc>
          <w:tcPr>
            <w:tcW w:type="dxa" w:w="3000"/>
            <w:shd w:fill="FFFFFF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B1B1B"/>
                <w:sz w:val="19"/>
                <w:szCs w:val="19"/>
              </w:rPr>
              <w:t xml:space="preserve">Grupo del box y red de Ninro</w:t>
            </w:r>
          </w:p>
        </w:tc>
        <w:tc>
          <w:tcPr>
            <w:tcW w:type="dxa" w:w="1300"/>
            <w:shd w:fill="FFFFFF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B1B1B"/>
                <w:sz w:val="19"/>
                <w:szCs w:val="19"/>
              </w:rPr>
              <w:t xml:space="preserve">60</w:t>
            </w:r>
          </w:p>
        </w:tc>
        <w:tc>
          <w:tcPr>
            <w:tcW w:type="dxa" w:w="5348"/>
            <w:shd w:fill="FFFFFF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B1B1B"/>
                <w:sz w:val="19"/>
                <w:szCs w:val="19"/>
              </w:rPr>
              <w:t xml:space="preserve">La gente que ya lo conoce. Es lo más seguro de la lista</w:t>
            </w:r>
          </w:p>
        </w:tc>
      </w:tr>
      <w:tr>
        <w:tc>
          <w:tcPr>
            <w:tcW w:type="dxa" w:w="3000"/>
            <w:shd w:fill="F2F6F7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B1B1B"/>
                <w:sz w:val="19"/>
                <w:szCs w:val="19"/>
              </w:rPr>
              <w:t xml:space="preserve">Los 12 entrevistados y sus grupos</w:t>
            </w:r>
          </w:p>
        </w:tc>
        <w:tc>
          <w:tcPr>
            <w:tcW w:type="dxa" w:w="1300"/>
            <w:shd w:fill="F2F6F7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B1B1B"/>
                <w:sz w:val="19"/>
                <w:szCs w:val="19"/>
              </w:rPr>
              <w:t xml:space="preserve">25</w:t>
            </w:r>
          </w:p>
        </w:tc>
        <w:tc>
          <w:tcPr>
            <w:tcW w:type="dxa" w:w="5348"/>
            <w:shd w:fill="F2F6F7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B1B1B"/>
                <w:sz w:val="19"/>
                <w:szCs w:val="19"/>
              </w:rPr>
              <w:t xml:space="preserve">Dieron su tiempo; son los más fáciles de convertir</w:t>
            </w:r>
          </w:p>
        </w:tc>
      </w:tr>
      <w:tr>
        <w:tc>
          <w:tcPr>
            <w:tcW w:type="dxa" w:w="3000"/>
            <w:shd w:fill="FFFFFF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1B1B1B"/>
                <w:sz w:val="19"/>
                <w:szCs w:val="19"/>
              </w:rPr>
              <w:t xml:space="preserve">Caracas Rock</w:t>
            </w:r>
          </w:p>
        </w:tc>
        <w:tc>
          <w:tcPr>
            <w:tcW w:type="dxa" w:w="1300"/>
            <w:shd w:fill="FFFFFF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1B1B1B"/>
                <w:sz w:val="19"/>
                <w:szCs w:val="19"/>
              </w:rPr>
              <w:t xml:space="preserve">120</w:t>
            </w:r>
          </w:p>
        </w:tc>
        <w:tc>
          <w:tcPr>
            <w:tcW w:type="dxa" w:w="5348"/>
            <w:shd w:fill="FFFFFF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1B1B1B"/>
                <w:sz w:val="19"/>
                <w:szCs w:val="19"/>
              </w:rPr>
              <w:t xml:space="preserve">El número más frágil: no sabemos cuántos inscritos hay</w:t>
            </w:r>
          </w:p>
        </w:tc>
      </w:tr>
      <w:tr>
        <w:tc>
          <w:tcPr>
            <w:tcW w:type="dxa" w:w="3000"/>
            <w:shd w:fill="F2F6F7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B1B1B"/>
                <w:sz w:val="19"/>
                <w:szCs w:val="19"/>
              </w:rPr>
              <w:t xml:space="preserve">Contenido orgánico</w:t>
            </w:r>
          </w:p>
        </w:tc>
        <w:tc>
          <w:tcPr>
            <w:tcW w:type="dxa" w:w="1300"/>
            <w:shd w:fill="F2F6F7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B1B1B"/>
                <w:sz w:val="19"/>
                <w:szCs w:val="19"/>
              </w:rPr>
              <w:t xml:space="preserve">100</w:t>
            </w:r>
          </w:p>
        </w:tc>
        <w:tc>
          <w:tcPr>
            <w:tcW w:type="dxa" w:w="5348"/>
            <w:shd w:fill="F2F6F7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B1B1B"/>
                <w:sz w:val="19"/>
                <w:szCs w:val="19"/>
              </w:rPr>
              <w:t xml:space="preserve">Unos 5 contactos por pieza. Conservador</w:t>
            </w:r>
          </w:p>
        </w:tc>
      </w:tr>
      <w:tr>
        <w:tc>
          <w:tcPr>
            <w:tcW w:type="dxa" w:w="3000"/>
            <w:shd w:fill="FFFFFF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B1B1B"/>
                <w:sz w:val="19"/>
                <w:szCs w:val="19"/>
              </w:rPr>
              <w:t xml:space="preserve">Pauta</w:t>
            </w:r>
          </w:p>
        </w:tc>
        <w:tc>
          <w:tcPr>
            <w:tcW w:type="dxa" w:w="1300"/>
            <w:shd w:fill="FFFFFF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B1B1B"/>
                <w:sz w:val="19"/>
                <w:szCs w:val="19"/>
              </w:rPr>
              <w:t xml:space="preserve">95</w:t>
            </w:r>
          </w:p>
        </w:tc>
        <w:tc>
          <w:tcPr>
            <w:tcW w:type="dxa" w:w="5348"/>
            <w:shd w:fill="FFFFFF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B1B1B"/>
                <w:sz w:val="19"/>
                <w:szCs w:val="19"/>
              </w:rPr>
              <w:t xml:space="preserve">Del 22 de septiembre al 14 de octubre, unos 220 $</w:t>
            </w:r>
          </w:p>
        </w:tc>
      </w:tr>
    </w:tbl>
    <w:p>
      <w:pPr>
        <w:spacing w:after="200"/>
      </w:pPr>
    </w:p>
    <w:tbl>
      <w:tblPr>
        <w:tblW w:type="dxa" w:w="9648"/>
        <w:tblBorders>
          <w:top w:val="none" w:color="FFFFFF" w:sz="0"/>
          <w:left w:val="single" w:color="FF5A00" w:sz="18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48"/>
      </w:tblGrid>
      <w:tr>
        <w:tc>
          <w:tcPr>
            <w:tcW w:type="dxa" w:w="9648"/>
            <w:shd w:fill="EAF2F4" w:color="auto" w:val="clear"/>
            <w:tcMar>
              <w:top w:type="dxa" w:w="170"/>
              <w:left w:type="dxa" w:w="270"/>
              <w:bottom w:type="dxa" w:w="170"/>
              <w:right w:type="dxa" w:w="220"/>
            </w:tcMar>
          </w:tcPr>
          <w:p>
            <w:pPr>
              <w:spacing w:after="110"/>
            </w:pPr>
            <w:r>
              <w:rPr>
                <w:rFonts w:ascii="Calibri" w:cs="Calibri" w:eastAsia="Calibri" w:hAnsi="Calibri"/>
                <w:b/>
                <w:bCs/>
                <w:color w:val="FF5A00"/>
                <w:spacing w:val="30"/>
                <w:sz w:val="16"/>
                <w:szCs w:val="16"/>
              </w:rPr>
              <w:t xml:space="preserve">DÓNDE ESTÁ EL RIESGO</w:t>
            </w:r>
          </w:p>
          <w:p>
            <w:pPr>
              <w:spacing w:after="130" w:line="288"/>
            </w:pPr>
            <w:r>
              <w:rPr>
                <w:rFonts w:ascii="Calibri" w:cs="Calibri" w:eastAsia="Calibri" w:hAnsi="Calibri"/>
                <w:b/>
                <w:bCs/>
                <w:color w:val="1B1B1B"/>
                <w:sz w:val="21"/>
                <w:szCs w:val="21"/>
              </w:rPr>
              <w:t xml:space="preserve">120 de 400 dependen de Caracas Rock, y no sabemos cuántos inscritos tiene esa carrera.</w:t>
            </w:r>
            <w:r>
              <w:rPr>
                <w:rFonts w:ascii="Calibri" w:cs="Calibri" w:eastAsia="Calibri" w:hAnsi="Calibri"/>
                <w:color w:val="1B1B1B"/>
                <w:sz w:val="21"/>
                <w:szCs w:val="21"/>
              </w:rPr>
              <w:t xml:space="preserve"> Si rinde la mitad, la lista se queda en 340 y el día uno pierde unas 20 descargas.</w:t>
            </w:r>
          </w:p>
          <w:p>
            <w:pPr>
              <w:spacing w:after="0" w:line="288"/>
            </w:pPr>
            <w:r>
              <w:rPr>
                <w:rFonts w:ascii="Calibri" w:cs="Calibri" w:eastAsia="Calibri" w:hAnsi="Calibri"/>
                <w:color w:val="1B1B1B"/>
                <w:sz w:val="21"/>
                <w:szCs w:val="21"/>
              </w:rPr>
              <w:t xml:space="preserve">No es catastrófico, pero conviene que Ninro consiga el dato antes del 25 de septiembre para poder compensar con pauta.</w:t>
            </w:r>
          </w:p>
        </w:tc>
      </w:tr>
    </w:tbl>
    <w:p>
      <w:pPr>
        <w:spacing w:after="200"/>
      </w:pPr>
    </w:p>
    <w:tbl>
      <w:tblPr>
        <w:tblW w:type="dxa" w:w="9648"/>
        <w:tblBorders>
          <w:top w:val="none" w:color="FFFFFF" w:sz="0"/>
          <w:left w:val="single" w:color="079CB5" w:sz="18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48"/>
      </w:tblGrid>
      <w:tr>
        <w:tc>
          <w:tcPr>
            <w:tcW w:type="dxa" w:w="9648"/>
            <w:shd w:fill="EAF2F4" w:color="auto" w:val="clear"/>
            <w:tcMar>
              <w:top w:type="dxa" w:w="170"/>
              <w:left w:type="dxa" w:w="270"/>
              <w:bottom w:type="dxa" w:w="170"/>
              <w:right w:type="dxa" w:w="220"/>
            </w:tcMar>
          </w:tcPr>
          <w:p>
            <w:pPr>
              <w:spacing w:after="110"/>
            </w:pPr>
            <w:r>
              <w:rPr>
                <w:rFonts w:ascii="Calibri" w:cs="Calibri" w:eastAsia="Calibri" w:hAnsi="Calibri"/>
                <w:b/>
                <w:bCs/>
                <w:color w:val="079CB5"/>
                <w:spacing w:val="30"/>
                <w:sz w:val="16"/>
                <w:szCs w:val="16"/>
              </w:rPr>
              <w:t xml:space="preserve">Y DOS AVISOS SOBRE EL PRESUPUESTO Y EL HORIZONTE</w:t>
            </w:r>
          </w:p>
          <w:p>
            <w:pPr>
              <w:spacing w:after="130" w:line="288"/>
            </w:pPr>
            <w:r>
              <w:rPr>
                <w:rFonts w:ascii="Calibri" w:cs="Calibri" w:eastAsia="Calibri" w:hAnsi="Calibri"/>
                <w:b/>
                <w:bCs/>
                <w:color w:val="1B1B1B"/>
                <w:sz w:val="21"/>
                <w:szCs w:val="21"/>
              </w:rPr>
              <w:t xml:space="preserve">El presupuesto de pauta de la fase 1 no son 300 $.</w:t>
            </w:r>
            <w:r>
              <w:rPr>
                <w:rFonts w:ascii="Calibri" w:cs="Calibri" w:eastAsia="Calibri" w:hAnsi="Calibri"/>
                <w:color w:val="1B1B1B"/>
                <w:sz w:val="21"/>
                <w:szCs w:val="21"/>
              </w:rPr>
              <w:t xml:space="preserve"> La pauta arranca el 22 de septiembre y la lista se cierra el 14 de octubre: son 22 días, unos </w:t>
            </w:r>
            <w:r>
              <w:rPr>
                <w:rFonts w:ascii="Calibri" w:cs="Calibri" w:eastAsia="Calibri" w:hAnsi="Calibri"/>
                <w:b/>
                <w:bCs/>
                <w:color w:val="1B1B1B"/>
                <w:sz w:val="21"/>
                <w:szCs w:val="21"/>
              </w:rPr>
              <w:t xml:space="preserve">220 $</w:t>
            </w:r>
            <w:r>
              <w:rPr>
                <w:rFonts w:ascii="Calibri" w:cs="Calibri" w:eastAsia="Calibri" w:hAnsi="Calibri"/>
                <w:color w:val="1B1B1B"/>
                <w:sz w:val="21"/>
                <w:szCs w:val="21"/>
              </w:rPr>
              <w:t xml:space="preserve">. El resto del mes se gasta ya en la semana de lanzamiento.</w:t>
            </w:r>
          </w:p>
          <w:p>
            <w:pPr>
              <w:spacing w:after="0" w:line="288"/>
            </w:pPr>
            <w:r>
              <w:rPr>
                <w:rFonts w:ascii="Calibri" w:cs="Calibri" w:eastAsia="Calibri" w:hAnsi="Calibri"/>
                <w:b/>
                <w:bCs/>
                <w:color w:val="1B1B1B"/>
                <w:sz w:val="21"/>
                <w:szCs w:val="21"/>
              </w:rPr>
              <w:t xml:space="preserve">El horizonte de los 2.500 de audiencia es ambiguo en las fuentes.</w:t>
            </w:r>
            <w:r>
              <w:rPr>
                <w:rFonts w:ascii="Calibri" w:cs="Calibri" w:eastAsia="Calibri" w:hAnsi="Calibri"/>
                <w:color w:val="1B1B1B"/>
                <w:sz w:val="21"/>
                <w:szCs w:val="21"/>
              </w:rPr>
              <w:t xml:space="preserve"> La propuesta dice «a 90 días» —unos 833 al mes— y los objetivos SMART van del 8 de septiembre al 8 de enero —unos 615 al mes—. Tomamos el largo y ponemos +700 en el mes 1, pero </w:t>
            </w:r>
            <w:r>
              <w:rPr>
                <w:rFonts w:ascii="Calibri" w:cs="Calibri" w:eastAsia="Calibri" w:hAnsi="Calibri"/>
                <w:b/>
                <w:bCs/>
                <w:color w:val="1B1B1B"/>
                <w:sz w:val="21"/>
                <w:szCs w:val="21"/>
              </w:rPr>
              <w:t xml:space="preserve">conviene que Ninro cierre cuál se va a medir</w:t>
            </w:r>
            <w:r>
              <w:rPr>
                <w:rFonts w:ascii="Calibri" w:cs="Calibri" w:eastAsia="Calibri" w:hAnsi="Calibri"/>
                <w:color w:val="1B1B1B"/>
                <w:sz w:val="21"/>
                <w:szCs w:val="21"/>
              </w:rPr>
              <w:t xml:space="preserve">: entre uno y otro la meta cambia un 35 %.</w:t>
            </w:r>
          </w:p>
        </w:tc>
      </w:tr>
    </w:tbl>
    <w:p>
      <w:pPr>
        <w:pStyle w:val="Heading2"/>
        <w:spacing w:after="110" w:before="320"/>
      </w:pPr>
      <w:r>
        <w:rPr>
          <w:rFonts w:ascii="Georgia" w:cs="Georgia" w:eastAsia="Georgia" w:hAnsi="Georgia"/>
          <w:b/>
          <w:bCs/>
          <w:color w:val="00677E"/>
          <w:sz w:val="24"/>
          <w:szCs w:val="24"/>
        </w:rPr>
        <w:t xml:space="preserve">Cómo se decide qué matar</w:t>
      </w:r>
    </w:p>
    <w:p>
      <w:pPr>
        <w:spacing w:after="150" w:line="288"/>
      </w:pPr>
      <w:r>
        <w:rPr>
          <w:rFonts w:ascii="Calibri" w:cs="Calibri" w:eastAsia="Calibri" w:hAnsi="Calibri"/>
          <w:b/>
          <w:bCs/>
          <w:color w:val="1B1B1B"/>
          <w:sz w:val="21"/>
          <w:szCs w:val="21"/>
        </w:rPr>
        <w:t xml:space="preserve">Ningún formato se juzga por una pieza.</w:t>
      </w:r>
      <w:r>
        <w:rPr>
          <w:rFonts w:ascii="Calibri" w:cs="Calibri" w:eastAsia="Calibri" w:hAnsi="Calibri"/>
          <w:color w:val="1B1B1B"/>
          <w:sz w:val="21"/>
          <w:szCs w:val="21"/>
        </w:rPr>
        <w:t xml:space="preserve"> Cada formato tiene tres publicaciones antes de una decisión: la primera es una prueba, la segunda una lectura, la tercera un veredicto.</w:t>
      </w:r>
    </w:p>
    <w:tbl>
      <w:tblPr>
        <w:tblW w:type="dxa" w:w="9648"/>
        <w:tblBorders>
          <w:top w:val="single" w:color="C7D9DD" w:sz="4"/>
          <w:left w:val="single" w:color="C7D9DD" w:sz="4"/>
          <w:bottom w:val="single" w:color="C7D9DD" w:sz="4"/>
          <w:right w:val="single" w:color="C7D9DD" w:sz="4"/>
          <w:insideH w:val="single" w:color="C7D9DD" w:sz="2"/>
          <w:insideV w:val="single" w:color="C7D9DD" w:sz="2"/>
        </w:tblBorders>
      </w:tblPr>
      <w:tblGrid>
        <w:gridCol w:w="1800"/>
        <w:gridCol w:w="3300"/>
        <w:gridCol w:w="4548"/>
      </w:tblGrid>
      <w:tr>
        <w:trPr>
          <w:tblHeader/>
        </w:trPr>
        <w:tc>
          <w:tcPr>
            <w:tcW w:type="dxa" w:w="1800"/>
            <w:shd w:fill="00677E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pacing w:val="22"/>
                <w:sz w:val="16"/>
                <w:szCs w:val="16"/>
              </w:rPr>
              <w:t xml:space="preserve">DECISIÓN</w:t>
            </w:r>
          </w:p>
        </w:tc>
        <w:tc>
          <w:tcPr>
            <w:tcW w:type="dxa" w:w="3300"/>
            <w:shd w:fill="00677E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pacing w:val="22"/>
                <w:sz w:val="16"/>
                <w:szCs w:val="16"/>
              </w:rPr>
              <w:t xml:space="preserve">CUÁNDO</w:t>
            </w:r>
          </w:p>
        </w:tc>
        <w:tc>
          <w:tcPr>
            <w:tcW w:type="dxa" w:w="4548"/>
            <w:shd w:fill="00677E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pacing w:val="22"/>
                <w:sz w:val="16"/>
                <w:szCs w:val="16"/>
              </w:rPr>
              <w:t xml:space="preserve">EJEMPLO</w:t>
            </w:r>
          </w:p>
        </w:tc>
      </w:tr>
      <w:tr>
        <w:tc>
          <w:tcPr>
            <w:tcW w:type="dxa" w:w="1800"/>
            <w:shd w:fill="FFFFFF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B1B1B"/>
                <w:sz w:val="19"/>
                <w:szCs w:val="19"/>
              </w:rPr>
              <w:t xml:space="preserve">Serializar</w:t>
            </w:r>
          </w:p>
        </w:tc>
        <w:tc>
          <w:tcPr>
            <w:tcW w:type="dxa" w:w="3300"/>
            <w:shd w:fill="FFFFFF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B1B1B"/>
                <w:sz w:val="19"/>
                <w:szCs w:val="19"/>
              </w:rPr>
              <w:t xml:space="preserve">Pasa los umbrales en dos de tres piezas</w:t>
            </w:r>
          </w:p>
        </w:tc>
        <w:tc>
          <w:tcPr>
            <w:tcW w:type="dxa" w:w="4548"/>
            <w:shd w:fill="FFFFFF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B1B1B"/>
                <w:sz w:val="19"/>
                <w:szCs w:val="19"/>
              </w:rPr>
              <w:t xml:space="preserve">Si «por qué tus ritmos no cuadran» funciona, salen el calor, la humedad y el viento</w:t>
            </w:r>
          </w:p>
        </w:tc>
      </w:tr>
      <w:tr>
        <w:tc>
          <w:tcPr>
            <w:tcW w:type="dxa" w:w="1800"/>
            <w:shd w:fill="F2F6F7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B1B1B"/>
                <w:sz w:val="19"/>
                <w:szCs w:val="19"/>
              </w:rPr>
              <w:t xml:space="preserve">Reencuadrar</w:t>
            </w:r>
          </w:p>
        </w:tc>
        <w:tc>
          <w:tcPr>
            <w:tcW w:type="dxa" w:w="3300"/>
            <w:shd w:fill="F2F6F7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B1B1B"/>
                <w:sz w:val="19"/>
                <w:szCs w:val="19"/>
              </w:rPr>
              <w:t xml:space="preserve">Falla el gancho pero el fondo interesa</w:t>
            </w:r>
          </w:p>
        </w:tc>
        <w:tc>
          <w:tcPr>
            <w:tcW w:type="dxa" w:w="4548"/>
            <w:shd w:fill="F2F6F7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B1B1B"/>
                <w:sz w:val="19"/>
                <w:szCs w:val="19"/>
              </w:rPr>
              <w:t xml:space="preserve">Se cambian los primeros dos segundos. </w:t>
            </w:r>
            <w:r>
              <w:rPr>
                <w:rFonts w:ascii="Calibri" w:cs="Calibri" w:eastAsia="Calibri" w:hAnsi="Calibri"/>
                <w:b/>
                <w:bCs/>
                <w:color w:val="1B1B1B"/>
                <w:sz w:val="19"/>
                <w:szCs w:val="19"/>
              </w:rPr>
              <w:t xml:space="preserve">No cuenta como una de las tres</w:t>
            </w:r>
          </w:p>
        </w:tc>
      </w:tr>
      <w:tr>
        <w:tc>
          <w:tcPr>
            <w:tcW w:type="dxa" w:w="1800"/>
            <w:shd w:fill="FFFFFF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B1B1B"/>
                <w:sz w:val="19"/>
                <w:szCs w:val="19"/>
              </w:rPr>
              <w:t xml:space="preserve">Matar</w:t>
            </w:r>
          </w:p>
        </w:tc>
        <w:tc>
          <w:tcPr>
            <w:tcW w:type="dxa" w:w="3300"/>
            <w:shd w:fill="FFFFFF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B1B1B"/>
                <w:sz w:val="19"/>
                <w:szCs w:val="19"/>
              </w:rPr>
              <w:t xml:space="preserve">Falla dos umbrales en las tres piezas</w:t>
            </w:r>
          </w:p>
        </w:tc>
        <w:tc>
          <w:tcPr>
            <w:tcW w:type="dxa" w:w="4548"/>
            <w:shd w:fill="FFFFFF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B1B1B"/>
                <w:sz w:val="19"/>
                <w:szCs w:val="19"/>
              </w:rPr>
              <w:t xml:space="preserve">Se retira y su peso se reparte entre los que sí funcionan</w:t>
            </w:r>
          </w:p>
        </w:tc>
      </w:tr>
    </w:tbl>
    <w:p>
      <w:pPr>
        <w:spacing w:after="200"/>
      </w:pPr>
    </w:p>
    <w:tbl>
      <w:tblPr>
        <w:tblW w:type="dxa" w:w="9648"/>
        <w:tblBorders>
          <w:top w:val="none" w:color="FFFFFF" w:sz="0"/>
          <w:left w:val="single" w:color="FF5A00" w:sz="18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48"/>
      </w:tblGrid>
      <w:tr>
        <w:tc>
          <w:tcPr>
            <w:tcW w:type="dxa" w:w="9648"/>
            <w:shd w:fill="EAF2F4" w:color="auto" w:val="clear"/>
            <w:tcMar>
              <w:top w:type="dxa" w:w="170"/>
              <w:left w:type="dxa" w:w="270"/>
              <w:bottom w:type="dxa" w:w="170"/>
              <w:right w:type="dxa" w:w="220"/>
            </w:tcMar>
          </w:tcPr>
          <w:p>
            <w:pPr>
              <w:spacing w:after="110"/>
            </w:pPr>
            <w:r>
              <w:rPr>
                <w:rFonts w:ascii="Calibri" w:cs="Calibri" w:eastAsia="Calibri" w:hAnsi="Calibri"/>
                <w:b/>
                <w:bCs/>
                <w:color w:val="FF5A00"/>
                <w:spacing w:val="30"/>
                <w:sz w:val="16"/>
                <w:szCs w:val="16"/>
              </w:rPr>
              <w:t xml:space="preserve">LOS UMBRALES SON PROVISIONALES, Y A PROPÓSITO</w:t>
            </w:r>
          </w:p>
          <w:p>
            <w:pPr>
              <w:spacing w:after="130" w:line="288"/>
            </w:pPr>
            <w:r>
              <w:rPr>
                <w:rFonts w:ascii="Calibri" w:cs="Calibri" w:eastAsia="Calibri" w:hAnsi="Calibri"/>
                <w:color w:val="1B1B1B"/>
                <w:sz w:val="21"/>
                <w:szCs w:val="21"/>
              </w:rPr>
              <w:t xml:space="preserve">Los números de referencia —retención a 3 segundos, guardados, alcance de no seguidores— son de categoría, </w:t>
            </w:r>
            <w:r>
              <w:rPr>
                <w:rFonts w:ascii="Calibri" w:cs="Calibri" w:eastAsia="Calibri" w:hAnsi="Calibri"/>
                <w:b/>
                <w:bCs/>
                <w:color w:val="1B1B1B"/>
                <w:sz w:val="21"/>
                <w:szCs w:val="21"/>
              </w:rPr>
              <w:t xml:space="preserve">no de esta cuenta, que arranca de cero el 15 de septiembre</w:t>
            </w:r>
            <w:r>
              <w:rPr>
                <w:rFonts w:ascii="Calibri" w:cs="Calibri" w:eastAsia="Calibri" w:hAnsi="Calibri"/>
                <w:color w:val="1B1B1B"/>
                <w:sz w:val="21"/>
                <w:szCs w:val="21"/>
              </w:rPr>
              <w:t xml:space="preserve">.</w:t>
            </w:r>
          </w:p>
          <w:p>
            <w:pPr>
              <w:spacing w:after="130" w:line="288"/>
            </w:pPr>
            <w:r>
              <w:rPr>
                <w:rFonts w:ascii="Calibri" w:cs="Calibri" w:eastAsia="Calibri" w:hAnsi="Calibri"/>
                <w:color w:val="1B1B1B"/>
                <w:sz w:val="21"/>
                <w:szCs w:val="21"/>
              </w:rPr>
              <w:t xml:space="preserve">Sirven tres semanas y se tiran: </w:t>
            </w:r>
            <w:r>
              <w:rPr>
                <w:rFonts w:ascii="Calibri" w:cs="Calibri" w:eastAsia="Calibri" w:hAnsi="Calibri"/>
                <w:b/>
                <w:bCs/>
                <w:color w:val="1B1B1B"/>
                <w:sz w:val="21"/>
                <w:szCs w:val="21"/>
              </w:rPr>
              <w:t xml:space="preserve">el 5 de octubre el umbral pasa a ser la mediana de lo que hayamos publicado</w:t>
            </w:r>
            <w:r>
              <w:rPr>
                <w:rFonts w:ascii="Calibri" w:cs="Calibri" w:eastAsia="Calibri" w:hAnsi="Calibri"/>
                <w:color w:val="1B1B1B"/>
                <w:sz w:val="21"/>
                <w:szCs w:val="21"/>
              </w:rPr>
              <w:t xml:space="preserve">, que es el único punto de comparación honesto.</w:t>
            </w:r>
          </w:p>
          <w:p>
            <w:pPr>
              <w:spacing w:after="0" w:line="288"/>
            </w:pPr>
            <w:r>
              <w:rPr>
                <w:rFonts w:ascii="Calibri" w:cs="Calibri" w:eastAsia="Calibri" w:hAnsi="Calibri"/>
                <w:color w:val="1B1B1B"/>
                <w:sz w:val="21"/>
                <w:szCs w:val="21"/>
              </w:rPr>
              <w:t xml:space="preserve">No es una cautela de trámite. El error número uno de este proyecto es predecir sin datos, y una tabla de umbrales inventados es exactamente esa trampa con aspecto de rigor.</w:t>
            </w:r>
          </w:p>
        </w:tc>
      </w:tr>
    </w:tbl>
    <w:p>
      <w:pPr>
        <w:spacing w:after="200"/>
      </w:pPr>
    </w:p>
    <w:tbl>
      <w:tblPr>
        <w:tblW w:type="dxa" w:w="9648"/>
        <w:tblBorders>
          <w:top w:val="single" w:color="C7D9DD" w:sz="4"/>
          <w:left w:val="single" w:color="C7D9DD" w:sz="4"/>
          <w:bottom w:val="single" w:color="C7D9DD" w:sz="4"/>
          <w:right w:val="single" w:color="C7D9DD" w:sz="4"/>
          <w:insideH w:val="single" w:color="C7D9DD" w:sz="2"/>
          <w:insideV w:val="single" w:color="C7D9DD" w:sz="2"/>
        </w:tblBorders>
      </w:tblPr>
      <w:tblGrid>
        <w:gridCol w:w="1900"/>
        <w:gridCol w:w="2900"/>
        <w:gridCol w:w="4848"/>
      </w:tblGrid>
      <w:tr>
        <w:trPr>
          <w:tblHeader/>
        </w:trPr>
        <w:tc>
          <w:tcPr>
            <w:tcW w:type="dxa" w:w="1900"/>
            <w:shd w:fill="00677E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pacing w:val="22"/>
                <w:sz w:val="16"/>
                <w:szCs w:val="16"/>
              </w:rPr>
              <w:t xml:space="preserve">FECHA</w:t>
            </w:r>
          </w:p>
        </w:tc>
        <w:tc>
          <w:tcPr>
            <w:tcW w:type="dxa" w:w="2900"/>
            <w:shd w:fill="00677E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pacing w:val="22"/>
                <w:sz w:val="16"/>
                <w:szCs w:val="16"/>
              </w:rPr>
              <w:t xml:space="preserve">QUÉ SE REVISA</w:t>
            </w:r>
          </w:p>
        </w:tc>
        <w:tc>
          <w:tcPr>
            <w:tcW w:type="dxa" w:w="4848"/>
            <w:shd w:fill="00677E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pacing w:val="22"/>
                <w:sz w:val="16"/>
                <w:szCs w:val="16"/>
              </w:rPr>
              <w:t xml:space="preserve">QUÉ SE DECIDE</w:t>
            </w:r>
          </w:p>
        </w:tc>
      </w:tr>
      <w:tr>
        <w:tc>
          <w:tcPr>
            <w:tcW w:type="dxa" w:w="1900"/>
            <w:shd w:fill="FFFFFF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B1B1B"/>
                <w:sz w:val="19"/>
                <w:szCs w:val="19"/>
              </w:rPr>
              <w:t xml:space="preserve">5 de octubre</w:t>
            </w:r>
          </w:p>
        </w:tc>
        <w:tc>
          <w:tcPr>
            <w:tcW w:type="dxa" w:w="2900"/>
            <w:shd w:fill="FFFFFF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B1B1B"/>
                <w:sz w:val="19"/>
                <w:szCs w:val="19"/>
              </w:rPr>
              <w:t xml:space="preserve">Las primeras 11 piezas</w:t>
            </w:r>
          </w:p>
        </w:tc>
        <w:tc>
          <w:tcPr>
            <w:tcW w:type="dxa" w:w="4848"/>
            <w:shd w:fill="FFFFFF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B1B1B"/>
                <w:sz w:val="19"/>
                <w:szCs w:val="19"/>
              </w:rPr>
              <w:t xml:space="preserve">Recalibrar umbrales · qué formato se refuerza · dónde va la pauta del lanzamiento</w:t>
            </w:r>
          </w:p>
        </w:tc>
      </w:tr>
      <w:tr>
        <w:tc>
          <w:tcPr>
            <w:tcW w:type="dxa" w:w="1900"/>
            <w:shd w:fill="F2F6F7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B1B1B"/>
                <w:sz w:val="19"/>
                <w:szCs w:val="19"/>
              </w:rPr>
              <w:t xml:space="preserve">19 de octubre</w:t>
            </w:r>
          </w:p>
        </w:tc>
        <w:tc>
          <w:tcPr>
            <w:tcW w:type="dxa" w:w="2900"/>
            <w:shd w:fill="F2F6F7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B1B1B"/>
                <w:sz w:val="19"/>
                <w:szCs w:val="19"/>
              </w:rPr>
              <w:t xml:space="preserve">El lanzamiento completo</w:t>
            </w:r>
          </w:p>
        </w:tc>
        <w:tc>
          <w:tcPr>
            <w:tcW w:type="dxa" w:w="4848"/>
            <w:shd w:fill="F2F6F7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B1B1B"/>
                <w:sz w:val="19"/>
                <w:szCs w:val="19"/>
              </w:rPr>
              <w:t xml:space="preserve">El plan de noviembre entero y el reparto de pilares del régimen</w:t>
            </w:r>
          </w:p>
        </w:tc>
      </w:tr>
      <w:tr>
        <w:tc>
          <w:tcPr>
            <w:tcW w:type="dxa" w:w="1900"/>
            <w:shd w:fill="FFFFFF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B1B1B"/>
                <w:sz w:val="19"/>
                <w:szCs w:val="19"/>
              </w:rPr>
              <w:t xml:space="preserve">30 de noviembre</w:t>
            </w:r>
          </w:p>
        </w:tc>
        <w:tc>
          <w:tcPr>
            <w:tcW w:type="dxa" w:w="2900"/>
            <w:shd w:fill="FFFFFF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B1B1B"/>
                <w:sz w:val="19"/>
                <w:szCs w:val="19"/>
              </w:rPr>
              <w:t xml:space="preserve">El trimestre</w:t>
            </w:r>
          </w:p>
        </w:tc>
        <w:tc>
          <w:tcPr>
            <w:tcW w:type="dxa" w:w="4848"/>
            <w:shd w:fill="FFFFFF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B1B1B"/>
                <w:sz w:val="19"/>
                <w:szCs w:val="19"/>
              </w:rPr>
              <w:t xml:space="preserve">Si el 40/40/20 es el correcto y si el precio se revisa con datos reales</w:t>
            </w:r>
          </w:p>
        </w:tc>
      </w:tr>
    </w:tbl>
    <w:p>
      <w:pPr>
        <w:spacing w:after="200"/>
      </w:pPr>
    </w:p>
    <w:tbl>
      <w:tblPr>
        <w:tblW w:type="dxa" w:w="9648"/>
        <w:tblBorders>
          <w:top w:val="none" w:color="FFFFFF" w:sz="0"/>
          <w:left w:val="single" w:color="079CB5" w:sz="18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48"/>
      </w:tblGrid>
      <w:tr>
        <w:tc>
          <w:tcPr>
            <w:tcW w:type="dxa" w:w="9648"/>
            <w:shd w:fill="EAF2F4" w:color="auto" w:val="clear"/>
            <w:tcMar>
              <w:top w:type="dxa" w:w="170"/>
              <w:left w:type="dxa" w:w="270"/>
              <w:bottom w:type="dxa" w:w="170"/>
              <w:right w:type="dxa" w:w="220"/>
            </w:tcMar>
          </w:tcPr>
          <w:p>
            <w:pPr>
              <w:spacing w:after="110"/>
            </w:pPr>
            <w:r>
              <w:rPr>
                <w:rFonts w:ascii="Calibri" w:cs="Calibri" w:eastAsia="Calibri" w:hAnsi="Calibri"/>
                <w:b/>
                <w:bCs/>
                <w:color w:val="079CB5"/>
                <w:spacing w:val="30"/>
                <w:sz w:val="16"/>
                <w:szCs w:val="16"/>
              </w:rPr>
              <w:t xml:space="preserve">LA ARITMÉTICA QUE CONVIENE TENER DELANTE</w:t>
            </w:r>
          </w:p>
          <w:p>
            <w:pPr>
              <w:spacing w:after="130" w:line="288"/>
            </w:pPr>
            <w:r>
              <w:rPr>
                <w:rFonts w:ascii="Calibri" w:cs="Calibri" w:eastAsia="Calibri" w:hAnsi="Calibri"/>
                <w:color w:val="1B1B1B"/>
                <w:sz w:val="21"/>
                <w:szCs w:val="21"/>
              </w:rPr>
              <w:t xml:space="preserve">900 $ de pauta a 90 días entre 40 suscriptores = </w:t>
            </w:r>
            <w:r>
              <w:rPr>
                <w:rFonts w:ascii="Calibri" w:cs="Calibri" w:eastAsia="Calibri" w:hAnsi="Calibri"/>
                <w:b/>
                <w:bCs/>
                <w:color w:val="1B1B1B"/>
                <w:sz w:val="21"/>
                <w:szCs w:val="21"/>
              </w:rPr>
              <w:t xml:space="preserve">22,5 $ de CAC</w:t>
            </w:r>
            <w:r>
              <w:rPr>
                <w:rFonts w:ascii="Calibri" w:cs="Calibri" w:eastAsia="Calibri" w:hAnsi="Calibri"/>
                <w:color w:val="1B1B1B"/>
                <w:sz w:val="21"/>
                <w:szCs w:val="21"/>
              </w:rPr>
              <w:t xml:space="preserve">, contra una meta comprometida de menos de 25 $. </w:t>
            </w:r>
            <w:r>
              <w:rPr>
                <w:rFonts w:ascii="Calibri" w:cs="Calibri" w:eastAsia="Calibri" w:hAnsi="Calibri"/>
                <w:b/>
                <w:bCs/>
                <w:color w:val="1B1B1B"/>
                <w:sz w:val="21"/>
                <w:szCs w:val="21"/>
              </w:rPr>
              <w:t xml:space="preserve">No hay margen: si la conversión cae del 3 % al 2 %, el CAC se va a 33 $ y se rompe el compromiso.</w:t>
            </w:r>
            <w:r>
              <w:rPr>
                <w:rFonts w:ascii="Calibri" w:cs="Calibri" w:eastAsia="Calibri" w:hAnsi="Calibri"/>
                <w:color w:val="1B1B1B"/>
                <w:sz w:val="21"/>
                <w:szCs w:val="21"/>
              </w:rPr>
              <w:t xml:space="preserve"> Con honorarios de agencia cargados, el CAC real por suscriptor es de unos 107 $.</w:t>
            </w:r>
          </w:p>
          <w:p>
            <w:pPr>
              <w:spacing w:after="0" w:line="288"/>
            </w:pPr>
            <w:r>
              <w:rPr>
                <w:rFonts w:ascii="Calibri" w:cs="Calibri" w:eastAsia="Calibri" w:hAnsi="Calibri"/>
                <w:color w:val="1B1B1B"/>
                <w:sz w:val="21"/>
                <w:szCs w:val="21"/>
              </w:rPr>
              <w:t xml:space="preserve">No es un problema de contenido y no se arregla con contenido, pero tiene que estar escrito donde están las metas. De las siete métricas comprometidas, </w:t>
            </w:r>
            <w:r>
              <w:rPr>
                <w:rFonts w:ascii="Calibri" w:cs="Calibri" w:eastAsia="Calibri" w:hAnsi="Calibri"/>
                <w:b/>
                <w:bCs/>
                <w:color w:val="1B1B1B"/>
                <w:sz w:val="21"/>
                <w:szCs w:val="21"/>
              </w:rPr>
              <w:t xml:space="preserve">la única que el contenido mueve directamente es crecimiento de audiencia</w:t>
            </w:r>
            <w:r>
              <w:rPr>
                <w:rFonts w:ascii="Calibri" w:cs="Calibri" w:eastAsia="Calibri" w:hAnsi="Calibri"/>
                <w:color w:val="1B1B1B"/>
                <w:sz w:val="21"/>
                <w:szCs w:val="21"/>
              </w:rPr>
              <w:t xml:space="preserve">.</w:t>
            </w:r>
          </w:p>
        </w:tc>
      </w:tr>
    </w:tbl>
    <w:p>
      <w:r>
        <w:br w:type="page"/>
      </w:r>
    </w:p>
    <w:p>
      <w:pPr>
        <w:spacing w:after="50" w:before="60"/>
      </w:pPr>
      <w:r>
        <w:rPr>
          <w:rFonts w:ascii="Calibri" w:cs="Calibri" w:eastAsia="Calibri" w:hAnsi="Calibri"/>
          <w:b/>
          <w:bCs/>
          <w:color w:val="079CB5"/>
          <w:spacing w:val="30"/>
          <w:sz w:val="18"/>
          <w:szCs w:val="18"/>
        </w:rPr>
        <w:t xml:space="preserve">16</w:t>
      </w:r>
    </w:p>
    <w:p>
      <w:pPr>
        <w:pStyle w:val="Heading1"/>
        <w:pBdr>
          <w:bottom w:val="single" w:color="079CB5" w:sz="12" w:space="8"/>
        </w:pBdr>
        <w:spacing w:after="200" w:before="0"/>
      </w:pPr>
      <w:r>
        <w:rPr>
          <w:rFonts w:ascii="Georgia" w:cs="Georgia" w:eastAsia="Georgia" w:hAnsi="Georgia"/>
          <w:b/>
          <w:bCs/>
          <w:color w:val="1B1B1B"/>
          <w:sz w:val="32"/>
          <w:szCs w:val="32"/>
        </w:rPr>
        <w:t xml:space="preserve">Lo que falta y de quién depende</w:t>
      </w:r>
    </w:p>
    <w:p>
      <w:pPr>
        <w:spacing w:after="150" w:line="288"/>
      </w:pPr>
      <w:r>
        <w:rPr>
          <w:rFonts w:ascii="Calibri" w:cs="Calibri" w:eastAsia="Calibri" w:hAnsi="Calibri"/>
          <w:color w:val="1B1B1B"/>
          <w:sz w:val="21"/>
          <w:szCs w:val="21"/>
        </w:rPr>
        <w:t xml:space="preserve">Veintisiete cosas abiertas, agrupadas por quién las debe. Las del primer bloque bloquean el rodaje del domingo.</w:t>
      </w:r>
    </w:p>
    <w:p>
      <w:pPr>
        <w:spacing w:after="150" w:line="288"/>
      </w:pPr>
      <w:r>
        <w:rPr>
          <w:rFonts w:ascii="Calibri" w:cs="Calibri" w:eastAsia="Calibri" w:hAnsi="Calibri"/>
          <w:b/>
          <w:bCs/>
          <w:color w:val="1B1B1B"/>
          <w:sz w:val="21"/>
          <w:szCs w:val="21"/>
        </w:rPr>
        <w:t xml:space="preserve">Ninguna se rellena por nuestra cuenta.</w:t>
      </w:r>
      <w:r>
        <w:rPr>
          <w:rFonts w:ascii="Calibri" w:cs="Calibri" w:eastAsia="Calibri" w:hAnsi="Calibri"/>
          <w:color w:val="1B1B1B"/>
          <w:sz w:val="21"/>
          <w:szCs w:val="21"/>
        </w:rPr>
        <w:t xml:space="preserve"> Un hueco marcado como hueco se puede cerrar; un hueco tapado con una suposición se descubre en octubre.</w:t>
      </w:r>
    </w:p>
    <w:p>
      <w:pPr>
        <w:pBdr>
          <w:bottom w:val="single" w:color="C7D9DD" w:sz="6" w:space="6"/>
        </w:pBdr>
        <w:spacing w:after="0" w:before="300"/>
      </w:pPr>
      <w:r>
        <w:rPr>
          <w:rFonts w:ascii="Georgia" w:cs="Georgia" w:eastAsia="Georgia" w:hAnsi="Georgia"/>
          <w:b/>
          <w:bCs/>
          <w:color w:val="1B1B1B"/>
          <w:sz w:val="24"/>
          <w:szCs w:val="24"/>
        </w:rPr>
        <w:t xml:space="preserve">Bloqueantes de esta semana</w:t>
      </w:r>
      <w:r>
        <w:rPr>
          <w:rFonts w:ascii="Calibri" w:cs="Calibri" w:eastAsia="Calibri" w:hAnsi="Calibri"/>
          <w:b/>
          <w:bCs/>
          <w:color w:val="FF5A00"/>
          <w:spacing w:val="20"/>
          <w:sz w:val="18"/>
          <w:szCs w:val="18"/>
        </w:rPr>
        <w:t xml:space="preserve">   antes del domingo 13</w:t>
      </w:r>
    </w:p>
    <w:p>
      <w:pPr>
        <w:spacing w:after="140"/>
      </w:pPr>
    </w:p>
    <w:tbl>
      <w:tblPr>
        <w:tblW w:type="dxa" w:w="9648"/>
        <w:tblBorders>
          <w:top w:val="single" w:color="C7D9DD" w:sz="4"/>
          <w:left w:val="single" w:color="C7D9DD" w:sz="4"/>
          <w:bottom w:val="single" w:color="C7D9DD" w:sz="4"/>
          <w:right w:val="single" w:color="C7D9DD" w:sz="4"/>
          <w:insideH w:val="single" w:color="C7D9DD" w:sz="2"/>
          <w:insideV w:val="single" w:color="C7D9DD" w:sz="2"/>
        </w:tblBorders>
      </w:tblPr>
      <w:tblGrid>
        <w:gridCol w:w="400"/>
        <w:gridCol w:w="5748"/>
        <w:gridCol w:w="1700"/>
        <w:gridCol w:w="1800"/>
      </w:tblGrid>
      <w:tr>
        <w:trPr>
          <w:tblHeader/>
        </w:trPr>
        <w:tc>
          <w:tcPr>
            <w:tcW w:type="dxa" w:w="400"/>
            <w:shd w:fill="00677E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pacing w:val="22"/>
                <w:sz w:val="16"/>
                <w:szCs w:val="16"/>
              </w:rPr>
              <w:t xml:space="preserve"/>
            </w:r>
          </w:p>
        </w:tc>
        <w:tc>
          <w:tcPr>
            <w:tcW w:type="dxa" w:w="5748"/>
            <w:shd w:fill="00677E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pacing w:val="22"/>
                <w:sz w:val="16"/>
                <w:szCs w:val="16"/>
              </w:rPr>
              <w:t xml:space="preserve">QUÉ FALTA</w:t>
            </w:r>
          </w:p>
        </w:tc>
        <w:tc>
          <w:tcPr>
            <w:tcW w:type="dxa" w:w="1700"/>
            <w:shd w:fill="00677E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pacing w:val="22"/>
                <w:sz w:val="16"/>
                <w:szCs w:val="16"/>
              </w:rPr>
              <w:t xml:space="preserve">QUIÉN</w:t>
            </w:r>
          </w:p>
        </w:tc>
        <w:tc>
          <w:tcPr>
            <w:tcW w:type="dxa" w:w="1800"/>
            <w:shd w:fill="00677E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pacing w:val="22"/>
                <w:sz w:val="16"/>
                <w:szCs w:val="16"/>
              </w:rPr>
              <w:t xml:space="preserve">CUÁNDO</w:t>
            </w:r>
          </w:p>
        </w:tc>
      </w:tr>
      <w:tr>
        <w:tc>
          <w:tcPr>
            <w:tcW w:type="dxa" w:w="400"/>
            <w:shd w:fill="FFFFFF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B1B1B"/>
                <w:sz w:val="19"/>
                <w:szCs w:val="19"/>
              </w:rPr>
              <w:t xml:space="preserve">☐</w:t>
            </w:r>
          </w:p>
        </w:tc>
        <w:tc>
          <w:tcPr>
            <w:tcW w:type="dxa" w:w="5748"/>
            <w:shd w:fill="FFFFFF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B1B1B"/>
                <w:sz w:val="19"/>
                <w:szCs w:val="19"/>
              </w:rPr>
              <w:t xml:space="preserve">Confirmar los 8–10 del box, con nombre y hora. Sin gente no hay testimonios, y sin testimonios la app lanza sin una sola reseña</w:t>
            </w:r>
          </w:p>
        </w:tc>
        <w:tc>
          <w:tcPr>
            <w:tcW w:type="dxa" w:w="1700"/>
            <w:shd w:fill="FFFFFF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B1B1B"/>
                <w:sz w:val="19"/>
                <w:szCs w:val="19"/>
              </w:rPr>
              <w:t xml:space="preserve">Ninro</w:t>
            </w:r>
          </w:p>
        </w:tc>
        <w:tc>
          <w:tcPr>
            <w:tcW w:type="dxa" w:w="1800"/>
            <w:shd w:fill="FFFFFF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B1B1B"/>
                <w:sz w:val="19"/>
                <w:szCs w:val="19"/>
              </w:rPr>
              <w:t xml:space="preserve">jue 11</w:t>
            </w:r>
          </w:p>
        </w:tc>
      </w:tr>
      <w:tr>
        <w:tc>
          <w:tcPr>
            <w:tcW w:type="dxa" w:w="400"/>
            <w:shd w:fill="F2F6F7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B1B1B"/>
                <w:sz w:val="19"/>
                <w:szCs w:val="19"/>
              </w:rPr>
              <w:t xml:space="preserve">☐</w:t>
            </w:r>
          </w:p>
        </w:tc>
        <w:tc>
          <w:tcPr>
            <w:tcW w:type="dxa" w:w="5748"/>
            <w:shd w:fill="F2F6F7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B1B1B"/>
                <w:sz w:val="19"/>
                <w:szCs w:val="19"/>
              </w:rPr>
              <w:t xml:space="preserve">Describir el reel de referencia que pasó Kurt: qué formato es, cómo arrancan los dos primeros segundos y qué gustó de él</w:t>
            </w:r>
          </w:p>
        </w:tc>
        <w:tc>
          <w:tcPr>
            <w:tcW w:type="dxa" w:w="1700"/>
            <w:shd w:fill="F2F6F7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B1B1B"/>
                <w:sz w:val="19"/>
                <w:szCs w:val="19"/>
              </w:rPr>
              <w:t xml:space="preserve">Kurt · Liam</w:t>
            </w:r>
          </w:p>
        </w:tc>
        <w:tc>
          <w:tcPr>
            <w:tcW w:type="dxa" w:w="1800"/>
            <w:shd w:fill="F2F6F7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B1B1B"/>
                <w:sz w:val="19"/>
                <w:szCs w:val="19"/>
              </w:rPr>
              <w:t xml:space="preserve">jue 11</w:t>
            </w:r>
          </w:p>
        </w:tc>
      </w:tr>
      <w:tr>
        <w:tc>
          <w:tcPr>
            <w:tcW w:type="dxa" w:w="400"/>
            <w:shd w:fill="FFFFFF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B1B1B"/>
                <w:sz w:val="19"/>
                <w:szCs w:val="19"/>
              </w:rPr>
              <w:t xml:space="preserve">☐</w:t>
            </w:r>
          </w:p>
        </w:tc>
        <w:tc>
          <w:tcPr>
            <w:tcW w:type="dxa" w:w="5748"/>
            <w:shd w:fill="FFFFFF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B1B1B"/>
                <w:sz w:val="19"/>
                <w:szCs w:val="19"/>
              </w:rPr>
              <w:t xml:space="preserve">Aprobar el tagline «El plan que decide contigo». Se graba a cámara el 13</w:t>
            </w:r>
          </w:p>
        </w:tc>
        <w:tc>
          <w:tcPr>
            <w:tcW w:type="dxa" w:w="1700"/>
            <w:shd w:fill="FFFFFF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B1B1B"/>
                <w:sz w:val="19"/>
                <w:szCs w:val="19"/>
              </w:rPr>
              <w:t xml:space="preserve">Ninro</w:t>
            </w:r>
          </w:p>
        </w:tc>
        <w:tc>
          <w:tcPr>
            <w:tcW w:type="dxa" w:w="1800"/>
            <w:shd w:fill="FFFFFF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B1B1B"/>
                <w:sz w:val="19"/>
                <w:szCs w:val="19"/>
              </w:rPr>
              <w:t xml:space="preserve">vie 12</w:t>
            </w:r>
          </w:p>
        </w:tc>
      </w:tr>
      <w:tr>
        <w:tc>
          <w:tcPr>
            <w:tcW w:type="dxa" w:w="400"/>
            <w:shd w:fill="F2F6F7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B1B1B"/>
                <w:sz w:val="19"/>
                <w:szCs w:val="19"/>
              </w:rPr>
              <w:t xml:space="preserve">☐</w:t>
            </w:r>
          </w:p>
        </w:tc>
        <w:tc>
          <w:tcPr>
            <w:tcW w:type="dxa" w:w="5748"/>
            <w:shd w:fill="F2F6F7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B1B1B"/>
                <w:sz w:val="19"/>
                <w:szCs w:val="19"/>
              </w:rPr>
              <w:t xml:space="preserve">Aprobar las cuatro frases de campaña. Se graban sueltas, tres versiones cada una</w:t>
            </w:r>
          </w:p>
        </w:tc>
        <w:tc>
          <w:tcPr>
            <w:tcW w:type="dxa" w:w="1700"/>
            <w:shd w:fill="F2F6F7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B1B1B"/>
                <w:sz w:val="19"/>
                <w:szCs w:val="19"/>
              </w:rPr>
              <w:t xml:space="preserve">Ninro</w:t>
            </w:r>
          </w:p>
        </w:tc>
        <w:tc>
          <w:tcPr>
            <w:tcW w:type="dxa" w:w="1800"/>
            <w:shd w:fill="F2F6F7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B1B1B"/>
                <w:sz w:val="19"/>
                <w:szCs w:val="19"/>
              </w:rPr>
              <w:t xml:space="preserve">vie 12</w:t>
            </w:r>
          </w:p>
        </w:tc>
      </w:tr>
      <w:tr>
        <w:tc>
          <w:tcPr>
            <w:tcW w:type="dxa" w:w="400"/>
            <w:shd w:fill="FFFFFF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B1B1B"/>
                <w:sz w:val="19"/>
                <w:szCs w:val="19"/>
              </w:rPr>
              <w:t xml:space="preserve">☐</w:t>
            </w:r>
          </w:p>
        </w:tc>
        <w:tc>
          <w:tcPr>
            <w:tcW w:type="dxa" w:w="5748"/>
            <w:shd w:fill="FFFFFF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B1B1B"/>
                <w:sz w:val="19"/>
                <w:szCs w:val="19"/>
              </w:rPr>
              <w:t xml:space="preserve">Aprobar «Gente que corre» como nombre de comunidad, y comprobar que el handle está libre</w:t>
            </w:r>
          </w:p>
        </w:tc>
        <w:tc>
          <w:tcPr>
            <w:tcW w:type="dxa" w:w="1700"/>
            <w:shd w:fill="FFFFFF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B1B1B"/>
                <w:sz w:val="19"/>
                <w:szCs w:val="19"/>
              </w:rPr>
              <w:t xml:space="preserve">Ninro</w:t>
            </w:r>
          </w:p>
        </w:tc>
        <w:tc>
          <w:tcPr>
            <w:tcW w:type="dxa" w:w="1800"/>
            <w:shd w:fill="FFFFFF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B1B1B"/>
                <w:sz w:val="19"/>
                <w:szCs w:val="19"/>
              </w:rPr>
              <w:t xml:space="preserve">vie 12</w:t>
            </w:r>
          </w:p>
        </w:tc>
      </w:tr>
      <w:tr>
        <w:tc>
          <w:tcPr>
            <w:tcW w:type="dxa" w:w="400"/>
            <w:shd w:fill="F2F6F7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B1B1B"/>
                <w:sz w:val="19"/>
                <w:szCs w:val="19"/>
              </w:rPr>
              <w:t xml:space="preserve">☐</w:t>
            </w:r>
          </w:p>
        </w:tc>
        <w:tc>
          <w:tcPr>
            <w:tcW w:type="dxa" w:w="5748"/>
            <w:shd w:fill="F2F6F7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B1B1B"/>
                <w:sz w:val="19"/>
                <w:szCs w:val="19"/>
              </w:rPr>
              <w:t xml:space="preserve">Ropa sin logos de terceros visibles. El manual actual ya tiene adidas y Nike en portada</w:t>
            </w:r>
          </w:p>
        </w:tc>
        <w:tc>
          <w:tcPr>
            <w:tcW w:type="dxa" w:w="1700"/>
            <w:shd w:fill="F2F6F7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B1B1B"/>
                <w:sz w:val="19"/>
                <w:szCs w:val="19"/>
              </w:rPr>
              <w:t xml:space="preserve">Ninro</w:t>
            </w:r>
          </w:p>
        </w:tc>
        <w:tc>
          <w:tcPr>
            <w:tcW w:type="dxa" w:w="1800"/>
            <w:shd w:fill="F2F6F7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B1B1B"/>
                <w:sz w:val="19"/>
                <w:szCs w:val="19"/>
              </w:rPr>
              <w:t xml:space="preserve">vie 12</w:t>
            </w:r>
          </w:p>
        </w:tc>
      </w:tr>
      <w:tr>
        <w:tc>
          <w:tcPr>
            <w:tcW w:type="dxa" w:w="400"/>
            <w:shd w:fill="FFFFFF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B1B1B"/>
                <w:sz w:val="19"/>
                <w:szCs w:val="19"/>
              </w:rPr>
              <w:t xml:space="preserve">☐</w:t>
            </w:r>
          </w:p>
        </w:tc>
        <w:tc>
          <w:tcPr>
            <w:tcW w:type="dxa" w:w="5748"/>
            <w:shd w:fill="FFFFFF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B1B1B"/>
                <w:sz w:val="19"/>
                <w:szCs w:val="19"/>
              </w:rPr>
              <w:t xml:space="preserve">Guion cerrado, shot list impresa, tarjetas formateadas y baterías</w:t>
            </w:r>
          </w:p>
        </w:tc>
        <w:tc>
          <w:tcPr>
            <w:tcW w:type="dxa" w:w="1700"/>
            <w:shd w:fill="FFFFFF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B1B1B"/>
                <w:sz w:val="19"/>
                <w:szCs w:val="19"/>
              </w:rPr>
              <w:t xml:space="preserve">Nosotros</w:t>
            </w:r>
          </w:p>
        </w:tc>
        <w:tc>
          <w:tcPr>
            <w:tcW w:type="dxa" w:w="1800"/>
            <w:shd w:fill="FFFFFF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B1B1B"/>
                <w:sz w:val="19"/>
                <w:szCs w:val="19"/>
              </w:rPr>
              <w:t xml:space="preserve">vie 12</w:t>
            </w:r>
          </w:p>
        </w:tc>
      </w:tr>
    </w:tbl>
    <w:p>
      <w:pPr>
        <w:pBdr>
          <w:bottom w:val="single" w:color="C7D9DD" w:sz="6" w:space="6"/>
        </w:pBdr>
        <w:spacing w:after="0" w:before="300"/>
      </w:pPr>
      <w:r>
        <w:rPr>
          <w:rFonts w:ascii="Georgia" w:cs="Georgia" w:eastAsia="Georgia" w:hAnsi="Georgia"/>
          <w:b/>
          <w:bCs/>
          <w:color w:val="1B1B1B"/>
          <w:sz w:val="24"/>
          <w:szCs w:val="24"/>
        </w:rPr>
        <w:t xml:space="preserve">Los huecos de producto</w:t>
      </w:r>
      <w:r>
        <w:rPr>
          <w:rFonts w:ascii="Calibri" w:cs="Calibri" w:eastAsia="Calibri" w:hAnsi="Calibri"/>
          <w:b/>
          <w:bCs/>
          <w:color w:val="FF5A00"/>
          <w:spacing w:val="20"/>
          <w:sz w:val="18"/>
          <w:szCs w:val="18"/>
        </w:rPr>
        <w:t xml:space="preserve">   Kurt</w:t>
      </w:r>
    </w:p>
    <w:p>
      <w:pPr>
        <w:spacing w:after="140"/>
      </w:pPr>
    </w:p>
    <w:tbl>
      <w:tblPr>
        <w:tblW w:type="dxa" w:w="9648"/>
        <w:tblBorders>
          <w:top w:val="single" w:color="C7D9DD" w:sz="4"/>
          <w:left w:val="single" w:color="C7D9DD" w:sz="4"/>
          <w:bottom w:val="single" w:color="C7D9DD" w:sz="4"/>
          <w:right w:val="single" w:color="C7D9DD" w:sz="4"/>
          <w:insideH w:val="single" w:color="C7D9DD" w:sz="2"/>
          <w:insideV w:val="single" w:color="C7D9DD" w:sz="2"/>
        </w:tblBorders>
      </w:tblPr>
      <w:tblGrid>
        <w:gridCol w:w="400"/>
        <w:gridCol w:w="5748"/>
        <w:gridCol w:w="1700"/>
        <w:gridCol w:w="1800"/>
      </w:tblGrid>
      <w:tr>
        <w:trPr>
          <w:tblHeader/>
        </w:trPr>
        <w:tc>
          <w:tcPr>
            <w:tcW w:type="dxa" w:w="400"/>
            <w:shd w:fill="00677E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pacing w:val="22"/>
                <w:sz w:val="16"/>
                <w:szCs w:val="16"/>
              </w:rPr>
              <w:t xml:space="preserve"/>
            </w:r>
          </w:p>
        </w:tc>
        <w:tc>
          <w:tcPr>
            <w:tcW w:type="dxa" w:w="5748"/>
            <w:shd w:fill="00677E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pacing w:val="22"/>
                <w:sz w:val="16"/>
                <w:szCs w:val="16"/>
              </w:rPr>
              <w:t xml:space="preserve">QUÉ FALTA</w:t>
            </w:r>
          </w:p>
        </w:tc>
        <w:tc>
          <w:tcPr>
            <w:tcW w:type="dxa" w:w="1700"/>
            <w:shd w:fill="00677E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pacing w:val="22"/>
                <w:sz w:val="16"/>
                <w:szCs w:val="16"/>
              </w:rPr>
              <w:t xml:space="preserve">QUIÉN</w:t>
            </w:r>
          </w:p>
        </w:tc>
        <w:tc>
          <w:tcPr>
            <w:tcW w:type="dxa" w:w="1800"/>
            <w:shd w:fill="00677E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pacing w:val="22"/>
                <w:sz w:val="16"/>
                <w:szCs w:val="16"/>
              </w:rPr>
              <w:t xml:space="preserve">CUÁNDO</w:t>
            </w:r>
          </w:p>
        </w:tc>
      </w:tr>
      <w:tr>
        <w:tc>
          <w:tcPr>
            <w:tcW w:type="dxa" w:w="400"/>
            <w:shd w:fill="FFFFFF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B1B1B"/>
                <w:sz w:val="19"/>
                <w:szCs w:val="19"/>
              </w:rPr>
              <w:t xml:space="preserve">☐</w:t>
            </w:r>
          </w:p>
        </w:tc>
        <w:tc>
          <w:tcPr>
            <w:tcW w:type="dxa" w:w="5748"/>
            <w:shd w:fill="FFFFFF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B1B1B"/>
                <w:sz w:val="19"/>
                <w:szCs w:val="19"/>
              </w:rPr>
              <w:t xml:space="preserve">¿Cómo paga exactamente un venezolano? Es el riesgo nº 1 del PESTEL: si no se resuelve, se cae el BOFU entero</w:t>
            </w:r>
          </w:p>
        </w:tc>
        <w:tc>
          <w:tcPr>
            <w:tcW w:type="dxa" w:w="1700"/>
            <w:shd w:fill="FFFFFF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B1B1B"/>
                <w:sz w:val="19"/>
                <w:szCs w:val="19"/>
              </w:rPr>
              <w:t xml:space="preserve">Kurt</w:t>
            </w:r>
          </w:p>
        </w:tc>
        <w:tc>
          <w:tcPr>
            <w:tcW w:type="dxa" w:w="1800"/>
            <w:shd w:fill="FFFFFF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B1B1B"/>
                <w:sz w:val="19"/>
                <w:szCs w:val="19"/>
              </w:rPr>
              <w:t xml:space="preserve">30 sep</w:t>
            </w:r>
          </w:p>
        </w:tc>
      </w:tr>
      <w:tr>
        <w:tc>
          <w:tcPr>
            <w:tcW w:type="dxa" w:w="400"/>
            <w:shd w:fill="F2F6F7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B1B1B"/>
                <w:sz w:val="19"/>
                <w:szCs w:val="19"/>
              </w:rPr>
              <w:t xml:space="preserve">☐</w:t>
            </w:r>
          </w:p>
        </w:tc>
        <w:tc>
          <w:tcPr>
            <w:tcW w:type="dxa" w:w="5748"/>
            <w:shd w:fill="F2F6F7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B1B1B"/>
                <w:sz w:val="19"/>
                <w:szCs w:val="19"/>
              </w:rPr>
              <w:t xml:space="preserve">¿Hay prueba gratuita y de cuántos días? Decide el CTA de todo el contenido</w:t>
            </w:r>
          </w:p>
        </w:tc>
        <w:tc>
          <w:tcPr>
            <w:tcW w:type="dxa" w:w="1700"/>
            <w:shd w:fill="F2F6F7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B1B1B"/>
                <w:sz w:val="19"/>
                <w:szCs w:val="19"/>
              </w:rPr>
              <w:t xml:space="preserve">Kurt</w:t>
            </w:r>
          </w:p>
        </w:tc>
        <w:tc>
          <w:tcPr>
            <w:tcW w:type="dxa" w:w="1800"/>
            <w:shd w:fill="F2F6F7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B1B1B"/>
                <w:sz w:val="19"/>
                <w:szCs w:val="19"/>
              </w:rPr>
              <w:t xml:space="preserve">30 sep</w:t>
            </w:r>
          </w:p>
        </w:tc>
      </w:tr>
      <w:tr>
        <w:tc>
          <w:tcPr>
            <w:tcW w:type="dxa" w:w="400"/>
            <w:shd w:fill="FFFFFF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B1B1B"/>
                <w:sz w:val="19"/>
                <w:szCs w:val="19"/>
              </w:rPr>
              <w:t xml:space="preserve">☐</w:t>
            </w:r>
          </w:p>
        </w:tc>
        <w:tc>
          <w:tcPr>
            <w:tcW w:type="dxa" w:w="5748"/>
            <w:shd w:fill="FFFFFF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B1B1B"/>
                <w:sz w:val="19"/>
                <w:szCs w:val="19"/>
              </w:rPr>
              <w:t xml:space="preserve">¿Qué hace el plan el día después de un fallo? Sin esto no se puede publicar «Tu plan te esperó»</w:t>
            </w:r>
          </w:p>
        </w:tc>
        <w:tc>
          <w:tcPr>
            <w:tcW w:type="dxa" w:w="1700"/>
            <w:shd w:fill="FFFFFF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B1B1B"/>
                <w:sz w:val="19"/>
                <w:szCs w:val="19"/>
              </w:rPr>
              <w:t xml:space="preserve">Kurt</w:t>
            </w:r>
          </w:p>
        </w:tc>
        <w:tc>
          <w:tcPr>
            <w:tcW w:type="dxa" w:w="1800"/>
            <w:shd w:fill="FFFFFF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B1B1B"/>
                <w:sz w:val="19"/>
                <w:szCs w:val="19"/>
              </w:rPr>
              <w:t xml:space="preserve">25 sep</w:t>
            </w:r>
          </w:p>
        </w:tc>
      </w:tr>
      <w:tr>
        <w:tc>
          <w:tcPr>
            <w:tcW w:type="dxa" w:w="400"/>
            <w:shd w:fill="F2F6F7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B1B1B"/>
                <w:sz w:val="19"/>
                <w:szCs w:val="19"/>
              </w:rPr>
              <w:t xml:space="preserve">☐</w:t>
            </w:r>
          </w:p>
        </w:tc>
        <w:tc>
          <w:tcPr>
            <w:tcW w:type="dxa" w:w="5748"/>
            <w:shd w:fill="F2F6F7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B1B1B"/>
                <w:sz w:val="19"/>
                <w:szCs w:val="19"/>
              </w:rPr>
              <w:t xml:space="preserve">Fecha exacta del lanzamiento. El calendario asume jueves 15 de octubre</w:t>
            </w:r>
          </w:p>
        </w:tc>
        <w:tc>
          <w:tcPr>
            <w:tcW w:type="dxa" w:w="1700"/>
            <w:shd w:fill="F2F6F7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B1B1B"/>
                <w:sz w:val="19"/>
                <w:szCs w:val="19"/>
              </w:rPr>
              <w:t xml:space="preserve">Kurt</w:t>
            </w:r>
          </w:p>
        </w:tc>
        <w:tc>
          <w:tcPr>
            <w:tcW w:type="dxa" w:w="1800"/>
            <w:shd w:fill="F2F6F7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B1B1B"/>
                <w:sz w:val="19"/>
                <w:szCs w:val="19"/>
              </w:rPr>
              <w:t xml:space="preserve">25 sep</w:t>
            </w:r>
          </w:p>
        </w:tc>
      </w:tr>
      <w:tr>
        <w:tc>
          <w:tcPr>
            <w:tcW w:type="dxa" w:w="400"/>
            <w:shd w:fill="FFFFFF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B1B1B"/>
                <w:sz w:val="19"/>
                <w:szCs w:val="19"/>
              </w:rPr>
              <w:t xml:space="preserve">☐</w:t>
            </w:r>
          </w:p>
        </w:tc>
        <w:tc>
          <w:tcPr>
            <w:tcW w:type="dxa" w:w="5748"/>
            <w:shd w:fill="FFFFFF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B1B1B"/>
                <w:sz w:val="19"/>
                <w:szCs w:val="19"/>
              </w:rPr>
              <w:t xml:space="preserve">Confirmar que las pantallas que grabamos salen en la versión de octubre</w:t>
            </w:r>
          </w:p>
        </w:tc>
        <w:tc>
          <w:tcPr>
            <w:tcW w:type="dxa" w:w="1700"/>
            <w:shd w:fill="FFFFFF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B1B1B"/>
                <w:sz w:val="19"/>
                <w:szCs w:val="19"/>
              </w:rPr>
              <w:t xml:space="preserve">Kurt</w:t>
            </w:r>
          </w:p>
        </w:tc>
        <w:tc>
          <w:tcPr>
            <w:tcW w:type="dxa" w:w="1800"/>
            <w:shd w:fill="FFFFFF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B1B1B"/>
                <w:sz w:val="19"/>
                <w:szCs w:val="19"/>
              </w:rPr>
              <w:t xml:space="preserve">18 sep</w:t>
            </w:r>
          </w:p>
        </w:tc>
      </w:tr>
      <w:tr>
        <w:tc>
          <w:tcPr>
            <w:tcW w:type="dxa" w:w="400"/>
            <w:shd w:fill="F2F6F7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B1B1B"/>
                <w:sz w:val="19"/>
                <w:szCs w:val="19"/>
              </w:rPr>
              <w:t xml:space="preserve">☐</w:t>
            </w:r>
          </w:p>
        </w:tc>
        <w:tc>
          <w:tcPr>
            <w:tcW w:type="dxa" w:w="5748"/>
            <w:shd w:fill="F2F6F7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B1B1B"/>
                <w:sz w:val="19"/>
                <w:szCs w:val="19"/>
              </w:rPr>
              <w:t xml:space="preserve">¿Se integra con reloj o con Strava? Once de doce ya miden con reloj: es la objeción de Daniel</w:t>
            </w:r>
          </w:p>
        </w:tc>
        <w:tc>
          <w:tcPr>
            <w:tcW w:type="dxa" w:w="1700"/>
            <w:shd w:fill="F2F6F7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B1B1B"/>
                <w:sz w:val="19"/>
                <w:szCs w:val="19"/>
              </w:rPr>
              <w:t xml:space="preserve">Kurt</w:t>
            </w:r>
          </w:p>
        </w:tc>
        <w:tc>
          <w:tcPr>
            <w:tcW w:type="dxa" w:w="1800"/>
            <w:shd w:fill="F2F6F7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B1B1B"/>
                <w:sz w:val="19"/>
                <w:szCs w:val="19"/>
              </w:rPr>
              <w:t xml:space="preserve">30 sep</w:t>
            </w:r>
          </w:p>
        </w:tc>
      </w:tr>
      <w:tr>
        <w:tc>
          <w:tcPr>
            <w:tcW w:type="dxa" w:w="400"/>
            <w:shd w:fill="FFFFFF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B1B1B"/>
                <w:sz w:val="19"/>
                <w:szCs w:val="19"/>
              </w:rPr>
              <w:t xml:space="preserve">☐</w:t>
            </w:r>
          </w:p>
        </w:tc>
        <w:tc>
          <w:tcPr>
            <w:tcW w:type="dxa" w:w="5748"/>
            <w:shd w:fill="FFFFFF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B1B1B"/>
                <w:sz w:val="19"/>
                <w:szCs w:val="19"/>
              </w:rPr>
              <w:t xml:space="preserve">Qué de los tres planes entra en la versión de octubre</w:t>
            </w:r>
          </w:p>
        </w:tc>
        <w:tc>
          <w:tcPr>
            <w:tcW w:type="dxa" w:w="1700"/>
            <w:shd w:fill="FFFFFF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B1B1B"/>
                <w:sz w:val="19"/>
                <w:szCs w:val="19"/>
              </w:rPr>
              <w:t xml:space="preserve">Kurt</w:t>
            </w:r>
          </w:p>
        </w:tc>
        <w:tc>
          <w:tcPr>
            <w:tcW w:type="dxa" w:w="1800"/>
            <w:shd w:fill="FFFFFF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B1B1B"/>
                <w:sz w:val="19"/>
                <w:szCs w:val="19"/>
              </w:rPr>
              <w:t xml:space="preserve">30 sep</w:t>
            </w:r>
          </w:p>
        </w:tc>
      </w:tr>
    </w:tbl>
    <w:p>
      <w:pPr>
        <w:pBdr>
          <w:bottom w:val="single" w:color="C7D9DD" w:sz="6" w:space="6"/>
        </w:pBdr>
        <w:spacing w:after="0" w:before="300"/>
      </w:pPr>
      <w:r>
        <w:rPr>
          <w:rFonts w:ascii="Georgia" w:cs="Georgia" w:eastAsia="Georgia" w:hAnsi="Georgia"/>
          <w:b/>
          <w:bCs/>
          <w:color w:val="1B1B1B"/>
          <w:sz w:val="24"/>
          <w:szCs w:val="24"/>
        </w:rPr>
        <w:t xml:space="preserve">Datos y decisiones</w:t>
      </w:r>
      <w:r>
        <w:rPr>
          <w:rFonts w:ascii="Calibri" w:cs="Calibri" w:eastAsia="Calibri" w:hAnsi="Calibri"/>
          <w:b/>
          <w:bCs/>
          <w:color w:val="FF5A00"/>
          <w:spacing w:val="20"/>
          <w:sz w:val="18"/>
          <w:szCs w:val="18"/>
        </w:rPr>
        <w:t xml:space="preserve">   Ninro</w:t>
      </w:r>
    </w:p>
    <w:p>
      <w:pPr>
        <w:spacing w:after="140"/>
      </w:pPr>
    </w:p>
    <w:tbl>
      <w:tblPr>
        <w:tblW w:type="dxa" w:w="9648"/>
        <w:tblBorders>
          <w:top w:val="single" w:color="C7D9DD" w:sz="4"/>
          <w:left w:val="single" w:color="C7D9DD" w:sz="4"/>
          <w:bottom w:val="single" w:color="C7D9DD" w:sz="4"/>
          <w:right w:val="single" w:color="C7D9DD" w:sz="4"/>
          <w:insideH w:val="single" w:color="C7D9DD" w:sz="2"/>
          <w:insideV w:val="single" w:color="C7D9DD" w:sz="2"/>
        </w:tblBorders>
      </w:tblPr>
      <w:tblGrid>
        <w:gridCol w:w="400"/>
        <w:gridCol w:w="5748"/>
        <w:gridCol w:w="1700"/>
        <w:gridCol w:w="1800"/>
      </w:tblGrid>
      <w:tr>
        <w:trPr>
          <w:tblHeader/>
        </w:trPr>
        <w:tc>
          <w:tcPr>
            <w:tcW w:type="dxa" w:w="400"/>
            <w:shd w:fill="00677E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pacing w:val="22"/>
                <w:sz w:val="16"/>
                <w:szCs w:val="16"/>
              </w:rPr>
              <w:t xml:space="preserve"/>
            </w:r>
          </w:p>
        </w:tc>
        <w:tc>
          <w:tcPr>
            <w:tcW w:type="dxa" w:w="5748"/>
            <w:shd w:fill="00677E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pacing w:val="22"/>
                <w:sz w:val="16"/>
                <w:szCs w:val="16"/>
              </w:rPr>
              <w:t xml:space="preserve">QUÉ FALTA</w:t>
            </w:r>
          </w:p>
        </w:tc>
        <w:tc>
          <w:tcPr>
            <w:tcW w:type="dxa" w:w="1700"/>
            <w:shd w:fill="00677E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pacing w:val="22"/>
                <w:sz w:val="16"/>
                <w:szCs w:val="16"/>
              </w:rPr>
              <w:t xml:space="preserve">QUIÉN</w:t>
            </w:r>
          </w:p>
        </w:tc>
        <w:tc>
          <w:tcPr>
            <w:tcW w:type="dxa" w:w="1800"/>
            <w:shd w:fill="00677E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pacing w:val="22"/>
                <w:sz w:val="16"/>
                <w:szCs w:val="16"/>
              </w:rPr>
              <w:t xml:space="preserve">CUÁNDO</w:t>
            </w:r>
          </w:p>
        </w:tc>
      </w:tr>
      <w:tr>
        <w:tc>
          <w:tcPr>
            <w:tcW w:type="dxa" w:w="400"/>
            <w:shd w:fill="FFFFFF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B1B1B"/>
                <w:sz w:val="19"/>
                <w:szCs w:val="19"/>
              </w:rPr>
              <w:t xml:space="preserve">☐</w:t>
            </w:r>
          </w:p>
        </w:tc>
        <w:tc>
          <w:tcPr>
            <w:tcW w:type="dxa" w:w="5748"/>
            <w:shd w:fill="FFFFFF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B1B1B"/>
                <w:sz w:val="19"/>
                <w:szCs w:val="19"/>
              </w:rPr>
              <w:t xml:space="preserve">Inscritos reales de Caracas Rock. 120 de los 400 contactos dependen de esa carrera</w:t>
            </w:r>
          </w:p>
        </w:tc>
        <w:tc>
          <w:tcPr>
            <w:tcW w:type="dxa" w:w="1700"/>
            <w:shd w:fill="FFFFFF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B1B1B"/>
                <w:sz w:val="19"/>
                <w:szCs w:val="19"/>
              </w:rPr>
              <w:t xml:space="preserve">Ninro</w:t>
            </w:r>
          </w:p>
        </w:tc>
        <w:tc>
          <w:tcPr>
            <w:tcW w:type="dxa" w:w="1800"/>
            <w:shd w:fill="FFFFFF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B1B1B"/>
                <w:sz w:val="19"/>
                <w:szCs w:val="19"/>
              </w:rPr>
              <w:t xml:space="preserve">25 sep</w:t>
            </w:r>
          </w:p>
        </w:tc>
      </w:tr>
      <w:tr>
        <w:tc>
          <w:tcPr>
            <w:tcW w:type="dxa" w:w="400"/>
            <w:shd w:fill="F2F6F7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B1B1B"/>
                <w:sz w:val="19"/>
                <w:szCs w:val="19"/>
              </w:rPr>
              <w:t xml:space="preserve">☐</w:t>
            </w:r>
          </w:p>
        </w:tc>
        <w:tc>
          <w:tcPr>
            <w:tcW w:type="dxa" w:w="5748"/>
            <w:shd w:fill="F2F6F7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B1B1B"/>
                <w:sz w:val="19"/>
                <w:szCs w:val="19"/>
              </w:rPr>
              <w:t xml:space="preserve">Qué cuentas de running venezolanas tienen audiencia, con nombres exactos</w:t>
            </w:r>
          </w:p>
        </w:tc>
        <w:tc>
          <w:tcPr>
            <w:tcW w:type="dxa" w:w="1700"/>
            <w:shd w:fill="F2F6F7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B1B1B"/>
                <w:sz w:val="19"/>
                <w:szCs w:val="19"/>
              </w:rPr>
              <w:t xml:space="preserve">Ninro</w:t>
            </w:r>
          </w:p>
        </w:tc>
        <w:tc>
          <w:tcPr>
            <w:tcW w:type="dxa" w:w="1800"/>
            <w:shd w:fill="F2F6F7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B1B1B"/>
                <w:sz w:val="19"/>
                <w:szCs w:val="19"/>
              </w:rPr>
              <w:t xml:space="preserve">25 sep</w:t>
            </w:r>
          </w:p>
        </w:tc>
      </w:tr>
      <w:tr>
        <w:tc>
          <w:tcPr>
            <w:tcW w:type="dxa" w:w="400"/>
            <w:shd w:fill="FFFFFF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B1B1B"/>
                <w:sz w:val="19"/>
                <w:szCs w:val="19"/>
              </w:rPr>
              <w:t xml:space="preserve">☐</w:t>
            </w:r>
          </w:p>
        </w:tc>
        <w:tc>
          <w:tcPr>
            <w:tcW w:type="dxa" w:w="5748"/>
            <w:shd w:fill="FFFFFF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B1B1B"/>
                <w:sz w:val="19"/>
                <w:szCs w:val="19"/>
              </w:rPr>
              <w:t xml:space="preserve">Competencia local: entrenadores con marca personal en Instagram</w:t>
            </w:r>
          </w:p>
        </w:tc>
        <w:tc>
          <w:tcPr>
            <w:tcW w:type="dxa" w:w="1700"/>
            <w:shd w:fill="FFFFFF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B1B1B"/>
                <w:sz w:val="19"/>
                <w:szCs w:val="19"/>
              </w:rPr>
              <w:t xml:space="preserve">Ninro</w:t>
            </w:r>
          </w:p>
        </w:tc>
        <w:tc>
          <w:tcPr>
            <w:tcW w:type="dxa" w:w="1800"/>
            <w:shd w:fill="FFFFFF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B1B1B"/>
                <w:sz w:val="19"/>
                <w:szCs w:val="19"/>
              </w:rPr>
              <w:t xml:space="preserve">30 sep</w:t>
            </w:r>
          </w:p>
        </w:tc>
      </w:tr>
      <w:tr>
        <w:tc>
          <w:tcPr>
            <w:tcW w:type="dxa" w:w="400"/>
            <w:shd w:fill="F2F6F7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B1B1B"/>
                <w:sz w:val="19"/>
                <w:szCs w:val="19"/>
              </w:rPr>
              <w:t xml:space="preserve">☐</w:t>
            </w:r>
          </w:p>
        </w:tc>
        <w:tc>
          <w:tcPr>
            <w:tcW w:type="dxa" w:w="5748"/>
            <w:shd w:fill="F2F6F7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B1B1B"/>
                <w:sz w:val="19"/>
                <w:szCs w:val="19"/>
              </w:rPr>
              <w:t xml:space="preserve">Cerrar el horizonte de los 2.500 de audiencia: 90 días o del 8 de septiembre al 8 de enero</w:t>
            </w:r>
          </w:p>
        </w:tc>
        <w:tc>
          <w:tcPr>
            <w:tcW w:type="dxa" w:w="1700"/>
            <w:shd w:fill="F2F6F7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B1B1B"/>
                <w:sz w:val="19"/>
                <w:szCs w:val="19"/>
              </w:rPr>
              <w:t xml:space="preserve">Ninro</w:t>
            </w:r>
          </w:p>
        </w:tc>
        <w:tc>
          <w:tcPr>
            <w:tcW w:type="dxa" w:w="1800"/>
            <w:shd w:fill="F2F6F7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B1B1B"/>
                <w:sz w:val="19"/>
                <w:szCs w:val="19"/>
              </w:rPr>
              <w:t xml:space="preserve">30 sep</w:t>
            </w:r>
          </w:p>
        </w:tc>
      </w:tr>
      <w:tr>
        <w:tc>
          <w:tcPr>
            <w:tcW w:type="dxa" w:w="400"/>
            <w:shd w:fill="FFFFFF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B1B1B"/>
                <w:sz w:val="19"/>
                <w:szCs w:val="19"/>
              </w:rPr>
              <w:t xml:space="preserve">☐</w:t>
            </w:r>
          </w:p>
        </w:tc>
        <w:tc>
          <w:tcPr>
            <w:tcW w:type="dxa" w:w="5748"/>
            <w:shd w:fill="FFFFFF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B1B1B"/>
                <w:sz w:val="19"/>
                <w:szCs w:val="19"/>
              </w:rPr>
              <w:t xml:space="preserve">Registro de marca, dominio y handles. «Kenia» es un topónimo</w:t>
            </w:r>
          </w:p>
        </w:tc>
        <w:tc>
          <w:tcPr>
            <w:tcW w:type="dxa" w:w="1700"/>
            <w:shd w:fill="FFFFFF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B1B1B"/>
                <w:sz w:val="19"/>
                <w:szCs w:val="19"/>
              </w:rPr>
              <w:t xml:space="preserve">Ninro</w:t>
            </w:r>
          </w:p>
        </w:tc>
        <w:tc>
          <w:tcPr>
            <w:tcW w:type="dxa" w:w="1800"/>
            <w:shd w:fill="FFFFFF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B1B1B"/>
                <w:sz w:val="19"/>
                <w:szCs w:val="19"/>
              </w:rPr>
              <w:t xml:space="preserve">—</w:t>
            </w:r>
          </w:p>
        </w:tc>
      </w:tr>
    </w:tbl>
    <w:p>
      <w:pPr>
        <w:pBdr>
          <w:bottom w:val="single" w:color="C7D9DD" w:sz="6" w:space="6"/>
        </w:pBdr>
        <w:spacing w:after="0" w:before="300"/>
      </w:pPr>
      <w:r>
        <w:rPr>
          <w:rFonts w:ascii="Georgia" w:cs="Georgia" w:eastAsia="Georgia" w:hAnsi="Georgia"/>
          <w:b/>
          <w:bCs/>
          <w:color w:val="1B1B1B"/>
          <w:sz w:val="24"/>
          <w:szCs w:val="24"/>
        </w:rPr>
        <w:t xml:space="preserve">Producción</w:t>
      </w:r>
      <w:r>
        <w:rPr>
          <w:rFonts w:ascii="Calibri" w:cs="Calibri" w:eastAsia="Calibri" w:hAnsi="Calibri"/>
          <w:b/>
          <w:bCs/>
          <w:color w:val="FF5A00"/>
          <w:spacing w:val="20"/>
          <w:sz w:val="18"/>
          <w:szCs w:val="18"/>
        </w:rPr>
        <w:t xml:space="preserve">   Organic Club</w:t>
      </w:r>
    </w:p>
    <w:p>
      <w:pPr>
        <w:spacing w:after="140"/>
      </w:pPr>
    </w:p>
    <w:tbl>
      <w:tblPr>
        <w:tblW w:type="dxa" w:w="9648"/>
        <w:tblBorders>
          <w:top w:val="single" w:color="C7D9DD" w:sz="4"/>
          <w:left w:val="single" w:color="C7D9DD" w:sz="4"/>
          <w:bottom w:val="single" w:color="C7D9DD" w:sz="4"/>
          <w:right w:val="single" w:color="C7D9DD" w:sz="4"/>
          <w:insideH w:val="single" w:color="C7D9DD" w:sz="2"/>
          <w:insideV w:val="single" w:color="C7D9DD" w:sz="2"/>
        </w:tblBorders>
      </w:tblPr>
      <w:tblGrid>
        <w:gridCol w:w="400"/>
        <w:gridCol w:w="5748"/>
        <w:gridCol w:w="1700"/>
        <w:gridCol w:w="1800"/>
      </w:tblGrid>
      <w:tr>
        <w:trPr>
          <w:tblHeader/>
        </w:trPr>
        <w:tc>
          <w:tcPr>
            <w:tcW w:type="dxa" w:w="400"/>
            <w:shd w:fill="00677E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pacing w:val="22"/>
                <w:sz w:val="16"/>
                <w:szCs w:val="16"/>
              </w:rPr>
              <w:t xml:space="preserve"/>
            </w:r>
          </w:p>
        </w:tc>
        <w:tc>
          <w:tcPr>
            <w:tcW w:type="dxa" w:w="5748"/>
            <w:shd w:fill="00677E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pacing w:val="22"/>
                <w:sz w:val="16"/>
                <w:szCs w:val="16"/>
              </w:rPr>
              <w:t xml:space="preserve">QUÉ FALTA</w:t>
            </w:r>
          </w:p>
        </w:tc>
        <w:tc>
          <w:tcPr>
            <w:tcW w:type="dxa" w:w="1700"/>
            <w:shd w:fill="00677E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pacing w:val="22"/>
                <w:sz w:val="16"/>
                <w:szCs w:val="16"/>
              </w:rPr>
              <w:t xml:space="preserve">QUIÉN</w:t>
            </w:r>
          </w:p>
        </w:tc>
        <w:tc>
          <w:tcPr>
            <w:tcW w:type="dxa" w:w="1800"/>
            <w:shd w:fill="00677E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pacing w:val="22"/>
                <w:sz w:val="16"/>
                <w:szCs w:val="16"/>
              </w:rPr>
              <w:t xml:space="preserve">CUÁNDO</w:t>
            </w:r>
          </w:p>
        </w:tc>
      </w:tr>
      <w:tr>
        <w:tc>
          <w:tcPr>
            <w:tcW w:type="dxa" w:w="400"/>
            <w:shd w:fill="FFFFFF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B1B1B"/>
                <w:sz w:val="19"/>
                <w:szCs w:val="19"/>
              </w:rPr>
              <w:t xml:space="preserve">☐</w:t>
            </w:r>
          </w:p>
        </w:tc>
        <w:tc>
          <w:tcPr>
            <w:tcW w:type="dxa" w:w="5748"/>
            <w:shd w:fill="FFFFFF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B1B1B"/>
                <w:sz w:val="19"/>
                <w:szCs w:val="19"/>
              </w:rPr>
              <w:t xml:space="preserve">Crear el canal de WhatsApp y el club de Strava. El canal es toda la captación del mes</w:t>
            </w:r>
          </w:p>
        </w:tc>
        <w:tc>
          <w:tcPr>
            <w:tcW w:type="dxa" w:w="1700"/>
            <w:shd w:fill="FFFFFF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B1B1B"/>
                <w:sz w:val="19"/>
                <w:szCs w:val="19"/>
              </w:rPr>
              <w:t xml:space="preserve">Nosotros</w:t>
            </w:r>
          </w:p>
        </w:tc>
        <w:tc>
          <w:tcPr>
            <w:tcW w:type="dxa" w:w="1800"/>
            <w:shd w:fill="FFFFFF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B1B1B"/>
                <w:sz w:val="19"/>
                <w:szCs w:val="19"/>
              </w:rPr>
              <w:t xml:space="preserve">lun 14 sep</w:t>
            </w:r>
          </w:p>
        </w:tc>
      </w:tr>
      <w:tr>
        <w:tc>
          <w:tcPr>
            <w:tcW w:type="dxa" w:w="400"/>
            <w:shd w:fill="F2F6F7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B1B1B"/>
                <w:sz w:val="19"/>
                <w:szCs w:val="19"/>
              </w:rPr>
              <w:t xml:space="preserve">☐</w:t>
            </w:r>
          </w:p>
        </w:tc>
        <w:tc>
          <w:tcPr>
            <w:tcW w:type="dxa" w:w="5748"/>
            <w:shd w:fill="F2F6F7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B1B1B"/>
                <w:sz w:val="19"/>
                <w:szCs w:val="19"/>
              </w:rPr>
              <w:t xml:space="preserve">Sistema de portadas por serie, para que la cuadrícula se lea como un índice</w:t>
            </w:r>
          </w:p>
        </w:tc>
        <w:tc>
          <w:tcPr>
            <w:tcW w:type="dxa" w:w="1700"/>
            <w:shd w:fill="F2F6F7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B1B1B"/>
                <w:sz w:val="19"/>
                <w:szCs w:val="19"/>
              </w:rPr>
              <w:t xml:space="preserve">Nosotros</w:t>
            </w:r>
          </w:p>
        </w:tc>
        <w:tc>
          <w:tcPr>
            <w:tcW w:type="dxa" w:w="1800"/>
            <w:shd w:fill="F2F6F7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B1B1B"/>
                <w:sz w:val="19"/>
                <w:szCs w:val="19"/>
              </w:rPr>
              <w:t xml:space="preserve">18 sep</w:t>
            </w:r>
          </w:p>
        </w:tc>
      </w:tr>
      <w:tr>
        <w:tc>
          <w:tcPr>
            <w:tcW w:type="dxa" w:w="400"/>
            <w:shd w:fill="FFFFFF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B1B1B"/>
                <w:sz w:val="19"/>
                <w:szCs w:val="19"/>
              </w:rPr>
              <w:t xml:space="preserve">☐</w:t>
            </w:r>
          </w:p>
        </w:tc>
        <w:tc>
          <w:tcPr>
            <w:tcW w:type="dxa" w:w="5748"/>
            <w:shd w:fill="FFFFFF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B1B1B"/>
                <w:sz w:val="19"/>
                <w:szCs w:val="19"/>
              </w:rPr>
              <w:t xml:space="preserve">Grabar todas las pantallas del mes de una vez: V5, V8 y V11</w:t>
            </w:r>
          </w:p>
        </w:tc>
        <w:tc>
          <w:tcPr>
            <w:tcW w:type="dxa" w:w="1700"/>
            <w:shd w:fill="FFFFFF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B1B1B"/>
                <w:sz w:val="19"/>
                <w:szCs w:val="19"/>
              </w:rPr>
              <w:t xml:space="preserve">Nosotros</w:t>
            </w:r>
          </w:p>
        </w:tc>
        <w:tc>
          <w:tcPr>
            <w:tcW w:type="dxa" w:w="1800"/>
            <w:shd w:fill="FFFFFF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B1B1B"/>
                <w:sz w:val="19"/>
                <w:szCs w:val="19"/>
              </w:rPr>
              <w:t xml:space="preserve">lun 21 sep</w:t>
            </w:r>
          </w:p>
        </w:tc>
      </w:tr>
      <w:tr>
        <w:tc>
          <w:tcPr>
            <w:tcW w:type="dxa" w:w="400"/>
            <w:shd w:fill="F2F6F7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B1B1B"/>
                <w:sz w:val="19"/>
                <w:szCs w:val="19"/>
              </w:rPr>
              <w:t xml:space="preserve">☐</w:t>
            </w:r>
          </w:p>
        </w:tc>
        <w:tc>
          <w:tcPr>
            <w:tcW w:type="dxa" w:w="5748"/>
            <w:shd w:fill="F2F6F7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B1B1B"/>
                <w:sz w:val="19"/>
                <w:szCs w:val="19"/>
              </w:rPr>
              <w:t xml:space="preserve">Moodboard con los siete territorios visuales. El criterio ya está escrito</w:t>
            </w:r>
          </w:p>
        </w:tc>
        <w:tc>
          <w:tcPr>
            <w:tcW w:type="dxa" w:w="1700"/>
            <w:shd w:fill="F2F6F7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B1B1B"/>
                <w:sz w:val="19"/>
                <w:szCs w:val="19"/>
              </w:rPr>
              <w:t xml:space="preserve">Nosotros</w:t>
            </w:r>
          </w:p>
        </w:tc>
        <w:tc>
          <w:tcPr>
            <w:tcW w:type="dxa" w:w="1800"/>
            <w:shd w:fill="F2F6F7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B1B1B"/>
                <w:sz w:val="19"/>
                <w:szCs w:val="19"/>
              </w:rPr>
              <w:t xml:space="preserve">25 sep</w:t>
            </w:r>
          </w:p>
        </w:tc>
      </w:tr>
      <w:tr>
        <w:tc>
          <w:tcPr>
            <w:tcW w:type="dxa" w:w="400"/>
            <w:shd w:fill="FFFFFF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B1B1B"/>
                <w:sz w:val="19"/>
                <w:szCs w:val="19"/>
              </w:rPr>
              <w:t xml:space="preserve">☐</w:t>
            </w:r>
          </w:p>
        </w:tc>
        <w:tc>
          <w:tcPr>
            <w:tcW w:type="dxa" w:w="5748"/>
            <w:shd w:fill="FFFFFF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B1B1B"/>
                <w:sz w:val="19"/>
                <w:szCs w:val="19"/>
              </w:rPr>
              <w:t xml:space="preserve">Recalibrar los umbrales con datos propios</w:t>
            </w:r>
          </w:p>
        </w:tc>
        <w:tc>
          <w:tcPr>
            <w:tcW w:type="dxa" w:w="1700"/>
            <w:shd w:fill="FFFFFF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B1B1B"/>
                <w:sz w:val="19"/>
                <w:szCs w:val="19"/>
              </w:rPr>
              <w:t xml:space="preserve">Nosotros</w:t>
            </w:r>
          </w:p>
        </w:tc>
        <w:tc>
          <w:tcPr>
            <w:tcW w:type="dxa" w:w="1800"/>
            <w:shd w:fill="FFFFFF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B1B1B"/>
                <w:sz w:val="19"/>
                <w:szCs w:val="19"/>
              </w:rPr>
              <w:t xml:space="preserve">5 oct</w:t>
            </w:r>
          </w:p>
        </w:tc>
      </w:tr>
    </w:tbl>
    <w:p>
      <w:pPr>
        <w:pBdr>
          <w:bottom w:val="single" w:color="C7D9DD" w:sz="6" w:space="6"/>
        </w:pBdr>
        <w:spacing w:after="0" w:before="300"/>
      </w:pPr>
      <w:r>
        <w:rPr>
          <w:rFonts w:ascii="Georgia" w:cs="Georgia" w:eastAsia="Georgia" w:hAnsi="Georgia"/>
          <w:b/>
          <w:bCs/>
          <w:color w:val="1B1B1B"/>
          <w:sz w:val="24"/>
          <w:szCs w:val="24"/>
        </w:rPr>
        <w:t xml:space="preserve">Lo que sigue abierto en el análisis de marketing</w:t>
      </w:r>
      <w:r>
        <w:rPr>
          <w:rFonts w:ascii="Calibri" w:cs="Calibri" w:eastAsia="Calibri" w:hAnsi="Calibri"/>
          <w:b/>
          <w:bCs/>
          <w:color w:val="FF5A00"/>
          <w:spacing w:val="20"/>
          <w:sz w:val="18"/>
          <w:szCs w:val="18"/>
        </w:rPr>
        <w:t xml:space="preserve">   afecta a esta estrategia</w:t>
      </w:r>
    </w:p>
    <w:p>
      <w:pPr>
        <w:spacing w:after="140"/>
      </w:pPr>
    </w:p>
    <w:tbl>
      <w:tblPr>
        <w:tblW w:type="dxa" w:w="9648"/>
        <w:tblBorders>
          <w:top w:val="single" w:color="C7D9DD" w:sz="4"/>
          <w:left w:val="single" w:color="C7D9DD" w:sz="4"/>
          <w:bottom w:val="single" w:color="C7D9DD" w:sz="4"/>
          <w:right w:val="single" w:color="C7D9DD" w:sz="4"/>
          <w:insideH w:val="single" w:color="C7D9DD" w:sz="2"/>
          <w:insideV w:val="single" w:color="C7D9DD" w:sz="2"/>
        </w:tblBorders>
      </w:tblPr>
      <w:tblGrid>
        <w:gridCol w:w="400"/>
        <w:gridCol w:w="5748"/>
        <w:gridCol w:w="1700"/>
        <w:gridCol w:w="1800"/>
      </w:tblGrid>
      <w:tr>
        <w:trPr>
          <w:tblHeader/>
        </w:trPr>
        <w:tc>
          <w:tcPr>
            <w:tcW w:type="dxa" w:w="400"/>
            <w:shd w:fill="00677E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pacing w:val="22"/>
                <w:sz w:val="16"/>
                <w:szCs w:val="16"/>
              </w:rPr>
              <w:t xml:space="preserve"/>
            </w:r>
          </w:p>
        </w:tc>
        <w:tc>
          <w:tcPr>
            <w:tcW w:type="dxa" w:w="5748"/>
            <w:shd w:fill="00677E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pacing w:val="22"/>
                <w:sz w:val="16"/>
                <w:szCs w:val="16"/>
              </w:rPr>
              <w:t xml:space="preserve">QUÉ FALTA</w:t>
            </w:r>
          </w:p>
        </w:tc>
        <w:tc>
          <w:tcPr>
            <w:tcW w:type="dxa" w:w="1700"/>
            <w:shd w:fill="00677E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pacing w:val="22"/>
                <w:sz w:val="16"/>
                <w:szCs w:val="16"/>
              </w:rPr>
              <w:t xml:space="preserve">QUIÉN</w:t>
            </w:r>
          </w:p>
        </w:tc>
        <w:tc>
          <w:tcPr>
            <w:tcW w:type="dxa" w:w="1800"/>
            <w:shd w:fill="00677E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pacing w:val="22"/>
                <w:sz w:val="16"/>
                <w:szCs w:val="16"/>
              </w:rPr>
              <w:t xml:space="preserve">CUÁNDO</w:t>
            </w:r>
          </w:p>
        </w:tc>
      </w:tr>
      <w:tr>
        <w:tc>
          <w:tcPr>
            <w:tcW w:type="dxa" w:w="400"/>
            <w:shd w:fill="FFFFFF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B1B1B"/>
                <w:sz w:val="19"/>
                <w:szCs w:val="19"/>
              </w:rPr>
              <w:t xml:space="preserve">☐</w:t>
            </w:r>
          </w:p>
        </w:tc>
        <w:tc>
          <w:tcPr>
            <w:tcW w:type="dxa" w:w="5748"/>
            <w:shd w:fill="FFFFFF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B1B1B"/>
                <w:sz w:val="19"/>
                <w:szCs w:val="19"/>
              </w:rPr>
              <w:t xml:space="preserve">Tendencias, FODA, pricing formal, benchmark y socios estratégicos. El PESTEL está cerrado</w:t>
            </w:r>
          </w:p>
        </w:tc>
        <w:tc>
          <w:tcPr>
            <w:tcW w:type="dxa" w:w="1700"/>
            <w:shd w:fill="FFFFFF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B1B1B"/>
                <w:sz w:val="19"/>
                <w:szCs w:val="19"/>
              </w:rPr>
              <w:t xml:space="preserve">Nosotros</w:t>
            </w:r>
          </w:p>
        </w:tc>
        <w:tc>
          <w:tcPr>
            <w:tcW w:type="dxa" w:w="1800"/>
            <w:shd w:fill="FFFFFF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B1B1B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400"/>
            <w:shd w:fill="F2F6F7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B1B1B"/>
                <w:sz w:val="19"/>
                <w:szCs w:val="19"/>
              </w:rPr>
              <w:t xml:space="preserve">☐</w:t>
            </w:r>
          </w:p>
        </w:tc>
        <w:tc>
          <w:tcPr>
            <w:tcW w:type="dxa" w:w="5748"/>
            <w:shd w:fill="F2F6F7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B1B1B"/>
                <w:sz w:val="19"/>
                <w:szCs w:val="19"/>
              </w:rPr>
              <w:t xml:space="preserve">Decidir si Rebeca entra en pauta: el PESTEL vio 47 % de participación femenina en el Maratón CAF</w:t>
            </w:r>
          </w:p>
        </w:tc>
        <w:tc>
          <w:tcPr>
            <w:tcW w:type="dxa" w:w="1700"/>
            <w:shd w:fill="F2F6F7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B1B1B"/>
                <w:sz w:val="19"/>
                <w:szCs w:val="19"/>
              </w:rPr>
              <w:t xml:space="preserve">Ninro</w:t>
            </w:r>
          </w:p>
        </w:tc>
        <w:tc>
          <w:tcPr>
            <w:tcW w:type="dxa" w:w="1800"/>
            <w:shd w:fill="F2F6F7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B1B1B"/>
                <w:sz w:val="19"/>
                <w:szCs w:val="19"/>
              </w:rPr>
              <w:t xml:space="preserve">19 oct</w:t>
            </w:r>
          </w:p>
        </w:tc>
      </w:tr>
      <w:tr>
        <w:tc>
          <w:tcPr>
            <w:tcW w:type="dxa" w:w="400"/>
            <w:shd w:fill="FFFFFF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B1B1B"/>
                <w:sz w:val="19"/>
                <w:szCs w:val="19"/>
              </w:rPr>
              <w:t xml:space="preserve">☐</w:t>
            </w:r>
          </w:p>
        </w:tc>
        <w:tc>
          <w:tcPr>
            <w:tcW w:type="dxa" w:w="5748"/>
            <w:shd w:fill="FFFFFF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B1B1B"/>
                <w:sz w:val="19"/>
                <w:szCs w:val="19"/>
              </w:rPr>
              <w:t xml:space="preserve">Decidir si el 42 % de corredores nuevos entra en el target. Enero es cuando ese público aparece</w:t>
            </w:r>
          </w:p>
        </w:tc>
        <w:tc>
          <w:tcPr>
            <w:tcW w:type="dxa" w:w="1700"/>
            <w:shd w:fill="FFFFFF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B1B1B"/>
                <w:sz w:val="19"/>
                <w:szCs w:val="19"/>
              </w:rPr>
              <w:t xml:space="preserve">Ninro</w:t>
            </w:r>
          </w:p>
        </w:tc>
        <w:tc>
          <w:tcPr>
            <w:tcW w:type="dxa" w:w="1800"/>
            <w:shd w:fill="FFFFFF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B1B1B"/>
                <w:sz w:val="19"/>
                <w:szCs w:val="19"/>
              </w:rPr>
              <w:t xml:space="preserve">diciembre</w:t>
            </w:r>
          </w:p>
        </w:tc>
      </w:tr>
    </w:tbl>
    <w:p>
      <w:pPr>
        <w:spacing w:after="300"/>
      </w:pPr>
    </w:p>
    <w:tbl>
      <w:tblPr>
        <w:tblW w:type="dxa" w:w="9648"/>
        <w:tblBorders>
          <w:top w:val="none" w:color="FFFFFF" w:sz="0"/>
          <w:left w:val="single" w:color="FF5A00" w:sz="18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48"/>
      </w:tblGrid>
      <w:tr>
        <w:tc>
          <w:tcPr>
            <w:tcW w:type="dxa" w:w="9648"/>
            <w:shd w:fill="EAF2F4" w:color="auto" w:val="clear"/>
            <w:tcMar>
              <w:top w:type="dxa" w:w="170"/>
              <w:left w:type="dxa" w:w="270"/>
              <w:bottom w:type="dxa" w:w="170"/>
              <w:right w:type="dxa" w:w="220"/>
            </w:tcMar>
          </w:tcPr>
          <w:p>
            <w:pPr>
              <w:spacing w:after="110"/>
            </w:pPr>
            <w:r>
              <w:rPr>
                <w:rFonts w:ascii="Calibri" w:cs="Calibri" w:eastAsia="Calibri" w:hAnsi="Calibri"/>
                <w:b/>
                <w:bCs/>
                <w:color w:val="FF5A00"/>
                <w:spacing w:val="30"/>
                <w:sz w:val="16"/>
                <w:szCs w:val="16"/>
              </w:rPr>
              <w:t xml:space="preserve">LOS TRES QUE DE VERDAD BLOQUEAN</w:t>
            </w:r>
          </w:p>
          <w:p>
            <w:pPr>
              <w:spacing w:after="130" w:line="288"/>
            </w:pPr>
            <w:r>
              <w:rPr>
                <w:rFonts w:ascii="Calibri" w:cs="Calibri" w:eastAsia="Calibri" w:hAnsi="Calibri"/>
                <w:b/>
                <w:bCs/>
                <w:color w:val="1B1B1B"/>
                <w:sz w:val="21"/>
                <w:szCs w:val="21"/>
              </w:rPr>
              <w:t xml:space="preserve">El reel de Kurt</w:t>
            </w:r>
            <w:r>
              <w:rPr>
                <w:rFonts w:ascii="Calibri" w:cs="Calibri" w:eastAsia="Calibri" w:hAnsi="Calibri"/>
                <w:color w:val="1B1B1B"/>
                <w:sz w:val="21"/>
                <w:szCs w:val="21"/>
              </w:rPr>
              <w:t xml:space="preserve">, porque el video de lanzamiento se monta la semana del 5 de octubre y sin la referencia va a ciegas.</w:t>
            </w:r>
          </w:p>
          <w:p>
            <w:pPr>
              <w:spacing w:after="130" w:line="288"/>
            </w:pPr>
            <w:r>
              <w:rPr>
                <w:rFonts w:ascii="Calibri" w:cs="Calibri" w:eastAsia="Calibri" w:hAnsi="Calibri"/>
                <w:b/>
                <w:bCs/>
                <w:color w:val="1B1B1B"/>
                <w:sz w:val="21"/>
                <w:szCs w:val="21"/>
              </w:rPr>
              <w:t xml:space="preserve">El cobro</w:t>
            </w:r>
            <w:r>
              <w:rPr>
                <w:rFonts w:ascii="Calibri" w:cs="Calibri" w:eastAsia="Calibri" w:hAnsi="Calibri"/>
                <w:color w:val="1B1B1B"/>
                <w:sz w:val="21"/>
                <w:szCs w:val="21"/>
              </w:rPr>
              <w:t xml:space="preserve">, porque si no se resuelve no hay nada que vender y el contenido pasa a construir audiencia para un lanzamiento posterior. No depende de nadie de este equipo.</w:t>
            </w:r>
          </w:p>
          <w:p>
            <w:pPr>
              <w:spacing w:after="0" w:line="288"/>
            </w:pPr>
            <w:r>
              <w:rPr>
                <w:rFonts w:ascii="Calibri" w:cs="Calibri" w:eastAsia="Calibri" w:hAnsi="Calibri"/>
                <w:b/>
                <w:bCs/>
                <w:color w:val="1B1B1B"/>
                <w:sz w:val="21"/>
                <w:szCs w:val="21"/>
              </w:rPr>
              <w:t xml:space="preserve">Qué hace el plan tras un fallo</w:t>
            </w:r>
            <w:r>
              <w:rPr>
                <w:rFonts w:ascii="Calibri" w:cs="Calibri" w:eastAsia="Calibri" w:hAnsi="Calibri"/>
                <w:color w:val="1B1B1B"/>
                <w:sz w:val="21"/>
                <w:szCs w:val="21"/>
              </w:rPr>
              <w:t xml:space="preserve">, porque es la promesa central de la marca y hoy no sabemos si el producto la cumple.</w:t>
            </w:r>
          </w:p>
        </w:tc>
      </w:tr>
    </w:tbl>
    <w:p>
      <w:r>
        <w:br w:type="page"/>
      </w:r>
    </w:p>
    <w:p>
      <w:pPr>
        <w:spacing w:after="50" w:before="60"/>
      </w:pPr>
      <w:r>
        <w:rPr>
          <w:rFonts w:ascii="Calibri" w:cs="Calibri" w:eastAsia="Calibri" w:hAnsi="Calibri"/>
          <w:b/>
          <w:bCs/>
          <w:color w:val="079CB5"/>
          <w:spacing w:val="30"/>
          <w:sz w:val="18"/>
          <w:szCs w:val="18"/>
        </w:rPr>
        <w:t xml:space="preserve">17</w:t>
      </w:r>
    </w:p>
    <w:p>
      <w:pPr>
        <w:pStyle w:val="Heading1"/>
        <w:pBdr>
          <w:bottom w:val="single" w:color="079CB5" w:sz="12" w:space="8"/>
        </w:pBdr>
        <w:spacing w:after="200" w:before="0"/>
      </w:pPr>
      <w:r>
        <w:rPr>
          <w:rFonts w:ascii="Georgia" w:cs="Georgia" w:eastAsia="Georgia" w:hAnsi="Georgia"/>
          <w:b/>
          <w:bCs/>
          <w:color w:val="1B1B1B"/>
          <w:sz w:val="32"/>
          <w:szCs w:val="32"/>
        </w:rPr>
        <w:t xml:space="preserve">Cómo se auditó</w:t>
      </w:r>
    </w:p>
    <w:p>
      <w:pPr>
        <w:spacing w:after="150" w:line="288"/>
      </w:pPr>
      <w:r>
        <w:rPr>
          <w:rFonts w:ascii="Calibri" w:cs="Calibri" w:eastAsia="Calibri" w:hAnsi="Calibri"/>
          <w:color w:val="1B1B1B"/>
          <w:sz w:val="21"/>
          <w:szCs w:val="21"/>
        </w:rPr>
        <w:t xml:space="preserve">La versión 1 de esta estrategia se revisó entera contra las fuentes antes de darla por buena. </w:t>
      </w:r>
      <w:r>
        <w:rPr>
          <w:rFonts w:ascii="Calibri" w:cs="Calibri" w:eastAsia="Calibri" w:hAnsi="Calibri"/>
          <w:b/>
          <w:bCs/>
          <w:color w:val="1B1B1B"/>
          <w:sz w:val="21"/>
          <w:szCs w:val="21"/>
        </w:rPr>
        <w:t xml:space="preserve">Salieron 17 errores</w:t>
      </w:r>
      <w:r>
        <w:rPr>
          <w:rFonts w:ascii="Calibri" w:cs="Calibri" w:eastAsia="Calibri" w:hAnsi="Calibri"/>
          <w:color w:val="1B1B1B"/>
          <w:sz w:val="21"/>
          <w:szCs w:val="21"/>
        </w:rPr>
        <w:t xml:space="preserve">, todos corregidos. Se deja escrito por la misma razón por la que la marca escribe sus propias correcciones: para no repetirlas.</w:t>
      </w:r>
    </w:p>
    <w:p>
      <w:pPr>
        <w:spacing w:after="120"/>
      </w:pPr>
    </w:p>
    <w:tbl>
      <w:tblPr>
        <w:tblW w:type="dxa" w:w="9648"/>
        <w:tblBorders>
          <w:top w:val="single" w:color="C7D9DD" w:sz="4"/>
          <w:left w:val="single" w:color="C7D9DD" w:sz="4"/>
          <w:bottom w:val="single" w:color="C7D9DD" w:sz="4"/>
          <w:right w:val="single" w:color="C7D9DD" w:sz="4"/>
          <w:insideH w:val="single" w:color="C7D9DD" w:sz="2"/>
          <w:insideV w:val="single" w:color="C7D9DD" w:sz="2"/>
        </w:tblBorders>
      </w:tblPr>
      <w:tblGrid>
        <w:gridCol w:w="4824"/>
        <w:gridCol w:w="4824"/>
      </w:tblGrid>
      <w:tr>
        <w:trPr>
          <w:tblHeader/>
        </w:trPr>
        <w:tc>
          <w:tcPr>
            <w:tcW w:type="dxa" w:w="4824"/>
            <w:shd w:fill="00677E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pacing w:val="22"/>
                <w:sz w:val="16"/>
                <w:szCs w:val="16"/>
              </w:rPr>
              <w:t xml:space="preserve">QUÉ SE COMPROBÓ</w:t>
            </w:r>
          </w:p>
        </w:tc>
        <w:tc>
          <w:tcPr>
            <w:tcW w:type="dxa" w:w="4824"/>
            <w:shd w:fill="00677E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pacing w:val="22"/>
                <w:sz w:val="16"/>
                <w:szCs w:val="16"/>
              </w:rPr>
              <w:t xml:space="preserve">RESULTADO</w:t>
            </w:r>
          </w:p>
        </w:tc>
      </w:tr>
      <w:tr>
        <w:tc>
          <w:tcPr>
            <w:tcW w:type="dxa" w:w="4824"/>
            <w:shd w:fill="FFFFFF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B1B1B"/>
                <w:sz w:val="19"/>
                <w:szCs w:val="19"/>
              </w:rPr>
              <w:t xml:space="preserve">Fechas y días de la semana del calendario</w:t>
            </w:r>
          </w:p>
        </w:tc>
        <w:tc>
          <w:tcPr>
            <w:tcW w:type="dxa" w:w="4824"/>
            <w:shd w:fill="FFFFFF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1B1B1B"/>
                <w:sz w:val="19"/>
                <w:szCs w:val="19"/>
              </w:rPr>
              <w:t xml:space="preserve">24 de 24 correctas</w:t>
            </w:r>
          </w:p>
        </w:tc>
      </w:tr>
      <w:tr>
        <w:tc>
          <w:tcPr>
            <w:tcW w:type="dxa" w:w="4824"/>
            <w:shd w:fill="F2F6F7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B1B1B"/>
                <w:sz w:val="19"/>
                <w:szCs w:val="19"/>
              </w:rPr>
              <w:t xml:space="preserve">Referencias cruzadas entre documentos</w:t>
            </w:r>
          </w:p>
        </w:tc>
        <w:tc>
          <w:tcPr>
            <w:tcW w:type="dxa" w:w="4824"/>
            <w:shd w:fill="F2F6F7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1B1B1B"/>
                <w:sz w:val="19"/>
                <w:szCs w:val="19"/>
              </w:rPr>
              <w:t xml:space="preserve">26 de 26 válidas</w:t>
            </w:r>
          </w:p>
        </w:tc>
      </w:tr>
      <w:tr>
        <w:tc>
          <w:tcPr>
            <w:tcW w:type="dxa" w:w="4824"/>
            <w:shd w:fill="FFFFFF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B1B1B"/>
                <w:sz w:val="19"/>
                <w:szCs w:val="19"/>
              </w:rPr>
              <w:t xml:space="preserve">Cifras de las 12 entrevistas y del PESTEL</w:t>
            </w:r>
          </w:p>
        </w:tc>
        <w:tc>
          <w:tcPr>
            <w:tcW w:type="dxa" w:w="4824"/>
            <w:shd w:fill="FFFFFF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B1B1B"/>
                <w:sz w:val="19"/>
                <w:szCs w:val="19"/>
              </w:rPr>
              <w:t xml:space="preserve">Todas coinciden con la fuente</w:t>
            </w:r>
          </w:p>
        </w:tc>
      </w:tr>
      <w:tr>
        <w:tc>
          <w:tcPr>
            <w:tcW w:type="dxa" w:w="4824"/>
            <w:shd w:fill="F2F6F7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B1B1B"/>
                <w:sz w:val="19"/>
                <w:szCs w:val="19"/>
              </w:rPr>
              <w:t xml:space="preserve">Precios y planes</w:t>
            </w:r>
          </w:p>
        </w:tc>
        <w:tc>
          <w:tcPr>
            <w:tcW w:type="dxa" w:w="4824"/>
            <w:shd w:fill="F2F6F7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B1B1B"/>
                <w:sz w:val="19"/>
                <w:szCs w:val="19"/>
              </w:rPr>
              <w:t xml:space="preserve">Coinciden</w:t>
            </w:r>
          </w:p>
        </w:tc>
      </w:tr>
      <w:tr>
        <w:tc>
          <w:tcPr>
            <w:tcW w:type="dxa" w:w="4824"/>
            <w:shd w:fill="FFFFFF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B1B1B"/>
                <w:sz w:val="19"/>
                <w:szCs w:val="19"/>
              </w:rPr>
              <w:t xml:space="preserve">Palabras y temas vetados</w:t>
            </w:r>
          </w:p>
        </w:tc>
        <w:tc>
          <w:tcPr>
            <w:tcW w:type="dxa" w:w="4824"/>
            <w:shd w:fill="FFFFFF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B1B1B"/>
                <w:sz w:val="19"/>
                <w:szCs w:val="19"/>
              </w:rPr>
              <w:t xml:space="preserve">Solo aparecen marcados como vetados</w:t>
            </w:r>
          </w:p>
        </w:tc>
      </w:tr>
      <w:tr>
        <w:tc>
          <w:tcPr>
            <w:tcW w:type="dxa" w:w="4824"/>
            <w:shd w:fill="F2F6F7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B1B1B"/>
                <w:sz w:val="19"/>
                <w:szCs w:val="19"/>
              </w:rPr>
              <w:t xml:space="preserve">Conteo de piezas y porcentajes</w:t>
            </w:r>
          </w:p>
        </w:tc>
        <w:tc>
          <w:tcPr>
            <w:tcW w:type="dxa" w:w="4824"/>
            <w:shd w:fill="F2F6F7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1B1B1B"/>
                <w:sz w:val="19"/>
                <w:szCs w:val="19"/>
              </w:rPr>
              <w:t xml:space="preserve">3 errores</w:t>
            </w:r>
          </w:p>
        </w:tc>
      </w:tr>
      <w:tr>
        <w:tc>
          <w:tcPr>
            <w:tcW w:type="dxa" w:w="4824"/>
            <w:shd w:fill="FFFFFF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B1B1B"/>
                <w:sz w:val="19"/>
                <w:szCs w:val="19"/>
              </w:rPr>
              <w:t xml:space="preserve">Aritmética de pauta y coste por contacto</w:t>
            </w:r>
          </w:p>
        </w:tc>
        <w:tc>
          <w:tcPr>
            <w:tcW w:type="dxa" w:w="4824"/>
            <w:shd w:fill="FFFFFF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1B1B1B"/>
                <w:sz w:val="19"/>
                <w:szCs w:val="19"/>
              </w:rPr>
              <w:t xml:space="preserve">2 errores</w:t>
            </w:r>
          </w:p>
        </w:tc>
      </w:tr>
      <w:tr>
        <w:tc>
          <w:tcPr>
            <w:tcW w:type="dxa" w:w="4824"/>
            <w:shd w:fill="F2F6F7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B1B1B"/>
                <w:sz w:val="19"/>
                <w:szCs w:val="19"/>
              </w:rPr>
              <w:t xml:space="preserve">Alcance contra lo que pedía el traspaso</w:t>
            </w:r>
          </w:p>
        </w:tc>
        <w:tc>
          <w:tcPr>
            <w:tcW w:type="dxa" w:w="4824"/>
            <w:shd w:fill="F2F6F7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1B1B1B"/>
                <w:sz w:val="19"/>
                <w:szCs w:val="19"/>
              </w:rPr>
              <w:t xml:space="preserve">3 huecos</w:t>
            </w:r>
          </w:p>
        </w:tc>
      </w:tr>
    </w:tbl>
    <w:p>
      <w:pPr>
        <w:pStyle w:val="Heading2"/>
        <w:spacing w:after="110" w:before="320"/>
      </w:pPr>
      <w:r>
        <w:rPr>
          <w:rFonts w:ascii="Georgia" w:cs="Georgia" w:eastAsia="Georgia" w:hAnsi="Georgia"/>
          <w:b/>
          <w:bCs/>
          <w:color w:val="00677E"/>
          <w:sz w:val="24"/>
          <w:szCs w:val="24"/>
        </w:rPr>
        <w:t xml:space="preserve">Los cuatro que más habrían costado</w:t>
      </w:r>
    </w:p>
    <w:p>
      <w:pPr>
        <w:spacing w:after="150" w:line="288"/>
      </w:pPr>
      <w:r>
        <w:rPr>
          <w:rFonts w:ascii="Calibri" w:cs="Calibri" w:eastAsia="Calibri" w:hAnsi="Calibri"/>
          <w:color w:val="1B1B1B"/>
          <w:sz w:val="21"/>
          <w:szCs w:val="21"/>
        </w:rPr>
        <w:t xml:space="preserve">No son los de cifra. Los de cifra se ven leyendo; </w:t>
      </w:r>
      <w:r>
        <w:rPr>
          <w:rFonts w:ascii="Calibri" w:cs="Calibri" w:eastAsia="Calibri" w:hAnsi="Calibri"/>
          <w:b/>
          <w:bCs/>
          <w:color w:val="1B1B1B"/>
          <w:sz w:val="21"/>
          <w:szCs w:val="21"/>
        </w:rPr>
        <w:t xml:space="preserve">estos se leen bien, suenan seguros y solo aparecen cuando se cuenta</w:t>
      </w:r>
      <w:r>
        <w:rPr>
          <w:rFonts w:ascii="Calibri" w:cs="Calibri" w:eastAsia="Calibri" w:hAnsi="Calibri"/>
          <w:color w:val="1B1B1B"/>
          <w:sz w:val="21"/>
          <w:szCs w:val="21"/>
        </w:rPr>
        <w:t xml:space="preserve">.</w:t>
      </w:r>
    </w:p>
    <w:tbl>
      <w:tblPr>
        <w:tblW w:type="dxa" w:w="9648"/>
        <w:tblBorders>
          <w:top w:val="single" w:color="C7D9DD" w:sz="4"/>
          <w:left w:val="single" w:color="C7D9DD" w:sz="4"/>
          <w:bottom w:val="single" w:color="C7D9DD" w:sz="4"/>
          <w:right w:val="single" w:color="C7D9DD" w:sz="4"/>
          <w:insideH w:val="single" w:color="C7D9DD" w:sz="2"/>
          <w:insideV w:val="single" w:color="C7D9DD" w:sz="2"/>
        </w:tblBorders>
      </w:tblPr>
      <w:tblGrid>
        <w:gridCol w:w="3300"/>
        <w:gridCol w:w="6348"/>
      </w:tblGrid>
      <w:tr>
        <w:trPr>
          <w:tblHeader/>
        </w:trPr>
        <w:tc>
          <w:tcPr>
            <w:tcW w:type="dxa" w:w="3300"/>
            <w:shd w:fill="00677E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pacing w:val="22"/>
                <w:sz w:val="16"/>
                <w:szCs w:val="16"/>
              </w:rPr>
              <w:t xml:space="preserve">EL ERROR</w:t>
            </w:r>
          </w:p>
        </w:tc>
        <w:tc>
          <w:tcPr>
            <w:tcW w:type="dxa" w:w="6348"/>
            <w:shd w:fill="00677E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pacing w:val="22"/>
                <w:sz w:val="16"/>
                <w:szCs w:val="16"/>
              </w:rPr>
              <w:t xml:space="preserve">POR QUÉ IMPORTABA</w:t>
            </w:r>
          </w:p>
        </w:tc>
      </w:tr>
      <w:tr>
        <w:tc>
          <w:tcPr>
            <w:tcW w:type="dxa" w:w="3300"/>
            <w:shd w:fill="FFFFFF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1B1B1B"/>
                <w:sz w:val="19"/>
                <w:szCs w:val="19"/>
              </w:rPr>
              <w:t xml:space="preserve">Pantalla estaba en 2 piezas de 19</w:t>
            </w:r>
          </w:p>
        </w:tc>
        <w:tc>
          <w:tcPr>
            <w:tcW w:type="dxa" w:w="6348"/>
            <w:shd w:fill="FFFFFF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B1B1B"/>
                <w:sz w:val="19"/>
                <w:szCs w:val="19"/>
              </w:rPr>
              <w:t xml:space="preserve">Cuando el análisis de competencia dice literal que las capturas de la app son «lo primero que hay que producir» — y es el formato que no depende de nadie. Se corrigió pasando V8 a pantalla</w:t>
            </w:r>
          </w:p>
        </w:tc>
      </w:tr>
      <w:tr>
        <w:tc>
          <w:tcPr>
            <w:tcW w:type="dxa" w:w="3300"/>
            <w:shd w:fill="F2F6F7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1B1B1B"/>
                <w:sz w:val="19"/>
                <w:szCs w:val="19"/>
              </w:rPr>
              <w:t xml:space="preserve">La hora azul programada a las 8 de la mañana</w:t>
            </w:r>
          </w:p>
        </w:tc>
        <w:tc>
          <w:tcPr>
            <w:tcW w:type="dxa" w:w="6348"/>
            <w:shd w:fill="F2F6F7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B1B1B"/>
                <w:sz w:val="19"/>
                <w:szCs w:val="19"/>
              </w:rPr>
              <w:t xml:space="preserve">Es a las 5:30. El documento se contradecía consigo mismo en la misma página, sobre el único día de rodaje del mes</w:t>
            </w:r>
          </w:p>
        </w:tc>
      </w:tr>
      <w:tr>
        <w:tc>
          <w:tcPr>
            <w:tcW w:type="dxa" w:w="3300"/>
            <w:shd w:fill="FFFFFF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1B1B1B"/>
                <w:sz w:val="19"/>
                <w:szCs w:val="19"/>
              </w:rPr>
              <w:t xml:space="preserve">Seis umbrales dados como criterio</w:t>
            </w:r>
          </w:p>
        </w:tc>
        <w:tc>
          <w:tcPr>
            <w:tcW w:type="dxa" w:w="6348"/>
            <w:shd w:fill="FFFFFF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B1B1B"/>
                <w:sz w:val="19"/>
                <w:szCs w:val="19"/>
              </w:rPr>
              <w:t xml:space="preserve">Sin marcarlos como hipótesis. Es el error nº 1 del proyecto disfrazado de rigor, que es la forma más difícil de detectarlo</w:t>
            </w:r>
          </w:p>
        </w:tc>
      </w:tr>
      <w:tr>
        <w:tc>
          <w:tcPr>
            <w:tcW w:type="dxa" w:w="3300"/>
            <w:shd w:fill="F2F6F7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1B1B1B"/>
                <w:sz w:val="19"/>
                <w:szCs w:val="19"/>
              </w:rPr>
              <w:t xml:space="preserve">Gabriel contado como usuario de Instagram</w:t>
            </w:r>
          </w:p>
        </w:tc>
        <w:tc>
          <w:tcPr>
            <w:tcW w:type="dxa" w:w="6348"/>
            <w:shd w:fill="F2F6F7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B1B1B"/>
                <w:sz w:val="19"/>
                <w:szCs w:val="19"/>
              </w:rPr>
              <w:t xml:space="preserve">Su ficha dice literal «Instagram lo usa poco para informarse». Es la persona que compra Elite todo el año</w:t>
            </w:r>
          </w:p>
        </w:tc>
      </w:tr>
    </w:tbl>
    <w:p>
      <w:pPr>
        <w:spacing w:after="220"/>
      </w:pPr>
    </w:p>
    <w:tbl>
      <w:tblPr>
        <w:tblW w:type="dxa" w:w="9648"/>
        <w:tblBorders>
          <w:top w:val="none" w:color="FFFFFF" w:sz="0"/>
          <w:left w:val="single" w:color="FF5A00" w:sz="18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48"/>
      </w:tblGrid>
      <w:tr>
        <w:tc>
          <w:tcPr>
            <w:tcW w:type="dxa" w:w="9648"/>
            <w:shd w:fill="EAF2F4" w:color="auto" w:val="clear"/>
            <w:tcMar>
              <w:top w:type="dxa" w:w="170"/>
              <w:left w:type="dxa" w:w="270"/>
              <w:bottom w:type="dxa" w:w="170"/>
              <w:right w:type="dxa" w:w="220"/>
            </w:tcMar>
          </w:tcPr>
          <w:p>
            <w:pPr>
              <w:spacing w:after="110"/>
            </w:pPr>
            <w:r>
              <w:rPr>
                <w:rFonts w:ascii="Calibri" w:cs="Calibri" w:eastAsia="Calibri" w:hAnsi="Calibri"/>
                <w:b/>
                <w:bCs/>
                <w:color w:val="FF5A00"/>
                <w:spacing w:val="30"/>
                <w:sz w:val="16"/>
                <w:szCs w:val="16"/>
              </w:rPr>
              <w:t xml:space="preserve">LO QUE SIGUE SIN PODER VERIFICARSE</w:t>
            </w:r>
          </w:p>
          <w:p>
            <w:pPr>
              <w:spacing w:after="130" w:line="288"/>
            </w:pPr>
            <w:r>
              <w:rPr>
                <w:rFonts w:ascii="Calibri" w:cs="Calibri" w:eastAsia="Calibri" w:hAnsi="Calibri"/>
                <w:b/>
                <w:bCs/>
                <w:color w:val="1B1B1B"/>
                <w:sz w:val="21"/>
                <w:szCs w:val="21"/>
              </w:rPr>
              <w:t xml:space="preserve">No son errores: son huecos de información</w:t>
            </w:r>
            <w:r>
              <w:rPr>
                <w:rFonts w:ascii="Calibri" w:cs="Calibri" w:eastAsia="Calibri" w:hAnsi="Calibri"/>
                <w:color w:val="1B1B1B"/>
                <w:sz w:val="21"/>
                <w:szCs w:val="21"/>
              </w:rPr>
              <w:t xml:space="preserve">, y quedan marcados porque decir que están cerrados sería el peor error de todos.</w:t>
            </w:r>
          </w:p>
          <w:p>
            <w:pPr>
              <w:spacing w:after="0" w:line="288"/>
            </w:pPr>
            <w:r>
              <w:rPr>
                <w:rFonts w:ascii="Calibri" w:cs="Calibri" w:eastAsia="Calibri" w:hAnsi="Calibri"/>
                <w:color w:val="1B1B1B"/>
                <w:sz w:val="21"/>
                <w:szCs w:val="21"/>
              </w:rPr>
              <w:t xml:space="preserve">El reel de referencia de Kurt · la prueba gratuita, el cobro y qué hace el plan tras un fallo · la fecha exacta del lanzamiento · </w:t>
            </w:r>
            <w:r>
              <w:rPr>
                <w:rFonts w:ascii="Calibri" w:cs="Calibri" w:eastAsia="Calibri" w:hAnsi="Calibri"/>
                <w:b/>
                <w:bCs/>
                <w:color w:val="1B1B1B"/>
                <w:sz w:val="21"/>
                <w:szCs w:val="21"/>
              </w:rPr>
              <w:t xml:space="preserve">y qué cuentas y formatos consume cada persona, que es el hueco que más duele</w:t>
            </w:r>
            <w:r>
              <w:rPr>
                <w:rFonts w:ascii="Calibri" w:cs="Calibri" w:eastAsia="Calibri" w:hAnsi="Calibri"/>
                <w:color w:val="1B1B1B"/>
                <w:sz w:val="21"/>
                <w:szCs w:val="21"/>
              </w:rPr>
              <w:t xml:space="preserve"> y el que la caja de preguntas tiene que cerrar.</w:t>
            </w:r>
          </w:p>
        </w:tc>
      </w:tr>
    </w:tbl>
    <w:p>
      <w:pPr>
        <w:spacing w:after="500"/>
      </w:pPr>
    </w:p>
    <w:p>
      <w:pPr>
        <w:pBdr>
          <w:top w:val="single" w:color="1B1B1B" w:sz="18" w:space="10"/>
        </w:pBdr>
        <w:spacing w:after="80" w:before="300"/>
      </w:pPr>
      <w:r>
        <w:rPr>
          <w:rFonts w:ascii="Georgia" w:cs="Georgia" w:eastAsia="Georgia" w:hAnsi="Georgia"/>
          <w:b/>
          <w:bCs/>
          <w:color w:val="1B1B1B"/>
          <w:sz w:val="24"/>
          <w:szCs w:val="24"/>
        </w:rPr>
        <w:t xml:space="preserve">Organic Club</w:t>
      </w:r>
    </w:p>
    <w:p>
      <w:r>
        <w:rPr>
          <w:rFonts w:ascii="Calibri" w:cs="Calibri" w:eastAsia="Calibri" w:hAnsi="Calibri"/>
          <w:color w:val="3C3C3C"/>
          <w:sz w:val="19"/>
          <w:szCs w:val="19"/>
        </w:rPr>
        <w:t xml:space="preserve">Liam Libre · Alonzo García   |   Estrategia de contenido Kenia · versión 1.1 · 10 de septiembre de 2026</w:t>
      </w:r>
    </w:p>
    <w:p>
      <w:pPr>
        <w:spacing w:after="200"/>
      </w:pPr>
    </w:p>
    <w:p>
      <w:pPr>
        <w:spacing w:after="150" w:line="288"/>
      </w:pPr>
      <w:r>
        <w:rPr>
          <w:rFonts w:ascii="Calibri" w:cs="Calibri" w:eastAsia="Calibri" w:hAnsi="Calibri"/>
          <w:color w:val="6E7F82"/>
          <w:sz w:val="21"/>
          <w:szCs w:val="21"/>
        </w:rPr>
        <w:t xml:space="preserve">El detalle completo vive en el repositorio, en estrategia-contenido: nueve documentos numerados más el registro de auditoría. Este documento es el resumen operativo; no los sustituye.</w:t>
      </w:r>
    </w:p>
    <w:sectPr>
      <w:footerReference w:type="default" r:id="rId7"/>
      <w:pgSz w:w="12240" w:h="15840" w:orient="portrait"/>
      <w:pgMar w:top="1300" w:right="1296" w:bottom="1200" w:left="1296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7D9DD" w:sz="4" w:space="8"/>
      </w:pBdr>
      <w:spacing w:before="120"/>
      <w:jc w:val="right"/>
    </w:pPr>
    <w:r>
      <w:rPr>
        <w:rFonts w:ascii="Calibri" w:cs="Calibri" w:eastAsia="Calibri" w:hAnsi="Calibri"/>
        <w:color w:val="6E7F82"/>
        <w:sz w:val="15"/>
        <w:szCs w:val="15"/>
      </w:rPr>
      <w:t xml:space="preserve">Organic Club  ·  Estrategia de contenido Kenia  ·  v1.1  ·  10 de septiembre de 2026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20"/>
      </w:pPr>
      <w:rPr>
        <w:rFonts w:ascii="Calibri" w:cs="Calibri" w:eastAsia="Calibri" w:hAnsi="Calibri"/>
        <w:color w:val="079CB5"/>
      </w:rPr>
    </w:lvl>
    <w:lvl w:ilvl="1" w15:tentative="1">
      <w:start w:val="1"/>
      <w:numFmt w:val="bullet"/>
      <w:lvlText w:val="–"/>
      <w:lvlJc w:val="left"/>
      <w:pPr>
        <w:ind w:left="720" w:hanging="220"/>
      </w:pPr>
      <w:rPr>
        <w:rFonts w:ascii="Calibri" w:cs="Calibri" w:eastAsia="Calibri" w:hAnsi="Calibri"/>
        <w:color w:val="079CB5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260"/>
      </w:pPr>
      <w:rPr>
        <w:rFonts w:ascii="Calibri" w:cs="Calibri" w:eastAsia="Calibri" w:hAnsi="Calibri"/>
        <w:b/>
        <w:bCs/>
        <w:color w:val="079CB5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B1B1B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Kenia — Estrategia de contenido</dc:title>
  <dc:creator>Organic Club</dc:creator>
  <dc:description>Estrategia de contenido y plan de lanzamiento de Kenia. Organic Club, septiembre de 2026.</dc:description>
  <cp:lastModifiedBy>Un-named</cp:lastModifiedBy>
  <cp:revision>1</cp:revision>
  <dcterms:created xsi:type="dcterms:W3CDTF">2026-09-10T15:22:13.255Z</dcterms:created>
  <dcterms:modified xsi:type="dcterms:W3CDTF">2026-09-10T15:22:13.256Z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