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b/>
          <w:color w:val="1D3557"/>
          <w:sz w:val="56"/>
        </w:rPr>
        <w:t>RAPPORT FINAL DE PROJET DE LICENCE</w:t>
      </w:r>
    </w:p>
    <w:p>
      <w:pPr>
        <w:jc w:val="center"/>
      </w:pPr>
      <w:r>
        <w:rPr>
          <w:color w:val="264653"/>
          <w:sz w:val="36"/>
        </w:rPr>
        <w:br/>
        <w:t>Robot Aérien Autonome (Drone Multirotor)</w:t>
        <w:br/>
      </w:r>
    </w:p>
    <w:p>
      <w:pPr>
        <w:jc w:val="center"/>
      </w:pPr>
      <w:r>
        <w:rPr>
          <w:i/>
          <w:color w:val="457B9D"/>
          <w:sz w:val="32"/>
        </w:rPr>
        <w:t>Planification de Trajectoires pour le Suivi</w:t>
        <w:br/>
        <w:t>du Stress Hydrique par Imagerie Aérienne</w:t>
      </w:r>
    </w:p>
    <w:p/>
    <w:p/>
    <w:p/>
    <w:p>
      <w:pPr>
        <w:jc w:val="center"/>
      </w:pPr>
      <w:r>
        <w:rPr>
          <w:b/>
          <w:sz w:val="28"/>
        </w:rPr>
        <w:t>Binôme A</w:t>
      </w:r>
    </w:p>
    <w:p>
      <w:pPr>
        <w:jc w:val="center"/>
      </w:pPr>
      <w:r>
        <w:rPr>
          <w:sz w:val="24"/>
        </w:rPr>
        <w:t>FANOGNY Hernandez Liwingston &amp; RAKOTONIRINA Ny Antso Fyh Arihvony</w:t>
      </w:r>
    </w:p>
    <w:p>
      <w:pPr>
        <w:jc w:val="center"/>
      </w:pPr>
      <w:r>
        <w:rPr>
          <w:i/>
          <w:sz w:val="22"/>
        </w:rPr>
        <w:br/>
        <w:t>L3 Électronique Informatique et Technologie</w:t>
        <w:br/>
        <w:t>ESP Antsiranana (Madagascar)</w:t>
        <w:br/>
        <w:t>Juillet 2026</w:t>
      </w:r>
    </w:p>
    <w:p>
      <w:r>
        <w:br w:type="page"/>
      </w:r>
    </w:p>
    <w:p>
      <w:pPr>
        <w:pStyle w:val="Heading1"/>
      </w:pPr>
      <w:r>
        <w:t>Table des matières</w:t>
      </w:r>
    </w:p>
    <w:p>
      <w:pPr>
        <w:pStyle w:val="ListNumber"/>
      </w:pPr>
      <w:r>
        <w:t>1. Résumé / Abstract</w:t>
      </w:r>
    </w:p>
    <w:p>
      <w:pPr>
        <w:pStyle w:val="ListNumber"/>
      </w:pPr>
      <w:r>
        <w:t>2. Introduction et Problématique</w:t>
      </w:r>
    </w:p>
    <w:p>
      <w:pPr>
        <w:pStyle w:val="ListNumber"/>
      </w:pPr>
      <w:r>
        <w:t>3. État de l'Art</w:t>
      </w:r>
    </w:p>
    <w:p>
      <w:pPr>
        <w:pStyle w:val="ListNumber"/>
      </w:pPr>
      <w:r>
        <w:t>4. Justification Détaillée des Valeurs Techniques</w:t>
      </w:r>
    </w:p>
    <w:p>
      <w:pPr>
        <w:pStyle w:val="ListNumber"/>
      </w:pPr>
      <w:r>
        <w:t>5. Modélisation Géométrique et Photogrammétrique</w:t>
      </w:r>
    </w:p>
    <w:p>
      <w:pPr>
        <w:pStyle w:val="ListNumber"/>
      </w:pPr>
      <w:r>
        <w:t>6. Algorithmes de Planification de Trajectoires</w:t>
      </w:r>
    </w:p>
    <w:p>
      <w:pPr>
        <w:pStyle w:val="ListNumber"/>
      </w:pPr>
      <w:r>
        <w:t>7. Découverte Majeure : Vol Continu vs Stop-and-Capture</w:t>
      </w:r>
    </w:p>
    <w:p>
      <w:pPr>
        <w:pStyle w:val="ListNumber"/>
      </w:pPr>
      <w:r>
        <w:t>8. Architecture du Système</w:t>
      </w:r>
    </w:p>
    <w:p>
      <w:pPr>
        <w:pStyle w:val="ListNumber"/>
      </w:pPr>
      <w:r>
        <w:t>9. Traitement d'Images et Classification</w:t>
      </w:r>
    </w:p>
    <w:p>
      <w:pPr>
        <w:pStyle w:val="ListNumber"/>
      </w:pPr>
      <w:r>
        <w:t>10. Protocole Agronomique</w:t>
      </w:r>
    </w:p>
    <w:p>
      <w:pPr>
        <w:pStyle w:val="ListNumber"/>
      </w:pPr>
      <w:r>
        <w:t>11. Résultats et Validation</w:t>
      </w:r>
    </w:p>
    <w:p>
      <w:pPr>
        <w:pStyle w:val="ListNumber"/>
      </w:pPr>
      <w:r>
        <w:t>12. Discussion</w:t>
      </w:r>
    </w:p>
    <w:p>
      <w:pPr>
        <w:pStyle w:val="ListNumber"/>
      </w:pPr>
      <w:r>
        <w:t>13. Conclusion et Perspectives</w:t>
      </w:r>
    </w:p>
    <w:p>
      <w:pPr>
        <w:pStyle w:val="ListNumber"/>
      </w:pPr>
      <w:r>
        <w:t>14. Références Bibliographiques</w:t>
      </w:r>
    </w:p>
    <w:p>
      <w:r>
        <w:br w:type="page"/>
      </w:r>
    </w:p>
    <w:p>
      <w:pPr>
        <w:pStyle w:val="Heading1"/>
      </w:pPr>
      <w:r>
        <w:t>1. Résumé / Abstract</w:t>
      </w:r>
    </w:p>
    <w:p>
      <w:r>
        <w:t>L'agriculture de précision par drone constitue un enjeu majeur pour optimiser la gestion des ressources hydriques face aux aléas climatiques. Ce projet de licence présente la conception, la modélisation et la validation d'une chaîne complète d'imagerie aérienne embarquée sur un micro-drone autonome ultra-léger (Pydrone, 42g) au-dessus d'un banc d'essai expérimental en laboratoire/serre de 3.5×2.5m.</w:t>
      </w:r>
    </w:p>
    <w:p>
      <w:r>
        <w:t>Grâce à une modélisation photogrammétrique sub-millimétrique (0.44 mm/pixel à H=0.7m d'altitude) et à un asservissement en vitesse par sockets réseau Wi-Fi à 20 Hz (v=0.20 m/s), l'algorithme de couverture Lawnmower assure l'acquisition de 216 clichés haute résolution sans flou cinétique. Une étude cinématique comparative approfondie démontre que le mode Stop-and-Capture est énergétiquement irréalisable sur micro-drone (116% de consommation batterie contre 41.4% en vol continu).</w:t>
      </w:r>
    </w:p>
    <w:p>
      <w:r>
        <w:t>Enfin, la chaîne de traitement d'images implémente un indice de végétation normalisé simplifié (ExG + GRVI) couplé à une classification binaire (Végétation Saine vs Stress Hydrique), affichant une précision de 100% sur la base d'images préliminaire et permettant la reconstitution d'une carte agronomique spatiale d'alerte sécheresse.</w:t>
      </w:r>
    </w:p>
    <w:p>
      <w:r>
        <w:rPr>
          <w:b/>
        </w:rPr>
        <w:t xml:space="preserve">Mots-clés : </w:t>
      </w:r>
      <w:r>
        <w:t>Robotique Aérienne, Drone Multirotor, Planification de Trajectoire (Lawnmower), Agriculture de Précision, Stress Hydrique, NDVI, Vision par Ordinateur, UAV Toolbox.</w:t>
      </w:r>
    </w:p>
    <w:p>
      <w:r>
        <w:br w:type="page"/>
      </w:r>
    </w:p>
    <w:p>
      <w:pPr>
        <w:pStyle w:val="Heading1"/>
      </w:pPr>
      <w:r>
        <w:t>2. Introduction et Problématique</w:t>
      </w:r>
    </w:p>
    <w:p>
      <w:pPr>
        <w:pStyle w:val="Heading2"/>
      </w:pPr>
      <w:r>
        <w:t>2.1 Contexte Agronomique</w:t>
      </w:r>
    </w:p>
    <w:p>
      <w:r>
        <w:t>L'eau est l'un des facteurs limitants les plus critiques pour la production végétale. Le stress hydrique apparaît lorsque l'absorption d'eau par les racines ne suffit plus à compenser la transpiration foliaire, entraînant la fermeture des stomates et le ralentissement de la photosynthèse [1].</w:t>
      </w:r>
    </w:p>
    <w:p>
      <w:pPr>
        <w:pStyle w:val="Heading2"/>
      </w:pPr>
      <w:r>
        <w:t>2.2 Problématique</w:t>
      </w:r>
    </w:p>
    <w:p>
      <w:r>
        <w:rPr>
          <w:i/>
        </w:rPr>
        <w:t>Comment planifier des trajectoires de vol optimales pour un drone multirotor afin de couvrir efficacement une parcelle agricole, tout en minimisant la consommation de batterie et en garantissant une qualité d'image suffisante pour détecter le stress hydrique des plantes ?</w:t>
      </w:r>
    </w:p>
    <w:p>
      <w:pPr>
        <w:pStyle w:val="Heading2"/>
      </w:pPr>
      <w:r>
        <w:t>2.3 Objectifs Spécifiques</w:t>
      </w:r>
    </w:p>
    <w:p>
      <w:pPr>
        <w:pStyle w:val="ListBullet"/>
      </w:pPr>
      <w:r>
        <w:t>Modéliser le système drone-parcelle et définir les paramètres de vol optimaux</w:t>
      </w:r>
    </w:p>
    <w:p>
      <w:pPr>
        <w:pStyle w:val="ListBullet"/>
      </w:pPr>
      <w:r>
        <w:t>Implémenter des algorithmes de couverture (Lawnmower, spirale, adaptatifs)</w:t>
      </w:r>
    </w:p>
    <w:p>
      <w:pPr>
        <w:pStyle w:val="ListBullet"/>
      </w:pPr>
      <w:r>
        <w:t>Simuler les trajectoires et optimiser les paramètres de vol</w:t>
      </w:r>
    </w:p>
    <w:p>
      <w:pPr>
        <w:pStyle w:val="ListBullet"/>
      </w:pPr>
      <w:r>
        <w:t>Acquérir des images aériennes à partir d'un drone réel</w:t>
      </w:r>
    </w:p>
    <w:p>
      <w:pPr>
        <w:pStyle w:val="ListBullet"/>
      </w:pPr>
      <w:r>
        <w:t>Développer un algorithme de détection du stress hydrique basé sur l'analyse d'images</w:t>
      </w:r>
    </w:p>
    <w:p>
      <w:pPr>
        <w:pStyle w:val="ListBullet"/>
      </w:pPr>
      <w:r>
        <w:t>Valider le système sur des parcelles expérimentales</w:t>
      </w:r>
    </w:p>
    <w:p>
      <w:r>
        <w:br w:type="page"/>
      </w:r>
    </w:p>
    <w:p>
      <w:pPr>
        <w:pStyle w:val="Heading1"/>
      </w:pPr>
      <w:r>
        <w:t>3. État de l'Art</w:t>
      </w:r>
    </w:p>
    <w:p>
      <w:pPr>
        <w:pStyle w:val="Heading2"/>
      </w:pPr>
      <w:r>
        <w:t>3.1 Indices de Végétation</w:t>
      </w:r>
    </w:p>
    <w:p>
      <w:pPr>
        <w:pStyle w:val="Heading3"/>
      </w:pPr>
      <w:r>
        <w:t>3.1.1 NDVI (Normalized Difference Vegetation Index)</w:t>
      </w:r>
    </w:p>
    <w:p>
      <w:r>
        <w:t>Le NDVI est l'indice de référence en agriculture de précision pour évaluer la vigueur d'une plante [2]. Il est défini par la formule :</w:t>
      </w:r>
    </w:p>
    <w:p>
      <w:pPr>
        <w:jc w:val="center"/>
      </w:pPr>
      <w:r>
        <w:rPr>
          <w:b/>
          <w:sz w:val="24"/>
        </w:rPr>
        <w:t>NDVI = (NIR - Rouge) / (NIR + Rouge)</w:t>
      </w:r>
    </w:p>
    <w:p>
      <w:pPr>
        <w:pStyle w:val="Heading3"/>
      </w:pPr>
      <w:r>
        <w:t>3.1.2 ExG (Excess Green Index)</w:t>
      </w:r>
    </w:p>
    <w:p>
      <w:r>
        <w:t>L'ExG est un indice de végétation utilisant uniquement les canaux RGB [3] :</w:t>
      </w:r>
    </w:p>
    <w:p>
      <w:pPr>
        <w:jc w:val="center"/>
      </w:pPr>
      <w:r>
        <w:rPr>
          <w:b/>
          <w:sz w:val="24"/>
        </w:rPr>
        <w:t>ExG = 2×G - R - B</w:t>
      </w:r>
    </w:p>
    <w:p>
      <w:pPr>
        <w:pStyle w:val="Heading3"/>
      </w:pPr>
      <w:r>
        <w:t>3.1.3 GRVI (Green-Red Vegetation Index)</w:t>
      </w:r>
    </w:p>
    <w:p>
      <w:r>
        <w:t>Le GRVI est une approximation du NDVI utilisant les canaux Rouge et Vert [4] :</w:t>
      </w:r>
    </w:p>
    <w:p>
      <w:pPr>
        <w:jc w:val="center"/>
      </w:pPr>
      <w:r>
        <w:rPr>
          <w:b/>
          <w:sz w:val="24"/>
        </w:rPr>
        <w:t>GRVI = (R - G) / (R + G)</w:t>
      </w:r>
    </w:p>
    <w:p>
      <w:r>
        <w:br w:type="page"/>
      </w:r>
    </w:p>
    <w:p>
      <w:pPr>
        <w:pStyle w:val="Heading1"/>
      </w:pPr>
      <w:r>
        <w:t>4. Justification Détaillée des Valeurs Techniques</w:t>
      </w:r>
    </w:p>
    <w:p>
      <w:r>
        <w:t>Ce chapitre justifie chaque valeur technique utilisée dans le projet, avec les calculs détaillés, les sources scientifiques et les raisons du choix.</w:t>
      </w:r>
    </w:p>
    <w:p>
      <w:pPr>
        <w:pStyle w:val="Heading2"/>
      </w:pPr>
      <w:r>
        <w:t>4.1 Altitude de Vol : H = 0.70 m</w:t>
      </w:r>
    </w:p>
    <w:p>
      <w:pPr>
        <w:pStyle w:val="Heading3"/>
      </w:pPr>
      <w:r>
        <w:t>Pourquoi 0.70 m et pas 1.0 m ou 0.5 m ?</w:t>
      </w:r>
    </w:p>
    <w:p>
      <w:pPr>
        <w:pStyle w:val="ListBullet"/>
      </w:pPr>
      <w:r>
        <w:t>Contrainte 1 : Résolution du capteur</w:t>
      </w:r>
    </w:p>
    <w:p>
      <w:r>
        <w:t>Notre caméra OV2640 a une résolution de 2MP (1600×1200 pixels). Pour observer le stress hydrique au niveau des feuilles, nous avons besoin d'une résolution sub-millimétrique.</w:t>
      </w:r>
    </w:p>
    <w:p>
      <w:r>
        <w:t>Formule du GSD (Ground Sampling Distance) :</w:t>
      </w:r>
    </w:p>
    <w:p>
      <w:pPr>
        <w:jc w:val="center"/>
      </w:pPr>
      <w:r>
        <w:rPr>
          <w:b/>
        </w:rPr>
        <w:t>GSD = (p × H) / f</w:t>
      </w:r>
    </w:p>
    <w:p>
      <w:r>
        <w:t>Où :</w:t>
      </w:r>
    </w:p>
    <w:p>
      <w:pPr>
        <w:pStyle w:val="ListBullet"/>
      </w:pPr>
      <w:r>
        <w:t>p = 2.24 µm = 2.24×10⁻⁶ m (taille pixel)</w:t>
      </w:r>
    </w:p>
    <w:p>
      <w:pPr>
        <w:pStyle w:val="ListBullet"/>
      </w:pPr>
      <w:r>
        <w:t>f = 3.6 mm = 3.6×10⁻³ m (focale)</w:t>
      </w:r>
    </w:p>
    <w:p>
      <w:pPr>
        <w:pStyle w:val="ListBullet"/>
      </w:pPr>
      <w:r>
        <w:t>H = altitude</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Altitude (H)</w:t>
            </w:r>
          </w:p>
        </w:tc>
        <w:tc>
          <w:tcPr>
            <w:tcW w:type="dxa" w:w="3135"/>
            <w:shd w:fill="1D3557"/>
          </w:tcPr>
          <w:p>
            <w:r>
              <w:rPr>
                <w:b/>
                <w:color w:val="FFFFFF"/>
              </w:rPr>
              <w:t>GSD (mm/pixel)</w:t>
            </w:r>
          </w:p>
        </w:tc>
        <w:tc>
          <w:tcPr>
            <w:tcW w:type="dxa" w:w="3135"/>
            <w:shd w:fill="1D3557"/>
          </w:tcPr>
          <w:p>
            <w:r>
              <w:rPr>
                <w:b/>
                <w:color w:val="FFFFFF"/>
              </w:rPr>
              <w:t>Qualité</w:t>
            </w:r>
          </w:p>
        </w:tc>
      </w:tr>
      <w:tr>
        <w:tc>
          <w:tcPr>
            <w:tcW w:type="dxa" w:w="3135"/>
          </w:tcPr>
          <w:p>
            <w:r>
              <w:t>0.50 m</w:t>
            </w:r>
          </w:p>
        </w:tc>
        <w:tc>
          <w:tcPr>
            <w:tcW w:type="dxa" w:w="3135"/>
          </w:tcPr>
          <w:p>
            <w:r>
              <w:t>0.31 mm</w:t>
            </w:r>
          </w:p>
        </w:tc>
        <w:tc>
          <w:tcPr>
            <w:tcW w:type="dxa" w:w="3135"/>
          </w:tcPr>
          <w:p>
            <w:r>
              <w:t>Excellente mais champ trop petit</w:t>
            </w:r>
          </w:p>
        </w:tc>
      </w:tr>
      <w:tr>
        <w:tc>
          <w:tcPr>
            <w:tcW w:type="dxa" w:w="3135"/>
          </w:tcPr>
          <w:p>
            <w:r>
              <w:t>0.70 m</w:t>
            </w:r>
          </w:p>
        </w:tc>
        <w:tc>
          <w:tcPr>
            <w:tcW w:type="dxa" w:w="3135"/>
          </w:tcPr>
          <w:p>
            <w:r>
              <w:t>0.44 mm</w:t>
            </w:r>
          </w:p>
        </w:tc>
        <w:tc>
          <w:tcPr>
            <w:tcW w:type="dxa" w:w="3135"/>
          </w:tcPr>
          <w:p>
            <w:r>
              <w:t>Optimale pour notre usage</w:t>
            </w:r>
          </w:p>
        </w:tc>
      </w:tr>
      <w:tr>
        <w:tc>
          <w:tcPr>
            <w:tcW w:type="dxa" w:w="3135"/>
          </w:tcPr>
          <w:p>
            <w:r>
              <w:t>1.00 m</w:t>
            </w:r>
          </w:p>
        </w:tc>
        <w:tc>
          <w:tcPr>
            <w:tcW w:type="dxa" w:w="3135"/>
          </w:tcPr>
          <w:p>
            <w:r>
              <w:t>0.62 mm</w:t>
            </w:r>
          </w:p>
        </w:tc>
        <w:tc>
          <w:tcPr>
            <w:tcW w:type="dxa" w:w="3135"/>
          </w:tcPr>
          <w:p>
            <w:r>
              <w:t>Bonne mais moins précise</w:t>
            </w:r>
          </w:p>
        </w:tc>
      </w:tr>
      <w:tr>
        <w:tc>
          <w:tcPr>
            <w:tcW w:type="dxa" w:w="3135"/>
          </w:tcPr>
          <w:p>
            <w:r>
              <w:t>1.50 m</w:t>
            </w:r>
          </w:p>
        </w:tc>
        <w:tc>
          <w:tcPr>
            <w:tcW w:type="dxa" w:w="3135"/>
          </w:tcPr>
          <w:p>
            <w:r>
              <w:t>0.93 mm</w:t>
            </w:r>
          </w:p>
        </w:tc>
        <w:tc>
          <w:tcPr>
            <w:tcW w:type="dxa" w:w="3135"/>
          </w:tcPr>
          <w:p>
            <w:r>
              <w:t>Insuffisante pour les feuilles</w:t>
            </w:r>
          </w:p>
        </w:tc>
      </w:tr>
    </w:tbl>
    <w:p/>
    <w:p>
      <w:r>
        <w:t>Justification : À 0.70m, le GSD de 0.44 mm/pixel permet d'observer la texture des feuilles individuelles et de détecter les premiers signes de stress hydrique.</w:t>
      </w:r>
    </w:p>
    <w:p>
      <w:pPr>
        <w:pStyle w:val="ListBullet"/>
      </w:pPr>
      <w:r>
        <w:t>Contrainte 2 : Souffle des hélices (downwash)</w:t>
      </w:r>
    </w:p>
    <w:p>
      <w:r>
        <w:t>À basse altitude, le souffle des hélices peut perturber les plantes. Pour un drone de 42g, une altitude de 0.70m est suffisante pour minimiser les perturbations tout en gardant une bonne résolution.</w:t>
      </w:r>
    </w:p>
    <w:p>
      <w:pPr>
        <w:pStyle w:val="ListBullet"/>
      </w:pPr>
      <w:r>
        <w:t>Contrainte 3 : Taille de la parcelle</w:t>
      </w:r>
    </w:p>
    <w:p>
      <w:r>
        <w:t>Notre parcelle fait 3.5m × 2.5m. À 0.70m d'altitude, l'emprise d'une image est de 0.70m × 0.52m, ce qui permet de couvrir la parcelle avec un nombre raisonnable de photos (216).</w:t>
      </w:r>
    </w:p>
    <w:p>
      <w:r>
        <w:rPr>
          <w:b/>
        </w:rPr>
        <w:t xml:space="preserve">Conclusion : </w:t>
      </w:r>
      <w:r>
        <w:t>H = 0.70m est le compromis optimal entre résolution, couverture et perturbation des plantes.</w:t>
      </w:r>
    </w:p>
    <w:p>
      <w:pPr>
        <w:pStyle w:val="Heading2"/>
      </w:pPr>
      <w:r>
        <w:t>4.2 Vitesse de Vol : v = 0.20 m/s</w:t>
      </w:r>
    </w:p>
    <w:p>
      <w:pPr>
        <w:pStyle w:val="Heading3"/>
      </w:pPr>
      <w:r>
        <w:t>Pourquoi 0.20 m/s et pas 0.50 m/s ou 0.10 m/s ?</w:t>
      </w:r>
    </w:p>
    <w:p>
      <w:pPr>
        <w:pStyle w:val="ListBullet"/>
      </w:pPr>
      <w:r>
        <w:t>Contrainte 1 : Flou cinétique (Motion Blur)</w:t>
      </w:r>
    </w:p>
    <w:p>
      <w:r>
        <w:t>Formule :</w:t>
      </w:r>
    </w:p>
    <w:p>
      <w:pPr>
        <w:jc w:val="center"/>
      </w:pPr>
      <w:r>
        <w:rPr>
          <w:b/>
        </w:rPr>
        <w:t>v_max = (GSD × blur_limit) / T_exp</w:t>
      </w:r>
    </w:p>
    <w:p>
      <w:r>
        <w:t>Calcul :</w:t>
      </w:r>
    </w:p>
    <w:p>
      <w:pPr>
        <w:jc w:val="center"/>
      </w:pPr>
      <w:r>
        <w:rPr>
          <w:b/>
        </w:rPr>
        <w:t>v_max = (0.44×10⁻³ × 0.5) / (1/1000) = 0.22 m/s</w:t>
      </w:r>
    </w:p>
    <w:tbl>
      <w:tblPr>
        <w:tblW w:type="auto" w:w="0"/>
        <w:jc w:val="center"/>
        <w:tblLook w:firstColumn="1" w:firstRow="1" w:lastColumn="0" w:lastRow="0" w:noHBand="0" w:noVBand="1" w:val="04A0"/>
      </w:tblPr>
      <w:tblGrid>
        <w:gridCol w:w="2351"/>
        <w:gridCol w:w="2351"/>
        <w:gridCol w:w="2351"/>
        <w:gridCol w:w="2351"/>
      </w:tblGrid>
      <w:tr>
        <w:tc>
          <w:tcPr>
            <w:tcW w:type="dxa" w:w="2351"/>
            <w:shd w:fill="1D3557"/>
          </w:tcPr>
          <w:p>
            <w:r>
              <w:rPr>
                <w:b/>
                <w:color w:val="FFFFFF"/>
              </w:rPr>
              <w:t>Vitesse</w:t>
            </w:r>
          </w:p>
        </w:tc>
        <w:tc>
          <w:tcPr>
            <w:tcW w:type="dxa" w:w="2351"/>
            <w:shd w:fill="1D3557"/>
          </w:tcPr>
          <w:p>
            <w:r>
              <w:rPr>
                <w:b/>
                <w:color w:val="FFFFFF"/>
              </w:rPr>
              <w:t>Temps mission</w:t>
            </w:r>
          </w:p>
        </w:tc>
        <w:tc>
          <w:tcPr>
            <w:tcW w:type="dxa" w:w="2351"/>
            <w:shd w:fill="1D3557"/>
          </w:tcPr>
          <w:p>
            <w:r>
              <w:rPr>
                <w:b/>
                <w:color w:val="FFFFFF"/>
              </w:rPr>
              <w:t>Batterie</w:t>
            </w:r>
          </w:p>
        </w:tc>
        <w:tc>
          <w:tcPr>
            <w:tcW w:type="dxa" w:w="2351"/>
            <w:shd w:fill="1D3557"/>
          </w:tcPr>
          <w:p>
            <w:r>
              <w:rPr>
                <w:b/>
                <w:color w:val="FFFFFF"/>
              </w:rPr>
              <w:t>Statut</w:t>
            </w:r>
          </w:p>
        </w:tc>
      </w:tr>
      <w:tr>
        <w:tc>
          <w:tcPr>
            <w:tcW w:type="dxa" w:w="2351"/>
          </w:tcPr>
          <w:p>
            <w:r>
              <w:t>0.10 m/s</w:t>
            </w:r>
          </w:p>
        </w:tc>
        <w:tc>
          <w:tcPr>
            <w:tcW w:type="dxa" w:w="2351"/>
          </w:tcPr>
          <w:p>
            <w:r>
              <w:t>6.62 min</w:t>
            </w:r>
          </w:p>
        </w:tc>
        <w:tc>
          <w:tcPr>
            <w:tcW w:type="dxa" w:w="2351"/>
          </w:tcPr>
          <w:p>
            <w:r>
              <w:t>82.8%</w:t>
            </w:r>
          </w:p>
        </w:tc>
        <w:tc>
          <w:tcPr>
            <w:tcW w:type="dxa" w:w="2351"/>
          </w:tcPr>
          <w:p>
            <w:r>
              <w:t>Lent</w:t>
            </w:r>
          </w:p>
        </w:tc>
      </w:tr>
      <w:tr>
        <w:tc>
          <w:tcPr>
            <w:tcW w:type="dxa" w:w="2351"/>
          </w:tcPr>
          <w:p>
            <w:r>
              <w:t>0.20 m/s</w:t>
            </w:r>
          </w:p>
        </w:tc>
        <w:tc>
          <w:tcPr>
            <w:tcW w:type="dxa" w:w="2351"/>
          </w:tcPr>
          <w:p>
            <w:r>
              <w:t>3.31 min</w:t>
            </w:r>
          </w:p>
        </w:tc>
        <w:tc>
          <w:tcPr>
            <w:tcW w:type="dxa" w:w="2351"/>
          </w:tcPr>
          <w:p>
            <w:r>
              <w:t>41.4%</w:t>
            </w:r>
          </w:p>
        </w:tc>
        <w:tc>
          <w:tcPr>
            <w:tcW w:type="dxa" w:w="2351"/>
          </w:tcPr>
          <w:p>
            <w:r>
              <w:t>Optimal</w:t>
            </w:r>
          </w:p>
        </w:tc>
      </w:tr>
      <w:tr>
        <w:tc>
          <w:tcPr>
            <w:tcW w:type="dxa" w:w="2351"/>
          </w:tcPr>
          <w:p>
            <w:r>
              <w:t>0.30 m/s</w:t>
            </w:r>
          </w:p>
        </w:tc>
        <w:tc>
          <w:tcPr>
            <w:tcW w:type="dxa" w:w="2351"/>
          </w:tcPr>
          <w:p>
            <w:r>
              <w:t>2.21 min</w:t>
            </w:r>
          </w:p>
        </w:tc>
        <w:tc>
          <w:tcPr>
            <w:tcW w:type="dxa" w:w="2351"/>
          </w:tcPr>
          <w:p>
            <w:r>
              <w:t>27.6%</w:t>
            </w:r>
          </w:p>
        </w:tc>
        <w:tc>
          <w:tcPr>
            <w:tcW w:type="dxa" w:w="2351"/>
          </w:tcPr>
          <w:p>
            <w:r>
              <w:t>Rapide</w:t>
            </w:r>
          </w:p>
        </w:tc>
      </w:tr>
      <w:tr>
        <w:tc>
          <w:tcPr>
            <w:tcW w:type="dxa" w:w="2351"/>
          </w:tcPr>
          <w:p>
            <w:r>
              <w:t>0.50 m/s</w:t>
            </w:r>
          </w:p>
        </w:tc>
        <w:tc>
          <w:tcPr>
            <w:tcW w:type="dxa" w:w="2351"/>
          </w:tcPr>
          <w:p>
            <w:r>
              <w:t>1.32 min</w:t>
            </w:r>
          </w:p>
        </w:tc>
        <w:tc>
          <w:tcPr>
            <w:tcW w:type="dxa" w:w="2351"/>
          </w:tcPr>
          <w:p>
            <w:r>
              <w:t>16.5%</w:t>
            </w:r>
          </w:p>
        </w:tc>
        <w:tc>
          <w:tcPr>
            <w:tcW w:type="dxa" w:w="2351"/>
          </w:tcPr>
          <w:p>
            <w:r>
              <w:t>Flou</w:t>
            </w:r>
          </w:p>
        </w:tc>
      </w:tr>
    </w:tbl>
    <w:p/>
    <w:p>
      <w:r>
        <w:rPr>
          <w:b/>
        </w:rPr>
        <w:t xml:space="preserve">Conclusion : </w:t>
      </w:r>
      <w:r>
        <w:t>v = 0.20 m/s est le compromis optimal entre qualité d'image, consommation et stabilité.</w:t>
      </w:r>
    </w:p>
    <w:p>
      <w:pPr>
        <w:pStyle w:val="Heading2"/>
      </w:pPr>
      <w:r>
        <w:t>4.3 Recouvrement Frontal : 75%</w:t>
      </w:r>
    </w:p>
    <w:p>
      <w:r>
        <w:t>Formule :</w:t>
      </w:r>
    </w:p>
    <w:p>
      <w:pPr>
        <w:jc w:val="center"/>
      </w:pPr>
      <w:r>
        <w:rPr>
          <w:b/>
        </w:rPr>
        <w:t>dx = Wx × (1 - of)</w:t>
      </w:r>
    </w:p>
    <w:tbl>
      <w:tblPr>
        <w:tblW w:type="auto" w:w="0"/>
        <w:jc w:val="center"/>
        <w:tblLook w:firstColumn="1" w:firstRow="1" w:lastColumn="0" w:lastRow="0" w:noHBand="0" w:noVBand="1" w:val="04A0"/>
      </w:tblPr>
      <w:tblGrid>
        <w:gridCol w:w="2351"/>
        <w:gridCol w:w="2351"/>
        <w:gridCol w:w="2351"/>
        <w:gridCol w:w="2351"/>
      </w:tblGrid>
      <w:tr>
        <w:tc>
          <w:tcPr>
            <w:tcW w:type="dxa" w:w="2351"/>
            <w:shd w:fill="1D3557"/>
          </w:tcPr>
          <w:p>
            <w:r>
              <w:rPr>
                <w:b/>
                <w:color w:val="FFFFFF"/>
              </w:rPr>
              <w:t>Recouvrement</w:t>
            </w:r>
          </w:p>
        </w:tc>
        <w:tc>
          <w:tcPr>
            <w:tcW w:type="dxa" w:w="2351"/>
            <w:shd w:fill="1D3557"/>
          </w:tcPr>
          <w:p>
            <w:r>
              <w:rPr>
                <w:b/>
                <w:color w:val="FFFFFF"/>
              </w:rPr>
              <w:t>dx (m)</w:t>
            </w:r>
          </w:p>
        </w:tc>
        <w:tc>
          <w:tcPr>
            <w:tcW w:type="dxa" w:w="2351"/>
            <w:shd w:fill="1D3557"/>
          </w:tcPr>
          <w:p>
            <w:r>
              <w:rPr>
                <w:b/>
                <w:color w:val="FFFFFF"/>
              </w:rPr>
              <w:t>Photos/ligne</w:t>
            </w:r>
          </w:p>
        </w:tc>
        <w:tc>
          <w:tcPr>
            <w:tcW w:type="dxa" w:w="2351"/>
            <w:shd w:fill="1D3557"/>
          </w:tcPr>
          <w:p>
            <w:r>
              <w:rPr>
                <w:b/>
                <w:color w:val="FFFFFF"/>
              </w:rPr>
              <w:t>Statut</w:t>
            </w:r>
          </w:p>
        </w:tc>
      </w:tr>
      <w:tr>
        <w:tc>
          <w:tcPr>
            <w:tcW w:type="dxa" w:w="2351"/>
          </w:tcPr>
          <w:p>
            <w:r>
              <w:t>50%</w:t>
            </w:r>
          </w:p>
        </w:tc>
        <w:tc>
          <w:tcPr>
            <w:tcW w:type="dxa" w:w="2351"/>
          </w:tcPr>
          <w:p>
            <w:r>
              <w:t>0.35</w:t>
            </w:r>
          </w:p>
        </w:tc>
        <w:tc>
          <w:tcPr>
            <w:tcW w:type="dxa" w:w="2351"/>
          </w:tcPr>
          <w:p>
            <w:r>
              <w:t>10</w:t>
            </w:r>
          </w:p>
        </w:tc>
        <w:tc>
          <w:tcPr>
            <w:tcW w:type="dxa" w:w="2351"/>
          </w:tcPr>
          <w:p>
            <w:r>
              <w:t>Trop peu</w:t>
            </w:r>
          </w:p>
        </w:tc>
      </w:tr>
      <w:tr>
        <w:tc>
          <w:tcPr>
            <w:tcW w:type="dxa" w:w="2351"/>
          </w:tcPr>
          <w:p>
            <w:r>
              <w:t>75%</w:t>
            </w:r>
          </w:p>
        </w:tc>
        <w:tc>
          <w:tcPr>
            <w:tcW w:type="dxa" w:w="2351"/>
          </w:tcPr>
          <w:p>
            <w:r>
              <w:t>0.175</w:t>
            </w:r>
          </w:p>
        </w:tc>
        <w:tc>
          <w:tcPr>
            <w:tcW w:type="dxa" w:w="2351"/>
          </w:tcPr>
          <w:p>
            <w:r>
              <w:t>18</w:t>
            </w:r>
          </w:p>
        </w:tc>
        <w:tc>
          <w:tcPr>
            <w:tcW w:type="dxa" w:w="2351"/>
          </w:tcPr>
          <w:p>
            <w:r>
              <w:t>Optimal</w:t>
            </w:r>
          </w:p>
        </w:tc>
      </w:tr>
      <w:tr>
        <w:tc>
          <w:tcPr>
            <w:tcW w:type="dxa" w:w="2351"/>
          </w:tcPr>
          <w:p>
            <w:r>
              <w:t>90%</w:t>
            </w:r>
          </w:p>
        </w:tc>
        <w:tc>
          <w:tcPr>
            <w:tcW w:type="dxa" w:w="2351"/>
          </w:tcPr>
          <w:p>
            <w:r>
              <w:t>0.07</w:t>
            </w:r>
          </w:p>
        </w:tc>
        <w:tc>
          <w:tcPr>
            <w:tcW w:type="dxa" w:w="2351"/>
          </w:tcPr>
          <w:p>
            <w:r>
              <w:t>40</w:t>
            </w:r>
          </w:p>
        </w:tc>
        <w:tc>
          <w:tcPr>
            <w:tcW w:type="dxa" w:w="2351"/>
          </w:tcPr>
          <w:p>
            <w:r>
              <w:t>Trop de photos</w:t>
            </w:r>
          </w:p>
        </w:tc>
      </w:tr>
    </w:tbl>
    <w:p/>
    <w:p>
      <w:r>
        <w:t>Justification : 75% est le standard accepté en photogrammétrie pour garantir une couverture complète.</w:t>
      </w:r>
    </w:p>
    <w:p>
      <w:pPr>
        <w:pStyle w:val="Heading2"/>
      </w:pPr>
      <w:r>
        <w:t>4.4 Recouvrement Latéral : 65%</w:t>
      </w:r>
    </w:p>
    <w:p>
      <w:r>
        <w:t>Formule :</w:t>
      </w:r>
    </w:p>
    <w:p>
      <w:pPr>
        <w:jc w:val="center"/>
      </w:pPr>
      <w:r>
        <w:rPr>
          <w:b/>
        </w:rPr>
        <w:t>dy = Wy × (1 - os)</w:t>
      </w:r>
    </w:p>
    <w:tbl>
      <w:tblPr>
        <w:tblW w:type="auto" w:w="0"/>
        <w:jc w:val="center"/>
        <w:tblLook w:firstColumn="1" w:firstRow="1" w:lastColumn="0" w:lastRow="0" w:noHBand="0" w:noVBand="1" w:val="04A0"/>
      </w:tblPr>
      <w:tblGrid>
        <w:gridCol w:w="2351"/>
        <w:gridCol w:w="2351"/>
        <w:gridCol w:w="2351"/>
        <w:gridCol w:w="2351"/>
      </w:tblGrid>
      <w:tr>
        <w:tc>
          <w:tcPr>
            <w:tcW w:type="dxa" w:w="2351"/>
            <w:shd w:fill="1D3557"/>
          </w:tcPr>
          <w:p>
            <w:r>
              <w:rPr>
                <w:b/>
                <w:color w:val="FFFFFF"/>
              </w:rPr>
              <w:t>Recouvrement</w:t>
            </w:r>
          </w:p>
        </w:tc>
        <w:tc>
          <w:tcPr>
            <w:tcW w:type="dxa" w:w="2351"/>
            <w:shd w:fill="1D3557"/>
          </w:tcPr>
          <w:p>
            <w:r>
              <w:rPr>
                <w:b/>
                <w:color w:val="FFFFFF"/>
              </w:rPr>
              <w:t>dy (m)</w:t>
            </w:r>
          </w:p>
        </w:tc>
        <w:tc>
          <w:tcPr>
            <w:tcW w:type="dxa" w:w="2351"/>
            <w:shd w:fill="1D3557"/>
          </w:tcPr>
          <w:p>
            <w:r>
              <w:rPr>
                <w:b/>
                <w:color w:val="FFFFFF"/>
              </w:rPr>
              <w:t>Lignes</w:t>
            </w:r>
          </w:p>
        </w:tc>
        <w:tc>
          <w:tcPr>
            <w:tcW w:type="dxa" w:w="2351"/>
            <w:shd w:fill="1D3557"/>
          </w:tcPr>
          <w:p>
            <w:r>
              <w:rPr>
                <w:b/>
                <w:color w:val="FFFFFF"/>
              </w:rPr>
              <w:t>Statut</w:t>
            </w:r>
          </w:p>
        </w:tc>
      </w:tr>
      <w:tr>
        <w:tc>
          <w:tcPr>
            <w:tcW w:type="dxa" w:w="2351"/>
          </w:tcPr>
          <w:p>
            <w:r>
              <w:t>50%</w:t>
            </w:r>
          </w:p>
        </w:tc>
        <w:tc>
          <w:tcPr>
            <w:tcW w:type="dxa" w:w="2351"/>
          </w:tcPr>
          <w:p>
            <w:r>
              <w:t>0.26</w:t>
            </w:r>
          </w:p>
        </w:tc>
        <w:tc>
          <w:tcPr>
            <w:tcW w:type="dxa" w:w="2351"/>
          </w:tcPr>
          <w:p>
            <w:r>
              <w:t>10</w:t>
            </w:r>
          </w:p>
        </w:tc>
        <w:tc>
          <w:tcPr>
            <w:tcW w:type="dxa" w:w="2351"/>
          </w:tcPr>
          <w:p>
            <w:r>
              <w:t>Trop peu</w:t>
            </w:r>
          </w:p>
        </w:tc>
      </w:tr>
      <w:tr>
        <w:tc>
          <w:tcPr>
            <w:tcW w:type="dxa" w:w="2351"/>
          </w:tcPr>
          <w:p>
            <w:r>
              <w:t>65%</w:t>
            </w:r>
          </w:p>
        </w:tc>
        <w:tc>
          <w:tcPr>
            <w:tcW w:type="dxa" w:w="2351"/>
          </w:tcPr>
          <w:p>
            <w:r>
              <w:t>0.182</w:t>
            </w:r>
          </w:p>
        </w:tc>
        <w:tc>
          <w:tcPr>
            <w:tcW w:type="dxa" w:w="2351"/>
          </w:tcPr>
          <w:p>
            <w:r>
              <w:t>12</w:t>
            </w:r>
          </w:p>
        </w:tc>
        <w:tc>
          <w:tcPr>
            <w:tcW w:type="dxa" w:w="2351"/>
          </w:tcPr>
          <w:p>
            <w:r>
              <w:t>Optimal</w:t>
            </w:r>
          </w:p>
        </w:tc>
      </w:tr>
      <w:tr>
        <w:tc>
          <w:tcPr>
            <w:tcW w:type="dxa" w:w="2351"/>
          </w:tcPr>
          <w:p>
            <w:r>
              <w:t>80%</w:t>
            </w:r>
          </w:p>
        </w:tc>
        <w:tc>
          <w:tcPr>
            <w:tcW w:type="dxa" w:w="2351"/>
          </w:tcPr>
          <w:p>
            <w:r>
              <w:t>0.104</w:t>
            </w:r>
          </w:p>
        </w:tc>
        <w:tc>
          <w:tcPr>
            <w:tcW w:type="dxa" w:w="2351"/>
          </w:tcPr>
          <w:p>
            <w:r>
              <w:t>24</w:t>
            </w:r>
          </w:p>
        </w:tc>
        <w:tc>
          <w:tcPr>
            <w:tcW w:type="dxa" w:w="2351"/>
          </w:tcPr>
          <w:p>
            <w:r>
              <w:t>Trop de lignes</w:t>
            </w:r>
          </w:p>
        </w:tc>
      </w:tr>
    </w:tbl>
    <w:p/>
    <w:p>
      <w:r>
        <w:t>Justification : 65% est un bon compromis pour notre parcelle étroite (2.5m de largeur).</w:t>
      </w:r>
    </w:p>
    <w:p>
      <w:pPr>
        <w:pStyle w:val="Heading2"/>
      </w:pPr>
      <w:r>
        <w:t>4.5 Seuils de Sécurité Batterie</w:t>
      </w:r>
    </w:p>
    <w:p>
      <w:pPr>
        <w:pStyle w:val="Heading3"/>
      </w:pPr>
      <w:r>
        <w:t>RTH à 3.60V (~20%)</w:t>
      </w:r>
    </w:p>
    <w:p>
      <w:r>
        <w:t>À 3.60V, il reste environ 20% de batterie, soit ~1.6 minute de vol. C'est suffisant pour revenir au point HOME, atterrir en sécurité et avoir une marge pour les imprévus.</w:t>
      </w:r>
    </w:p>
    <w:p>
      <w:pPr>
        <w:pStyle w:val="Heading3"/>
      </w:pPr>
      <w:r>
        <w:t>Urgence à 3.50V (~10%)</w:t>
      </w:r>
    </w:p>
    <w:p>
      <w:r>
        <w:t>À 3.50V, il reste environ 10% de batterie, soit ~0.8 minute. C'est le minimum absolu pour atterrir immédiatement et éviter la décharge profonde (dommages irréversibles).</w:t>
      </w:r>
    </w:p>
    <w:p>
      <w:pPr>
        <w:pStyle w:val="Heading2"/>
      </w:pPr>
      <w:r>
        <w:t>4.6 Seuils de Classification</w:t>
      </w:r>
    </w:p>
    <w:p>
      <w:pPr>
        <w:pStyle w:val="Heading3"/>
      </w:pPr>
      <w:r>
        <w:t>Seuil ExG : 0.20</w:t>
      </w:r>
    </w:p>
    <w:p>
      <w:r>
        <w:t>Végétation saine : ExG ≈ 0.40 - 0.60</w:t>
        <w:br/>
        <w:t>Végétation stressée : ExG ≈ 0.10 - 0.20</w:t>
        <w:br/>
        <w:t>Sol nu : ExG ≈ -0.10 - 0.05</w:t>
        <w:br/>
        <w:br/>
        <w:t>0.20 est un seuil conservateur qui sépare efficacement les plantes saines des stressées.</w:t>
      </w:r>
    </w:p>
    <w:p>
      <w:pPr>
        <w:pStyle w:val="Heading3"/>
      </w:pPr>
      <w:r>
        <w:t>Seuil GRVI : 0.15</w:t>
      </w:r>
    </w:p>
    <w:p>
      <w:r>
        <w:t>Végétation saine : GRVI ≈ 0.20 - 0.40</w:t>
        <w:br/>
        <w:t>Végétation stressée : GRVI ≈ 0.05 - 0.15</w:t>
        <w:br/>
        <w:t>Sol nu : GRVI ≈ -0.10 - 0.05</w:t>
        <w:br/>
        <w:br/>
        <w:t>0.15 est un seuil raisonnable qui sépare les plantes saines des stressées.</w:t>
      </w:r>
    </w:p>
    <w:p>
      <w:pPr>
        <w:pStyle w:val="Heading2"/>
      </w:pPr>
      <w:r>
        <w:t>4.7 Paramètres du Classificateur RandomForest</w:t>
      </w:r>
    </w:p>
    <w:p>
      <w:pPr>
        <w:pStyle w:val="Heading3"/>
      </w:pPr>
      <w:r>
        <w:t>Nombre d'arbres : 150</w:t>
      </w:r>
    </w:p>
    <w:p>
      <w:r>
        <w:t>50 arbres : Performance insuffisante</w:t>
        <w:br/>
        <w:t>150 arbres : Bon compromis précision/temps</w:t>
        <w:br/>
        <w:t>500 arbres : Amélioration marginale, temps d'entraînement plus long</w:t>
        <w:br/>
        <w:br/>
        <w:t>Règle empirique : 100-500 arbres selon la complexité du problème.</w:t>
      </w:r>
    </w:p>
    <w:p>
      <w:pPr>
        <w:pStyle w:val="Heading3"/>
      </w:pPr>
      <w:r>
        <w:t>Profondeur max : 6</w:t>
      </w:r>
    </w:p>
    <w:p>
      <w:r>
        <w:t>Profondeur 3 : Sous-apprentissage (arbre trop simple)</w:t>
        <w:br/>
        <w:t>Profondeur 6 : Bon compromis complexité/généralisation</w:t>
        <w:br/>
        <w:t>Profondeur 10 : Sur-apprentissage (arbre trop complexe)</w:t>
        <w:br/>
        <w:br/>
        <w:t>Règle empirique : profondeur ≈ log₂(nombre de features) + 1 = log₂(4) + 1 ≈ 3, mais 6 pour plus de marge.</w:t>
      </w:r>
    </w:p>
    <w:p>
      <w:pPr>
        <w:pStyle w:val="Heading2"/>
      </w:pPr>
      <w:r>
        <w:t>4.8 Récapitulatif des Valeurs Justifiées</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Valeur</w:t>
            </w:r>
          </w:p>
        </w:tc>
        <w:tc>
          <w:tcPr>
            <w:tcW w:type="dxa" w:w="3135"/>
            <w:shd w:fill="1D3557"/>
          </w:tcPr>
          <w:p>
            <w:r>
              <w:rPr>
                <w:b/>
                <w:color w:val="FFFFFF"/>
              </w:rPr>
              <w:t>Justification</w:t>
            </w:r>
          </w:p>
        </w:tc>
        <w:tc>
          <w:tcPr>
            <w:tcW w:type="dxa" w:w="3135"/>
            <w:shd w:fill="1D3557"/>
          </w:tcPr>
          <w:p>
            <w:r>
              <w:rPr>
                <w:b/>
                <w:color w:val="FFFFFF"/>
              </w:rPr>
              <w:t>Source</w:t>
            </w:r>
          </w:p>
        </w:tc>
      </w:tr>
      <w:tr>
        <w:tc>
          <w:tcPr>
            <w:tcW w:type="dxa" w:w="3135"/>
          </w:tcPr>
          <w:p>
            <w:r>
              <w:t>H = 0.70 m</w:t>
            </w:r>
          </w:p>
        </w:tc>
        <w:tc>
          <w:tcPr>
            <w:tcW w:type="dxa" w:w="3135"/>
          </w:tcPr>
          <w:p>
            <w:r>
              <w:t>GSD 0.44mm, champ suffisant, downwash minimal</w:t>
            </w:r>
          </w:p>
        </w:tc>
        <w:tc>
          <w:tcPr>
            <w:tcW w:type="dxa" w:w="3135"/>
          </w:tcPr>
          <w:p>
            <w:r>
              <w:t>Calcul + Huang 2019</w:t>
            </w:r>
          </w:p>
        </w:tc>
      </w:tr>
      <w:tr>
        <w:tc>
          <w:tcPr>
            <w:tcW w:type="dxa" w:w="3135"/>
          </w:tcPr>
          <w:p>
            <w:r>
              <w:t>v = 0.20 m/s</w:t>
            </w:r>
          </w:p>
        </w:tc>
        <w:tc>
          <w:tcPr>
            <w:tcW w:type="dxa" w:w="3135"/>
          </w:tcPr>
          <w:p>
            <w:r>
              <w:t>Flou &lt; 0.5px, batterie 41.4%, stabilité</w:t>
            </w:r>
          </w:p>
        </w:tc>
        <w:tc>
          <w:tcPr>
            <w:tcW w:type="dxa" w:w="3135"/>
          </w:tcPr>
          <w:p>
            <w:r>
              <w:t>Calcul + Lillesand 2000</w:t>
            </w:r>
          </w:p>
        </w:tc>
      </w:tr>
      <w:tr>
        <w:tc>
          <w:tcPr>
            <w:tcW w:type="dxa" w:w="3135"/>
          </w:tcPr>
          <w:p>
            <w:r>
              <w:t>Recouvrement 75%</w:t>
            </w:r>
          </w:p>
        </w:tc>
        <w:tc>
          <w:tcPr>
            <w:tcW w:type="dxa" w:w="3135"/>
          </w:tcPr>
          <w:p>
            <w:r>
              <w:t>Standard photogrammétrie, couverture complète</w:t>
            </w:r>
          </w:p>
        </w:tc>
        <w:tc>
          <w:tcPr>
            <w:tcW w:type="dxa" w:w="3135"/>
          </w:tcPr>
          <w:p>
            <w:r>
              <w:t>Standard industriel</w:t>
            </w:r>
          </w:p>
        </w:tc>
      </w:tr>
      <w:tr>
        <w:tc>
          <w:tcPr>
            <w:tcW w:type="dxa" w:w="3135"/>
          </w:tcPr>
          <w:p>
            <w:r>
              <w:t>Recouvrement 65%</w:t>
            </w:r>
          </w:p>
        </w:tc>
        <w:tc>
          <w:tcPr>
            <w:tcW w:type="dxa" w:w="3135"/>
          </w:tcPr>
          <w:p>
            <w:r>
              <w:t>Compromis couverture/nombre lignes</w:t>
            </w:r>
          </w:p>
        </w:tc>
        <w:tc>
          <w:tcPr>
            <w:tcW w:type="dxa" w:w="3135"/>
          </w:tcPr>
          <w:p>
            <w:r>
              <w:t>Standard industriel</w:t>
            </w:r>
          </w:p>
        </w:tc>
      </w:tr>
      <w:tr>
        <w:tc>
          <w:tcPr>
            <w:tcW w:type="dxa" w:w="3135"/>
          </w:tcPr>
          <w:p>
            <w:r>
              <w:t>RTH 3.60V</w:t>
            </w:r>
          </w:p>
        </w:tc>
        <w:tc>
          <w:tcPr>
            <w:tcW w:type="dxa" w:w="3135"/>
          </w:tcPr>
          <w:p>
            <w:r>
              <w:t>20% restant, temps suffisant pour retour</w:t>
            </w:r>
          </w:p>
        </w:tc>
        <w:tc>
          <w:tcPr>
            <w:tcW w:type="dxa" w:w="3135"/>
          </w:tcPr>
          <w:p>
            <w:r>
              <w:t>Ampow 2022</w:t>
            </w:r>
          </w:p>
        </w:tc>
      </w:tr>
      <w:tr>
        <w:tc>
          <w:tcPr>
            <w:tcW w:type="dxa" w:w="3135"/>
          </w:tcPr>
          <w:p>
            <w:r>
              <w:t>Urgence 3.50V</w:t>
            </w:r>
          </w:p>
        </w:tc>
        <w:tc>
          <w:tcPr>
            <w:tcW w:type="dxa" w:w="3135"/>
          </w:tcPr>
          <w:p>
            <w:r>
              <w:t>10% restant, minimum absolu</w:t>
            </w:r>
          </w:p>
        </w:tc>
        <w:tc>
          <w:tcPr>
            <w:tcW w:type="dxa" w:w="3135"/>
          </w:tcPr>
          <w:p>
            <w:r>
              <w:t>UFineBattery 2026</w:t>
            </w:r>
          </w:p>
        </w:tc>
      </w:tr>
      <w:tr>
        <w:tc>
          <w:tcPr>
            <w:tcW w:type="dxa" w:w="3135"/>
          </w:tcPr>
          <w:p>
            <w:r>
              <w:t>Seuil ExG 0.20</w:t>
            </w:r>
          </w:p>
        </w:tc>
        <w:tc>
          <w:tcPr>
            <w:tcW w:type="dxa" w:w="3135"/>
          </w:tcPr>
          <w:p>
            <w:r>
              <w:t>Sépare sain/stressé, validé littérature</w:t>
            </w:r>
          </w:p>
        </w:tc>
        <w:tc>
          <w:tcPr>
            <w:tcW w:type="dxa" w:w="3135"/>
          </w:tcPr>
          <w:p>
            <w:r>
              <w:t>Woebbecke 1995</w:t>
            </w:r>
          </w:p>
        </w:tc>
      </w:tr>
      <w:tr>
        <w:tc>
          <w:tcPr>
            <w:tcW w:type="dxa" w:w="3135"/>
          </w:tcPr>
          <w:p>
            <w:r>
              <w:t>Seuil GRVI 0.15</w:t>
            </w:r>
          </w:p>
        </w:tc>
        <w:tc>
          <w:tcPr>
            <w:tcW w:type="dxa" w:w="3135"/>
          </w:tcPr>
          <w:p>
            <w:r>
              <w:t>Approximation NDVI, seuil raisonnable</w:t>
            </w:r>
          </w:p>
        </w:tc>
        <w:tc>
          <w:tcPr>
            <w:tcW w:type="dxa" w:w="3135"/>
          </w:tcPr>
          <w:p>
            <w:r>
              <w:t>Tucker 1979</w:t>
            </w:r>
          </w:p>
        </w:tc>
      </w:tr>
      <w:tr>
        <w:tc>
          <w:tcPr>
            <w:tcW w:type="dxa" w:w="3135"/>
          </w:tcPr>
          <w:p>
            <w:r>
              <w:t>150 arbres RF</w:t>
            </w:r>
          </w:p>
        </w:tc>
        <w:tc>
          <w:tcPr>
            <w:tcW w:type="dxa" w:w="3135"/>
          </w:tcPr>
          <w:p>
            <w:r>
              <w:t>Compromis précision/temps</w:t>
            </w:r>
          </w:p>
        </w:tc>
        <w:tc>
          <w:tcPr>
            <w:tcW w:type="dxa" w:w="3135"/>
          </w:tcPr>
          <w:p>
            <w:r>
              <w:t>Breiman 2001</w:t>
            </w:r>
          </w:p>
        </w:tc>
      </w:tr>
      <w:tr>
        <w:tc>
          <w:tcPr>
            <w:tcW w:type="dxa" w:w="3135"/>
          </w:tcPr>
          <w:p>
            <w:r>
              <w:t>Profondeur 6</w:t>
            </w:r>
          </w:p>
        </w:tc>
        <w:tc>
          <w:tcPr>
            <w:tcW w:type="dxa" w:w="3135"/>
          </w:tcPr>
          <w:p>
            <w:r>
              <w:t>Évite sur-apprentissage</w:t>
            </w:r>
          </w:p>
        </w:tc>
        <w:tc>
          <w:tcPr>
            <w:tcW w:type="dxa" w:w="3135"/>
          </w:tcPr>
          <w:p>
            <w:r>
              <w:t>Règle empirique</w:t>
            </w:r>
          </w:p>
        </w:tc>
      </w:tr>
      <w:tr>
        <w:tc>
          <w:tcPr>
            <w:tcW w:type="dxa" w:w="3135"/>
          </w:tcPr>
          <w:p>
            <w:r>
              <w:t>4 features</w:t>
            </w:r>
          </w:p>
        </w:tc>
        <w:tc>
          <w:tcPr>
            <w:tcW w:type="dxa" w:w="3135"/>
          </w:tcPr>
          <w:p>
            <w:r>
              <w:t>Disponibles, conformes CDC</w:t>
            </w:r>
          </w:p>
        </w:tc>
        <w:tc>
          <w:tcPr>
            <w:tcW w:type="dxa" w:w="3135"/>
          </w:tcPr>
          <w:p>
            <w:r>
              <w:t>Choix technologique</w:t>
            </w:r>
          </w:p>
        </w:tc>
      </w:tr>
      <w:tr>
        <w:tc>
          <w:tcPr>
            <w:tcW w:type="dxa" w:w="3135"/>
          </w:tcPr>
          <w:p>
            <w:r>
              <w:t>5-fold CV</w:t>
            </w:r>
          </w:p>
        </w:tc>
        <w:tc>
          <w:tcPr>
            <w:tcW w:type="dxa" w:w="3135"/>
          </w:tcPr>
          <w:p>
            <w:r>
              <w:t>Standard machine learning</w:t>
            </w:r>
          </w:p>
        </w:tc>
        <w:tc>
          <w:tcPr>
            <w:tcW w:type="dxa" w:w="3135"/>
          </w:tcPr>
          <w:p>
            <w:r>
              <w:t>Kohavi 1995</w:t>
            </w:r>
          </w:p>
        </w:tc>
      </w:tr>
    </w:tbl>
    <w:p>
      <w:r>
        <w:br w:type="page"/>
      </w:r>
    </w:p>
    <w:p>
      <w:pPr>
        <w:pStyle w:val="Heading1"/>
      </w:pPr>
      <w:r>
        <w:t>5. Modélisation Géométrique et Photogrammétrique</w:t>
      </w:r>
    </w:p>
    <w:p>
      <w:pPr>
        <w:pStyle w:val="Heading2"/>
      </w:pPr>
      <w:r>
        <w:t>5.1 Spécifications du Matériel</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Paramètre</w:t>
            </w:r>
          </w:p>
        </w:tc>
        <w:tc>
          <w:tcPr>
            <w:tcW w:type="dxa" w:w="3135"/>
            <w:shd w:fill="1D3557"/>
          </w:tcPr>
          <w:p>
            <w:r>
              <w:rPr>
                <w:b/>
                <w:color w:val="FFFFFF"/>
              </w:rPr>
              <w:t>Valeur</w:t>
            </w:r>
          </w:p>
        </w:tc>
        <w:tc>
          <w:tcPr>
            <w:tcW w:type="dxa" w:w="3135"/>
            <w:shd w:fill="1D3557"/>
          </w:tcPr>
          <w:p>
            <w:r>
              <w:rPr>
                <w:b/>
                <w:color w:val="FFFFFF"/>
              </w:rPr>
              <w:t>Source</w:t>
            </w:r>
          </w:p>
        </w:tc>
      </w:tr>
      <w:tr>
        <w:tc>
          <w:tcPr>
            <w:tcW w:type="dxa" w:w="3135"/>
          </w:tcPr>
          <w:p>
            <w:r>
              <w:t>Processeur</w:t>
            </w:r>
          </w:p>
        </w:tc>
        <w:tc>
          <w:tcPr>
            <w:tcW w:type="dxa" w:w="3135"/>
          </w:tcPr>
          <w:p>
            <w:r>
              <w:t>ESP32-S3-WROOM-1 N8R8</w:t>
            </w:r>
          </w:p>
        </w:tc>
        <w:tc>
          <w:tcPr>
            <w:tcW w:type="dxa" w:w="3135"/>
          </w:tcPr>
          <w:p>
            <w:r>
              <w:t>01Studio</w:t>
            </w:r>
          </w:p>
        </w:tc>
      </w:tr>
      <w:tr>
        <w:tc>
          <w:tcPr>
            <w:tcW w:type="dxa" w:w="3135"/>
          </w:tcPr>
          <w:p>
            <w:r>
              <w:t>Dimensions</w:t>
            </w:r>
          </w:p>
        </w:tc>
        <w:tc>
          <w:tcPr>
            <w:tcW w:type="dxa" w:w="3135"/>
          </w:tcPr>
          <w:p>
            <w:r>
              <w:t>130×130 mm</w:t>
            </w:r>
          </w:p>
        </w:tc>
        <w:tc>
          <w:tcPr>
            <w:tcW w:type="dxa" w:w="3135"/>
          </w:tcPr>
          <w:p>
            <w:r>
              <w:t>Datasheet</w:t>
            </w:r>
          </w:p>
        </w:tc>
      </w:tr>
      <w:tr>
        <w:tc>
          <w:tcPr>
            <w:tcW w:type="dxa" w:w="3135"/>
          </w:tcPr>
          <w:p>
            <w:r>
              <w:t>Masse</w:t>
            </w:r>
          </w:p>
        </w:tc>
        <w:tc>
          <w:tcPr>
            <w:tcW w:type="dxa" w:w="3135"/>
          </w:tcPr>
          <w:p>
            <w:r>
              <w:t>42 g (avec batterie)</w:t>
            </w:r>
          </w:p>
        </w:tc>
        <w:tc>
          <w:tcPr>
            <w:tcW w:type="dxa" w:w="3135"/>
          </w:tcPr>
          <w:p>
            <w:r>
              <w:t>Datasheet</w:t>
            </w:r>
          </w:p>
        </w:tc>
      </w:tr>
      <w:tr>
        <w:tc>
          <w:tcPr>
            <w:tcW w:type="dxa" w:w="3135"/>
          </w:tcPr>
          <w:p>
            <w:r>
              <w:t>Batterie</w:t>
            </w:r>
          </w:p>
        </w:tc>
        <w:tc>
          <w:tcPr>
            <w:tcW w:type="dxa" w:w="3135"/>
          </w:tcPr>
          <w:p>
            <w:r>
              <w:t>LiPo 1S 400mAh, 3.7V</w:t>
            </w:r>
          </w:p>
        </w:tc>
        <w:tc>
          <w:tcPr>
            <w:tcW w:type="dxa" w:w="3135"/>
          </w:tcPr>
          <w:p>
            <w:r>
              <w:t>Datasheet</w:t>
            </w:r>
          </w:p>
        </w:tc>
      </w:tr>
      <w:tr>
        <w:tc>
          <w:tcPr>
            <w:tcW w:type="dxa" w:w="3135"/>
          </w:tcPr>
          <w:p>
            <w:r>
              <w:t>Autonomie</w:t>
            </w:r>
          </w:p>
        </w:tc>
        <w:tc>
          <w:tcPr>
            <w:tcW w:type="dxa" w:w="3135"/>
          </w:tcPr>
          <w:p>
            <w:r>
              <w:t>~8 minutes</w:t>
            </w:r>
          </w:p>
        </w:tc>
        <w:tc>
          <w:tcPr>
            <w:tcW w:type="dxa" w:w="3135"/>
          </w:tcPr>
          <w:p>
            <w:r>
              <w:t>Datasheet</w:t>
            </w:r>
          </w:p>
        </w:tc>
      </w:tr>
      <w:tr>
        <w:tc>
          <w:tcPr>
            <w:tcW w:type="dxa" w:w="3135"/>
          </w:tcPr>
          <w:p>
            <w:r>
              <w:t>Caméra</w:t>
            </w:r>
          </w:p>
        </w:tc>
        <w:tc>
          <w:tcPr>
            <w:tcW w:type="dxa" w:w="3135"/>
          </w:tcPr>
          <w:p>
            <w:r>
              <w:t>OV2640 2MP (1600×1200)</w:t>
            </w:r>
          </w:p>
        </w:tc>
        <w:tc>
          <w:tcPr>
            <w:tcW w:type="dxa" w:w="3135"/>
          </w:tcPr>
          <w:p>
            <w:r>
              <w:t>OmniVision</w:t>
            </w:r>
          </w:p>
        </w:tc>
      </w:tr>
      <w:tr>
        <w:tc>
          <w:tcPr>
            <w:tcW w:type="dxa" w:w="3135"/>
          </w:tcPr>
          <w:p>
            <w:r>
              <w:t>GPS</w:t>
            </w:r>
          </w:p>
        </w:tc>
        <w:tc>
          <w:tcPr>
            <w:tcW w:type="dxa" w:w="3135"/>
          </w:tcPr>
          <w:p>
            <w:r>
              <w:t>BN-220 (Ublox M8030-KT)</w:t>
            </w:r>
          </w:p>
        </w:tc>
        <w:tc>
          <w:tcPr>
            <w:tcW w:type="dxa" w:w="3135"/>
          </w:tcPr>
          <w:p>
            <w:r>
              <w:t>Ublox</w:t>
            </w:r>
          </w:p>
        </w:tc>
      </w:tr>
      <w:tr>
        <w:tc>
          <w:tcPr>
            <w:tcW w:type="dxa" w:w="3135"/>
          </w:tcPr>
          <w:p>
            <w:r>
              <w:t>IMU</w:t>
            </w:r>
          </w:p>
        </w:tc>
        <w:tc>
          <w:tcPr>
            <w:tcW w:type="dxa" w:w="3135"/>
          </w:tcPr>
          <w:p>
            <w:r>
              <w:t>MPU6050 (6 axes)</w:t>
            </w:r>
          </w:p>
        </w:tc>
        <w:tc>
          <w:tcPr>
            <w:tcW w:type="dxa" w:w="3135"/>
          </w:tcPr>
          <w:p>
            <w:r>
              <w:t>InvenSense</w:t>
            </w:r>
          </w:p>
        </w:tc>
      </w:tr>
      <w:tr>
        <w:tc>
          <w:tcPr>
            <w:tcW w:type="dxa" w:w="3135"/>
          </w:tcPr>
          <w:p>
            <w:r>
              <w:t>Baromètre</w:t>
            </w:r>
          </w:p>
        </w:tc>
        <w:tc>
          <w:tcPr>
            <w:tcW w:type="dxa" w:w="3135"/>
          </w:tcPr>
          <w:p>
            <w:r>
              <w:t>SPL06-001</w:t>
            </w:r>
          </w:p>
        </w:tc>
        <w:tc>
          <w:tcPr>
            <w:tcW w:type="dxa" w:w="3135"/>
          </w:tcPr>
          <w:p>
            <w:r>
              <w:t>Goertek</w:t>
            </w:r>
          </w:p>
        </w:tc>
      </w:tr>
    </w:tbl>
    <w:p/>
    <w:p>
      <w:pPr>
        <w:pStyle w:val="Heading2"/>
      </w:pPr>
      <w:r>
        <w:t>5.2 Calculs Photogrammétriques</w:t>
      </w:r>
    </w:p>
    <w:p>
      <w:pPr>
        <w:pStyle w:val="Heading3"/>
      </w:pPr>
      <w:r>
        <w:t>Emprise au sol (Footprint)</w:t>
      </w:r>
    </w:p>
    <w:p>
      <w:r>
        <w:t>À une altitude H = 0.70m :</w:t>
      </w:r>
    </w:p>
    <w:p>
      <w:pPr>
        <w:pStyle w:val="ListBullet"/>
      </w:pPr>
      <w:r>
        <w:t>Wx = (1600 × 2.24×10⁻⁶ × 0.70) / 3.6×10⁻³ = 0.70 m = 70 cm</w:t>
      </w:r>
    </w:p>
    <w:p>
      <w:pPr>
        <w:pStyle w:val="ListBullet"/>
      </w:pPr>
      <w:r>
        <w:t>Wy = (1200 × 2.24×10⁻⁶ × 0.70) / 3.6×10⁻³ = 0.52 m = 52 cm</w:t>
      </w:r>
    </w:p>
    <w:p>
      <w:pPr>
        <w:pStyle w:val="Heading3"/>
      </w:pPr>
      <w:r>
        <w:t>Ground Sampling Distance (GSD)</w:t>
      </w:r>
    </w:p>
    <w:p>
      <w:r>
        <w:t>GSD = (2.24×10⁻⁶ × 0.70) / 3.6×10⁻³ = 0.44 mm/pixel</w:t>
      </w:r>
    </w:p>
    <w:p>
      <w:pPr>
        <w:pStyle w:val="Heading3"/>
      </w:pPr>
      <w:r>
        <w:t>Vitesse maximale sans flou</w:t>
      </w:r>
    </w:p>
    <w:p>
      <w:r>
        <w:t>v_max = (0.44×10⁻³ × 0.5) / (1/1000) = 0.22 m/s</w:t>
      </w:r>
    </w:p>
    <w:p>
      <w:r>
        <w:t>Consigne retenue : v = 0.20 m/s (20 cm/s)</w:t>
      </w:r>
    </w:p>
    <w:p>
      <w:r>
        <w:br w:type="page"/>
      </w:r>
    </w:p>
    <w:p>
      <w:pPr>
        <w:pStyle w:val="Heading1"/>
      </w:pPr>
      <w:r>
        <w:t>6. Algorithmes de Planification de Trajectoires</w:t>
      </w:r>
    </w:p>
    <w:p>
      <w:pPr>
        <w:pStyle w:val="Heading2"/>
      </w:pPr>
      <w:r>
        <w:t>6.1 Algorithme Lawnmower</w:t>
      </w:r>
    </w:p>
    <w:p>
      <w:r>
        <w:t>L'algorithme Lawnmower génère des trajectoires parallèles avec chevauchement, similaire au mouvement d'une tondeuse à gazon [5].</w:t>
      </w:r>
    </w:p>
    <w:p>
      <w:pPr>
        <w:pStyle w:val="Heading3"/>
      </w:pPr>
      <w:r>
        <w:t>Paramètres de mission</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Paramètre</w:t>
            </w:r>
          </w:p>
        </w:tc>
        <w:tc>
          <w:tcPr>
            <w:tcW w:type="dxa" w:w="4703"/>
            <w:shd w:fill="1D3557"/>
          </w:tcPr>
          <w:p>
            <w:r>
              <w:rPr>
                <w:b/>
                <w:color w:val="FFFFFF"/>
              </w:rPr>
              <w:t>Valeur</w:t>
            </w:r>
          </w:p>
        </w:tc>
      </w:tr>
      <w:tr>
        <w:tc>
          <w:tcPr>
            <w:tcW w:type="dxa" w:w="4703"/>
          </w:tcPr>
          <w:p>
            <w:r>
              <w:t>Altitude (H)</w:t>
            </w:r>
          </w:p>
        </w:tc>
        <w:tc>
          <w:tcPr>
            <w:tcW w:type="dxa" w:w="4703"/>
          </w:tcPr>
          <w:p>
            <w:r>
              <w:t>0.70 m</w:t>
            </w:r>
          </w:p>
        </w:tc>
      </w:tr>
      <w:tr>
        <w:tc>
          <w:tcPr>
            <w:tcW w:type="dxa" w:w="4703"/>
          </w:tcPr>
          <w:p>
            <w:r>
              <w:t>GSD</w:t>
            </w:r>
          </w:p>
        </w:tc>
        <w:tc>
          <w:tcPr>
            <w:tcW w:type="dxa" w:w="4703"/>
          </w:tcPr>
          <w:p>
            <w:r>
              <w:t>0.44 mm/pixel</w:t>
            </w:r>
          </w:p>
        </w:tc>
      </w:tr>
      <w:tr>
        <w:tc>
          <w:tcPr>
            <w:tcW w:type="dxa" w:w="4703"/>
          </w:tcPr>
          <w:p>
            <w:r>
              <w:t>Emprise (Wx × Wy)</w:t>
            </w:r>
          </w:p>
        </w:tc>
        <w:tc>
          <w:tcPr>
            <w:tcW w:type="dxa" w:w="4703"/>
          </w:tcPr>
          <w:p>
            <w:r>
              <w:t>0.70m × 0.52m</w:t>
            </w:r>
          </w:p>
        </w:tc>
      </w:tr>
      <w:tr>
        <w:tc>
          <w:tcPr>
            <w:tcW w:type="dxa" w:w="4703"/>
          </w:tcPr>
          <w:p>
            <w:r>
              <w:t>Recouvrement frontal</w:t>
            </w:r>
          </w:p>
        </w:tc>
        <w:tc>
          <w:tcPr>
            <w:tcW w:type="dxa" w:w="4703"/>
          </w:tcPr>
          <w:p>
            <w:r>
              <w:t>75%</w:t>
            </w:r>
          </w:p>
        </w:tc>
      </w:tr>
      <w:tr>
        <w:tc>
          <w:tcPr>
            <w:tcW w:type="dxa" w:w="4703"/>
          </w:tcPr>
          <w:p>
            <w:r>
              <w:t>Recouvrement latéral</w:t>
            </w:r>
          </w:p>
        </w:tc>
        <w:tc>
          <w:tcPr>
            <w:tcW w:type="dxa" w:w="4703"/>
          </w:tcPr>
          <w:p>
            <w:r>
              <w:t>65%</w:t>
            </w:r>
          </w:p>
        </w:tc>
      </w:tr>
      <w:tr>
        <w:tc>
          <w:tcPr>
            <w:tcW w:type="dxa" w:w="4703"/>
          </w:tcPr>
          <w:p>
            <w:r>
              <w:t>Espacement photos (dx)</w:t>
            </w:r>
          </w:p>
        </w:tc>
        <w:tc>
          <w:tcPr>
            <w:tcW w:type="dxa" w:w="4703"/>
          </w:tcPr>
          <w:p>
            <w:r>
              <w:t>0.17 m</w:t>
            </w:r>
          </w:p>
        </w:tc>
      </w:tr>
      <w:tr>
        <w:tc>
          <w:tcPr>
            <w:tcW w:type="dxa" w:w="4703"/>
          </w:tcPr>
          <w:p>
            <w:r>
              <w:t>Espacement lignes (dy)</w:t>
            </w:r>
          </w:p>
        </w:tc>
        <w:tc>
          <w:tcPr>
            <w:tcW w:type="dxa" w:w="4703"/>
          </w:tcPr>
          <w:p>
            <w:r>
              <w:t>0.18 m</w:t>
            </w:r>
          </w:p>
        </w:tc>
      </w:tr>
      <w:tr>
        <w:tc>
          <w:tcPr>
            <w:tcW w:type="dxa" w:w="4703"/>
          </w:tcPr>
          <w:p>
            <w:r>
              <w:t>Nombre de photos</w:t>
            </w:r>
          </w:p>
        </w:tc>
        <w:tc>
          <w:tcPr>
            <w:tcW w:type="dxa" w:w="4703"/>
          </w:tcPr>
          <w:p>
            <w:r>
              <w:t>216</w:t>
            </w:r>
          </w:p>
        </w:tc>
      </w:tr>
      <w:tr>
        <w:tc>
          <w:tcPr>
            <w:tcW w:type="dxa" w:w="4703"/>
          </w:tcPr>
          <w:p>
            <w:r>
              <w:t>Distance totale</w:t>
            </w:r>
          </w:p>
        </w:tc>
        <w:tc>
          <w:tcPr>
            <w:tcW w:type="dxa" w:w="4703"/>
          </w:tcPr>
          <w:p>
            <w:r>
              <w:t>39.72 m</w:t>
            </w:r>
          </w:p>
        </w:tc>
      </w:tr>
      <w:tr>
        <w:tc>
          <w:tcPr>
            <w:tcW w:type="dxa" w:w="4703"/>
          </w:tcPr>
          <w:p>
            <w:r>
              <w:t>Temps de mission</w:t>
            </w:r>
          </w:p>
        </w:tc>
        <w:tc>
          <w:tcPr>
            <w:tcW w:type="dxa" w:w="4703"/>
          </w:tcPr>
          <w:p>
            <w:r>
              <w:t>3.31 min</w:t>
            </w:r>
          </w:p>
        </w:tc>
      </w:tr>
      <w:tr>
        <w:tc>
          <w:tcPr>
            <w:tcW w:type="dxa" w:w="4703"/>
          </w:tcPr>
          <w:p>
            <w:r>
              <w:t>Consommation batterie</w:t>
            </w:r>
          </w:p>
        </w:tc>
        <w:tc>
          <w:tcPr>
            <w:tcW w:type="dxa" w:w="4703"/>
          </w:tcPr>
          <w:p>
            <w:r>
              <w:t>41.4%</w:t>
            </w:r>
          </w:p>
        </w:tc>
      </w:tr>
    </w:tbl>
    <w:p>
      <w:r>
        <w:br w:type="page"/>
      </w:r>
    </w:p>
    <w:p>
      <w:pPr>
        <w:pStyle w:val="Heading1"/>
      </w:pPr>
      <w:r>
        <w:t>7. Découverte Majeure : Vol Continu vs Stop-and-Capture</w:t>
      </w:r>
    </w:p>
    <w:p>
      <w:r>
        <w:t>L'intégration des lois cinématiques réelles du micro-drone a révélé une découverte fondamentale pour ce mémoire.</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Métrique</w:t>
            </w:r>
          </w:p>
        </w:tc>
        <w:tc>
          <w:tcPr>
            <w:tcW w:type="dxa" w:w="3135"/>
            <w:shd w:fill="1D3557"/>
          </w:tcPr>
          <w:p>
            <w:r>
              <w:rPr>
                <w:b/>
                <w:color w:val="FFFFFF"/>
              </w:rPr>
              <w:t>Vol Continu (20 cm/s)</w:t>
            </w:r>
          </w:p>
        </w:tc>
        <w:tc>
          <w:tcPr>
            <w:tcW w:type="dxa" w:w="3135"/>
            <w:shd w:fill="1D3557"/>
          </w:tcPr>
          <w:p>
            <w:r>
              <w:rPr>
                <w:b/>
                <w:color w:val="FFFFFF"/>
              </w:rPr>
              <w:t>Stop-and-Capture</w:t>
            </w:r>
          </w:p>
        </w:tc>
      </w:tr>
      <w:tr>
        <w:tc>
          <w:tcPr>
            <w:tcW w:type="dxa" w:w="3135"/>
          </w:tcPr>
          <w:p>
            <w:r>
              <w:t>Distance totale</w:t>
            </w:r>
          </w:p>
        </w:tc>
        <w:tc>
          <w:tcPr>
            <w:tcW w:type="dxa" w:w="3135"/>
          </w:tcPr>
          <w:p>
            <w:r>
              <w:t>39.72 m</w:t>
            </w:r>
          </w:p>
        </w:tc>
        <w:tc>
          <w:tcPr>
            <w:tcW w:type="dxa" w:w="3135"/>
          </w:tcPr>
          <w:p>
            <w:r>
              <w:t>38.81 m</w:t>
            </w:r>
          </w:p>
        </w:tc>
      </w:tr>
      <w:tr>
        <w:tc>
          <w:tcPr>
            <w:tcW w:type="dxa" w:w="3135"/>
          </w:tcPr>
          <w:p>
            <w:r>
              <w:t>Nombre d'images</w:t>
            </w:r>
          </w:p>
        </w:tc>
        <w:tc>
          <w:tcPr>
            <w:tcW w:type="dxa" w:w="3135"/>
          </w:tcPr>
          <w:p>
            <w:r>
              <w:t>216</w:t>
            </w:r>
          </w:p>
        </w:tc>
        <w:tc>
          <w:tcPr>
            <w:tcW w:type="dxa" w:w="3135"/>
          </w:tcPr>
          <w:p>
            <w:r>
              <w:t>216</w:t>
            </w:r>
          </w:p>
        </w:tc>
      </w:tr>
      <w:tr>
        <w:tc>
          <w:tcPr>
            <w:tcW w:type="dxa" w:w="3135"/>
          </w:tcPr>
          <w:p>
            <w:r>
              <w:t>Temps de stabilisation</w:t>
            </w:r>
          </w:p>
        </w:tc>
        <w:tc>
          <w:tcPr>
            <w:tcW w:type="dxa" w:w="3135"/>
          </w:tcPr>
          <w:p>
            <w:r>
              <w:t>0.0 s</w:t>
            </w:r>
          </w:p>
        </w:tc>
        <w:tc>
          <w:tcPr>
            <w:tcW w:type="dxa" w:w="3135"/>
          </w:tcPr>
          <w:p>
            <w:r>
              <w:t>86.4 s</w:t>
            </w:r>
          </w:p>
        </w:tc>
      </w:tr>
      <w:tr>
        <w:tc>
          <w:tcPr>
            <w:tcW w:type="dxa" w:w="3135"/>
          </w:tcPr>
          <w:p>
            <w:r>
              <w:t>Durée totale</w:t>
            </w:r>
          </w:p>
        </w:tc>
        <w:tc>
          <w:tcPr>
            <w:tcW w:type="dxa" w:w="3135"/>
          </w:tcPr>
          <w:p>
            <w:r>
              <w:t>3.31 min (199 s)</w:t>
            </w:r>
          </w:p>
        </w:tc>
        <w:tc>
          <w:tcPr>
            <w:tcW w:type="dxa" w:w="3135"/>
          </w:tcPr>
          <w:p>
            <w:r>
              <w:t>9.28 min (557 s)</w:t>
            </w:r>
          </w:p>
        </w:tc>
      </w:tr>
      <w:tr>
        <w:tc>
          <w:tcPr>
            <w:tcW w:type="dxa" w:w="3135"/>
          </w:tcPr>
          <w:p>
            <w:r>
              <w:t>Consommation batterie</w:t>
            </w:r>
          </w:p>
        </w:tc>
        <w:tc>
          <w:tcPr>
            <w:tcW w:type="dxa" w:w="3135"/>
          </w:tcPr>
          <w:p>
            <w:r>
              <w:t>41.4% ✅</w:t>
            </w:r>
          </w:p>
        </w:tc>
        <w:tc>
          <w:tcPr>
            <w:tcW w:type="dxa" w:w="3135"/>
          </w:tcPr>
          <w:p>
            <w:r>
              <w:t>116.0% ❌</w:t>
            </w:r>
          </w:p>
        </w:tc>
      </w:tr>
      <w:tr>
        <w:tc>
          <w:tcPr>
            <w:tcW w:type="dxa" w:w="3135"/>
          </w:tcPr>
          <w:p>
            <w:r>
              <w:t>Faisabilité</w:t>
            </w:r>
          </w:p>
        </w:tc>
        <w:tc>
          <w:tcPr>
            <w:tcW w:type="dxa" w:w="3135"/>
          </w:tcPr>
          <w:p>
            <w:r>
              <w:t>EXCELLENTE</w:t>
            </w:r>
          </w:p>
        </w:tc>
        <w:tc>
          <w:tcPr>
            <w:tcW w:type="dxa" w:w="3135"/>
          </w:tcPr>
          <w:p>
            <w:r>
              <w:t>IMPOSSIBLE</w:t>
            </w:r>
          </w:p>
        </w:tc>
      </w:tr>
    </w:tbl>
    <w:p/>
    <w:p>
      <w:r>
        <w:rPr>
          <w:b/>
        </w:rPr>
        <w:t xml:space="preserve">Conclusion : </w:t>
      </w:r>
      <w:r>
        <w:t>Le mode Stop-and-Capture est impraticable sur un micro-drone avec une forte densité de capture. Le Vol Continu asservi à 0.20 m/s est la seule stratégie permettant de couvrir l'intégralité du banc expérimental tout en conservant 58% de réserve d'énergie.</w:t>
      </w:r>
    </w:p>
    <w:p>
      <w:r>
        <w:br w:type="page"/>
      </w:r>
    </w:p>
    <w:p>
      <w:pPr>
        <w:pStyle w:val="Heading1"/>
      </w:pPr>
      <w:r>
        <w:t>8. Architecture du Système</w:t>
      </w:r>
    </w:p>
    <w:p>
      <w:pPr>
        <w:pStyle w:val="Heading2"/>
      </w:pPr>
      <w:r>
        <w:t>8.1 Architecture Globale</w:t>
      </w:r>
    </w:p>
    <w:p>
      <w:r>
        <w:t>Caméra OV2640 → ESP32-S3 ← GPS BN220 → Communication WiFi → Serveur Flask</w:t>
      </w:r>
    </w:p>
    <w:p>
      <w:pPr>
        <w:pStyle w:val="Heading2"/>
      </w:pPr>
      <w:r>
        <w:t>8.2 Architecture Énergétique</w:t>
      </w:r>
    </w:p>
    <w:p>
      <w:r>
        <w:t>Batterie LiPo 400mAh → Contrôleur ESC → 4× Moteurs 716 DC Coreless</w:t>
      </w:r>
    </w:p>
    <w:p>
      <w:pPr>
        <w:pStyle w:val="Heading2"/>
      </w:pPr>
      <w:r>
        <w:t>8.3 Seuils de Sécurité Batterie</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Seuil</w:t>
            </w:r>
          </w:p>
        </w:tc>
        <w:tc>
          <w:tcPr>
            <w:tcW w:type="dxa" w:w="3135"/>
            <w:shd w:fill="1D3557"/>
          </w:tcPr>
          <w:p>
            <w:r>
              <w:rPr>
                <w:b/>
                <w:color w:val="FFFFFF"/>
              </w:rPr>
              <w:t>Tension</w:t>
            </w:r>
          </w:p>
        </w:tc>
        <w:tc>
          <w:tcPr>
            <w:tcW w:type="dxa" w:w="3135"/>
            <w:shd w:fill="1D3557"/>
          </w:tcPr>
          <w:p>
            <w:r>
              <w:rPr>
                <w:b/>
                <w:color w:val="FFFFFF"/>
              </w:rPr>
              <w:t>Action</w:t>
            </w:r>
          </w:p>
        </w:tc>
      </w:tr>
      <w:tr>
        <w:tc>
          <w:tcPr>
            <w:tcW w:type="dxa" w:w="3135"/>
          </w:tcPr>
          <w:p>
            <w:r>
              <w:t>RTH</w:t>
            </w:r>
          </w:p>
        </w:tc>
        <w:tc>
          <w:tcPr>
            <w:tcW w:type="dxa" w:w="3135"/>
          </w:tcPr>
          <w:p>
            <w:r>
              <w:t>3.60V (~20%)</w:t>
            </w:r>
          </w:p>
        </w:tc>
        <w:tc>
          <w:tcPr>
            <w:tcW w:type="dxa" w:w="3135"/>
          </w:tcPr>
          <w:p>
            <w:r>
              <w:t>Return-To-Home automatique</w:t>
            </w:r>
          </w:p>
        </w:tc>
      </w:tr>
      <w:tr>
        <w:tc>
          <w:tcPr>
            <w:tcW w:type="dxa" w:w="3135"/>
          </w:tcPr>
          <w:p>
            <w:r>
              <w:t>Urgence</w:t>
            </w:r>
          </w:p>
        </w:tc>
        <w:tc>
          <w:tcPr>
            <w:tcW w:type="dxa" w:w="3135"/>
          </w:tcPr>
          <w:p>
            <w:r>
              <w:t>3.50V (~10%)</w:t>
            </w:r>
          </w:p>
        </w:tc>
        <w:tc>
          <w:tcPr>
            <w:tcW w:type="dxa" w:w="3135"/>
          </w:tcPr>
          <w:p>
            <w:r>
              <w:t>Atterrissage d'urgence</w:t>
            </w:r>
          </w:p>
        </w:tc>
      </w:tr>
      <w:tr>
        <w:tc>
          <w:tcPr>
            <w:tcW w:type="dxa" w:w="3135"/>
          </w:tcPr>
          <w:p>
            <w:r>
              <w:t>Critique</w:t>
            </w:r>
          </w:p>
        </w:tc>
        <w:tc>
          <w:tcPr>
            <w:tcW w:type="dxa" w:w="3135"/>
          </w:tcPr>
          <w:p>
            <w:r>
              <w:t>3.30V (~5%)</w:t>
            </w:r>
          </w:p>
        </w:tc>
        <w:tc>
          <w:tcPr>
            <w:tcW w:type="dxa" w:w="3135"/>
          </w:tcPr>
          <w:p>
            <w:r>
              <w:t>Zone de danger</w:t>
            </w:r>
          </w:p>
        </w:tc>
      </w:tr>
      <w:tr>
        <w:tc>
          <w:tcPr>
            <w:tcW w:type="dxa" w:w="3135"/>
          </w:tcPr>
          <w:p>
            <w:r>
              <w:t>Cutoff</w:t>
            </w:r>
          </w:p>
        </w:tc>
        <w:tc>
          <w:tcPr>
            <w:tcW w:type="dxa" w:w="3135"/>
          </w:tcPr>
          <w:p>
            <w:r>
              <w:t>3.00V (0%)</w:t>
            </w:r>
          </w:p>
        </w:tc>
        <w:tc>
          <w:tcPr>
            <w:tcW w:type="dxa" w:w="3135"/>
          </w:tcPr>
          <w:p>
            <w:r>
              <w:t>Arrêt immédiat</w:t>
            </w:r>
          </w:p>
        </w:tc>
      </w:tr>
    </w:tbl>
    <w:p>
      <w:r>
        <w:br w:type="page"/>
      </w:r>
    </w:p>
    <w:p>
      <w:pPr>
        <w:pStyle w:val="Heading1"/>
      </w:pPr>
      <w:r>
        <w:t>9. Traitement d'Images et Classification</w:t>
      </w:r>
    </w:p>
    <w:p>
      <w:pPr>
        <w:pStyle w:val="Heading2"/>
      </w:pPr>
      <w:r>
        <w:t>9.1 Double Indice de Végétation</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Indice</w:t>
            </w:r>
          </w:p>
        </w:tc>
        <w:tc>
          <w:tcPr>
            <w:tcW w:type="dxa" w:w="3135"/>
            <w:shd w:fill="1D3557"/>
          </w:tcPr>
          <w:p>
            <w:r>
              <w:rPr>
                <w:b/>
                <w:color w:val="FFFFFF"/>
              </w:rPr>
              <w:t>Formule</w:t>
            </w:r>
          </w:p>
        </w:tc>
        <w:tc>
          <w:tcPr>
            <w:tcW w:type="dxa" w:w="3135"/>
            <w:shd w:fill="1D3557"/>
          </w:tcPr>
          <w:p>
            <w:r>
              <w:rPr>
                <w:b/>
                <w:color w:val="FFFFFF"/>
              </w:rPr>
              <w:t>Statut</w:t>
            </w:r>
          </w:p>
        </w:tc>
      </w:tr>
      <w:tr>
        <w:tc>
          <w:tcPr>
            <w:tcW w:type="dxa" w:w="3135"/>
          </w:tcPr>
          <w:p>
            <w:r>
              <w:t>ExG</w:t>
            </w:r>
          </w:p>
        </w:tc>
        <w:tc>
          <w:tcPr>
            <w:tcW w:type="dxa" w:w="3135"/>
          </w:tcPr>
          <w:p>
            <w:r>
              <w:t>2×G - R - B</w:t>
            </w:r>
          </w:p>
        </w:tc>
        <w:tc>
          <w:tcPr>
            <w:tcW w:type="dxa" w:w="3135"/>
          </w:tcPr>
          <w:p>
            <w:r>
              <w:t>Accepté (conforme CDC)</w:t>
            </w:r>
          </w:p>
        </w:tc>
      </w:tr>
      <w:tr>
        <w:tc>
          <w:tcPr>
            <w:tcW w:type="dxa" w:w="3135"/>
          </w:tcPr>
          <w:p>
            <w:r>
              <w:t>GRVI</w:t>
            </w:r>
          </w:p>
        </w:tc>
        <w:tc>
          <w:tcPr>
            <w:tcW w:type="dxa" w:w="3135"/>
          </w:tcPr>
          <w:p>
            <w:r>
              <w:t>(R - G) / (R + G)</w:t>
            </w:r>
          </w:p>
        </w:tc>
        <w:tc>
          <w:tcPr>
            <w:tcW w:type="dxa" w:w="3135"/>
          </w:tcPr>
          <w:p>
            <w:r>
              <w:t>Exploratoire (pseudo-NDVI)</w:t>
            </w:r>
          </w:p>
        </w:tc>
      </w:tr>
    </w:tbl>
    <w:p/>
    <w:p>
      <w:r>
        <w:t>Note : L'indice GRVI est un pseudo-NDVI utilisant la sensibilité NIR de la caméra OV2640 modifiée. Il ne s'agit pas d'un véritable NDVI.</w:t>
      </w:r>
    </w:p>
    <w:p>
      <w:pPr>
        <w:pStyle w:val="Heading2"/>
      </w:pPr>
      <w:r>
        <w:t>9.2 Classificateur RandomForest</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Paramètre</w:t>
            </w:r>
          </w:p>
        </w:tc>
        <w:tc>
          <w:tcPr>
            <w:tcW w:type="dxa" w:w="4703"/>
            <w:shd w:fill="1D3557"/>
          </w:tcPr>
          <w:p>
            <w:r>
              <w:rPr>
                <w:b/>
                <w:color w:val="FFFFFF"/>
              </w:rPr>
              <w:t>Valeur</w:t>
            </w:r>
          </w:p>
        </w:tc>
      </w:tr>
      <w:tr>
        <w:tc>
          <w:tcPr>
            <w:tcW w:type="dxa" w:w="4703"/>
          </w:tcPr>
          <w:p>
            <w:r>
              <w:t>Algorithme</w:t>
            </w:r>
          </w:p>
        </w:tc>
        <w:tc>
          <w:tcPr>
            <w:tcW w:type="dxa" w:w="4703"/>
          </w:tcPr>
          <w:p>
            <w:r>
              <w:t>RandomForest (150 arbres, profondeur max 6)</w:t>
            </w:r>
          </w:p>
        </w:tc>
      </w:tr>
      <w:tr>
        <w:tc>
          <w:tcPr>
            <w:tcW w:type="dxa" w:w="4703"/>
          </w:tcPr>
          <w:p>
            <w:r>
              <w:t>Features</w:t>
            </w:r>
          </w:p>
        </w:tc>
        <w:tc>
          <w:tcPr>
            <w:tcW w:type="dxa" w:w="4703"/>
          </w:tcPr>
          <w:p>
            <w:r>
              <w:t>4 : ExG moyen, ExG std, GRVI moyen, GRVI std</w:t>
            </w:r>
          </w:p>
        </w:tc>
      </w:tr>
      <w:tr>
        <w:tc>
          <w:tcPr>
            <w:tcW w:type="dxa" w:w="4703"/>
          </w:tcPr>
          <w:p>
            <w:r>
              <w:t>Validation</w:t>
            </w:r>
          </w:p>
        </w:tc>
        <w:tc>
          <w:tcPr>
            <w:tcW w:type="dxa" w:w="4703"/>
          </w:tcPr>
          <w:p>
            <w:r>
              <w:t>5-fold cross-validation stratifiée</w:t>
            </w:r>
          </w:p>
        </w:tc>
      </w:tr>
      <w:tr>
        <w:tc>
          <w:tcPr>
            <w:tcW w:type="dxa" w:w="4703"/>
          </w:tcPr>
          <w:p>
            <w:r>
              <w:t>Précision (F1)</w:t>
            </w:r>
          </w:p>
        </w:tc>
        <w:tc>
          <w:tcPr>
            <w:tcW w:type="dxa" w:w="4703"/>
          </w:tcPr>
          <w:p>
            <w:r>
              <w:t>1.000 ± 0.000</w:t>
            </w:r>
          </w:p>
        </w:tc>
      </w:tr>
      <w:tr>
        <w:tc>
          <w:tcPr>
            <w:tcW w:type="dxa" w:w="4703"/>
          </w:tcPr>
          <w:p>
            <w:r>
              <w:t>Export</w:t>
            </w:r>
          </w:p>
        </w:tc>
        <w:tc>
          <w:tcPr>
            <w:tcW w:type="dxa" w:w="4703"/>
          </w:tcPr>
          <w:p>
            <w:r>
              <w:t>stress_rf_v1.pkl + métadonnées JSON</w:t>
            </w:r>
          </w:p>
        </w:tc>
      </w:tr>
    </w:tbl>
    <w:p>
      <w:r>
        <w:br w:type="page"/>
      </w:r>
    </w:p>
    <w:p>
      <w:pPr>
        <w:pStyle w:val="Heading1"/>
      </w:pPr>
      <w:r>
        <w:t>10. Protocole Agronomique</w:t>
      </w:r>
    </w:p>
    <w:p>
      <w:pPr>
        <w:pStyle w:val="Heading2"/>
      </w:pPr>
      <w:r>
        <w:t>10.1 Dispositif Expérimental</w:t>
      </w:r>
    </w:p>
    <w:p>
      <w:pPr>
        <w:pStyle w:val="ListBullet"/>
      </w:pPr>
      <w:r>
        <w:t>2 parcelles de 1.0m × 2.0m (Témoin + Test)</w:t>
      </w:r>
    </w:p>
    <w:p>
      <w:pPr>
        <w:pStyle w:val="ListBullet"/>
      </w:pPr>
      <w:r>
        <w:t>24 pots de tomates cerises (12 par parcelle)</w:t>
      </w:r>
    </w:p>
    <w:p>
      <w:pPr>
        <w:pStyle w:val="ListBullet"/>
      </w:pPr>
      <w:r>
        <w:t>Grille : 3 colonnes × 4 rangées, pots Ø200mm</w:t>
      </w:r>
    </w:p>
    <w:p>
      <w:pPr>
        <w:pStyle w:val="ListBullet"/>
      </w:pPr>
      <w:r>
        <w:t>Entraxe : X = 32.5cm, Y = 43cm</w:t>
      </w:r>
    </w:p>
    <w:p>
      <w:pPr>
        <w:pStyle w:val="ListBullet"/>
      </w:pPr>
      <w:r>
        <w:t>Couloirs robots : 3 couloirs transversaux de 23cm</w:t>
      </w:r>
    </w:p>
    <w:p>
      <w:pPr>
        <w:pStyle w:val="Heading2"/>
      </w:pPr>
      <w:r>
        <w:t>10.2 Protocole de Stress</w:t>
      </w:r>
    </w:p>
    <w:p>
      <w:r>
        <w:t>Parcelle Témoin : Arrosage optimal 100% ETc</w:t>
      </w:r>
    </w:p>
    <w:p>
      <w:r>
        <w:t>Parcelle Test : Stress hydrique contrôlé à 50% ETc à partir de J14</w:t>
      </w:r>
    </w:p>
    <w:p>
      <w:pPr>
        <w:pStyle w:val="Heading2"/>
      </w:pPr>
      <w:r>
        <w:t>10.3 Vols Drone Programmés</w:t>
      </w:r>
    </w:p>
    <w:tbl>
      <w:tblPr>
        <w:tblW w:type="auto" w:w="0"/>
        <w:jc w:val="center"/>
        <w:tblLook w:firstColumn="1" w:firstRow="1" w:lastColumn="0" w:lastRow="0" w:noHBand="0" w:noVBand="1" w:val="04A0"/>
      </w:tblPr>
      <w:tblGrid>
        <w:gridCol w:w="3135"/>
        <w:gridCol w:w="3135"/>
        <w:gridCol w:w="3135"/>
      </w:tblGrid>
      <w:tr>
        <w:tc>
          <w:tcPr>
            <w:tcW w:type="dxa" w:w="3135"/>
            <w:shd w:fill="1D3557"/>
          </w:tcPr>
          <w:p>
            <w:r>
              <w:rPr>
                <w:b/>
                <w:color w:val="FFFFFF"/>
              </w:rPr>
              <w:t>Vol</w:t>
            </w:r>
          </w:p>
        </w:tc>
        <w:tc>
          <w:tcPr>
            <w:tcW w:type="dxa" w:w="3135"/>
            <w:shd w:fill="1D3557"/>
          </w:tcPr>
          <w:p>
            <w:r>
              <w:rPr>
                <w:b/>
                <w:color w:val="FFFFFF"/>
              </w:rPr>
              <w:t>Jour</w:t>
            </w:r>
          </w:p>
        </w:tc>
        <w:tc>
          <w:tcPr>
            <w:tcW w:type="dxa" w:w="3135"/>
            <w:shd w:fill="1D3557"/>
          </w:tcPr>
          <w:p>
            <w:r>
              <w:rPr>
                <w:b/>
                <w:color w:val="FFFFFF"/>
              </w:rPr>
              <w:t>Objectif</w:t>
            </w:r>
          </w:p>
        </w:tc>
      </w:tr>
      <w:tr>
        <w:tc>
          <w:tcPr>
            <w:tcW w:type="dxa" w:w="3135"/>
          </w:tcPr>
          <w:p>
            <w:r>
              <w:t>Vol 1</w:t>
            </w:r>
          </w:p>
        </w:tc>
        <w:tc>
          <w:tcPr>
            <w:tcW w:type="dxa" w:w="3135"/>
          </w:tcPr>
          <w:p>
            <w:r>
              <w:t>J7</w:t>
            </w:r>
          </w:p>
        </w:tc>
        <w:tc>
          <w:tcPr>
            <w:tcW w:type="dxa" w:w="3135"/>
          </w:tcPr>
          <w:p>
            <w:r>
              <w:t>Baseline NDVI</w:t>
            </w:r>
          </w:p>
        </w:tc>
      </w:tr>
      <w:tr>
        <w:tc>
          <w:tcPr>
            <w:tcW w:type="dxa" w:w="3135"/>
          </w:tcPr>
          <w:p>
            <w:r>
              <w:t>Vol 2</w:t>
            </w:r>
          </w:p>
        </w:tc>
        <w:tc>
          <w:tcPr>
            <w:tcW w:type="dxa" w:w="3135"/>
          </w:tcPr>
          <w:p>
            <w:r>
              <w:t>J14</w:t>
            </w:r>
          </w:p>
        </w:tc>
        <w:tc>
          <w:tcPr>
            <w:tcW w:type="dxa" w:w="3135"/>
          </w:tcPr>
          <w:p>
            <w:r>
              <w:t>Début stress Test</w:t>
            </w:r>
          </w:p>
        </w:tc>
      </w:tr>
      <w:tr>
        <w:tc>
          <w:tcPr>
            <w:tcW w:type="dxa" w:w="3135"/>
          </w:tcPr>
          <w:p>
            <w:r>
              <w:t>Vol 3</w:t>
            </w:r>
          </w:p>
        </w:tc>
        <w:tc>
          <w:tcPr>
            <w:tcW w:type="dxa" w:w="3135"/>
          </w:tcPr>
          <w:p>
            <w:r>
              <w:t>J21</w:t>
            </w:r>
          </w:p>
        </w:tc>
        <w:tc>
          <w:tcPr>
            <w:tcW w:type="dxa" w:w="3135"/>
          </w:tcPr>
          <w:p>
            <w:r>
              <w:t>Suivi intermédiaire</w:t>
            </w:r>
          </w:p>
        </w:tc>
      </w:tr>
      <w:tr>
        <w:tc>
          <w:tcPr>
            <w:tcW w:type="dxa" w:w="3135"/>
          </w:tcPr>
          <w:p>
            <w:r>
              <w:t>Vol 4</w:t>
            </w:r>
          </w:p>
        </w:tc>
        <w:tc>
          <w:tcPr>
            <w:tcW w:type="dxa" w:w="3135"/>
          </w:tcPr>
          <w:p>
            <w:r>
              <w:t>J28</w:t>
            </w:r>
          </w:p>
        </w:tc>
        <w:tc>
          <w:tcPr>
            <w:tcW w:type="dxa" w:w="3135"/>
          </w:tcPr>
          <w:p>
            <w:r>
              <w:t>Analyse finale</w:t>
            </w:r>
          </w:p>
        </w:tc>
      </w:tr>
    </w:tbl>
    <w:p>
      <w:r>
        <w:br w:type="page"/>
      </w:r>
    </w:p>
    <w:p>
      <w:pPr>
        <w:pStyle w:val="Heading1"/>
      </w:pPr>
      <w:r>
        <w:t>11. Résultats et Validation</w:t>
      </w:r>
    </w:p>
    <w:p>
      <w:pPr>
        <w:pStyle w:val="Heading2"/>
      </w:pPr>
      <w:r>
        <w:t>11.1 Performances du Classificateur</w:t>
      </w:r>
    </w:p>
    <w:tbl>
      <w:tblPr>
        <w:tblW w:type="auto" w:w="0"/>
        <w:jc w:val="center"/>
        <w:tblLook w:firstColumn="1" w:firstRow="1" w:lastColumn="0" w:lastRow="0" w:noHBand="0" w:noVBand="1" w:val="04A0"/>
      </w:tblPr>
      <w:tblGrid>
        <w:gridCol w:w="4703"/>
        <w:gridCol w:w="4703"/>
      </w:tblGrid>
      <w:tr>
        <w:tc>
          <w:tcPr>
            <w:tcW w:type="dxa" w:w="4703"/>
            <w:shd w:fill="1D3557"/>
          </w:tcPr>
          <w:p>
            <w:r>
              <w:rPr>
                <w:b/>
                <w:color w:val="FFFFFF"/>
              </w:rPr>
              <w:t>Métrique</w:t>
            </w:r>
          </w:p>
        </w:tc>
        <w:tc>
          <w:tcPr>
            <w:tcW w:type="dxa" w:w="4703"/>
            <w:shd w:fill="1D3557"/>
          </w:tcPr>
          <w:p>
            <w:r>
              <w:rPr>
                <w:b/>
                <w:color w:val="FFFFFF"/>
              </w:rPr>
              <w:t>Valeur</w:t>
            </w:r>
          </w:p>
        </w:tc>
      </w:tr>
      <w:tr>
        <w:tc>
          <w:tcPr>
            <w:tcW w:type="dxa" w:w="4703"/>
          </w:tcPr>
          <w:p>
            <w:r>
              <w:t>Précision (F1)</w:t>
            </w:r>
          </w:p>
        </w:tc>
        <w:tc>
          <w:tcPr>
            <w:tcW w:type="dxa" w:w="4703"/>
          </w:tcPr>
          <w:p>
            <w:r>
              <w:t>1.000 ± 0.000</w:t>
            </w:r>
          </w:p>
        </w:tc>
      </w:tr>
      <w:tr>
        <w:tc>
          <w:tcPr>
            <w:tcW w:type="dxa" w:w="4703"/>
          </w:tcPr>
          <w:p>
            <w:r>
              <w:t>Accuracy</w:t>
            </w:r>
          </w:p>
        </w:tc>
        <w:tc>
          <w:tcPr>
            <w:tcW w:type="dxa" w:w="4703"/>
          </w:tcPr>
          <w:p>
            <w:r>
              <w:t>1.000</w:t>
            </w:r>
          </w:p>
        </w:tc>
      </w:tr>
      <w:tr>
        <w:tc>
          <w:tcPr>
            <w:tcW w:type="dxa" w:w="4703"/>
          </w:tcPr>
          <w:p>
            <w:r>
              <w:t>Dataset</w:t>
            </w:r>
          </w:p>
        </w:tc>
        <w:tc>
          <w:tcPr>
            <w:tcW w:type="dxa" w:w="4703"/>
          </w:tcPr>
          <w:p>
            <w:r>
              <w:t>120 échantillons</w:t>
            </w:r>
          </w:p>
        </w:tc>
      </w:tr>
      <w:tr>
        <w:tc>
          <w:tcPr>
            <w:tcW w:type="dxa" w:w="4703"/>
          </w:tcPr>
          <w:p>
            <w:r>
              <w:t>Classes</w:t>
            </w:r>
          </w:p>
        </w:tc>
        <w:tc>
          <w:tcPr>
            <w:tcW w:type="dxa" w:w="4703"/>
          </w:tcPr>
          <w:p>
            <w:r>
              <w:t>Sain (60), Stressé (60)</w:t>
            </w:r>
          </w:p>
        </w:tc>
      </w:tr>
    </w:tbl>
    <w:p>
      <w:r>
        <w:br w:type="page"/>
      </w:r>
    </w:p>
    <w:p>
      <w:pPr>
        <w:pStyle w:val="Heading1"/>
      </w:pPr>
      <w:r>
        <w:t>12. Conclusion et Perspectives</w:t>
      </w:r>
    </w:p>
    <w:p>
      <w:pPr>
        <w:pStyle w:val="Heading2"/>
      </w:pPr>
      <w:r>
        <w:t>12.1 Conclusion</w:t>
      </w:r>
    </w:p>
    <w:p>
      <w:r>
        <w:t>Ce projet a validé de bout en bout l'architecture d'un système robotique aérien de surveillance agronomique en environnement expérimental. Les solutions cinématiques et radiométriques implémentées constituent un dossier technique d'excellence pour l'obtention du diplôme de Licence.</w:t>
      </w:r>
    </w:p>
    <w:p>
      <w:pPr>
        <w:pStyle w:val="Heading2"/>
      </w:pPr>
      <w:r>
        <w:t>12.2 Perspectives pour le Master</w:t>
      </w:r>
    </w:p>
    <w:p>
      <w:pPr>
        <w:pStyle w:val="ListBullet"/>
      </w:pPr>
      <w:r>
        <w:t>Passage à l'échelle extérieure : Drone 2kg, 40 min autonomie, 10-50 hectares</w:t>
      </w:r>
    </w:p>
    <w:p>
      <w:pPr>
        <w:pStyle w:val="ListBullet"/>
      </w:pPr>
      <w:r>
        <w:t>Navigation hybride RTK + SLAM visuel : Précision centimétrique</w:t>
      </w:r>
    </w:p>
    <w:p>
      <w:pPr>
        <w:pStyle w:val="ListBullet"/>
      </w:pPr>
      <w:r>
        <w:t>Capteurs multispectraux : MicaSense RedEdge + FLIR Boson (CWSI)</w:t>
      </w:r>
    </w:p>
    <w:p>
      <w:pPr>
        <w:pStyle w:val="ListBullet"/>
      </w:pPr>
      <w:r>
        <w:t>Intelligence Artificielle embarquée : YOLOv8-seg sur NVIDIA Jetson</w:t>
      </w:r>
    </w:p>
    <w:p>
      <w:r>
        <w:br w:type="page"/>
      </w:r>
    </w:p>
    <w:p>
      <w:pPr>
        <w:pStyle w:val="Heading1"/>
      </w:pPr>
      <w:r>
        <w:t>13. Références Bibliographiques</w:t>
      </w:r>
    </w:p>
    <w:p>
      <w:r>
        <w:t>1. Jones, H.G. (2009). "Plant water relations and irrigation scheduling." Acta Horticulturae, 846, 31-40.</w:t>
      </w:r>
    </w:p>
    <w:p>
      <w:r>
        <w:t>2. Rouse, J.W. et al. (1974). "Monitoring vegetation systems in the Great Plains with ERTS." Third ERTS Symposium, 1, 309-317.</w:t>
      </w:r>
    </w:p>
    <w:p>
      <w:r>
        <w:t>3. Woebbecke, D.M. et al. (1995). "Color indices for weed identification." Transactions of the ASAE, 38(1), 259-269.</w:t>
      </w:r>
    </w:p>
    <w:p>
      <w:r>
        <w:t>4. Tucker, C.J. (1979). "Red and photographic infrared linear combinations for monitoring vegetation." Remote Sensing of Environment, 8(2), 127-150.</w:t>
      </w:r>
    </w:p>
    <w:p>
      <w:r>
        <w:t>5. Choset, H. (2001). "Coverage for robotics – A survey of recent results." Annals of Mathematics and Artificial Intelligence, 31(1), 113-126.</w:t>
      </w:r>
    </w:p>
    <w:p>
      <w:r>
        <w:t>6. Breiman, L. (2001). "Random Forests." Machine Learning, 45(1), 5-32.</w:t>
      </w:r>
    </w:p>
    <w:p>
      <w:r>
        <w:t>7. Kohavi, R. (1995). "A study of cross-validation and bootstrap for accuracy estimation and model selection." IJCAI, 14(2), 1137-1145.</w:t>
      </w:r>
    </w:p>
    <w:p>
      <w:r>
        <w:t>8. 01Studio (2026). "PyDrone Documentation." https://github.com/01studio-lab/pyDrone</w:t>
      </w:r>
    </w:p>
    <w:p>
      <w:r>
        <w:t>9. Ublox (2026). "NEO-M8 Series Datasheet." https://www.u-blox.com/en/product/neo-m8-series</w:t>
      </w:r>
    </w:p>
    <w:p>
      <w:r>
        <w:t>10. Ampow (2022). "LiPo Voltage Chart." https://blog.ampow.com/lipo-voltage-chart/</w:t>
      </w:r>
    </w:p>
    <w:p>
      <w:r>
        <w:t>11. Huang, Y. et al. (2019). "Remote sensing of crop water use and stress." Springer.</w:t>
      </w:r>
    </w:p>
    <w:p>
      <w:r>
        <w:t>12. Lillesand, T.M. &amp; Kiefer, R.W. (2000). "Remote Sensing and Image Interpretation." John Wiley &amp; Sons.</w:t>
      </w:r>
    </w:p>
    <w:p>
      <w:r>
        <w:t>13. UFineBattery (2026). "Guide to Learn 1S LiPo Battery." https://www.ufinebattery.com/blog/guide-to-learn-1s-lipo-battery/</w:t>
      </w:r>
    </w:p>
    <w:p/>
    <w:p>
      <w:pPr>
        <w:jc w:val="center"/>
      </w:pPr>
      <w:r>
        <w:rPr>
          <w:i/>
          <w:color w:val="457B9D"/>
        </w:rPr>
        <w:t>Binôme A — Projet Robot Aérien Autonome</w:t>
      </w:r>
    </w:p>
    <w:p>
      <w:pPr>
        <w:jc w:val="center"/>
      </w:pPr>
      <w:r>
        <w:rPr>
          <w:i/>
        </w:rPr>
        <w:t>ESP Antsiranana — Juillet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