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38AAA" w14:textId="4B47984F" w:rsidR="00A84504" w:rsidRPr="00B5531E" w:rsidRDefault="00A3246E" w:rsidP="00DC3BB4">
      <w:pPr>
        <w:spacing w:line="360" w:lineRule="auto"/>
        <w:jc w:val="center"/>
        <w:rPr>
          <w:rFonts w:ascii="David" w:hAnsi="David" w:cs="David"/>
          <w:b/>
          <w:bCs/>
          <w:sz w:val="28"/>
          <w:szCs w:val="28"/>
          <w:u w:val="single"/>
          <w:rtl/>
        </w:rPr>
      </w:pPr>
      <w:r w:rsidRPr="00B5531E">
        <w:rPr>
          <w:rFonts w:ascii="David" w:hAnsi="David" w:cs="David"/>
          <w:b/>
          <w:bCs/>
          <w:sz w:val="28"/>
          <w:szCs w:val="28"/>
          <w:u w:val="single"/>
          <w:rtl/>
        </w:rPr>
        <w:t xml:space="preserve">תרגול דאטה- </w:t>
      </w:r>
    </w:p>
    <w:p w14:paraId="7DEF5C86" w14:textId="43207BCE" w:rsidR="00A3246E" w:rsidRPr="00B5531E" w:rsidRDefault="00A3246E" w:rsidP="00DC3BB4">
      <w:pPr>
        <w:spacing w:line="360" w:lineRule="auto"/>
        <w:rPr>
          <w:rFonts w:ascii="David" w:hAnsi="David" w:cs="David"/>
          <w:sz w:val="24"/>
          <w:szCs w:val="24"/>
          <w:rtl/>
        </w:rPr>
      </w:pPr>
      <w:r w:rsidRPr="00B5531E">
        <w:rPr>
          <w:rFonts w:ascii="David" w:hAnsi="David" w:cs="David"/>
          <w:sz w:val="24"/>
          <w:szCs w:val="24"/>
          <w:u w:val="single"/>
          <w:rtl/>
        </w:rPr>
        <w:t>חלק 1: א.</w:t>
      </w:r>
    </w:p>
    <w:p w14:paraId="5533EC42" w14:textId="6A25A028" w:rsidR="00A3246E" w:rsidRPr="00B5531E" w:rsidRDefault="00A3246E" w:rsidP="00DC3BB4">
      <w:pPr>
        <w:spacing w:line="360" w:lineRule="auto"/>
        <w:rPr>
          <w:rFonts w:ascii="David" w:hAnsi="David" w:cs="David"/>
          <w:b/>
          <w:bCs/>
          <w:sz w:val="24"/>
          <w:szCs w:val="24"/>
          <w:rtl/>
        </w:rPr>
      </w:pPr>
      <w:r w:rsidRPr="00B5531E">
        <w:rPr>
          <w:rFonts w:ascii="David" w:hAnsi="David" w:cs="David"/>
          <w:b/>
          <w:bCs/>
          <w:sz w:val="24"/>
          <w:szCs w:val="24"/>
          <w:rtl/>
        </w:rPr>
        <w:t>שאלות:</w:t>
      </w:r>
    </w:p>
    <w:p w14:paraId="6CD31C11" w14:textId="79E8B155" w:rsidR="00A3246E" w:rsidRPr="00B5531E" w:rsidRDefault="00A3246E" w:rsidP="00DC3BB4">
      <w:pPr>
        <w:spacing w:line="360" w:lineRule="auto"/>
        <w:rPr>
          <w:rFonts w:ascii="David" w:hAnsi="David" w:cs="David"/>
          <w:sz w:val="24"/>
          <w:szCs w:val="24"/>
          <w:rtl/>
        </w:rPr>
      </w:pPr>
      <w:r w:rsidRPr="00B5531E">
        <w:rPr>
          <w:rFonts w:ascii="David" w:hAnsi="David" w:cs="David"/>
          <w:sz w:val="24"/>
          <w:szCs w:val="24"/>
          <w:rtl/>
        </w:rPr>
        <w:t>א. כיצד השתנה מספר התינוקות לאישה ביבשות שונות בעולם? ומה קורה ספציפית בישראל?</w:t>
      </w:r>
    </w:p>
    <w:p w14:paraId="2514AC68" w14:textId="77777777" w:rsidR="00A3246E" w:rsidRPr="00B5531E" w:rsidRDefault="00A3246E" w:rsidP="00DC3BB4">
      <w:pPr>
        <w:spacing w:line="360" w:lineRule="auto"/>
        <w:rPr>
          <w:rFonts w:ascii="David" w:hAnsi="David" w:cs="David"/>
          <w:sz w:val="24"/>
          <w:szCs w:val="24"/>
          <w:rtl/>
        </w:rPr>
      </w:pPr>
      <w:r w:rsidRPr="00B5531E">
        <w:rPr>
          <w:rFonts w:ascii="David" w:hAnsi="David" w:cs="David"/>
          <w:sz w:val="24"/>
          <w:szCs w:val="24"/>
          <w:rtl/>
        </w:rPr>
        <w:t>ב. כיצד הישגים במתמטיקה משפיעים על הכנסה לבן אדם ?</w:t>
      </w:r>
    </w:p>
    <w:p w14:paraId="2526D080" w14:textId="77777777" w:rsidR="00A3246E" w:rsidRPr="00B5531E" w:rsidRDefault="00A3246E" w:rsidP="00DC3BB4">
      <w:pPr>
        <w:spacing w:line="360" w:lineRule="auto"/>
        <w:rPr>
          <w:rFonts w:ascii="David" w:hAnsi="David" w:cs="David"/>
          <w:sz w:val="24"/>
          <w:szCs w:val="24"/>
          <w:rtl/>
        </w:rPr>
      </w:pPr>
      <w:r w:rsidRPr="00B5531E">
        <w:rPr>
          <w:rFonts w:ascii="David" w:hAnsi="David" w:cs="David"/>
          <w:sz w:val="24"/>
          <w:szCs w:val="24"/>
          <w:rtl/>
        </w:rPr>
        <w:t>ג. איך הכנסה קשורה לתחלואה במחלת הסרטן?</w:t>
      </w:r>
    </w:p>
    <w:p w14:paraId="433B4E8D" w14:textId="3B40DA4A" w:rsidR="00A3246E" w:rsidRPr="00B5531E" w:rsidRDefault="00A3246E" w:rsidP="00DC3BB4">
      <w:pPr>
        <w:spacing w:line="360" w:lineRule="auto"/>
        <w:rPr>
          <w:rFonts w:ascii="David" w:hAnsi="David" w:cs="David"/>
          <w:sz w:val="24"/>
          <w:szCs w:val="24"/>
          <w:rtl/>
        </w:rPr>
      </w:pPr>
      <w:r w:rsidRPr="00B5531E">
        <w:rPr>
          <w:rFonts w:ascii="David" w:hAnsi="David" w:cs="David"/>
          <w:sz w:val="24"/>
          <w:szCs w:val="24"/>
          <w:rtl/>
        </w:rPr>
        <w:t>ד . מה גורם לאוכלוסיית העולם להמשיך ולגדול?</w:t>
      </w:r>
    </w:p>
    <w:p w14:paraId="3DB94EA6" w14:textId="72E95F3E" w:rsidR="00A3246E" w:rsidRPr="00B5531E" w:rsidRDefault="00A3246E" w:rsidP="00DC3BB4">
      <w:pPr>
        <w:spacing w:line="360" w:lineRule="auto"/>
        <w:rPr>
          <w:rFonts w:ascii="David" w:hAnsi="David" w:cs="David"/>
          <w:b/>
          <w:bCs/>
          <w:sz w:val="24"/>
          <w:szCs w:val="24"/>
          <w:rtl/>
        </w:rPr>
      </w:pPr>
      <w:r w:rsidRPr="00B5531E">
        <w:rPr>
          <w:rFonts w:ascii="David" w:hAnsi="David" w:cs="David"/>
          <w:b/>
          <w:bCs/>
          <w:sz w:val="24"/>
          <w:szCs w:val="24"/>
          <w:rtl/>
        </w:rPr>
        <w:t>תשובות:</w:t>
      </w:r>
    </w:p>
    <w:p w14:paraId="2645EE33" w14:textId="1AEC90C7" w:rsidR="00A3246E" w:rsidRPr="00B5531E" w:rsidRDefault="00A3246E" w:rsidP="00DC3BB4">
      <w:pPr>
        <w:spacing w:line="360" w:lineRule="auto"/>
        <w:rPr>
          <w:rFonts w:ascii="David" w:hAnsi="David" w:cs="David"/>
          <w:b/>
          <w:bCs/>
          <w:sz w:val="24"/>
          <w:szCs w:val="24"/>
          <w:rtl/>
        </w:rPr>
      </w:pPr>
      <w:r w:rsidRPr="00B5531E">
        <w:rPr>
          <w:rFonts w:ascii="David" w:hAnsi="David" w:cs="David"/>
          <w:b/>
          <w:bCs/>
          <w:sz w:val="24"/>
          <w:szCs w:val="24"/>
          <w:rtl/>
        </w:rPr>
        <w:t xml:space="preserve">א. </w:t>
      </w:r>
    </w:p>
    <w:p w14:paraId="7148A045" w14:textId="39C1FBDC" w:rsidR="00A3246E" w:rsidRPr="00B5531E" w:rsidRDefault="00A3246E" w:rsidP="00DC3BB4">
      <w:pPr>
        <w:spacing w:line="360" w:lineRule="auto"/>
        <w:rPr>
          <w:rFonts w:ascii="David" w:hAnsi="David" w:cs="David"/>
          <w:sz w:val="24"/>
          <w:szCs w:val="24"/>
          <w:rtl/>
        </w:rPr>
      </w:pPr>
      <w:r w:rsidRPr="00B5531E">
        <w:rPr>
          <w:rFonts w:ascii="David" w:hAnsi="David" w:cs="David"/>
          <w:sz w:val="24"/>
          <w:szCs w:val="24"/>
          <w:rtl/>
        </w:rPr>
        <w:t xml:space="preserve">ראשית, כדי לענות על השאלה יצרתי גרף אשר ציר </w:t>
      </w:r>
      <w:r w:rsidRPr="00B5531E">
        <w:rPr>
          <w:rFonts w:ascii="David" w:hAnsi="David" w:cs="David"/>
          <w:sz w:val="24"/>
          <w:szCs w:val="24"/>
        </w:rPr>
        <w:t>x</w:t>
      </w:r>
      <w:r w:rsidRPr="00B5531E">
        <w:rPr>
          <w:rFonts w:ascii="David" w:hAnsi="David" w:cs="David"/>
          <w:sz w:val="24"/>
          <w:szCs w:val="24"/>
          <w:rtl/>
        </w:rPr>
        <w:t xml:space="preserve"> שלו הוא</w:t>
      </w:r>
      <w:r w:rsidR="00017408" w:rsidRPr="00B5531E">
        <w:rPr>
          <w:rFonts w:ascii="David" w:hAnsi="David" w:cs="David"/>
          <w:sz w:val="24"/>
          <w:szCs w:val="24"/>
          <w:rtl/>
        </w:rPr>
        <w:t xml:space="preserve"> מספר התינוקות לאישה</w:t>
      </w:r>
      <w:r w:rsidRPr="00B5531E">
        <w:rPr>
          <w:rFonts w:ascii="David" w:hAnsi="David" w:cs="David"/>
          <w:sz w:val="24"/>
          <w:szCs w:val="24"/>
          <w:rtl/>
        </w:rPr>
        <w:t xml:space="preserve"> וציר </w:t>
      </w:r>
      <w:r w:rsidRPr="00B5531E">
        <w:rPr>
          <w:rFonts w:ascii="David" w:hAnsi="David" w:cs="David"/>
          <w:sz w:val="24"/>
          <w:szCs w:val="24"/>
        </w:rPr>
        <w:t>y</w:t>
      </w:r>
      <w:r w:rsidRPr="00B5531E">
        <w:rPr>
          <w:rFonts w:ascii="David" w:hAnsi="David" w:cs="David"/>
          <w:sz w:val="24"/>
          <w:szCs w:val="24"/>
          <w:rtl/>
        </w:rPr>
        <w:t xml:space="preserve"> שלו הוא </w:t>
      </w:r>
      <w:r w:rsidR="00017408" w:rsidRPr="00B5531E">
        <w:rPr>
          <w:rFonts w:ascii="David" w:hAnsi="David" w:cs="David"/>
          <w:sz w:val="24"/>
          <w:szCs w:val="24"/>
          <w:rtl/>
        </w:rPr>
        <w:t>הזמן</w:t>
      </w:r>
      <w:r w:rsidRPr="00B5531E">
        <w:rPr>
          <w:rFonts w:ascii="David" w:hAnsi="David" w:cs="David"/>
          <w:sz w:val="24"/>
          <w:szCs w:val="24"/>
          <w:rtl/>
        </w:rPr>
        <w:t xml:space="preserve">. </w:t>
      </w:r>
    </w:p>
    <w:p w14:paraId="3DFCD27E" w14:textId="03C6B6AF" w:rsidR="00A3246E" w:rsidRPr="00B5531E" w:rsidRDefault="00A3246E" w:rsidP="00DC3BB4">
      <w:pPr>
        <w:spacing w:line="360" w:lineRule="auto"/>
        <w:rPr>
          <w:rFonts w:ascii="David" w:hAnsi="David" w:cs="David"/>
          <w:sz w:val="24"/>
          <w:szCs w:val="24"/>
          <w:rtl/>
        </w:rPr>
      </w:pPr>
      <w:r w:rsidRPr="00B5531E">
        <w:rPr>
          <w:rFonts w:ascii="David" w:hAnsi="David" w:cs="David"/>
          <w:sz w:val="24"/>
          <w:szCs w:val="24"/>
          <w:rtl/>
        </w:rPr>
        <w:t>כעת אנתח כל יבשת:</w:t>
      </w:r>
    </w:p>
    <w:p w14:paraId="04AC89A1" w14:textId="45582452" w:rsidR="00A3246E" w:rsidRPr="00B5531E" w:rsidRDefault="00A3246E" w:rsidP="00DC3BB4">
      <w:pPr>
        <w:spacing w:line="360" w:lineRule="auto"/>
        <w:rPr>
          <w:rFonts w:ascii="David" w:hAnsi="David" w:cs="David"/>
          <w:sz w:val="24"/>
          <w:szCs w:val="24"/>
          <w:u w:val="single"/>
          <w:rtl/>
        </w:rPr>
      </w:pPr>
      <w:r w:rsidRPr="00B5531E">
        <w:rPr>
          <w:rFonts w:ascii="David" w:hAnsi="David" w:cs="David"/>
          <w:sz w:val="24"/>
          <w:szCs w:val="24"/>
          <w:u w:val="single"/>
          <w:rtl/>
        </w:rPr>
        <w:t>יבשת אמריקה:</w:t>
      </w:r>
    </w:p>
    <w:p w14:paraId="1CB994E4" w14:textId="77777777" w:rsidR="00017408" w:rsidRPr="00B5531E" w:rsidRDefault="00017408" w:rsidP="00DC3BB4">
      <w:pPr>
        <w:spacing w:line="360" w:lineRule="auto"/>
        <w:rPr>
          <w:rFonts w:ascii="David" w:hAnsi="David" w:cs="David"/>
          <w:sz w:val="24"/>
          <w:szCs w:val="24"/>
          <w:rtl/>
        </w:rPr>
      </w:pPr>
      <w:r w:rsidRPr="00B5531E">
        <w:rPr>
          <w:rFonts w:ascii="David" w:hAnsi="David" w:cs="David"/>
          <w:sz w:val="24"/>
          <w:szCs w:val="24"/>
          <w:rtl/>
        </w:rPr>
        <w:t xml:space="preserve">ביבשת אמריקה ניתן לראות כי ככל שהזמן עובר כך מספר התינוקות לאישה קטן. </w:t>
      </w:r>
    </w:p>
    <w:p w14:paraId="33630574" w14:textId="232666CB" w:rsidR="00017408" w:rsidRPr="00B5531E" w:rsidRDefault="00017408" w:rsidP="00DC3BB4">
      <w:pPr>
        <w:spacing w:line="360" w:lineRule="auto"/>
        <w:rPr>
          <w:rFonts w:ascii="David" w:hAnsi="David" w:cs="David"/>
          <w:sz w:val="24"/>
          <w:szCs w:val="24"/>
          <w:rtl/>
        </w:rPr>
      </w:pPr>
      <w:r w:rsidRPr="00B5531E">
        <w:rPr>
          <w:rFonts w:ascii="David" w:hAnsi="David" w:cs="David"/>
          <w:sz w:val="24"/>
          <w:szCs w:val="24"/>
          <w:rtl/>
        </w:rPr>
        <w:t xml:space="preserve">בשנת 1800 מספר התינוקות לאישה נע ביבשת אמריקה נע בין 4.44 (מינ') ל- 7.03 (מקס'). לעומת זאת, בשנת 2022 מספר התינוקות לאישה נע בין 1.65 ל- 2.7. </w:t>
      </w:r>
    </w:p>
    <w:p w14:paraId="31CA05AB" w14:textId="3EB7FC9E" w:rsidR="00A3246E" w:rsidRPr="00B5531E" w:rsidRDefault="00017408" w:rsidP="00DC3BB4">
      <w:pPr>
        <w:spacing w:line="360" w:lineRule="auto"/>
        <w:rPr>
          <w:rFonts w:ascii="David" w:hAnsi="David" w:cs="David"/>
          <w:sz w:val="24"/>
          <w:szCs w:val="24"/>
          <w:rtl/>
        </w:rPr>
      </w:pPr>
      <w:r w:rsidRPr="00B5531E">
        <w:rPr>
          <w:rFonts w:ascii="David" w:hAnsi="David" w:cs="David"/>
          <w:sz w:val="24"/>
          <w:szCs w:val="24"/>
          <w:rtl/>
        </w:rPr>
        <w:t>לכן, ניתן להסיק שבמרוצת השנים חלה מגמת ירידה במספר התינוקות לאישה ביבשת אמריקה.</w:t>
      </w:r>
    </w:p>
    <w:p w14:paraId="6E7FC1D9" w14:textId="6C7779D1" w:rsidR="00017408" w:rsidRPr="00B5531E" w:rsidRDefault="00017408" w:rsidP="00DC3BB4">
      <w:pPr>
        <w:spacing w:line="360" w:lineRule="auto"/>
        <w:rPr>
          <w:rFonts w:ascii="David" w:hAnsi="David" w:cs="David"/>
          <w:sz w:val="24"/>
          <w:szCs w:val="24"/>
          <w:u w:val="single"/>
          <w:rtl/>
        </w:rPr>
      </w:pPr>
      <w:r w:rsidRPr="00B5531E">
        <w:rPr>
          <w:rFonts w:ascii="David" w:hAnsi="David" w:cs="David"/>
          <w:sz w:val="24"/>
          <w:szCs w:val="24"/>
          <w:u w:val="single"/>
          <w:rtl/>
        </w:rPr>
        <w:t>יבשת אפריקה:</w:t>
      </w:r>
    </w:p>
    <w:p w14:paraId="1CC846A2" w14:textId="7AE02FE3" w:rsidR="00017408" w:rsidRPr="00B5531E" w:rsidRDefault="00017408" w:rsidP="00DC3BB4">
      <w:pPr>
        <w:spacing w:line="360" w:lineRule="auto"/>
        <w:rPr>
          <w:rFonts w:ascii="David" w:hAnsi="David" w:cs="David"/>
          <w:sz w:val="24"/>
          <w:szCs w:val="24"/>
          <w:rtl/>
        </w:rPr>
      </w:pPr>
      <w:r w:rsidRPr="00B5531E">
        <w:rPr>
          <w:rFonts w:ascii="David" w:hAnsi="David" w:cs="David"/>
          <w:sz w:val="24"/>
          <w:szCs w:val="24"/>
          <w:rtl/>
        </w:rPr>
        <w:t>ביבשת אפריקה מספר התינוקות לאישה נשאר יחסית יציב לאורך השנים 1800-1945</w:t>
      </w:r>
      <w:r w:rsidR="00DC3BB4" w:rsidRPr="00B5531E">
        <w:rPr>
          <w:rFonts w:ascii="David" w:hAnsi="David" w:cs="David"/>
          <w:sz w:val="24"/>
          <w:szCs w:val="24"/>
          <w:rtl/>
        </w:rPr>
        <w:t xml:space="preserve"> והיה בטווח של בין 5 ל-7.25.</w:t>
      </w:r>
      <w:r w:rsidRPr="00B5531E">
        <w:rPr>
          <w:rFonts w:ascii="David" w:hAnsi="David" w:cs="David"/>
          <w:sz w:val="24"/>
          <w:szCs w:val="24"/>
          <w:rtl/>
        </w:rPr>
        <w:t xml:space="preserve"> בין 1945-1970 עלה מעט</w:t>
      </w:r>
      <w:r w:rsidR="00DC3BB4" w:rsidRPr="00B5531E">
        <w:rPr>
          <w:rFonts w:ascii="David" w:hAnsi="David" w:cs="David"/>
          <w:sz w:val="24"/>
          <w:szCs w:val="24"/>
          <w:rtl/>
        </w:rPr>
        <w:t xml:space="preserve"> וטווח מספר התינוקות לאישה היה בין 5 ל-8.2. </w:t>
      </w:r>
      <w:r w:rsidRPr="00B5531E">
        <w:rPr>
          <w:rFonts w:ascii="David" w:hAnsi="David" w:cs="David"/>
          <w:sz w:val="24"/>
          <w:szCs w:val="24"/>
          <w:rtl/>
        </w:rPr>
        <w:t>החל משנות ה-70 החל לרדת בצורה דרסטית</w:t>
      </w:r>
      <w:r w:rsidR="00DC3BB4" w:rsidRPr="00B5531E">
        <w:rPr>
          <w:rFonts w:ascii="David" w:hAnsi="David" w:cs="David"/>
          <w:sz w:val="24"/>
          <w:szCs w:val="24"/>
          <w:rtl/>
        </w:rPr>
        <w:t xml:space="preserve"> ובשנת 2022 היה בטווח של בין 1.43 ל-6.86. </w:t>
      </w:r>
    </w:p>
    <w:p w14:paraId="40C092D1" w14:textId="28E562B1" w:rsidR="00017408" w:rsidRPr="00B5531E" w:rsidRDefault="00017408" w:rsidP="00DC3BB4">
      <w:pPr>
        <w:spacing w:line="360" w:lineRule="auto"/>
        <w:rPr>
          <w:rFonts w:ascii="David" w:hAnsi="David" w:cs="David"/>
          <w:sz w:val="24"/>
          <w:szCs w:val="24"/>
          <w:rtl/>
        </w:rPr>
      </w:pPr>
      <w:r w:rsidRPr="00B5531E">
        <w:rPr>
          <w:rFonts w:ascii="David" w:hAnsi="David" w:cs="David"/>
          <w:sz w:val="24"/>
          <w:szCs w:val="24"/>
          <w:rtl/>
        </w:rPr>
        <w:t xml:space="preserve">יש לציין כי </w:t>
      </w:r>
      <w:r w:rsidR="00DC3BB4" w:rsidRPr="00B5531E">
        <w:rPr>
          <w:rFonts w:ascii="David" w:hAnsi="David" w:cs="David"/>
          <w:sz w:val="24"/>
          <w:szCs w:val="24"/>
          <w:rtl/>
        </w:rPr>
        <w:t xml:space="preserve">ניתן לראות </w:t>
      </w:r>
      <w:r w:rsidRPr="00B5531E">
        <w:rPr>
          <w:rFonts w:ascii="David" w:hAnsi="David" w:cs="David"/>
          <w:sz w:val="24"/>
          <w:szCs w:val="24"/>
          <w:rtl/>
        </w:rPr>
        <w:t xml:space="preserve">לאורך השנים </w:t>
      </w:r>
      <w:r w:rsidR="00DC3BB4" w:rsidRPr="00B5531E">
        <w:rPr>
          <w:rFonts w:ascii="David" w:hAnsi="David" w:cs="David"/>
          <w:sz w:val="24"/>
          <w:szCs w:val="24"/>
          <w:rtl/>
        </w:rPr>
        <w:t>ש</w:t>
      </w:r>
      <w:r w:rsidRPr="00B5531E">
        <w:rPr>
          <w:rFonts w:ascii="David" w:hAnsi="David" w:cs="David"/>
          <w:sz w:val="24"/>
          <w:szCs w:val="24"/>
          <w:rtl/>
        </w:rPr>
        <w:t xml:space="preserve">על אף היציבות במספר התינוקות לאישה ברוב מדינות היבשת אכן ישנן מדינות בהן מספר התינוקות לאישה השתנה גם בין השנים 1800-1970 שהוגדרו כיציבות יחסית. למשל במאוריציוס מספר התינוקות לאישה נשאר יציב עד 1880, לאחר מכן החל לרדת </w:t>
      </w:r>
      <w:r w:rsidR="00DC3BB4" w:rsidRPr="00B5531E">
        <w:rPr>
          <w:rFonts w:ascii="David" w:hAnsi="David" w:cs="David"/>
          <w:sz w:val="24"/>
          <w:szCs w:val="24"/>
          <w:rtl/>
        </w:rPr>
        <w:t xml:space="preserve">אך עלה חזרה במהרה. לאחר מכן שוב ירד ושוב עלה, כך מספר פעמים. </w:t>
      </w:r>
    </w:p>
    <w:p w14:paraId="009F6E7F" w14:textId="470B18DE" w:rsidR="00DC3BB4" w:rsidRPr="00B5531E" w:rsidRDefault="00DC3BB4" w:rsidP="00DC3BB4">
      <w:pPr>
        <w:spacing w:line="360" w:lineRule="auto"/>
        <w:rPr>
          <w:rFonts w:ascii="David" w:hAnsi="David" w:cs="David"/>
          <w:sz w:val="24"/>
          <w:szCs w:val="24"/>
          <w:u w:val="single"/>
          <w:rtl/>
        </w:rPr>
      </w:pPr>
      <w:r w:rsidRPr="00B5531E">
        <w:rPr>
          <w:rFonts w:ascii="David" w:hAnsi="David" w:cs="David"/>
          <w:sz w:val="24"/>
          <w:szCs w:val="24"/>
          <w:u w:val="single"/>
          <w:rtl/>
        </w:rPr>
        <w:t>יבשת אירופה:</w:t>
      </w:r>
    </w:p>
    <w:p w14:paraId="35ED121F" w14:textId="31CDDD5F" w:rsidR="00DC3BB4" w:rsidRPr="00B5531E" w:rsidRDefault="00DC3BB4" w:rsidP="00DC3BB4">
      <w:pPr>
        <w:spacing w:line="360" w:lineRule="auto"/>
        <w:rPr>
          <w:rFonts w:ascii="David" w:hAnsi="David" w:cs="David"/>
          <w:sz w:val="24"/>
          <w:szCs w:val="24"/>
          <w:rtl/>
        </w:rPr>
      </w:pPr>
      <w:r w:rsidRPr="00B5531E">
        <w:rPr>
          <w:rFonts w:ascii="David" w:hAnsi="David" w:cs="David"/>
          <w:sz w:val="24"/>
          <w:szCs w:val="24"/>
          <w:rtl/>
        </w:rPr>
        <w:t xml:space="preserve">בשנת 1800 טווח מספר התינוקות לאישה ביבשת אירופה היה </w:t>
      </w:r>
      <w:r w:rsidR="00705427" w:rsidRPr="00B5531E">
        <w:rPr>
          <w:rFonts w:ascii="David" w:hAnsi="David" w:cs="David"/>
          <w:sz w:val="24"/>
          <w:szCs w:val="24"/>
          <w:rtl/>
        </w:rPr>
        <w:t xml:space="preserve">יחסית </w:t>
      </w:r>
      <w:r w:rsidRPr="00B5531E">
        <w:rPr>
          <w:rFonts w:ascii="David" w:hAnsi="David" w:cs="David"/>
          <w:sz w:val="24"/>
          <w:szCs w:val="24"/>
          <w:rtl/>
        </w:rPr>
        <w:t>רחב ועמד על 4.4 עד 8.1. עם השנים, ניתן לראות כי המדינה הראשונה בה החלה מגמת ירידה הייתה צרפת</w:t>
      </w:r>
      <w:r w:rsidR="00705427" w:rsidRPr="00B5531E">
        <w:rPr>
          <w:rFonts w:ascii="David" w:hAnsi="David" w:cs="David"/>
          <w:sz w:val="24"/>
          <w:szCs w:val="24"/>
          <w:rtl/>
        </w:rPr>
        <w:t xml:space="preserve">. ניתן להבחין במגמת ירידה כללית במספר התינוקות לאישה כמעט בכל המדינות ביבשת החל משנת 1900. בשנה זו (1900) טווח מספר התינוקות לאישה באירופה היה רחב מאוד ועמד על בין 2.58 ל-7.98. </w:t>
      </w:r>
      <w:r w:rsidR="00705427" w:rsidRPr="00B5531E">
        <w:rPr>
          <w:rFonts w:ascii="David" w:hAnsi="David" w:cs="David"/>
          <w:sz w:val="24"/>
          <w:szCs w:val="24"/>
          <w:rtl/>
        </w:rPr>
        <w:lastRenderedPageBreak/>
        <w:t xml:space="preserve">המדינה בה המספר היה מינימלי היא צרפת, והמדינה בה המספר היה מקסימלי היא ארמניה. באותה השנה רוסיה הייתה בצד הגבוה של הטווח ומספר התינוקות בה עמד על 7.08.  </w:t>
      </w:r>
    </w:p>
    <w:p w14:paraId="735FAD19" w14:textId="46C3D8A5" w:rsidR="00705427" w:rsidRPr="00B5531E" w:rsidRDefault="00705427" w:rsidP="00DC3BB4">
      <w:pPr>
        <w:spacing w:line="360" w:lineRule="auto"/>
        <w:rPr>
          <w:rFonts w:ascii="David" w:hAnsi="David" w:cs="David"/>
          <w:sz w:val="24"/>
          <w:szCs w:val="24"/>
          <w:rtl/>
        </w:rPr>
      </w:pPr>
      <w:r w:rsidRPr="00B5531E">
        <w:rPr>
          <w:rFonts w:ascii="David" w:hAnsi="David" w:cs="David"/>
          <w:sz w:val="24"/>
          <w:szCs w:val="24"/>
          <w:rtl/>
        </w:rPr>
        <w:t xml:space="preserve">החל מ-1900 החלה מגמת הירידה אשר בסופה, בשנת 2022 מספר התינוקות לאישה באירופה היה בטווח מצומצם מאוד ונע בין 1.29 ל- 1.97. בפולין המספר היה מינימלי ואילו בטורקיה המספר היה מקסימלי באותה השנה. </w:t>
      </w:r>
    </w:p>
    <w:p w14:paraId="5747C734" w14:textId="0452DB5E" w:rsidR="00705427" w:rsidRPr="00B5531E" w:rsidRDefault="00705427" w:rsidP="00DC3BB4">
      <w:pPr>
        <w:spacing w:line="360" w:lineRule="auto"/>
        <w:rPr>
          <w:rFonts w:ascii="David" w:hAnsi="David" w:cs="David"/>
          <w:sz w:val="24"/>
          <w:szCs w:val="24"/>
          <w:rtl/>
        </w:rPr>
      </w:pPr>
      <w:r w:rsidRPr="00B5531E">
        <w:rPr>
          <w:rFonts w:ascii="David" w:hAnsi="David" w:cs="David"/>
          <w:sz w:val="24"/>
          <w:szCs w:val="24"/>
          <w:rtl/>
        </w:rPr>
        <w:t>לכן, ניתן להסיק כי לאורך השנים באופן כללי כן חלה מגמת ירידה במספר התינוקות לאישה ביבשת אירופה אך לא באופן עקבי מאוד, כן הייתה תקופה של יציבות מסוימת (בין 1800 ל-1900) בה הטווח התפרס. רק לאחר מכן הטווח החל להצטמצם ומספר התינוקות החל לרדת באופן דרסטי.</w:t>
      </w:r>
    </w:p>
    <w:p w14:paraId="6427DBA6" w14:textId="30A56DF9" w:rsidR="00705427" w:rsidRPr="00B5531E" w:rsidRDefault="00B52577" w:rsidP="00DC3BB4">
      <w:pPr>
        <w:spacing w:line="360" w:lineRule="auto"/>
        <w:rPr>
          <w:rFonts w:ascii="David" w:hAnsi="David" w:cs="David"/>
          <w:sz w:val="24"/>
          <w:szCs w:val="24"/>
          <w:u w:val="single"/>
          <w:rtl/>
        </w:rPr>
      </w:pPr>
      <w:r w:rsidRPr="00B5531E">
        <w:rPr>
          <w:rFonts w:ascii="David" w:hAnsi="David" w:cs="David"/>
          <w:sz w:val="24"/>
          <w:szCs w:val="24"/>
          <w:u w:val="single"/>
          <w:rtl/>
        </w:rPr>
        <w:t>יבשות אסיה ואוסטרליה (באותו צבע בגרף):</w:t>
      </w:r>
    </w:p>
    <w:p w14:paraId="61779CEF" w14:textId="2C4F6F20" w:rsidR="00B52577" w:rsidRPr="00B5531E" w:rsidRDefault="00B52577" w:rsidP="00DC3BB4">
      <w:pPr>
        <w:spacing w:line="360" w:lineRule="auto"/>
        <w:rPr>
          <w:rFonts w:ascii="David" w:hAnsi="David" w:cs="David"/>
          <w:sz w:val="24"/>
          <w:szCs w:val="24"/>
          <w:rtl/>
        </w:rPr>
      </w:pPr>
      <w:r w:rsidRPr="00B5531E">
        <w:rPr>
          <w:rFonts w:ascii="David" w:hAnsi="David" w:cs="David"/>
          <w:sz w:val="24"/>
          <w:szCs w:val="24"/>
          <w:rtl/>
        </w:rPr>
        <w:t xml:space="preserve">בין השנים 1800-1925 טווח מספר התינוקות לאישה באסיה היה יציב ברוב מדינות היבשת ונע בין 4 ל-7.13. המדינות בהן כן היו שינויים בטווח השנים הזה הן יפן, אוסטרליה וויאטנם. מספר התינוקות לאישה ביפן עלה וירד מספר פעמים ואילו באוסטרליה ובויאטנם החלה מגמת ירידה. </w:t>
      </w:r>
    </w:p>
    <w:p w14:paraId="0B0C62CD" w14:textId="56719643" w:rsidR="00017408" w:rsidRPr="00B5531E" w:rsidRDefault="00B52577" w:rsidP="00DC3BB4">
      <w:pPr>
        <w:spacing w:line="360" w:lineRule="auto"/>
        <w:rPr>
          <w:rFonts w:ascii="David" w:hAnsi="David" w:cs="David"/>
          <w:sz w:val="24"/>
          <w:szCs w:val="24"/>
          <w:rtl/>
        </w:rPr>
      </w:pPr>
      <w:r w:rsidRPr="00B5531E">
        <w:rPr>
          <w:rFonts w:ascii="David" w:hAnsi="David" w:cs="David"/>
          <w:sz w:val="24"/>
          <w:szCs w:val="24"/>
          <w:rtl/>
        </w:rPr>
        <w:t xml:space="preserve">החל מ-1925 החלה מגמת ירידה כללית אשר בסופה, (בשנת 2022) מספר התינוקות לאישה ביבשת היה קטן יותר ונע בטווח של בין 1.66 (בסין) ל- 4.86 (במזרח טימור). </w:t>
      </w:r>
    </w:p>
    <w:p w14:paraId="7D968B77" w14:textId="79BBC368" w:rsidR="00B52577" w:rsidRPr="00B5531E" w:rsidRDefault="00B52577" w:rsidP="00DC3BB4">
      <w:pPr>
        <w:spacing w:line="360" w:lineRule="auto"/>
        <w:rPr>
          <w:rFonts w:ascii="David" w:hAnsi="David" w:cs="David"/>
          <w:sz w:val="24"/>
          <w:szCs w:val="24"/>
          <w:u w:val="single"/>
          <w:rtl/>
        </w:rPr>
      </w:pPr>
      <w:r w:rsidRPr="00B5531E">
        <w:rPr>
          <w:rFonts w:ascii="David" w:hAnsi="David" w:cs="David"/>
          <w:sz w:val="24"/>
          <w:szCs w:val="24"/>
          <w:u w:val="single"/>
          <w:rtl/>
        </w:rPr>
        <w:t>ישראל:</w:t>
      </w:r>
    </w:p>
    <w:p w14:paraId="5F305E18" w14:textId="092325F9" w:rsidR="00B52577" w:rsidRPr="00B5531E" w:rsidRDefault="00860069" w:rsidP="00DC3BB4">
      <w:pPr>
        <w:spacing w:line="360" w:lineRule="auto"/>
        <w:rPr>
          <w:rFonts w:ascii="David" w:hAnsi="David" w:cs="David"/>
          <w:sz w:val="24"/>
          <w:szCs w:val="24"/>
          <w:rtl/>
        </w:rPr>
      </w:pPr>
      <w:r w:rsidRPr="00B5531E">
        <w:rPr>
          <w:rFonts w:ascii="David" w:hAnsi="David" w:cs="David"/>
          <w:sz w:val="24"/>
          <w:szCs w:val="24"/>
          <w:rtl/>
        </w:rPr>
        <w:t xml:space="preserve">בישראל ניתן לראות מגמת ירידה כמעט ליניארית בין השנים 1800-1926 בה מספר התינוקות לאישה ירד מ- 6 ל- 4.39. החל מ-1926 ועד 1930 חלה עלייה מינורית אשר בסופה מספר התינוקות לאישה היה 4.42. מ-1930 ועד 1940 מספר התינוקות לאישה ירד במקצת והגיע ל- 3.15. חלה מגמת עלייה מ1940 עד 1950 ובסופה מספר התינוקות לאישה היה 4.52. החל מ1950 מספר התינוקות לאישה החל מגמת ירידה משמעותית ב-2022 הגיע ל-2.82. </w:t>
      </w:r>
    </w:p>
    <w:p w14:paraId="23A55BC4" w14:textId="16171AB7" w:rsidR="00860069" w:rsidRPr="00B5531E" w:rsidRDefault="00860069" w:rsidP="00DC3BB4">
      <w:pPr>
        <w:spacing w:line="360" w:lineRule="auto"/>
        <w:rPr>
          <w:rFonts w:ascii="David" w:hAnsi="David" w:cs="David"/>
          <w:sz w:val="24"/>
          <w:szCs w:val="24"/>
          <w:rtl/>
        </w:rPr>
      </w:pPr>
      <w:r w:rsidRPr="00B5531E">
        <w:rPr>
          <w:rFonts w:ascii="David" w:hAnsi="David" w:cs="David"/>
          <w:sz w:val="24"/>
          <w:szCs w:val="24"/>
          <w:rtl/>
        </w:rPr>
        <w:t xml:space="preserve">באופן כללי, לאורך השנים התרחשה מגמת ירידה במספר התינוקות לאישה בישראל, אך כן היו עליות קטנות בתקופות מסוימות. </w:t>
      </w:r>
    </w:p>
    <w:p w14:paraId="6B1EE933" w14:textId="3ACB6BAE" w:rsidR="00860069" w:rsidRPr="00B5531E" w:rsidRDefault="00860069" w:rsidP="00DC3BB4">
      <w:pPr>
        <w:spacing w:line="360" w:lineRule="auto"/>
        <w:rPr>
          <w:rFonts w:ascii="David" w:hAnsi="David" w:cs="David"/>
          <w:sz w:val="24"/>
          <w:szCs w:val="24"/>
          <w:rtl/>
        </w:rPr>
      </w:pPr>
      <w:r w:rsidRPr="00B5531E">
        <w:rPr>
          <w:rFonts w:ascii="David" w:hAnsi="David" w:cs="David"/>
          <w:b/>
          <w:bCs/>
          <w:sz w:val="24"/>
          <w:szCs w:val="24"/>
          <w:rtl/>
        </w:rPr>
        <w:t xml:space="preserve">ב. </w:t>
      </w:r>
      <w:r w:rsidRPr="00B5531E">
        <w:rPr>
          <w:rFonts w:ascii="David" w:hAnsi="David" w:cs="David"/>
          <w:sz w:val="24"/>
          <w:szCs w:val="24"/>
          <w:rtl/>
        </w:rPr>
        <w:t xml:space="preserve">על מנת לדעת את הקשר בין הישגים במתמטיקה להכנסה לאדם בניתי גרף שבו ציר </w:t>
      </w:r>
      <w:r w:rsidRPr="00B5531E">
        <w:rPr>
          <w:rFonts w:ascii="David" w:hAnsi="David" w:cs="David"/>
          <w:sz w:val="24"/>
          <w:szCs w:val="24"/>
        </w:rPr>
        <w:t>x</w:t>
      </w:r>
      <w:r w:rsidRPr="00B5531E">
        <w:rPr>
          <w:rFonts w:ascii="David" w:hAnsi="David" w:cs="David"/>
          <w:sz w:val="24"/>
          <w:szCs w:val="24"/>
          <w:rtl/>
        </w:rPr>
        <w:t xml:space="preserve"> ייצג את ההכנסה וציר </w:t>
      </w:r>
      <w:r w:rsidRPr="00B5531E">
        <w:rPr>
          <w:rFonts w:ascii="David" w:hAnsi="David" w:cs="David"/>
          <w:sz w:val="24"/>
          <w:szCs w:val="24"/>
        </w:rPr>
        <w:t xml:space="preserve">y </w:t>
      </w:r>
      <w:r w:rsidRPr="00B5531E">
        <w:rPr>
          <w:rFonts w:ascii="David" w:hAnsi="David" w:cs="David"/>
          <w:sz w:val="24"/>
          <w:szCs w:val="24"/>
          <w:rtl/>
        </w:rPr>
        <w:t xml:space="preserve"> ייצג את ההישגים במתמטיקה.</w:t>
      </w:r>
    </w:p>
    <w:p w14:paraId="6B6D4806" w14:textId="138C8CAB" w:rsidR="00860069" w:rsidRPr="00B5531E" w:rsidRDefault="00860069" w:rsidP="00DC3BB4">
      <w:pPr>
        <w:spacing w:line="360" w:lineRule="auto"/>
        <w:rPr>
          <w:rFonts w:ascii="David" w:hAnsi="David" w:cs="David"/>
          <w:sz w:val="24"/>
          <w:szCs w:val="24"/>
          <w:rtl/>
        </w:rPr>
      </w:pPr>
      <w:r w:rsidRPr="00B5531E">
        <w:rPr>
          <w:rFonts w:ascii="David" w:hAnsi="David" w:cs="David"/>
          <w:sz w:val="24"/>
          <w:szCs w:val="24"/>
          <w:rtl/>
        </w:rPr>
        <w:t xml:space="preserve">בניתי שני גרפים- אחד הכולל הישגים במתמטיקה בכיתה ד' והשני בכיתה ח'. </w:t>
      </w:r>
    </w:p>
    <w:p w14:paraId="17F9842E" w14:textId="77777777" w:rsidR="00B5531E" w:rsidRPr="00B5531E" w:rsidRDefault="00860069" w:rsidP="00DC3BB4">
      <w:pPr>
        <w:spacing w:line="360" w:lineRule="auto"/>
        <w:rPr>
          <w:rFonts w:ascii="David" w:hAnsi="David" w:cs="David"/>
          <w:sz w:val="24"/>
          <w:szCs w:val="24"/>
          <w:rtl/>
        </w:rPr>
      </w:pPr>
      <w:r w:rsidRPr="00B5531E">
        <w:rPr>
          <w:rFonts w:ascii="David" w:hAnsi="David" w:cs="David"/>
          <w:sz w:val="24"/>
          <w:szCs w:val="24"/>
          <w:rtl/>
        </w:rPr>
        <w:t>בשני הגרפים היה ניתן לראות חד משמעית כי ככל שהה</w:t>
      </w:r>
      <w:r w:rsidR="00B5531E" w:rsidRPr="00B5531E">
        <w:rPr>
          <w:rFonts w:ascii="David" w:hAnsi="David" w:cs="David"/>
          <w:sz w:val="24"/>
          <w:szCs w:val="24"/>
          <w:rtl/>
        </w:rPr>
        <w:t xml:space="preserve">ישגים במתמטיקה היו גבוהים יותר כך גם ההכנסה הייתה גבוהה יותר. </w:t>
      </w:r>
    </w:p>
    <w:p w14:paraId="3C288EF3" w14:textId="1E81C39F" w:rsidR="00860069" w:rsidRPr="00B5531E" w:rsidRDefault="00B5531E" w:rsidP="00DC3BB4">
      <w:pPr>
        <w:spacing w:line="360" w:lineRule="auto"/>
        <w:rPr>
          <w:rFonts w:ascii="David" w:hAnsi="David" w:cs="David"/>
          <w:sz w:val="24"/>
          <w:szCs w:val="24"/>
          <w:rtl/>
        </w:rPr>
      </w:pPr>
      <w:r w:rsidRPr="00B5531E">
        <w:rPr>
          <w:rFonts w:ascii="David" w:hAnsi="David" w:cs="David"/>
          <w:sz w:val="24"/>
          <w:szCs w:val="24"/>
          <w:rtl/>
        </w:rPr>
        <w:t xml:space="preserve">שמתי לב שלא כל מדינות העולם הופיעו בגרף (בעיקר בשנים המוקדמות) ולכן יכול להיות שהנתונים אינם מדויק לגמרי. </w:t>
      </w:r>
    </w:p>
    <w:p w14:paraId="23ADEB46" w14:textId="7089A3DB" w:rsidR="00B5531E" w:rsidRDefault="00B5531E" w:rsidP="00DC3BB4">
      <w:pPr>
        <w:spacing w:line="360" w:lineRule="auto"/>
        <w:rPr>
          <w:rFonts w:ascii="David" w:hAnsi="David" w:cs="David"/>
          <w:sz w:val="24"/>
          <w:szCs w:val="24"/>
          <w:rtl/>
        </w:rPr>
      </w:pPr>
      <w:r w:rsidRPr="00B5531E">
        <w:rPr>
          <w:rFonts w:ascii="David" w:hAnsi="David" w:cs="David"/>
          <w:b/>
          <w:bCs/>
          <w:sz w:val="24"/>
          <w:szCs w:val="24"/>
          <w:rtl/>
        </w:rPr>
        <w:t xml:space="preserve">ג. </w:t>
      </w:r>
      <w:r w:rsidR="00D12A8E">
        <w:rPr>
          <w:rFonts w:ascii="David" w:hAnsi="David" w:cs="David" w:hint="cs"/>
          <w:sz w:val="24"/>
          <w:szCs w:val="24"/>
          <w:rtl/>
        </w:rPr>
        <w:t xml:space="preserve">באתר לא הייתה אפשרות לבחון את כל מקרי תחלואת הסרטן (כולל מקרי מוות והחלמה) בגברים ונשים ביחד, לכן הרכבתי </w:t>
      </w:r>
      <w:r w:rsidR="006D7FE7">
        <w:rPr>
          <w:rFonts w:ascii="David" w:hAnsi="David" w:cs="David" w:hint="cs"/>
          <w:sz w:val="24"/>
          <w:szCs w:val="24"/>
          <w:rtl/>
        </w:rPr>
        <w:t>שני</w:t>
      </w:r>
      <w:r w:rsidR="00D12A8E">
        <w:rPr>
          <w:rFonts w:ascii="David" w:hAnsi="David" w:cs="David" w:hint="cs"/>
          <w:sz w:val="24"/>
          <w:szCs w:val="24"/>
          <w:rtl/>
        </w:rPr>
        <w:t xml:space="preserve"> גרפים מדגמיים</w:t>
      </w:r>
      <w:r w:rsidR="00194CFD">
        <w:rPr>
          <w:rFonts w:ascii="David" w:hAnsi="David" w:cs="David" w:hint="cs"/>
          <w:sz w:val="24"/>
          <w:szCs w:val="24"/>
          <w:rtl/>
        </w:rPr>
        <w:t xml:space="preserve"> העוסקים רק במקרי המוות מסוגי הסרטן השכיחים ביותר (אצל נשים וגברים בנפרד)</w:t>
      </w:r>
      <w:r w:rsidR="00D12A8E">
        <w:rPr>
          <w:rFonts w:ascii="David" w:hAnsi="David" w:cs="David" w:hint="cs"/>
          <w:sz w:val="24"/>
          <w:szCs w:val="24"/>
          <w:rtl/>
        </w:rPr>
        <w:t xml:space="preserve">. </w:t>
      </w:r>
    </w:p>
    <w:p w14:paraId="3AC2E644" w14:textId="28D486A3" w:rsidR="00D12A8E" w:rsidRDefault="00D12A8E" w:rsidP="006D7FE7">
      <w:pPr>
        <w:spacing w:line="360" w:lineRule="auto"/>
        <w:rPr>
          <w:rFonts w:ascii="David" w:hAnsi="David" w:cs="David"/>
          <w:sz w:val="24"/>
          <w:szCs w:val="24"/>
          <w:rtl/>
        </w:rPr>
      </w:pPr>
      <w:r>
        <w:rPr>
          <w:rFonts w:ascii="David" w:hAnsi="David" w:cs="David" w:hint="cs"/>
          <w:sz w:val="24"/>
          <w:szCs w:val="24"/>
          <w:rtl/>
        </w:rPr>
        <w:lastRenderedPageBreak/>
        <w:t>לאחר חיפוש באינטרנט גיליתי כי סוג הסרטן השכיח ביותר בקרב נשים הינו סרטן השד</w:t>
      </w:r>
      <w:r w:rsidR="006D7FE7">
        <w:rPr>
          <w:rFonts w:ascii="David" w:hAnsi="David" w:cs="David" w:hint="cs"/>
          <w:sz w:val="24"/>
          <w:szCs w:val="24"/>
          <w:rtl/>
        </w:rPr>
        <w:t xml:space="preserve"> ובגברים סרטן הערמונית</w:t>
      </w:r>
      <w:r>
        <w:rPr>
          <w:rFonts w:ascii="David" w:hAnsi="David" w:cs="David" w:hint="cs"/>
          <w:sz w:val="24"/>
          <w:szCs w:val="24"/>
          <w:rtl/>
        </w:rPr>
        <w:t xml:space="preserve">. לכן הרכבתי שני גרפים. הראשון: ציר </w:t>
      </w:r>
      <w:r>
        <w:rPr>
          <w:rFonts w:ascii="David" w:hAnsi="David" w:cs="David"/>
          <w:sz w:val="24"/>
          <w:szCs w:val="24"/>
        </w:rPr>
        <w:t>x</w:t>
      </w:r>
      <w:r>
        <w:rPr>
          <w:rFonts w:ascii="David" w:hAnsi="David" w:cs="David" w:hint="cs"/>
          <w:sz w:val="24"/>
          <w:szCs w:val="24"/>
          <w:rtl/>
        </w:rPr>
        <w:t xml:space="preserve"> מייצג ההכנסה וציר </w:t>
      </w:r>
      <w:r>
        <w:rPr>
          <w:rFonts w:ascii="David" w:hAnsi="David" w:cs="David"/>
          <w:sz w:val="24"/>
          <w:szCs w:val="24"/>
        </w:rPr>
        <w:t>y</w:t>
      </w:r>
      <w:r>
        <w:rPr>
          <w:rFonts w:ascii="David" w:hAnsi="David" w:cs="David" w:hint="cs"/>
          <w:sz w:val="24"/>
          <w:szCs w:val="24"/>
          <w:rtl/>
        </w:rPr>
        <w:t xml:space="preserve"> את מספר מקרי המוות מסרטן השד</w:t>
      </w:r>
      <w:r w:rsidR="006D7FE7">
        <w:rPr>
          <w:rFonts w:ascii="David" w:hAnsi="David" w:cs="David" w:hint="cs"/>
          <w:sz w:val="24"/>
          <w:szCs w:val="24"/>
          <w:rtl/>
        </w:rPr>
        <w:t xml:space="preserve"> אצל נשים</w:t>
      </w:r>
      <w:r>
        <w:rPr>
          <w:rFonts w:ascii="David" w:hAnsi="David" w:cs="David" w:hint="cs"/>
          <w:sz w:val="24"/>
          <w:szCs w:val="24"/>
          <w:rtl/>
        </w:rPr>
        <w:t>.</w:t>
      </w:r>
      <w:r w:rsidR="006D7FE7">
        <w:rPr>
          <w:rFonts w:ascii="David" w:hAnsi="David" w:cs="David" w:hint="cs"/>
          <w:sz w:val="24"/>
          <w:szCs w:val="24"/>
          <w:rtl/>
        </w:rPr>
        <w:t xml:space="preserve"> והשני: ציר </w:t>
      </w:r>
      <w:r w:rsidR="006D7FE7">
        <w:rPr>
          <w:rFonts w:ascii="David" w:hAnsi="David" w:cs="David"/>
          <w:sz w:val="24"/>
          <w:szCs w:val="24"/>
        </w:rPr>
        <w:t>x</w:t>
      </w:r>
      <w:r w:rsidR="006D7FE7">
        <w:rPr>
          <w:rFonts w:ascii="David" w:hAnsi="David" w:cs="David" w:hint="cs"/>
          <w:sz w:val="24"/>
          <w:szCs w:val="24"/>
          <w:rtl/>
        </w:rPr>
        <w:t xml:space="preserve"> מייצג הכנסה וציר </w:t>
      </w:r>
      <w:r w:rsidR="006D7FE7">
        <w:rPr>
          <w:rFonts w:ascii="David" w:hAnsi="David" w:cs="David"/>
          <w:sz w:val="24"/>
          <w:szCs w:val="24"/>
        </w:rPr>
        <w:t>y</w:t>
      </w:r>
      <w:r w:rsidR="006D7FE7">
        <w:rPr>
          <w:rFonts w:ascii="David" w:hAnsi="David" w:cs="David" w:hint="cs"/>
          <w:sz w:val="24"/>
          <w:szCs w:val="24"/>
          <w:rtl/>
        </w:rPr>
        <w:t xml:space="preserve"> את מספר מקרי המוות מסרטן הערמונית אצל גברים. </w:t>
      </w:r>
      <w:r>
        <w:rPr>
          <w:rFonts w:ascii="David" w:hAnsi="David" w:cs="David" w:hint="cs"/>
          <w:sz w:val="24"/>
          <w:szCs w:val="24"/>
          <w:rtl/>
        </w:rPr>
        <w:t xml:space="preserve"> </w:t>
      </w:r>
      <w:r>
        <w:rPr>
          <w:rFonts w:ascii="David" w:hAnsi="David" w:cs="David"/>
          <w:sz w:val="24"/>
          <w:szCs w:val="24"/>
        </w:rPr>
        <w:t xml:space="preserve"> </w:t>
      </w:r>
    </w:p>
    <w:p w14:paraId="47855232" w14:textId="0C42FB0D" w:rsidR="00D12A8E" w:rsidRPr="006D7FE7" w:rsidRDefault="00D12A8E" w:rsidP="006D7FE7">
      <w:pPr>
        <w:pStyle w:val="a3"/>
        <w:numPr>
          <w:ilvl w:val="0"/>
          <w:numId w:val="1"/>
        </w:numPr>
        <w:spacing w:line="360" w:lineRule="auto"/>
        <w:rPr>
          <w:rFonts w:ascii="David" w:hAnsi="David" w:cs="David"/>
          <w:sz w:val="24"/>
          <w:szCs w:val="24"/>
          <w:rtl/>
        </w:rPr>
      </w:pPr>
      <w:r w:rsidRPr="006D7FE7">
        <w:rPr>
          <w:rFonts w:ascii="David" w:hAnsi="David" w:cs="David" w:hint="cs"/>
          <w:sz w:val="24"/>
          <w:szCs w:val="24"/>
          <w:rtl/>
        </w:rPr>
        <w:t>גרף 1:</w:t>
      </w:r>
    </w:p>
    <w:p w14:paraId="4FA60E88" w14:textId="6447F7EF" w:rsidR="00F1692B" w:rsidRDefault="00F1692B" w:rsidP="00F1692B">
      <w:pPr>
        <w:spacing w:line="360" w:lineRule="auto"/>
        <w:rPr>
          <w:rFonts w:ascii="David" w:hAnsi="David" w:cs="David"/>
          <w:sz w:val="24"/>
          <w:szCs w:val="24"/>
          <w:rtl/>
        </w:rPr>
      </w:pPr>
      <w:r>
        <w:rPr>
          <w:rFonts w:ascii="David" w:hAnsi="David" w:cs="David" w:hint="cs"/>
          <w:sz w:val="24"/>
          <w:szCs w:val="24"/>
          <w:rtl/>
        </w:rPr>
        <w:t>לפי הגרף לא ניתן להסיק על קשר ישיר (וליניארי) בין הכנסה למקרי המוות מסרטן השד בקרב נשים. כן ניתן לראות שבהכנסה גבוהה (128 אלף לשנה) מספר מקרי המוות לא עולה על 105. בניגוד לכך, בהכנסה בינונית (64 אלף לשנה) מספר מקרי המוות המקסימלי הוא 54.4 אלף (בארה"ב). באשר להכנסה נמוכה עד בינונית (5160- 16,000 לשנה) מספר מקרי המוות המקסימלי הוא 93.5 אלף (בסין), לאחר מכן הודו עם 82 אלף מקרים. בנוסף, דווקא בהכנסה נמוכה (פחות מ5160)</w:t>
      </w:r>
      <w:r>
        <w:rPr>
          <w:rFonts w:ascii="David" w:hAnsi="David" w:cs="David" w:hint="cs"/>
          <w:sz w:val="24"/>
          <w:szCs w:val="24"/>
        </w:rPr>
        <w:t xml:space="preserve"> </w:t>
      </w:r>
      <w:r>
        <w:rPr>
          <w:rFonts w:ascii="David" w:hAnsi="David" w:cs="David" w:hint="cs"/>
          <w:sz w:val="24"/>
          <w:szCs w:val="24"/>
          <w:rtl/>
        </w:rPr>
        <w:t xml:space="preserve">ניתן לראות כי מספר מקרי המוות לא עולה על 3700. </w:t>
      </w:r>
    </w:p>
    <w:p w14:paraId="73220C05" w14:textId="0906BB5D" w:rsidR="00D12A8E" w:rsidRDefault="00F1692B" w:rsidP="00D12A8E">
      <w:pPr>
        <w:spacing w:line="360" w:lineRule="auto"/>
        <w:rPr>
          <w:rFonts w:ascii="David" w:hAnsi="David" w:cs="David"/>
          <w:sz w:val="24"/>
          <w:szCs w:val="24"/>
          <w:rtl/>
        </w:rPr>
      </w:pPr>
      <w:r>
        <w:rPr>
          <w:rFonts w:ascii="David" w:hAnsi="David" w:cs="David" w:hint="cs"/>
          <w:sz w:val="24"/>
          <w:szCs w:val="24"/>
          <w:rtl/>
        </w:rPr>
        <w:t xml:space="preserve">לכן, איני יכולה להצביע על מגמה מובהקת היוצרת קשר בין ההכנסה למספר מקרי המוות מסרטן השד בקרב נשים. יכול להיות שמספר המקרים גבוה יותר בארה"ב, סין והודו משום ששלוש המדינות בעלות אוכלוסייה גדולה מאוד, לא בטוח שיש קשר להכנסה. </w:t>
      </w:r>
    </w:p>
    <w:p w14:paraId="4AD5F340" w14:textId="2E1A1B52" w:rsidR="00F1692B" w:rsidRDefault="00F1692B" w:rsidP="006D7FE7">
      <w:pPr>
        <w:pStyle w:val="a3"/>
        <w:numPr>
          <w:ilvl w:val="0"/>
          <w:numId w:val="1"/>
        </w:numPr>
        <w:spacing w:line="360" w:lineRule="auto"/>
        <w:rPr>
          <w:rFonts w:ascii="David" w:hAnsi="David" w:cs="David"/>
          <w:sz w:val="24"/>
          <w:szCs w:val="24"/>
        </w:rPr>
      </w:pPr>
      <w:r w:rsidRPr="006D7FE7">
        <w:rPr>
          <w:rFonts w:ascii="David" w:hAnsi="David" w:cs="David" w:hint="cs"/>
          <w:sz w:val="24"/>
          <w:szCs w:val="24"/>
          <w:rtl/>
        </w:rPr>
        <w:t xml:space="preserve">גרף 2: </w:t>
      </w:r>
    </w:p>
    <w:p w14:paraId="2FF1D8A4" w14:textId="31347D1B" w:rsidR="006D7FE7" w:rsidRDefault="006D7FE7" w:rsidP="006D7FE7">
      <w:pPr>
        <w:spacing w:line="360" w:lineRule="auto"/>
        <w:rPr>
          <w:rFonts w:ascii="David" w:hAnsi="David" w:cs="David"/>
          <w:sz w:val="24"/>
          <w:szCs w:val="24"/>
          <w:rtl/>
        </w:rPr>
      </w:pPr>
      <w:r>
        <w:rPr>
          <w:rFonts w:ascii="David" w:hAnsi="David" w:cs="David" w:hint="cs"/>
          <w:sz w:val="24"/>
          <w:szCs w:val="24"/>
          <w:rtl/>
        </w:rPr>
        <w:t>לפי הגרף לא ניתן להסיק על קשר ישיר (וליניארי) בין הכנסה למקרי המוות מסרטן ה</w:t>
      </w:r>
      <w:r>
        <w:rPr>
          <w:rFonts w:ascii="David" w:hAnsi="David" w:cs="David" w:hint="cs"/>
          <w:sz w:val="24"/>
          <w:szCs w:val="24"/>
          <w:rtl/>
        </w:rPr>
        <w:t xml:space="preserve">ערמונית </w:t>
      </w:r>
      <w:r>
        <w:rPr>
          <w:rFonts w:ascii="David" w:hAnsi="David" w:cs="David" w:hint="cs"/>
          <w:sz w:val="24"/>
          <w:szCs w:val="24"/>
          <w:rtl/>
        </w:rPr>
        <w:t xml:space="preserve">בקרב </w:t>
      </w:r>
      <w:r>
        <w:rPr>
          <w:rFonts w:ascii="David" w:hAnsi="David" w:cs="David" w:hint="cs"/>
          <w:sz w:val="24"/>
          <w:szCs w:val="24"/>
          <w:rtl/>
        </w:rPr>
        <w:t xml:space="preserve">גברים. בדומה לגרף 1, ניתן לראות שבהכנסה גבוהה (128 אלף לשנה) מספר מקרי המוות מינימלי ולא עולה על 84.7. בהכנסה בינונית (32 עד 64 אלף לשנה) ניתן לראות שמספר המקרים גבוה יותר ומקסימלי ב48.3 אלף (בארה"ב). באופן כללי נראה כי ככל שהמדינה גדולה יותר (מבחינת אוכלוסין) כך מספר המקרים גדול יותר (ללא קשר להכנסה). </w:t>
      </w:r>
    </w:p>
    <w:p w14:paraId="03A14EA5" w14:textId="587C86D1" w:rsidR="006D7FE7" w:rsidRDefault="006D7FE7" w:rsidP="006D7FE7">
      <w:pPr>
        <w:spacing w:line="360" w:lineRule="auto"/>
        <w:rPr>
          <w:rFonts w:ascii="David" w:hAnsi="David" w:cs="David"/>
          <w:sz w:val="24"/>
          <w:szCs w:val="24"/>
          <w:rtl/>
        </w:rPr>
      </w:pPr>
      <w:r>
        <w:rPr>
          <w:rFonts w:ascii="David" w:hAnsi="David" w:cs="David" w:hint="cs"/>
          <w:sz w:val="24"/>
          <w:szCs w:val="24"/>
          <w:rtl/>
        </w:rPr>
        <w:t xml:space="preserve">בנוגע להכנסה בינונית- נמוכה (6610 עד 16,000 לשנה), ניתן לראות שמספר המקרים המקסימלי הוא 54.4 אלף (בסין), ולאחר מכן הודו עם 32.1 אלף מקרים. </w:t>
      </w:r>
    </w:p>
    <w:p w14:paraId="6A31528C" w14:textId="0DEC147E" w:rsidR="006D7FE7" w:rsidRPr="006D7FE7" w:rsidRDefault="006D7FE7" w:rsidP="006D7FE7">
      <w:pPr>
        <w:spacing w:line="360" w:lineRule="auto"/>
        <w:rPr>
          <w:rFonts w:ascii="David" w:hAnsi="David" w:cs="David"/>
          <w:sz w:val="24"/>
          <w:szCs w:val="24"/>
          <w:rtl/>
        </w:rPr>
      </w:pPr>
      <w:r>
        <w:rPr>
          <w:rFonts w:ascii="David" w:hAnsi="David" w:cs="David" w:hint="cs"/>
          <w:sz w:val="24"/>
          <w:szCs w:val="24"/>
          <w:rtl/>
        </w:rPr>
        <w:t xml:space="preserve">גם בטווח של הכנסה נמוכה (פחות מ6610 לשנה) גרף זה דומה לגרף 1. גם כאן מספר מקרי המוות בהכנסה נמוכה קטן מאוד ואינו עולה על </w:t>
      </w:r>
      <w:r w:rsidR="00194CFD">
        <w:rPr>
          <w:rFonts w:ascii="David" w:hAnsi="David" w:cs="David" w:hint="cs"/>
          <w:sz w:val="24"/>
          <w:szCs w:val="24"/>
          <w:rtl/>
        </w:rPr>
        <w:t xml:space="preserve">15.4 אלף (בניגריה). בכל שאר המדינות שלאחריה קיים פער משמעותי- אחרי ניגריה בטווח של הכנסה נמוכה נמצאת טנזניה עם 2650 מקרים. לכן, גם כאן אני מסיקה כי מספר מקרי המוות גבוה יותר ככל שהמדינה גדולה יותר. </w:t>
      </w:r>
    </w:p>
    <w:p w14:paraId="4CAA535E" w14:textId="3EED2262" w:rsidR="00F1692B" w:rsidRPr="00B5531E" w:rsidRDefault="00194CFD" w:rsidP="00D12A8E">
      <w:pPr>
        <w:spacing w:line="360" w:lineRule="auto"/>
        <w:rPr>
          <w:rFonts w:ascii="David" w:hAnsi="David" w:cs="David" w:hint="cs"/>
          <w:sz w:val="24"/>
          <w:szCs w:val="24"/>
          <w:rtl/>
        </w:rPr>
      </w:pPr>
      <w:r>
        <w:rPr>
          <w:rFonts w:ascii="David" w:hAnsi="David" w:cs="David" w:hint="cs"/>
          <w:sz w:val="24"/>
          <w:szCs w:val="24"/>
          <w:rtl/>
        </w:rPr>
        <w:t xml:space="preserve">לסיכום, לא קיים קשר חד משמעי בין ההכנסה למספר מקרי המוות מסרטן הערמונית בקרב גברים, אני משערת שככל שמספר האנשים במדינה גדול יותר כך מספר המקרים בה גדול יותר גם כן. </w:t>
      </w:r>
    </w:p>
    <w:p w14:paraId="5CA1A930" w14:textId="32BEDE09" w:rsidR="00B5531E" w:rsidRDefault="00B5531E" w:rsidP="00DC3BB4">
      <w:pPr>
        <w:spacing w:line="360" w:lineRule="auto"/>
        <w:rPr>
          <w:rFonts w:ascii="David" w:hAnsi="David" w:cs="David"/>
          <w:sz w:val="24"/>
          <w:szCs w:val="24"/>
          <w:rtl/>
        </w:rPr>
      </w:pPr>
      <w:r>
        <w:rPr>
          <w:rFonts w:ascii="David" w:hAnsi="David" w:cs="David" w:hint="cs"/>
          <w:b/>
          <w:bCs/>
          <w:sz w:val="24"/>
          <w:szCs w:val="24"/>
          <w:rtl/>
        </w:rPr>
        <w:t xml:space="preserve">ד. </w:t>
      </w:r>
      <w:r w:rsidR="00194CFD">
        <w:rPr>
          <w:rFonts w:ascii="David" w:hAnsi="David" w:cs="David"/>
          <w:sz w:val="24"/>
          <w:szCs w:val="24"/>
        </w:rPr>
        <w:t xml:space="preserve"> </w:t>
      </w:r>
      <w:r w:rsidR="00194CFD">
        <w:rPr>
          <w:rFonts w:ascii="David" w:hAnsi="David" w:cs="David" w:hint="cs"/>
          <w:sz w:val="24"/>
          <w:szCs w:val="24"/>
          <w:rtl/>
        </w:rPr>
        <w:t>התשובה על השאלה הזו אינה חד משמעית. ישנם גורמים רבים שגורמים לאוכלוסיית העולם להמשיך ולגדול.</w:t>
      </w:r>
      <w:r w:rsidR="004B5827">
        <w:rPr>
          <w:rFonts w:ascii="David" w:hAnsi="David" w:cs="David" w:hint="cs"/>
          <w:sz w:val="24"/>
          <w:szCs w:val="24"/>
          <w:rtl/>
        </w:rPr>
        <w:t xml:space="preserve"> למשל- עלייה בתוחלת החיים, מספר מקרי מוות, מספר תינוקות לאישה ועוד. </w:t>
      </w:r>
      <w:r w:rsidR="00194CFD">
        <w:rPr>
          <w:rFonts w:ascii="David" w:hAnsi="David" w:cs="David" w:hint="cs"/>
          <w:sz w:val="24"/>
          <w:szCs w:val="24"/>
          <w:rtl/>
        </w:rPr>
        <w:t xml:space="preserve">בעייני, אחד הגורמים המשמעותיים הוא העלייה בתוחלת החיים של האדם לאורך השנים. לכן אבחן את הגורם הזה. </w:t>
      </w:r>
    </w:p>
    <w:p w14:paraId="1CEEB863" w14:textId="355F4CC7" w:rsidR="004B5827" w:rsidRDefault="004B5827" w:rsidP="004B5827">
      <w:pPr>
        <w:spacing w:line="360" w:lineRule="auto"/>
        <w:rPr>
          <w:rFonts w:ascii="David" w:hAnsi="David" w:cs="David"/>
          <w:sz w:val="24"/>
          <w:szCs w:val="24"/>
          <w:rtl/>
        </w:rPr>
      </w:pPr>
      <w:r>
        <w:rPr>
          <w:rFonts w:ascii="David" w:hAnsi="David" w:cs="David" w:hint="cs"/>
          <w:sz w:val="24"/>
          <w:szCs w:val="24"/>
          <w:rtl/>
        </w:rPr>
        <w:lastRenderedPageBreak/>
        <w:t xml:space="preserve">בניתי גרף בו ציר </w:t>
      </w:r>
      <w:r>
        <w:rPr>
          <w:rFonts w:ascii="David" w:hAnsi="David" w:cs="David"/>
          <w:sz w:val="24"/>
          <w:szCs w:val="24"/>
        </w:rPr>
        <w:t>x</w:t>
      </w:r>
      <w:r>
        <w:rPr>
          <w:rFonts w:ascii="David" w:hAnsi="David" w:cs="David" w:hint="cs"/>
          <w:sz w:val="24"/>
          <w:szCs w:val="24"/>
          <w:rtl/>
        </w:rPr>
        <w:t xml:space="preserve"> מייצג א תוחלת החיים (בשנים) וציר </w:t>
      </w:r>
      <w:r>
        <w:rPr>
          <w:rFonts w:ascii="David" w:hAnsi="David" w:cs="David"/>
          <w:sz w:val="24"/>
          <w:szCs w:val="24"/>
        </w:rPr>
        <w:t>y</w:t>
      </w:r>
      <w:r>
        <w:rPr>
          <w:rFonts w:ascii="David" w:hAnsi="David" w:cs="David" w:hint="cs"/>
          <w:sz w:val="24"/>
          <w:szCs w:val="24"/>
        </w:rPr>
        <w:t xml:space="preserve"> </w:t>
      </w:r>
      <w:r>
        <w:rPr>
          <w:rFonts w:ascii="David" w:hAnsi="David" w:cs="David" w:hint="cs"/>
          <w:sz w:val="24"/>
          <w:szCs w:val="24"/>
          <w:rtl/>
        </w:rPr>
        <w:t xml:space="preserve"> מייצג את הזמן. בעקבות הגרף ניתן להסיק כי החל משנת 1800 (השנה המוקדמת ביותר שיכולתי לבדוק) התרחשה מגמת עלייה בתוחלת החיים. בשנת 1800 תוחלת החיים נעה בין 23.4 (בתימן) ל- 42.9 (באיסלנד). </w:t>
      </w:r>
    </w:p>
    <w:p w14:paraId="677B2C5B" w14:textId="6986D1C3" w:rsidR="004B5827" w:rsidRDefault="004B5827" w:rsidP="004B5827">
      <w:pPr>
        <w:spacing w:line="360" w:lineRule="auto"/>
        <w:rPr>
          <w:rFonts w:ascii="David" w:hAnsi="David" w:cs="David"/>
          <w:sz w:val="24"/>
          <w:szCs w:val="24"/>
          <w:rtl/>
        </w:rPr>
      </w:pPr>
      <w:r>
        <w:rPr>
          <w:rFonts w:ascii="David" w:hAnsi="David" w:cs="David" w:hint="cs"/>
          <w:sz w:val="24"/>
          <w:szCs w:val="24"/>
          <w:rtl/>
        </w:rPr>
        <w:t>לעומת זאת, לאחר 100 שנים בהן עלתה תוחלת החיים, בשנת 1900 הייתה בטווח של 20.1 (בהודו) עד 53.6 (בשוויץ). ניתן לראות שאמנם הגיל המינימלי מעט ירד, אך הגיל המקסימלי עלה ביותר מ-10 שנים!</w:t>
      </w:r>
    </w:p>
    <w:p w14:paraId="0D842262" w14:textId="714298C8" w:rsidR="004B5827" w:rsidRDefault="004B5827" w:rsidP="004B5827">
      <w:pPr>
        <w:spacing w:line="360" w:lineRule="auto"/>
        <w:rPr>
          <w:rFonts w:ascii="David" w:hAnsi="David" w:cs="David"/>
          <w:sz w:val="24"/>
          <w:szCs w:val="24"/>
          <w:rtl/>
        </w:rPr>
      </w:pPr>
      <w:r>
        <w:rPr>
          <w:rFonts w:ascii="David" w:hAnsi="David" w:cs="David" w:hint="cs"/>
          <w:sz w:val="24"/>
          <w:szCs w:val="24"/>
          <w:rtl/>
        </w:rPr>
        <w:t xml:space="preserve">לאחר 100 שנים נוספות, בשנת 2000 תוחלת החיים נעה בין </w:t>
      </w:r>
      <w:r w:rsidR="00B2605B">
        <w:rPr>
          <w:rFonts w:ascii="David" w:hAnsi="David" w:cs="David" w:hint="cs"/>
          <w:sz w:val="24"/>
          <w:szCs w:val="24"/>
          <w:rtl/>
        </w:rPr>
        <w:t xml:space="preserve">43.9 (ברפובליקה האפריקאית) לבין 81.9 (ביפן). </w:t>
      </w:r>
    </w:p>
    <w:p w14:paraId="59D63CC5" w14:textId="7FD487E9" w:rsidR="00B2605B" w:rsidRDefault="00B2605B" w:rsidP="004B5827">
      <w:pPr>
        <w:spacing w:line="360" w:lineRule="auto"/>
        <w:rPr>
          <w:rFonts w:ascii="David" w:hAnsi="David" w:cs="David" w:hint="cs"/>
          <w:sz w:val="24"/>
          <w:szCs w:val="24"/>
          <w:rtl/>
        </w:rPr>
      </w:pPr>
      <w:r w:rsidRPr="004B5827">
        <w:rPr>
          <w:rFonts w:ascii="David" w:hAnsi="David" w:cs="David"/>
          <w:sz w:val="24"/>
          <w:szCs w:val="24"/>
          <w:rtl/>
        </w:rPr>
        <w:drawing>
          <wp:anchor distT="0" distB="0" distL="114300" distR="114300" simplePos="0" relativeHeight="251658240" behindDoc="0" locked="0" layoutInCell="1" allowOverlap="1" wp14:anchorId="150B6119" wp14:editId="4897EA3F">
            <wp:simplePos x="0" y="0"/>
            <wp:positionH relativeFrom="margin">
              <wp:align>center</wp:align>
            </wp:positionH>
            <wp:positionV relativeFrom="paragraph">
              <wp:posOffset>797560</wp:posOffset>
            </wp:positionV>
            <wp:extent cx="6100445" cy="2510790"/>
            <wp:effectExtent l="0" t="0" r="0" b="3810"/>
            <wp:wrapSquare wrapText="bothSides"/>
            <wp:docPr id="12104836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83646"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00445" cy="2510790"/>
                    </a:xfrm>
                    <a:prstGeom prst="rect">
                      <a:avLst/>
                    </a:prstGeom>
                  </pic:spPr>
                </pic:pic>
              </a:graphicData>
            </a:graphic>
            <wp14:sizeRelH relativeFrom="margin">
              <wp14:pctWidth>0</wp14:pctWidth>
            </wp14:sizeRelH>
            <wp14:sizeRelV relativeFrom="margin">
              <wp14:pctHeight>0</wp14:pctHeight>
            </wp14:sizeRelV>
          </wp:anchor>
        </w:drawing>
      </w:r>
      <w:r>
        <w:rPr>
          <w:rFonts w:ascii="David" w:hAnsi="David" w:cs="David" w:hint="cs"/>
          <w:sz w:val="24"/>
          <w:szCs w:val="24"/>
          <w:rtl/>
        </w:rPr>
        <w:t xml:space="preserve">על כן, ניתן להסיק מהגרף כי התרחשה עלייה משמעותית לאורך השנים בתוחלת החיים וזוהי אחת הסיבות המשמעותיות מדוע התרחשה ועודנה מתרחשת עלייה משמעותית באוכלוסיית העולם. </w:t>
      </w:r>
    </w:p>
    <w:p w14:paraId="6A29EB68" w14:textId="47D2DF7D" w:rsidR="004B5827" w:rsidRDefault="004B5827" w:rsidP="00DC3BB4">
      <w:pPr>
        <w:spacing w:line="360" w:lineRule="auto"/>
        <w:rPr>
          <w:rFonts w:ascii="David" w:hAnsi="David" w:cs="David"/>
          <w:sz w:val="24"/>
          <w:szCs w:val="24"/>
          <w:rtl/>
        </w:rPr>
      </w:pPr>
    </w:p>
    <w:p w14:paraId="319BF65C" w14:textId="36CDA32C" w:rsidR="004B5827" w:rsidRPr="00B5531E" w:rsidRDefault="004B5827" w:rsidP="00DC3BB4">
      <w:pPr>
        <w:spacing w:line="360" w:lineRule="auto"/>
        <w:rPr>
          <w:rFonts w:ascii="David" w:hAnsi="David" w:cs="David" w:hint="cs"/>
          <w:sz w:val="24"/>
          <w:szCs w:val="24"/>
        </w:rPr>
      </w:pPr>
    </w:p>
    <w:p w14:paraId="359CBEDD" w14:textId="09F99DF6" w:rsidR="00B5531E" w:rsidRPr="00B5531E" w:rsidRDefault="00B2605B" w:rsidP="00DC3BB4">
      <w:pPr>
        <w:spacing w:line="360" w:lineRule="auto"/>
        <w:rPr>
          <w:rFonts w:ascii="David" w:hAnsi="David" w:cs="David"/>
          <w:b/>
          <w:bCs/>
          <w:sz w:val="24"/>
          <w:szCs w:val="24"/>
          <w:rtl/>
        </w:rPr>
      </w:pPr>
      <w:r>
        <w:rPr>
          <w:noProof/>
          <w:sz w:val="24"/>
          <w:szCs w:val="24"/>
        </w:rPr>
        <w:drawing>
          <wp:anchor distT="0" distB="0" distL="114300" distR="114300" simplePos="0" relativeHeight="251659264" behindDoc="0" locked="0" layoutInCell="1" allowOverlap="1" wp14:anchorId="16771661" wp14:editId="6C9FC6BB">
            <wp:simplePos x="0" y="0"/>
            <wp:positionH relativeFrom="margin">
              <wp:align>center</wp:align>
            </wp:positionH>
            <wp:positionV relativeFrom="paragraph">
              <wp:posOffset>236220</wp:posOffset>
            </wp:positionV>
            <wp:extent cx="6159500" cy="2301240"/>
            <wp:effectExtent l="0" t="0" r="0" b="3810"/>
            <wp:wrapSquare wrapText="bothSides"/>
            <wp:docPr id="202091181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59500" cy="2301240"/>
                    </a:xfrm>
                    <a:prstGeom prst="rect">
                      <a:avLst/>
                    </a:prstGeom>
                    <a:noFill/>
                  </pic:spPr>
                </pic:pic>
              </a:graphicData>
            </a:graphic>
            <wp14:sizeRelH relativeFrom="margin">
              <wp14:pctWidth>0</wp14:pctWidth>
            </wp14:sizeRelH>
            <wp14:sizeRelV relativeFrom="margin">
              <wp14:pctHeight>0</wp14:pctHeight>
            </wp14:sizeRelV>
          </wp:anchor>
        </w:drawing>
      </w:r>
    </w:p>
    <w:p w14:paraId="32A20EEA" w14:textId="1A883224" w:rsidR="00B5531E" w:rsidRPr="00B5531E" w:rsidRDefault="00B2605B" w:rsidP="00DC3BB4">
      <w:pPr>
        <w:spacing w:line="360" w:lineRule="auto"/>
        <w:rPr>
          <w:rFonts w:ascii="David" w:hAnsi="David" w:cs="David"/>
          <w:sz w:val="24"/>
          <w:szCs w:val="24"/>
        </w:rPr>
      </w:pPr>
      <w:r>
        <w:rPr>
          <w:rFonts w:ascii="David" w:hAnsi="David" w:cs="David"/>
          <w:noProof/>
          <w:sz w:val="24"/>
          <w:szCs w:val="24"/>
        </w:rPr>
        <w:lastRenderedPageBreak/>
        <w:drawing>
          <wp:anchor distT="0" distB="0" distL="114300" distR="114300" simplePos="0" relativeHeight="251660288" behindDoc="0" locked="0" layoutInCell="1" allowOverlap="1" wp14:anchorId="47E8A6B2" wp14:editId="339EC2B1">
            <wp:simplePos x="0" y="0"/>
            <wp:positionH relativeFrom="margin">
              <wp:align>center</wp:align>
            </wp:positionH>
            <wp:positionV relativeFrom="paragraph">
              <wp:posOffset>0</wp:posOffset>
            </wp:positionV>
            <wp:extent cx="6165215" cy="2476500"/>
            <wp:effectExtent l="0" t="0" r="6985" b="0"/>
            <wp:wrapSquare wrapText="bothSides"/>
            <wp:docPr id="464069953"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65215" cy="2476500"/>
                    </a:xfrm>
                    <a:prstGeom prst="rect">
                      <a:avLst/>
                    </a:prstGeom>
                    <a:noFill/>
                  </pic:spPr>
                </pic:pic>
              </a:graphicData>
            </a:graphic>
            <wp14:sizeRelH relativeFrom="margin">
              <wp14:pctWidth>0</wp14:pctWidth>
            </wp14:sizeRelH>
            <wp14:sizeRelV relativeFrom="margin">
              <wp14:pctHeight>0</wp14:pctHeight>
            </wp14:sizeRelV>
          </wp:anchor>
        </w:drawing>
      </w:r>
    </w:p>
    <w:p w14:paraId="3D042F86" w14:textId="75F8574E" w:rsidR="00860069" w:rsidRPr="00B52577" w:rsidRDefault="00B2605B" w:rsidP="00DC3BB4">
      <w:pPr>
        <w:spacing w:line="360" w:lineRule="auto"/>
        <w:rPr>
          <w:rFonts w:hint="cs"/>
          <w:sz w:val="24"/>
          <w:szCs w:val="24"/>
        </w:rPr>
      </w:pPr>
      <w:r>
        <w:rPr>
          <w:rFonts w:ascii="David" w:hAnsi="David" w:cs="David"/>
          <w:noProof/>
          <w:sz w:val="24"/>
          <w:szCs w:val="24"/>
        </w:rPr>
        <w:drawing>
          <wp:anchor distT="0" distB="0" distL="114300" distR="114300" simplePos="0" relativeHeight="251661312" behindDoc="0" locked="0" layoutInCell="1" allowOverlap="1" wp14:anchorId="16FEBDFB" wp14:editId="34AEDE9B">
            <wp:simplePos x="0" y="0"/>
            <wp:positionH relativeFrom="margin">
              <wp:align>center</wp:align>
            </wp:positionH>
            <wp:positionV relativeFrom="paragraph">
              <wp:posOffset>314960</wp:posOffset>
            </wp:positionV>
            <wp:extent cx="6329680" cy="2475865"/>
            <wp:effectExtent l="0" t="0" r="0" b="635"/>
            <wp:wrapSquare wrapText="bothSides"/>
            <wp:docPr id="306012810"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9680" cy="2475865"/>
                    </a:xfrm>
                    <a:prstGeom prst="rect">
                      <a:avLst/>
                    </a:prstGeom>
                    <a:noFill/>
                  </pic:spPr>
                </pic:pic>
              </a:graphicData>
            </a:graphic>
            <wp14:sizeRelH relativeFrom="margin">
              <wp14:pctWidth>0</wp14:pctWidth>
            </wp14:sizeRelH>
            <wp14:sizeRelV relativeFrom="margin">
              <wp14:pctHeight>0</wp14:pctHeight>
            </wp14:sizeRelV>
          </wp:anchor>
        </w:drawing>
      </w:r>
    </w:p>
    <w:p w14:paraId="11631497" w14:textId="26DD11A1" w:rsidR="00A3246E" w:rsidRPr="00A3246E" w:rsidRDefault="00A3246E" w:rsidP="00DC3BB4">
      <w:pPr>
        <w:spacing w:line="360" w:lineRule="auto"/>
        <w:rPr>
          <w:rFonts w:hint="cs"/>
          <w:sz w:val="24"/>
          <w:szCs w:val="24"/>
          <w:rtl/>
        </w:rPr>
      </w:pPr>
    </w:p>
    <w:p w14:paraId="1EE71E8D" w14:textId="23ACD6EB" w:rsidR="00A3246E" w:rsidRDefault="00B2605B" w:rsidP="00DC3BB4">
      <w:pPr>
        <w:spacing w:line="360" w:lineRule="auto"/>
        <w:rPr>
          <w:rFonts w:ascii="David" w:hAnsi="David" w:cs="David"/>
          <w:sz w:val="24"/>
          <w:szCs w:val="24"/>
          <w:u w:val="single"/>
          <w:rtl/>
        </w:rPr>
      </w:pPr>
      <w:r w:rsidRPr="00B2605B">
        <w:rPr>
          <w:rFonts w:ascii="David" w:hAnsi="David" w:cs="David"/>
          <w:sz w:val="24"/>
          <w:szCs w:val="24"/>
          <w:u w:val="single"/>
          <w:rtl/>
        </w:rPr>
        <w:t>חלק 1: ב.</w:t>
      </w:r>
    </w:p>
    <w:p w14:paraId="63A9207E" w14:textId="5266BACC" w:rsidR="00B2605B" w:rsidRDefault="00B2605B" w:rsidP="00DC3BB4">
      <w:pPr>
        <w:spacing w:line="360" w:lineRule="auto"/>
        <w:rPr>
          <w:rFonts w:ascii="David" w:hAnsi="David" w:cs="David"/>
          <w:sz w:val="24"/>
          <w:szCs w:val="24"/>
          <w:rtl/>
        </w:rPr>
      </w:pPr>
      <w:r>
        <w:rPr>
          <w:rFonts w:ascii="David" w:hAnsi="David" w:cs="David" w:hint="cs"/>
          <w:sz w:val="24"/>
          <w:szCs w:val="24"/>
          <w:rtl/>
        </w:rPr>
        <w:t xml:space="preserve">4 הנושאים שבחרתי: </w:t>
      </w:r>
    </w:p>
    <w:p w14:paraId="7198A814" w14:textId="77777777" w:rsidR="00B2605B" w:rsidRDefault="00B2605B" w:rsidP="00DC3BB4">
      <w:pPr>
        <w:spacing w:line="360" w:lineRule="auto"/>
        <w:rPr>
          <w:rFonts w:ascii="David" w:hAnsi="David" w:cs="David"/>
          <w:sz w:val="24"/>
          <w:szCs w:val="24"/>
          <w:rtl/>
        </w:rPr>
      </w:pPr>
      <w:r>
        <w:rPr>
          <w:rFonts w:ascii="David" w:hAnsi="David" w:cs="David" w:hint="cs"/>
          <w:sz w:val="24"/>
          <w:szCs w:val="24"/>
          <w:rtl/>
        </w:rPr>
        <w:t xml:space="preserve">בריאות, אי שוויון מגדרי, בעיית עומס תנועה בכבישים, גידול אוכלוסייה קיצוני. </w:t>
      </w:r>
    </w:p>
    <w:p w14:paraId="6D4ED761" w14:textId="77777777" w:rsidR="00B2605B" w:rsidRDefault="00B2605B" w:rsidP="00DC3BB4">
      <w:pPr>
        <w:spacing w:line="360" w:lineRule="auto"/>
        <w:rPr>
          <w:rFonts w:ascii="David" w:hAnsi="David" w:cs="David"/>
          <w:sz w:val="24"/>
          <w:szCs w:val="24"/>
          <w:rtl/>
        </w:rPr>
      </w:pPr>
      <w:r>
        <w:rPr>
          <w:rFonts w:ascii="David" w:hAnsi="David" w:cs="David" w:hint="cs"/>
          <w:sz w:val="24"/>
          <w:szCs w:val="24"/>
          <w:rtl/>
        </w:rPr>
        <w:t>השאלה שלי בכל אחד מהנושאים:</w:t>
      </w:r>
    </w:p>
    <w:p w14:paraId="15CF7F53" w14:textId="6D27039F" w:rsidR="0005332E" w:rsidRDefault="00B2605B" w:rsidP="006D4812">
      <w:pPr>
        <w:spacing w:line="360" w:lineRule="auto"/>
        <w:rPr>
          <w:rFonts w:ascii="David" w:hAnsi="David" w:cs="David"/>
          <w:sz w:val="24"/>
          <w:szCs w:val="24"/>
          <w:rtl/>
        </w:rPr>
      </w:pPr>
      <w:r w:rsidRPr="006D4812">
        <w:rPr>
          <w:rFonts w:ascii="David" w:hAnsi="David" w:cs="David" w:hint="cs"/>
          <w:sz w:val="24"/>
          <w:szCs w:val="24"/>
          <w:u w:val="single"/>
          <w:rtl/>
        </w:rPr>
        <w:t>בריאות:</w:t>
      </w:r>
      <w:r w:rsidR="006D4812">
        <w:rPr>
          <w:rFonts w:ascii="David" w:hAnsi="David" w:cs="David" w:hint="cs"/>
          <w:sz w:val="24"/>
          <w:szCs w:val="24"/>
          <w:rtl/>
        </w:rPr>
        <w:t xml:space="preserve"> </w:t>
      </w:r>
      <w:r>
        <w:rPr>
          <w:rFonts w:ascii="David" w:hAnsi="David" w:cs="David" w:hint="cs"/>
          <w:sz w:val="24"/>
          <w:szCs w:val="24"/>
          <w:rtl/>
        </w:rPr>
        <w:t>כיצד משפיע</w:t>
      </w:r>
      <w:r w:rsidR="000D12B6">
        <w:rPr>
          <w:rFonts w:ascii="David" w:hAnsi="David" w:cs="David" w:hint="cs"/>
          <w:sz w:val="24"/>
          <w:szCs w:val="24"/>
          <w:rtl/>
        </w:rPr>
        <w:t xml:space="preserve">ה </w:t>
      </w:r>
      <w:r w:rsidR="00924482">
        <w:rPr>
          <w:rFonts w:ascii="David" w:hAnsi="David" w:cs="David" w:hint="cs"/>
          <w:sz w:val="24"/>
          <w:szCs w:val="24"/>
          <w:rtl/>
        </w:rPr>
        <w:t>צריכת הסוכר לאדם (ביום) על שכיחות הסוכרת?</w:t>
      </w:r>
    </w:p>
    <w:p w14:paraId="66B06BBC" w14:textId="0CC2CC3F" w:rsidR="00924482" w:rsidRDefault="00924482" w:rsidP="006D4812">
      <w:pPr>
        <w:spacing w:line="360" w:lineRule="auto"/>
        <w:rPr>
          <w:rFonts w:ascii="David" w:hAnsi="David" w:cs="David"/>
          <w:sz w:val="24"/>
          <w:szCs w:val="24"/>
          <w:rtl/>
        </w:rPr>
      </w:pPr>
      <w:r>
        <w:rPr>
          <w:rFonts w:ascii="David" w:hAnsi="David" w:cs="David" w:hint="cs"/>
          <w:sz w:val="24"/>
          <w:szCs w:val="24"/>
          <w:rtl/>
        </w:rPr>
        <w:t xml:space="preserve">בניתי גרף בו ציר </w:t>
      </w:r>
      <w:r>
        <w:rPr>
          <w:rFonts w:ascii="David" w:hAnsi="David" w:cs="David"/>
          <w:sz w:val="24"/>
          <w:szCs w:val="24"/>
        </w:rPr>
        <w:t>x</w:t>
      </w:r>
      <w:r>
        <w:rPr>
          <w:rFonts w:ascii="David" w:hAnsi="David" w:cs="David" w:hint="cs"/>
          <w:sz w:val="24"/>
          <w:szCs w:val="24"/>
          <w:rtl/>
        </w:rPr>
        <w:t xml:space="preserve"> מייצג את צריכת הסוכר לאדם (בגרם ליום) וציר </w:t>
      </w:r>
      <w:r>
        <w:rPr>
          <w:rFonts w:ascii="David" w:hAnsi="David" w:cs="David"/>
          <w:sz w:val="24"/>
          <w:szCs w:val="24"/>
        </w:rPr>
        <w:t>y</w:t>
      </w:r>
      <w:r>
        <w:rPr>
          <w:rFonts w:ascii="David" w:hAnsi="David" w:cs="David" w:hint="cs"/>
          <w:sz w:val="24"/>
          <w:szCs w:val="24"/>
          <w:rtl/>
        </w:rPr>
        <w:t xml:space="preserve"> מייצג את שכיחות הסוכרת (</w:t>
      </w:r>
      <w:r>
        <w:rPr>
          <w:rFonts w:ascii="David" w:hAnsi="David" w:cs="David" w:hint="cs"/>
          <w:sz w:val="24"/>
          <w:szCs w:val="24"/>
          <w:rtl/>
        </w:rPr>
        <w:t>באחוזים מתוך אוכלוסייה בגילאים 20-79)</w:t>
      </w:r>
      <w:r>
        <w:rPr>
          <w:rFonts w:ascii="David" w:hAnsi="David" w:cs="David" w:hint="cs"/>
          <w:sz w:val="24"/>
          <w:szCs w:val="24"/>
          <w:rtl/>
        </w:rPr>
        <w:t>.</w:t>
      </w:r>
    </w:p>
    <w:p w14:paraId="46DDAC82" w14:textId="08678A56" w:rsidR="00924482" w:rsidRDefault="00924482" w:rsidP="006D4812">
      <w:pPr>
        <w:spacing w:line="360" w:lineRule="auto"/>
        <w:rPr>
          <w:rFonts w:ascii="David" w:hAnsi="David" w:cs="David"/>
          <w:sz w:val="24"/>
          <w:szCs w:val="24"/>
          <w:rtl/>
        </w:rPr>
      </w:pPr>
      <w:r>
        <w:rPr>
          <w:rFonts w:ascii="David" w:hAnsi="David" w:cs="David" w:hint="cs"/>
          <w:sz w:val="24"/>
          <w:szCs w:val="24"/>
          <w:rtl/>
        </w:rPr>
        <w:t>ניתן לראות בגרף כי באופן כללי</w:t>
      </w:r>
      <w:r w:rsidR="00C45B48">
        <w:rPr>
          <w:rFonts w:ascii="David" w:hAnsi="David" w:cs="David" w:hint="cs"/>
          <w:sz w:val="24"/>
          <w:szCs w:val="24"/>
          <w:rtl/>
        </w:rPr>
        <w:t xml:space="preserve"> בחלוף השנים ניתן להגיד  כי צריכת הסוכר לאדם עלתה. </w:t>
      </w:r>
    </w:p>
    <w:p w14:paraId="10BA645A" w14:textId="6960629F" w:rsidR="00C45B48" w:rsidRDefault="00C45B48" w:rsidP="006D4812">
      <w:pPr>
        <w:spacing w:line="360" w:lineRule="auto"/>
        <w:rPr>
          <w:rFonts w:ascii="David" w:hAnsi="David" w:cs="David"/>
          <w:sz w:val="24"/>
          <w:szCs w:val="24"/>
          <w:rtl/>
        </w:rPr>
      </w:pPr>
      <w:r>
        <w:rPr>
          <w:rFonts w:ascii="David" w:hAnsi="David" w:cs="David" w:hint="cs"/>
          <w:sz w:val="24"/>
          <w:szCs w:val="24"/>
          <w:rtl/>
        </w:rPr>
        <w:t xml:space="preserve">בנוסף, ניתן לראות שברוב המדינות בהן צריכת הסוכר לאדם עלתה (לאורך השנים), עלו גם שיעורי הסוכרת. </w:t>
      </w:r>
    </w:p>
    <w:p w14:paraId="6DE65CB3" w14:textId="199B6C76" w:rsidR="00C45B48" w:rsidRDefault="00C45B48" w:rsidP="006D4812">
      <w:pPr>
        <w:spacing w:line="360" w:lineRule="auto"/>
        <w:rPr>
          <w:rFonts w:ascii="David" w:hAnsi="David" w:cs="David"/>
          <w:sz w:val="24"/>
          <w:szCs w:val="24"/>
          <w:rtl/>
        </w:rPr>
      </w:pPr>
      <w:r>
        <w:rPr>
          <w:rFonts w:ascii="David" w:hAnsi="David" w:cs="David" w:hint="cs"/>
          <w:sz w:val="24"/>
          <w:szCs w:val="24"/>
          <w:rtl/>
        </w:rPr>
        <w:lastRenderedPageBreak/>
        <w:t xml:space="preserve">שמתי לב שעד 2011 נכללות בגרף רק מעט מדינות (אשר לא בהכרח משקפות את הנתונים נכונה) לכן ניתחתי את הנתונים רק בשנים שאחרי 2011. </w:t>
      </w:r>
    </w:p>
    <w:p w14:paraId="649EB135" w14:textId="7C2E47E1" w:rsidR="00C45B48" w:rsidRDefault="00C45B48" w:rsidP="00F44B96">
      <w:pPr>
        <w:spacing w:line="360" w:lineRule="auto"/>
        <w:rPr>
          <w:rFonts w:ascii="David" w:hAnsi="David" w:cs="David"/>
          <w:sz w:val="24"/>
          <w:szCs w:val="24"/>
          <w:rtl/>
        </w:rPr>
      </w:pPr>
      <w:r>
        <w:rPr>
          <w:rFonts w:ascii="David" w:hAnsi="David" w:cs="David" w:hint="cs"/>
          <w:sz w:val="24"/>
          <w:szCs w:val="24"/>
          <w:rtl/>
        </w:rPr>
        <w:t>בשנת 2011, טווח צריכת הסוכר לאדם היה בין 18.9 (סין) לבין 174 (ארה"ב)</w:t>
      </w:r>
      <w:r w:rsidR="00F44B96">
        <w:rPr>
          <w:rFonts w:ascii="David" w:hAnsi="David" w:cs="David" w:hint="cs"/>
          <w:sz w:val="24"/>
          <w:szCs w:val="24"/>
          <w:rtl/>
        </w:rPr>
        <w:t>. אדגום למשל את שיעורי הסוכרת בארה"ב-  9.4</w:t>
      </w:r>
      <w:r w:rsidR="00CD3839">
        <w:rPr>
          <w:rFonts w:ascii="David" w:hAnsi="David" w:cs="David" w:hint="cs"/>
          <w:sz w:val="24"/>
          <w:szCs w:val="24"/>
          <w:rtl/>
        </w:rPr>
        <w:t xml:space="preserve"> אחוזים.</w:t>
      </w:r>
    </w:p>
    <w:p w14:paraId="4C3706C4" w14:textId="0AD2675B" w:rsidR="00C45B48" w:rsidRDefault="00C45B48" w:rsidP="006D4812">
      <w:pPr>
        <w:spacing w:line="360" w:lineRule="auto"/>
        <w:rPr>
          <w:rFonts w:ascii="David" w:hAnsi="David" w:cs="David"/>
          <w:sz w:val="24"/>
          <w:szCs w:val="24"/>
          <w:rtl/>
        </w:rPr>
      </w:pPr>
      <w:r>
        <w:rPr>
          <w:rFonts w:ascii="David" w:hAnsi="David" w:cs="David" w:hint="cs"/>
          <w:sz w:val="24"/>
          <w:szCs w:val="24"/>
          <w:rtl/>
        </w:rPr>
        <w:t xml:space="preserve">כאשר נסתכל על 2018, (השנה המאוחרת ביותר בה יש נתונים באתר), נראה עלייה  הן בצריכת הסוכר והן בשיעורי הסוכרת. טווח צריכת הסוכר ב2018 הינו בין 20.6 (סין) לבין 446 (לוקסמבורג). כמו כן, </w:t>
      </w:r>
      <w:r w:rsidR="00F44B96">
        <w:rPr>
          <w:rFonts w:ascii="David" w:hAnsi="David" w:cs="David" w:hint="cs"/>
          <w:sz w:val="24"/>
          <w:szCs w:val="24"/>
          <w:rtl/>
        </w:rPr>
        <w:t>שיעורי הסוכרת בארה"ב- 10.3</w:t>
      </w:r>
      <w:r w:rsidR="00CD3839">
        <w:rPr>
          <w:rFonts w:ascii="David" w:hAnsi="David" w:cs="David" w:hint="cs"/>
          <w:sz w:val="24"/>
          <w:szCs w:val="24"/>
          <w:rtl/>
        </w:rPr>
        <w:t xml:space="preserve"> אחוזים.</w:t>
      </w:r>
      <w:r w:rsidR="00F44B96">
        <w:rPr>
          <w:rFonts w:ascii="David" w:hAnsi="David" w:cs="David" w:hint="cs"/>
          <w:sz w:val="24"/>
          <w:szCs w:val="24"/>
          <w:rtl/>
        </w:rPr>
        <w:t xml:space="preserve"> </w:t>
      </w:r>
    </w:p>
    <w:p w14:paraId="4149AC7B" w14:textId="64576594" w:rsidR="00C45B48" w:rsidRDefault="00CD3839" w:rsidP="006D4812">
      <w:pPr>
        <w:spacing w:line="360" w:lineRule="auto"/>
        <w:rPr>
          <w:rFonts w:ascii="David" w:hAnsi="David" w:cs="David"/>
          <w:sz w:val="24"/>
          <w:szCs w:val="24"/>
          <w:rtl/>
        </w:rPr>
      </w:pPr>
      <w:r>
        <w:rPr>
          <w:rFonts w:ascii="David" w:hAnsi="David" w:cs="David" w:hint="cs"/>
          <w:sz w:val="24"/>
          <w:szCs w:val="24"/>
          <w:rtl/>
        </w:rPr>
        <w:t>ניתן לראות ש</w:t>
      </w:r>
      <w:r w:rsidR="00C45B48">
        <w:rPr>
          <w:rFonts w:ascii="David" w:hAnsi="David" w:cs="David" w:hint="cs"/>
          <w:sz w:val="24"/>
          <w:szCs w:val="24"/>
          <w:rtl/>
        </w:rPr>
        <w:t xml:space="preserve">צריכת הסוכר גדלה </w:t>
      </w:r>
      <w:r>
        <w:rPr>
          <w:rFonts w:ascii="David" w:hAnsi="David" w:cs="David" w:hint="cs"/>
          <w:sz w:val="24"/>
          <w:szCs w:val="24"/>
          <w:rtl/>
        </w:rPr>
        <w:t>וכך גם שיעורי הסוכרת במדינה שדגמתי</w:t>
      </w:r>
      <w:r w:rsidR="00C45B48">
        <w:rPr>
          <w:rFonts w:ascii="David" w:hAnsi="David" w:cs="David" w:hint="cs"/>
          <w:sz w:val="24"/>
          <w:szCs w:val="24"/>
          <w:rtl/>
        </w:rPr>
        <w:t xml:space="preserve">. </w:t>
      </w:r>
    </w:p>
    <w:p w14:paraId="5BBB2C62" w14:textId="0DCD3FEC" w:rsidR="00093CD2" w:rsidRDefault="00CD3839" w:rsidP="006D4812">
      <w:pPr>
        <w:spacing w:line="360" w:lineRule="auto"/>
        <w:rPr>
          <w:rFonts w:ascii="David" w:hAnsi="David" w:cs="David"/>
          <w:sz w:val="24"/>
          <w:szCs w:val="24"/>
          <w:rtl/>
        </w:rPr>
      </w:pPr>
      <w:r w:rsidRPr="00CD3839">
        <w:rPr>
          <w:rFonts w:ascii="David" w:hAnsi="David" w:cs="David"/>
          <w:sz w:val="24"/>
          <w:szCs w:val="24"/>
          <w:rtl/>
        </w:rPr>
        <w:drawing>
          <wp:anchor distT="0" distB="0" distL="114300" distR="114300" simplePos="0" relativeHeight="251668480" behindDoc="0" locked="0" layoutInCell="1" allowOverlap="1" wp14:anchorId="348C947F" wp14:editId="33B0391C">
            <wp:simplePos x="0" y="0"/>
            <wp:positionH relativeFrom="margin">
              <wp:align>center</wp:align>
            </wp:positionH>
            <wp:positionV relativeFrom="paragraph">
              <wp:posOffset>175260</wp:posOffset>
            </wp:positionV>
            <wp:extent cx="6173412" cy="2476500"/>
            <wp:effectExtent l="0" t="0" r="0" b="0"/>
            <wp:wrapSquare wrapText="bothSides"/>
            <wp:docPr id="10207113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1133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73412" cy="2476500"/>
                    </a:xfrm>
                    <a:prstGeom prst="rect">
                      <a:avLst/>
                    </a:prstGeom>
                  </pic:spPr>
                </pic:pic>
              </a:graphicData>
            </a:graphic>
          </wp:anchor>
        </w:drawing>
      </w:r>
    </w:p>
    <w:p w14:paraId="314F3A4F" w14:textId="72C8B4D4" w:rsidR="00CD3839" w:rsidRDefault="00CD3839" w:rsidP="00CD3839">
      <w:pPr>
        <w:spacing w:line="360" w:lineRule="auto"/>
        <w:rPr>
          <w:rFonts w:ascii="David" w:hAnsi="David" w:cs="David" w:hint="cs"/>
          <w:sz w:val="24"/>
          <w:szCs w:val="24"/>
          <w:rtl/>
        </w:rPr>
      </w:pPr>
      <w:r>
        <w:rPr>
          <w:rFonts w:ascii="David" w:hAnsi="David" w:cs="David"/>
          <w:noProof/>
          <w:sz w:val="24"/>
          <w:szCs w:val="24"/>
        </w:rPr>
        <w:drawing>
          <wp:anchor distT="0" distB="0" distL="114300" distR="114300" simplePos="0" relativeHeight="251669504" behindDoc="0" locked="0" layoutInCell="1" allowOverlap="1" wp14:anchorId="6C4187B0" wp14:editId="78F6EB5D">
            <wp:simplePos x="0" y="0"/>
            <wp:positionH relativeFrom="margin">
              <wp:align>center</wp:align>
            </wp:positionH>
            <wp:positionV relativeFrom="paragraph">
              <wp:posOffset>2593340</wp:posOffset>
            </wp:positionV>
            <wp:extent cx="6394450" cy="2388870"/>
            <wp:effectExtent l="0" t="0" r="6350" b="0"/>
            <wp:wrapSquare wrapText="bothSides"/>
            <wp:docPr id="148692280"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94450" cy="2388870"/>
                    </a:xfrm>
                    <a:prstGeom prst="rect">
                      <a:avLst/>
                    </a:prstGeom>
                    <a:noFill/>
                  </pic:spPr>
                </pic:pic>
              </a:graphicData>
            </a:graphic>
            <wp14:sizeRelH relativeFrom="margin">
              <wp14:pctWidth>0</wp14:pctWidth>
            </wp14:sizeRelH>
            <wp14:sizeRelV relativeFrom="margin">
              <wp14:pctHeight>0</wp14:pctHeight>
            </wp14:sizeRelV>
          </wp:anchor>
        </w:drawing>
      </w:r>
    </w:p>
    <w:p w14:paraId="7C08554E" w14:textId="77777777" w:rsidR="00CD3839" w:rsidRDefault="00CD3839" w:rsidP="003C1E3E">
      <w:pPr>
        <w:spacing w:line="360" w:lineRule="auto"/>
        <w:rPr>
          <w:rFonts w:ascii="David" w:hAnsi="David" w:cs="David"/>
          <w:sz w:val="24"/>
          <w:szCs w:val="24"/>
          <w:u w:val="single"/>
          <w:rtl/>
        </w:rPr>
      </w:pPr>
    </w:p>
    <w:p w14:paraId="63F757CE" w14:textId="1619EF91" w:rsidR="003C1E3E" w:rsidRDefault="000D12B6" w:rsidP="003C1E3E">
      <w:pPr>
        <w:spacing w:line="360" w:lineRule="auto"/>
        <w:rPr>
          <w:rFonts w:ascii="David" w:hAnsi="David" w:cs="David"/>
          <w:sz w:val="24"/>
          <w:szCs w:val="24"/>
          <w:u w:val="single"/>
          <w:rtl/>
        </w:rPr>
      </w:pPr>
      <w:r w:rsidRPr="006D4812">
        <w:rPr>
          <w:rFonts w:ascii="David" w:hAnsi="David" w:cs="David" w:hint="cs"/>
          <w:sz w:val="24"/>
          <w:szCs w:val="24"/>
          <w:u w:val="single"/>
          <w:rtl/>
        </w:rPr>
        <w:t>בעיית עומס תנועה בכבישים:</w:t>
      </w:r>
      <w:r w:rsidR="006D4812">
        <w:rPr>
          <w:rFonts w:ascii="David" w:hAnsi="David" w:cs="David" w:hint="cs"/>
          <w:sz w:val="24"/>
          <w:szCs w:val="24"/>
          <w:rtl/>
        </w:rPr>
        <w:t xml:space="preserve"> </w:t>
      </w:r>
      <w:r>
        <w:rPr>
          <w:rFonts w:ascii="David" w:hAnsi="David" w:cs="David" w:hint="cs"/>
          <w:sz w:val="24"/>
          <w:szCs w:val="24"/>
          <w:rtl/>
        </w:rPr>
        <w:t>כיצד משפיע מספר הרכבים לבן אדם על בעיות העומס בתנועה?</w:t>
      </w:r>
    </w:p>
    <w:p w14:paraId="37207A49" w14:textId="5F637910" w:rsidR="003C1E3E" w:rsidRDefault="003C1E3E" w:rsidP="003C1E3E">
      <w:pPr>
        <w:spacing w:line="360" w:lineRule="auto"/>
        <w:rPr>
          <w:rFonts w:ascii="David" w:hAnsi="David" w:cs="David"/>
          <w:sz w:val="24"/>
          <w:szCs w:val="24"/>
          <w:rtl/>
        </w:rPr>
      </w:pPr>
      <w:r>
        <w:rPr>
          <w:rFonts w:ascii="David" w:hAnsi="David" w:cs="David" w:hint="cs"/>
          <w:sz w:val="24"/>
          <w:szCs w:val="24"/>
          <w:rtl/>
        </w:rPr>
        <w:t xml:space="preserve">על מנת לענות על שאלה זו בניתי גרף שציר </w:t>
      </w:r>
      <w:r>
        <w:rPr>
          <w:rFonts w:ascii="David" w:hAnsi="David" w:cs="David"/>
          <w:sz w:val="24"/>
          <w:szCs w:val="24"/>
        </w:rPr>
        <w:t>x</w:t>
      </w:r>
      <w:r>
        <w:rPr>
          <w:rFonts w:ascii="David" w:hAnsi="David" w:cs="David" w:hint="cs"/>
          <w:sz w:val="24"/>
          <w:szCs w:val="24"/>
          <w:rtl/>
        </w:rPr>
        <w:t xml:space="preserve"> שלו מייצג זמן (שנים) וציר </w:t>
      </w:r>
      <w:r>
        <w:rPr>
          <w:rFonts w:ascii="David" w:hAnsi="David" w:cs="David"/>
          <w:sz w:val="24"/>
          <w:szCs w:val="24"/>
        </w:rPr>
        <w:t>y</w:t>
      </w:r>
      <w:r>
        <w:rPr>
          <w:rFonts w:ascii="David" w:hAnsi="David" w:cs="David" w:hint="cs"/>
          <w:sz w:val="24"/>
          <w:szCs w:val="24"/>
          <w:rtl/>
        </w:rPr>
        <w:t xml:space="preserve"> שלו מייצג את מספר הרכבים (מכוניות, משאיות, אוטובוסים) ל1000 איש. </w:t>
      </w:r>
    </w:p>
    <w:p w14:paraId="56709CD8" w14:textId="7B1B172E" w:rsidR="003C1E3E" w:rsidRDefault="003C1E3E" w:rsidP="003C1E3E">
      <w:pPr>
        <w:spacing w:line="360" w:lineRule="auto"/>
        <w:rPr>
          <w:rFonts w:ascii="David" w:hAnsi="David" w:cs="David"/>
          <w:sz w:val="24"/>
          <w:szCs w:val="24"/>
          <w:rtl/>
        </w:rPr>
      </w:pPr>
      <w:r>
        <w:rPr>
          <w:rFonts w:ascii="David" w:hAnsi="David" w:cs="David" w:hint="cs"/>
          <w:sz w:val="24"/>
          <w:szCs w:val="24"/>
          <w:rtl/>
        </w:rPr>
        <w:lastRenderedPageBreak/>
        <w:t xml:space="preserve">רואים בגרף כי ברוב המוחלט של המדינות מספר הרכבים ל1000 איש עלה לאורך השנים. </w:t>
      </w:r>
    </w:p>
    <w:p w14:paraId="34FAD758" w14:textId="50858BCF" w:rsidR="003C1E3E" w:rsidRDefault="003C1E3E" w:rsidP="003C1E3E">
      <w:pPr>
        <w:spacing w:line="360" w:lineRule="auto"/>
        <w:rPr>
          <w:rFonts w:ascii="David" w:hAnsi="David" w:cs="David"/>
          <w:sz w:val="24"/>
          <w:szCs w:val="24"/>
          <w:rtl/>
        </w:rPr>
      </w:pPr>
      <w:r>
        <w:rPr>
          <w:rFonts w:ascii="David" w:hAnsi="David" w:cs="David" w:hint="cs"/>
          <w:sz w:val="24"/>
          <w:szCs w:val="24"/>
          <w:rtl/>
        </w:rPr>
        <w:t>בשנת 2002 (השנה המוקדמת ביותר שיכולתי לבדוק) מספר הרכבים (ל1000 איש) המינימלי היה 11 (בהודו) והמקסימלי היה 738 (בניו זילנד). לעומת זאת, בשנת 2007 (השנה המעודכנת ביותר שהיה אפשר לבדוק) טווח הרכבים ל1000 איש נע בין 32.2 (בסין) ל- 820 (בארה"ב). כלומר, ניתן לראות בבירור כי בהפרש שנים יחסית קטן (5 שנים) המספר המינימלי עלה וכך גם המקסימלי.</w:t>
      </w:r>
    </w:p>
    <w:p w14:paraId="567AA819" w14:textId="704C2142" w:rsidR="003C1E3E" w:rsidRDefault="004715C4" w:rsidP="003C1E3E">
      <w:pPr>
        <w:spacing w:line="360" w:lineRule="auto"/>
        <w:rPr>
          <w:rFonts w:ascii="David" w:hAnsi="David" w:cs="David"/>
          <w:sz w:val="24"/>
          <w:szCs w:val="24"/>
          <w:rtl/>
        </w:rPr>
      </w:pPr>
      <w:r>
        <w:rPr>
          <w:rFonts w:ascii="David" w:hAnsi="David" w:cs="David"/>
          <w:noProof/>
          <w:sz w:val="24"/>
          <w:szCs w:val="24"/>
        </w:rPr>
        <w:drawing>
          <wp:anchor distT="0" distB="0" distL="114300" distR="114300" simplePos="0" relativeHeight="251670528" behindDoc="0" locked="0" layoutInCell="1" allowOverlap="1" wp14:anchorId="4C9E5048" wp14:editId="3F46C191">
            <wp:simplePos x="0" y="0"/>
            <wp:positionH relativeFrom="margin">
              <wp:align>center</wp:align>
            </wp:positionH>
            <wp:positionV relativeFrom="paragraph">
              <wp:posOffset>428625</wp:posOffset>
            </wp:positionV>
            <wp:extent cx="6705600" cy="2606040"/>
            <wp:effectExtent l="0" t="0" r="0" b="3810"/>
            <wp:wrapSquare wrapText="bothSides"/>
            <wp:docPr id="208078890"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05600" cy="2606040"/>
                    </a:xfrm>
                    <a:prstGeom prst="rect">
                      <a:avLst/>
                    </a:prstGeom>
                    <a:noFill/>
                  </pic:spPr>
                </pic:pic>
              </a:graphicData>
            </a:graphic>
            <wp14:sizeRelH relativeFrom="margin">
              <wp14:pctWidth>0</wp14:pctWidth>
            </wp14:sizeRelH>
            <wp14:sizeRelV relativeFrom="margin">
              <wp14:pctHeight>0</wp14:pctHeight>
            </wp14:sizeRelV>
          </wp:anchor>
        </w:drawing>
      </w:r>
      <w:r w:rsidR="003C1E3E">
        <w:rPr>
          <w:rFonts w:ascii="David" w:hAnsi="David" w:cs="David" w:hint="cs"/>
          <w:sz w:val="24"/>
          <w:szCs w:val="24"/>
          <w:rtl/>
        </w:rPr>
        <w:t>על כן, ניתן להסיק כי לעליית מספר הרכבים ל1000 איש יש חלק ביצירת עומס תנועה בכבישים.</w:t>
      </w:r>
    </w:p>
    <w:p w14:paraId="3367F550" w14:textId="33A4D3B1" w:rsidR="003C1E3E" w:rsidRPr="003C1E3E" w:rsidRDefault="004715C4" w:rsidP="003C1E3E">
      <w:pPr>
        <w:spacing w:line="360" w:lineRule="auto"/>
        <w:rPr>
          <w:rFonts w:ascii="David" w:hAnsi="David" w:cs="David" w:hint="cs"/>
          <w:sz w:val="24"/>
          <w:szCs w:val="24"/>
          <w:rtl/>
        </w:rPr>
      </w:pPr>
      <w:r w:rsidRPr="004715C4">
        <w:rPr>
          <w:rFonts w:ascii="David" w:hAnsi="David" w:cs="David"/>
          <w:sz w:val="24"/>
          <w:szCs w:val="24"/>
          <w:rtl/>
        </w:rPr>
        <w:drawing>
          <wp:anchor distT="0" distB="0" distL="114300" distR="114300" simplePos="0" relativeHeight="251671552" behindDoc="0" locked="0" layoutInCell="1" allowOverlap="1" wp14:anchorId="539A77E4" wp14:editId="1192940F">
            <wp:simplePos x="0" y="0"/>
            <wp:positionH relativeFrom="margin">
              <wp:align>center</wp:align>
            </wp:positionH>
            <wp:positionV relativeFrom="paragraph">
              <wp:posOffset>2921635</wp:posOffset>
            </wp:positionV>
            <wp:extent cx="6654800" cy="2421238"/>
            <wp:effectExtent l="0" t="0" r="0" b="0"/>
            <wp:wrapSquare wrapText="bothSides"/>
            <wp:docPr id="1700532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323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54800" cy="2421238"/>
                    </a:xfrm>
                    <a:prstGeom prst="rect">
                      <a:avLst/>
                    </a:prstGeom>
                  </pic:spPr>
                </pic:pic>
              </a:graphicData>
            </a:graphic>
            <wp14:sizeRelH relativeFrom="margin">
              <wp14:pctWidth>0</wp14:pctWidth>
            </wp14:sizeRelH>
            <wp14:sizeRelV relativeFrom="margin">
              <wp14:pctHeight>0</wp14:pctHeight>
            </wp14:sizeRelV>
          </wp:anchor>
        </w:drawing>
      </w:r>
    </w:p>
    <w:p w14:paraId="44AAFEFA" w14:textId="597E01CD" w:rsidR="003C1E3E" w:rsidRDefault="003C1E3E" w:rsidP="006D4812">
      <w:pPr>
        <w:spacing w:line="360" w:lineRule="auto"/>
        <w:rPr>
          <w:rFonts w:ascii="David" w:hAnsi="David" w:cs="David"/>
          <w:sz w:val="24"/>
          <w:szCs w:val="24"/>
          <w:u w:val="single"/>
          <w:rtl/>
        </w:rPr>
      </w:pPr>
    </w:p>
    <w:p w14:paraId="4C836F00" w14:textId="0F71F7B6" w:rsidR="003C1E3E" w:rsidRDefault="003C1E3E" w:rsidP="006D4812">
      <w:pPr>
        <w:spacing w:line="360" w:lineRule="auto"/>
        <w:rPr>
          <w:rFonts w:ascii="David" w:hAnsi="David" w:cs="David"/>
          <w:sz w:val="24"/>
          <w:szCs w:val="24"/>
          <w:u w:val="single"/>
          <w:rtl/>
        </w:rPr>
      </w:pPr>
    </w:p>
    <w:p w14:paraId="1031BE13" w14:textId="08A8FC2B" w:rsidR="004715C4" w:rsidRDefault="004715C4" w:rsidP="006D4812">
      <w:pPr>
        <w:spacing w:line="360" w:lineRule="auto"/>
        <w:rPr>
          <w:rFonts w:ascii="David" w:hAnsi="David" w:cs="David"/>
          <w:sz w:val="24"/>
          <w:szCs w:val="24"/>
          <w:u w:val="single"/>
          <w:rtl/>
        </w:rPr>
      </w:pPr>
    </w:p>
    <w:p w14:paraId="73B1C451" w14:textId="040866FA" w:rsidR="004715C4" w:rsidRDefault="004715C4" w:rsidP="006D4812">
      <w:pPr>
        <w:spacing w:line="360" w:lineRule="auto"/>
        <w:rPr>
          <w:rFonts w:ascii="David" w:hAnsi="David" w:cs="David"/>
          <w:sz w:val="24"/>
          <w:szCs w:val="24"/>
          <w:u w:val="single"/>
          <w:rtl/>
        </w:rPr>
      </w:pPr>
    </w:p>
    <w:p w14:paraId="0079BE34" w14:textId="77777777" w:rsidR="004715C4" w:rsidRDefault="004715C4" w:rsidP="006D4812">
      <w:pPr>
        <w:spacing w:line="360" w:lineRule="auto"/>
        <w:rPr>
          <w:rFonts w:ascii="David" w:hAnsi="David" w:cs="David"/>
          <w:sz w:val="24"/>
          <w:szCs w:val="24"/>
          <w:u w:val="single"/>
          <w:rtl/>
        </w:rPr>
      </w:pPr>
    </w:p>
    <w:p w14:paraId="5932EBF2" w14:textId="77777777" w:rsidR="004715C4" w:rsidRDefault="004715C4" w:rsidP="006D4812">
      <w:pPr>
        <w:spacing w:line="360" w:lineRule="auto"/>
        <w:rPr>
          <w:rFonts w:ascii="David" w:hAnsi="David" w:cs="David"/>
          <w:sz w:val="24"/>
          <w:szCs w:val="24"/>
          <w:u w:val="single"/>
          <w:rtl/>
        </w:rPr>
      </w:pPr>
    </w:p>
    <w:p w14:paraId="4B3305EE" w14:textId="6B358D47" w:rsidR="002450DC" w:rsidRDefault="002450DC" w:rsidP="006D4812">
      <w:pPr>
        <w:spacing w:line="360" w:lineRule="auto"/>
        <w:rPr>
          <w:rFonts w:ascii="David" w:hAnsi="David" w:cs="David"/>
          <w:sz w:val="24"/>
          <w:szCs w:val="24"/>
          <w:u w:val="single"/>
          <w:rtl/>
        </w:rPr>
      </w:pPr>
      <w:r w:rsidRPr="006D4812">
        <w:rPr>
          <w:rFonts w:ascii="David" w:hAnsi="David" w:cs="David" w:hint="cs"/>
          <w:sz w:val="24"/>
          <w:szCs w:val="24"/>
          <w:u w:val="single"/>
          <w:rtl/>
        </w:rPr>
        <w:lastRenderedPageBreak/>
        <w:t>שימוש גדל באנרגיה בעולם:</w:t>
      </w:r>
      <w:r w:rsidR="006D4812">
        <w:rPr>
          <w:rFonts w:ascii="David" w:hAnsi="David" w:cs="David" w:hint="cs"/>
          <w:sz w:val="24"/>
          <w:szCs w:val="24"/>
          <w:rtl/>
        </w:rPr>
        <w:t xml:space="preserve"> </w:t>
      </w:r>
      <w:r w:rsidRPr="006D4812">
        <w:rPr>
          <w:rFonts w:ascii="David" w:hAnsi="David" w:cs="David" w:hint="cs"/>
          <w:sz w:val="24"/>
          <w:szCs w:val="24"/>
          <w:rtl/>
        </w:rPr>
        <w:t>כיצד צריכת הנפט השתנתה לאורך השנים?</w:t>
      </w:r>
    </w:p>
    <w:p w14:paraId="2FB3CEA1" w14:textId="4B7E8989" w:rsidR="0046306C" w:rsidRDefault="0046306C" w:rsidP="006D4812">
      <w:pPr>
        <w:spacing w:line="360" w:lineRule="auto"/>
        <w:rPr>
          <w:rFonts w:ascii="David" w:hAnsi="David" w:cs="David"/>
          <w:sz w:val="24"/>
          <w:szCs w:val="24"/>
          <w:rtl/>
        </w:rPr>
      </w:pPr>
      <w:r>
        <w:rPr>
          <w:rFonts w:ascii="David" w:hAnsi="David" w:cs="David" w:hint="cs"/>
          <w:sz w:val="24"/>
          <w:szCs w:val="24"/>
          <w:rtl/>
        </w:rPr>
        <w:t xml:space="preserve">בניתי גרף שציר </w:t>
      </w:r>
      <w:r>
        <w:rPr>
          <w:rFonts w:ascii="David" w:hAnsi="David" w:cs="David"/>
          <w:sz w:val="24"/>
          <w:szCs w:val="24"/>
        </w:rPr>
        <w:t>x</w:t>
      </w:r>
      <w:r>
        <w:rPr>
          <w:rFonts w:ascii="David" w:hAnsi="David" w:cs="David" w:hint="cs"/>
          <w:sz w:val="24"/>
          <w:szCs w:val="24"/>
          <w:rtl/>
        </w:rPr>
        <w:t xml:space="preserve"> שלו מייצג את הזמן (בשנים) וציר </w:t>
      </w:r>
      <w:r>
        <w:rPr>
          <w:rFonts w:ascii="David" w:hAnsi="David" w:cs="David"/>
          <w:sz w:val="24"/>
          <w:szCs w:val="24"/>
        </w:rPr>
        <w:t>y</w:t>
      </w:r>
      <w:r>
        <w:rPr>
          <w:rFonts w:ascii="David" w:hAnsi="David" w:cs="David" w:hint="cs"/>
          <w:sz w:val="24"/>
          <w:szCs w:val="24"/>
          <w:rtl/>
        </w:rPr>
        <w:t xml:space="preserve"> שלו מייצג את צריכת הנפט (לשנה לאדם- בטון). </w:t>
      </w:r>
    </w:p>
    <w:p w14:paraId="61816FBE" w14:textId="70C7F0A7" w:rsidR="0046306C" w:rsidRDefault="0046306C" w:rsidP="0046306C">
      <w:pPr>
        <w:spacing w:line="360" w:lineRule="auto"/>
        <w:rPr>
          <w:rFonts w:ascii="David" w:hAnsi="David" w:cs="David"/>
          <w:sz w:val="24"/>
          <w:szCs w:val="24"/>
          <w:rtl/>
        </w:rPr>
      </w:pPr>
      <w:r>
        <w:rPr>
          <w:rFonts w:ascii="David" w:hAnsi="David" w:cs="David" w:hint="cs"/>
          <w:sz w:val="24"/>
          <w:szCs w:val="24"/>
          <w:rtl/>
        </w:rPr>
        <w:t xml:space="preserve">ניתן להבין מהגרף כי עם השנים, צריכת הנפט של רוב המדינות גדלה. בשנת 1965 (השנה המוקדמת ביותר שיש עליה נתונים באתר) צריכת הנפט של סין למשל, הייתה 0.0151 טון לשנה לאדם, ואילו בשנת 2019 (השנה המאוחרת ביותר שקיימים עליה נתונים באתר) הייתה 0.453 טון לשנה לאדם. </w:t>
      </w:r>
    </w:p>
    <w:p w14:paraId="5663B885" w14:textId="68EF9C41" w:rsidR="0046306C" w:rsidRDefault="0046306C" w:rsidP="0046306C">
      <w:pPr>
        <w:spacing w:line="360" w:lineRule="auto"/>
        <w:rPr>
          <w:rFonts w:ascii="David" w:hAnsi="David" w:cs="David"/>
          <w:sz w:val="24"/>
          <w:szCs w:val="24"/>
          <w:rtl/>
        </w:rPr>
      </w:pPr>
      <w:r>
        <w:rPr>
          <w:rFonts w:ascii="David" w:hAnsi="David" w:cs="David" w:hint="cs"/>
          <w:sz w:val="24"/>
          <w:szCs w:val="24"/>
          <w:rtl/>
        </w:rPr>
        <w:t xml:space="preserve">הגרף משקף את העלייה בשימוש במשאבי האנרגיה בעולם. </w:t>
      </w:r>
    </w:p>
    <w:p w14:paraId="009F2A8B" w14:textId="3BFD22EE" w:rsidR="0046306C" w:rsidRDefault="0046306C" w:rsidP="0046306C">
      <w:pPr>
        <w:spacing w:line="360" w:lineRule="auto"/>
        <w:rPr>
          <w:rFonts w:ascii="David" w:hAnsi="David" w:cs="David"/>
          <w:sz w:val="24"/>
          <w:szCs w:val="24"/>
          <w:rtl/>
        </w:rPr>
      </w:pPr>
      <w:r>
        <w:rPr>
          <w:rFonts w:ascii="David" w:hAnsi="David" w:cs="David" w:hint="cs"/>
          <w:sz w:val="24"/>
          <w:szCs w:val="24"/>
          <w:rtl/>
        </w:rPr>
        <w:t xml:space="preserve">בשנת 1965 טווח השימוש של נפט נע בין 0.0151 ל- 11.5 טון לשנה לאדם, ואילו בשנת 2019 טווח השימוש נע בין 0.177 ל- 12.4 טון לשנה לאדם. </w:t>
      </w:r>
    </w:p>
    <w:p w14:paraId="5C9A6BB6" w14:textId="7CAB99B1" w:rsidR="0046306C" w:rsidRDefault="00CD3839" w:rsidP="0046306C">
      <w:pPr>
        <w:spacing w:line="360" w:lineRule="auto"/>
        <w:rPr>
          <w:rFonts w:ascii="David" w:hAnsi="David" w:cs="David"/>
          <w:sz w:val="24"/>
          <w:szCs w:val="24"/>
          <w:rtl/>
        </w:rPr>
      </w:pPr>
      <w:r>
        <w:rPr>
          <w:rFonts w:ascii="David" w:hAnsi="David" w:cs="David"/>
          <w:noProof/>
          <w:sz w:val="24"/>
          <w:szCs w:val="24"/>
        </w:rPr>
        <w:drawing>
          <wp:anchor distT="0" distB="0" distL="114300" distR="114300" simplePos="0" relativeHeight="251664384" behindDoc="0" locked="0" layoutInCell="1" allowOverlap="1" wp14:anchorId="6DAD6630" wp14:editId="7BD0165D">
            <wp:simplePos x="0" y="0"/>
            <wp:positionH relativeFrom="margin">
              <wp:align>center</wp:align>
            </wp:positionH>
            <wp:positionV relativeFrom="paragraph">
              <wp:posOffset>354330</wp:posOffset>
            </wp:positionV>
            <wp:extent cx="6360160" cy="2347595"/>
            <wp:effectExtent l="0" t="0" r="2540" b="0"/>
            <wp:wrapSquare wrapText="bothSides"/>
            <wp:docPr id="27315656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60160" cy="2347595"/>
                    </a:xfrm>
                    <a:prstGeom prst="rect">
                      <a:avLst/>
                    </a:prstGeom>
                    <a:noFill/>
                  </pic:spPr>
                </pic:pic>
              </a:graphicData>
            </a:graphic>
            <wp14:sizeRelH relativeFrom="margin">
              <wp14:pctWidth>0</wp14:pctWidth>
            </wp14:sizeRelH>
            <wp14:sizeRelV relativeFrom="margin">
              <wp14:pctHeight>0</wp14:pctHeight>
            </wp14:sizeRelV>
          </wp:anchor>
        </w:drawing>
      </w:r>
    </w:p>
    <w:p w14:paraId="678148CF" w14:textId="5E341BA7" w:rsidR="0046306C" w:rsidRPr="0046306C" w:rsidRDefault="00CD3839" w:rsidP="0046306C">
      <w:pPr>
        <w:spacing w:line="360" w:lineRule="auto"/>
        <w:rPr>
          <w:rFonts w:ascii="David" w:hAnsi="David" w:cs="David" w:hint="cs"/>
          <w:sz w:val="24"/>
          <w:szCs w:val="24"/>
          <w:rtl/>
        </w:rPr>
      </w:pPr>
      <w:r w:rsidRPr="0046306C">
        <w:rPr>
          <w:rFonts w:ascii="David" w:hAnsi="David" w:cs="David"/>
          <w:sz w:val="24"/>
          <w:szCs w:val="24"/>
          <w:rtl/>
        </w:rPr>
        <w:drawing>
          <wp:anchor distT="0" distB="0" distL="114300" distR="114300" simplePos="0" relativeHeight="251665408" behindDoc="0" locked="0" layoutInCell="1" allowOverlap="1" wp14:anchorId="7897429E" wp14:editId="1015B55B">
            <wp:simplePos x="0" y="0"/>
            <wp:positionH relativeFrom="margin">
              <wp:align>center</wp:align>
            </wp:positionH>
            <wp:positionV relativeFrom="paragraph">
              <wp:posOffset>2644140</wp:posOffset>
            </wp:positionV>
            <wp:extent cx="6799580" cy="2686050"/>
            <wp:effectExtent l="0" t="0" r="1270" b="0"/>
            <wp:wrapSquare wrapText="bothSides"/>
            <wp:docPr id="11181484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4842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99580" cy="2686050"/>
                    </a:xfrm>
                    <a:prstGeom prst="rect">
                      <a:avLst/>
                    </a:prstGeom>
                  </pic:spPr>
                </pic:pic>
              </a:graphicData>
            </a:graphic>
            <wp14:sizeRelH relativeFrom="margin">
              <wp14:pctWidth>0</wp14:pctWidth>
            </wp14:sizeRelH>
            <wp14:sizeRelV relativeFrom="margin">
              <wp14:pctHeight>0</wp14:pctHeight>
            </wp14:sizeRelV>
          </wp:anchor>
        </w:drawing>
      </w:r>
    </w:p>
    <w:p w14:paraId="0E5E8383" w14:textId="77777777" w:rsidR="00CD3839" w:rsidRDefault="00CD3839" w:rsidP="006D4812">
      <w:pPr>
        <w:spacing w:line="360" w:lineRule="auto"/>
        <w:rPr>
          <w:rFonts w:ascii="David" w:hAnsi="David" w:cs="David"/>
          <w:sz w:val="24"/>
          <w:szCs w:val="24"/>
          <w:u w:val="single"/>
          <w:rtl/>
        </w:rPr>
      </w:pPr>
    </w:p>
    <w:p w14:paraId="6505969D" w14:textId="4AD5FD2D" w:rsidR="006D4812" w:rsidRPr="006D4812" w:rsidRDefault="006D4812" w:rsidP="006D4812">
      <w:pPr>
        <w:spacing w:line="360" w:lineRule="auto"/>
        <w:rPr>
          <w:rFonts w:ascii="David" w:hAnsi="David" w:cs="David" w:hint="cs"/>
          <w:sz w:val="24"/>
          <w:szCs w:val="24"/>
          <w:u w:val="single"/>
          <w:rtl/>
        </w:rPr>
      </w:pPr>
      <w:r w:rsidRPr="006D4812">
        <w:rPr>
          <w:rFonts w:ascii="David" w:hAnsi="David" w:cs="David" w:hint="cs"/>
          <w:sz w:val="24"/>
          <w:szCs w:val="24"/>
          <w:u w:val="single"/>
          <w:rtl/>
        </w:rPr>
        <w:lastRenderedPageBreak/>
        <w:t>גידול אוכלוסין קיצוני:</w:t>
      </w:r>
      <w:r>
        <w:rPr>
          <w:rFonts w:ascii="David" w:hAnsi="David" w:cs="David" w:hint="cs"/>
          <w:sz w:val="24"/>
          <w:szCs w:val="24"/>
          <w:rtl/>
        </w:rPr>
        <w:t xml:space="preserve"> כיצד השתנה מספר מקרי המוות לאורך השנים? וכיצד הוא עשוי להשפיע על גידול האוכלוסין הקיצוני? </w:t>
      </w:r>
    </w:p>
    <w:p w14:paraId="45FAF0A9" w14:textId="72A85FED" w:rsidR="000D12B6" w:rsidRDefault="00B749E1" w:rsidP="00DC3BB4">
      <w:pPr>
        <w:spacing w:line="360" w:lineRule="auto"/>
        <w:rPr>
          <w:rFonts w:ascii="David" w:hAnsi="David" w:cs="David"/>
          <w:sz w:val="24"/>
          <w:szCs w:val="24"/>
          <w:rtl/>
        </w:rPr>
      </w:pPr>
      <w:r>
        <w:rPr>
          <w:rFonts w:ascii="David" w:hAnsi="David" w:cs="David" w:hint="cs"/>
          <w:sz w:val="24"/>
          <w:szCs w:val="24"/>
          <w:rtl/>
        </w:rPr>
        <w:t xml:space="preserve">כדי לענות על שאלה זו בניתי גרף שציר </w:t>
      </w:r>
      <w:r>
        <w:rPr>
          <w:rFonts w:ascii="David" w:hAnsi="David" w:cs="David"/>
          <w:sz w:val="24"/>
          <w:szCs w:val="24"/>
        </w:rPr>
        <w:t>x</w:t>
      </w:r>
      <w:r>
        <w:rPr>
          <w:rFonts w:ascii="David" w:hAnsi="David" w:cs="David" w:hint="cs"/>
          <w:sz w:val="24"/>
          <w:szCs w:val="24"/>
          <w:rtl/>
        </w:rPr>
        <w:t xml:space="preserve"> בו מייצג את הזמן (שנים) וציר </w:t>
      </w:r>
      <w:r>
        <w:rPr>
          <w:rFonts w:ascii="David" w:hAnsi="David" w:cs="David"/>
          <w:sz w:val="24"/>
          <w:szCs w:val="24"/>
        </w:rPr>
        <w:t>y</w:t>
      </w:r>
      <w:r>
        <w:rPr>
          <w:rFonts w:ascii="David" w:hAnsi="David" w:cs="David" w:hint="cs"/>
          <w:sz w:val="24"/>
          <w:szCs w:val="24"/>
          <w:rtl/>
        </w:rPr>
        <w:t xml:space="preserve"> בו מייצג את מספר מקרי המוות ל1000 איש. </w:t>
      </w:r>
    </w:p>
    <w:p w14:paraId="60927597" w14:textId="21EDCA96" w:rsidR="00B749E1" w:rsidRDefault="00B749E1" w:rsidP="00DC3BB4">
      <w:pPr>
        <w:spacing w:line="360" w:lineRule="auto"/>
        <w:rPr>
          <w:rFonts w:ascii="David" w:hAnsi="David" w:cs="David"/>
          <w:sz w:val="24"/>
          <w:szCs w:val="24"/>
          <w:rtl/>
        </w:rPr>
      </w:pPr>
      <w:r>
        <w:rPr>
          <w:rFonts w:ascii="David" w:hAnsi="David" w:cs="David" w:hint="cs"/>
          <w:sz w:val="24"/>
          <w:szCs w:val="24"/>
          <w:rtl/>
        </w:rPr>
        <w:t xml:space="preserve">ניתן לראות בבירור בגרף כי ככל שהשנים חולפות כך מספר מקרי המוות קטן. </w:t>
      </w:r>
    </w:p>
    <w:p w14:paraId="1A348F79" w14:textId="335AD1E1" w:rsidR="00B749E1" w:rsidRDefault="00B749E1" w:rsidP="00DC3BB4">
      <w:pPr>
        <w:spacing w:line="360" w:lineRule="auto"/>
        <w:rPr>
          <w:rFonts w:ascii="David" w:hAnsi="David" w:cs="David"/>
          <w:sz w:val="24"/>
          <w:szCs w:val="24"/>
          <w:rtl/>
        </w:rPr>
      </w:pPr>
      <w:r>
        <w:rPr>
          <w:rFonts w:ascii="David" w:hAnsi="David" w:cs="David" w:hint="cs"/>
          <w:sz w:val="24"/>
          <w:szCs w:val="24"/>
          <w:rtl/>
        </w:rPr>
        <w:t xml:space="preserve">בשנת 1950 (השנה המוקדמת ביותר שקיימים עליה נתונים באתר) מספר מקרי המוות ל1000 איש נע בטווח שבין 9.64 ל- 75.2. לאורך השנים חלה ירידה במספר מקרי המוות ל1000 איש ובשנת 2022 (השנה המאוחרת ביותר שקיימים עליה נתונים באתר) הטווח היה בין 7.38 ל- 9.07. </w:t>
      </w:r>
    </w:p>
    <w:p w14:paraId="2EDBEBB8" w14:textId="74AB256F" w:rsidR="00B749E1" w:rsidRDefault="00B749E1" w:rsidP="00DC3BB4">
      <w:pPr>
        <w:spacing w:line="360" w:lineRule="auto"/>
        <w:rPr>
          <w:rFonts w:ascii="David" w:hAnsi="David" w:cs="David"/>
          <w:sz w:val="24"/>
          <w:szCs w:val="24"/>
          <w:rtl/>
        </w:rPr>
      </w:pPr>
      <w:r>
        <w:rPr>
          <w:rFonts w:ascii="David" w:hAnsi="David" w:cs="David" w:hint="cs"/>
          <w:sz w:val="24"/>
          <w:szCs w:val="24"/>
          <w:rtl/>
        </w:rPr>
        <w:t xml:space="preserve">ניתן לשער כי הירידה המשמעותית במספר מקרי המוות ל-1000 איש לאורך השנים תורמת לגידול האוכלוסין הקיצוני בשנים האחרונות. כפי שהראיתי בשאלות הקודמות, תוחלת החיים של האדם גדלה. אני סבורה שהשילוב של העלייה בתוחלת החיים עם הירידה במספר מקרי המוות לוקח חלק בגידול האוכלוסין הקיצוני. </w:t>
      </w:r>
    </w:p>
    <w:p w14:paraId="5465902A" w14:textId="4D2C841C" w:rsidR="00B749E1" w:rsidRPr="00B2605B" w:rsidRDefault="00B749E1" w:rsidP="00DC3BB4">
      <w:pPr>
        <w:spacing w:line="360" w:lineRule="auto"/>
        <w:rPr>
          <w:rFonts w:ascii="David" w:hAnsi="David" w:cs="David" w:hint="cs"/>
          <w:sz w:val="24"/>
          <w:szCs w:val="24"/>
          <w:rtl/>
        </w:rPr>
      </w:pPr>
      <w:r>
        <w:rPr>
          <w:rFonts w:ascii="David" w:hAnsi="David" w:cs="David"/>
          <w:noProof/>
          <w:sz w:val="24"/>
          <w:szCs w:val="24"/>
        </w:rPr>
        <w:drawing>
          <wp:anchor distT="0" distB="0" distL="114300" distR="114300" simplePos="0" relativeHeight="251667456" behindDoc="0" locked="0" layoutInCell="1" allowOverlap="1" wp14:anchorId="3C8969C1" wp14:editId="7881D3DC">
            <wp:simplePos x="0" y="0"/>
            <wp:positionH relativeFrom="margin">
              <wp:align>center</wp:align>
            </wp:positionH>
            <wp:positionV relativeFrom="paragraph">
              <wp:posOffset>3041650</wp:posOffset>
            </wp:positionV>
            <wp:extent cx="6422390" cy="2432050"/>
            <wp:effectExtent l="0" t="0" r="0" b="6350"/>
            <wp:wrapSquare wrapText="bothSides"/>
            <wp:docPr id="64461556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22390" cy="2432050"/>
                    </a:xfrm>
                    <a:prstGeom prst="rect">
                      <a:avLst/>
                    </a:prstGeom>
                    <a:noFill/>
                  </pic:spPr>
                </pic:pic>
              </a:graphicData>
            </a:graphic>
            <wp14:sizeRelH relativeFrom="margin">
              <wp14:pctWidth>0</wp14:pctWidth>
            </wp14:sizeRelH>
            <wp14:sizeRelV relativeFrom="margin">
              <wp14:pctHeight>0</wp14:pctHeight>
            </wp14:sizeRelV>
          </wp:anchor>
        </w:drawing>
      </w:r>
      <w:r>
        <w:rPr>
          <w:rFonts w:ascii="David" w:hAnsi="David" w:cs="David"/>
          <w:noProof/>
          <w:sz w:val="24"/>
          <w:szCs w:val="24"/>
        </w:rPr>
        <w:drawing>
          <wp:anchor distT="0" distB="0" distL="114300" distR="114300" simplePos="0" relativeHeight="251666432" behindDoc="0" locked="0" layoutInCell="1" allowOverlap="1" wp14:anchorId="76775E6D" wp14:editId="485ED0EC">
            <wp:simplePos x="0" y="0"/>
            <wp:positionH relativeFrom="margin">
              <wp:align>center</wp:align>
            </wp:positionH>
            <wp:positionV relativeFrom="paragraph">
              <wp:posOffset>209550</wp:posOffset>
            </wp:positionV>
            <wp:extent cx="6240780" cy="2433320"/>
            <wp:effectExtent l="0" t="0" r="7620" b="5080"/>
            <wp:wrapSquare wrapText="bothSides"/>
            <wp:docPr id="822585761"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40780" cy="2433320"/>
                    </a:xfrm>
                    <a:prstGeom prst="rect">
                      <a:avLst/>
                    </a:prstGeom>
                    <a:noFill/>
                  </pic:spPr>
                </pic:pic>
              </a:graphicData>
            </a:graphic>
            <wp14:sizeRelH relativeFrom="margin">
              <wp14:pctWidth>0</wp14:pctWidth>
            </wp14:sizeRelH>
            <wp14:sizeRelV relativeFrom="margin">
              <wp14:pctHeight>0</wp14:pctHeight>
            </wp14:sizeRelV>
          </wp:anchor>
        </w:drawing>
      </w:r>
    </w:p>
    <w:sectPr w:rsidR="00B749E1" w:rsidRPr="00B2605B" w:rsidSect="00EF0AA7">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AF2BA6"/>
    <w:multiLevelType w:val="hybridMultilevel"/>
    <w:tmpl w:val="59B25E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217981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46E"/>
    <w:rsid w:val="00017408"/>
    <w:rsid w:val="0005332E"/>
    <w:rsid w:val="00093CD2"/>
    <w:rsid w:val="000D12B6"/>
    <w:rsid w:val="00194CFD"/>
    <w:rsid w:val="002450DC"/>
    <w:rsid w:val="003C1E3E"/>
    <w:rsid w:val="0046306C"/>
    <w:rsid w:val="004715C4"/>
    <w:rsid w:val="004B5827"/>
    <w:rsid w:val="006D4812"/>
    <w:rsid w:val="006D7FE7"/>
    <w:rsid w:val="00705427"/>
    <w:rsid w:val="00860069"/>
    <w:rsid w:val="00924482"/>
    <w:rsid w:val="00A3246E"/>
    <w:rsid w:val="00A84504"/>
    <w:rsid w:val="00B2605B"/>
    <w:rsid w:val="00B52577"/>
    <w:rsid w:val="00B5531E"/>
    <w:rsid w:val="00B749E1"/>
    <w:rsid w:val="00C45B48"/>
    <w:rsid w:val="00CD3839"/>
    <w:rsid w:val="00D12A8E"/>
    <w:rsid w:val="00DC3BB4"/>
    <w:rsid w:val="00EF0AA7"/>
    <w:rsid w:val="00F1692B"/>
    <w:rsid w:val="00F44B9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EA6E9"/>
  <w15:chartTrackingRefBased/>
  <w15:docId w15:val="{2B0AC65D-CA70-49C9-9BB0-687888291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D7F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TotalTime>
  <Pages>9</Pages>
  <Words>1642</Words>
  <Characters>8210</Characters>
  <Application>Microsoft Office Word</Application>
  <DocSecurity>0</DocSecurity>
  <Lines>68</Lines>
  <Paragraphs>19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9833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ליה מילול</dc:creator>
  <cp:keywords/>
  <dc:description/>
  <cp:lastModifiedBy>ליה מילול</cp:lastModifiedBy>
  <cp:revision>10</cp:revision>
  <dcterms:created xsi:type="dcterms:W3CDTF">2023-09-11T06:22:00Z</dcterms:created>
  <dcterms:modified xsi:type="dcterms:W3CDTF">2023-09-11T11:53:00Z</dcterms:modified>
</cp:coreProperties>
</file>