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4E55" w14:textId="1E286210" w:rsidR="0084120E" w:rsidRPr="00566852" w:rsidRDefault="00566852" w:rsidP="00566852">
      <w:pPr>
        <w:jc w:val="center"/>
        <w:rPr>
          <w:sz w:val="38"/>
          <w:szCs w:val="38"/>
        </w:rPr>
      </w:pPr>
      <w:r w:rsidRPr="00566852">
        <w:rPr>
          <w:sz w:val="38"/>
          <w:szCs w:val="38"/>
        </w:rPr>
        <w:t xml:space="preserve">Essay planning – </w:t>
      </w:r>
      <w:r w:rsidRPr="00566852">
        <w:rPr>
          <w:b/>
          <w:bCs/>
          <w:sz w:val="38"/>
          <w:szCs w:val="38"/>
        </w:rPr>
        <w:t>Mild</w:t>
      </w:r>
      <w:r w:rsidRPr="00566852">
        <w:rPr>
          <w:sz w:val="38"/>
          <w:szCs w:val="38"/>
        </w:rPr>
        <w:t xml:space="preserve"> option</w:t>
      </w:r>
    </w:p>
    <w:p w14:paraId="4264523B" w14:textId="4393BFD2" w:rsidR="00566852" w:rsidRDefault="00566852">
      <w:r w:rsidRPr="00566852">
        <w:rPr>
          <w:b/>
          <w:bCs/>
        </w:rPr>
        <w:t>Step 1</w:t>
      </w:r>
      <w:r>
        <w:t xml:space="preserve"> – fill out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288"/>
        <w:gridCol w:w="2287"/>
        <w:gridCol w:w="2290"/>
        <w:gridCol w:w="2290"/>
      </w:tblGrid>
      <w:tr w:rsidR="00566852" w:rsidRPr="00566852" w14:paraId="044637D9" w14:textId="77777777" w:rsidTr="00566852">
        <w:trPr>
          <w:trHeight w:val="621"/>
        </w:trPr>
        <w:tc>
          <w:tcPr>
            <w:tcW w:w="1301" w:type="dxa"/>
            <w:shd w:val="clear" w:color="auto" w:fill="E8E8E8" w:themeFill="background2"/>
            <w:vAlign w:val="center"/>
          </w:tcPr>
          <w:p w14:paraId="3FD362EA" w14:textId="0ACF670C" w:rsidR="00566852" w:rsidRPr="00566852" w:rsidRDefault="00566852" w:rsidP="00566852">
            <w:pPr>
              <w:rPr>
                <w:sz w:val="20"/>
                <w:szCs w:val="20"/>
              </w:rPr>
            </w:pPr>
            <w:r w:rsidRPr="00566852">
              <w:rPr>
                <w:b/>
                <w:bCs/>
                <w:sz w:val="20"/>
                <w:szCs w:val="20"/>
              </w:rPr>
              <w:t>Prompt</w:t>
            </w:r>
            <w:r w:rsidRPr="00566852">
              <w:rPr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4"/>
            <w:shd w:val="clear" w:color="auto" w:fill="F2F2F2" w:themeFill="background1" w:themeFillShade="F2"/>
            <w:vAlign w:val="center"/>
          </w:tcPr>
          <w:p w14:paraId="61729836" w14:textId="2859690D" w:rsidR="00566852" w:rsidRPr="00566852" w:rsidRDefault="00566852" w:rsidP="00566852">
            <w:pPr>
              <w:rPr>
                <w:sz w:val="20"/>
                <w:szCs w:val="20"/>
              </w:rPr>
            </w:pPr>
            <w:r w:rsidRPr="00566852">
              <w:rPr>
                <w:sz w:val="20"/>
                <w:szCs w:val="20"/>
              </w:rPr>
              <w:t>'</w:t>
            </w:r>
            <w:r w:rsidRPr="00566852">
              <w:rPr>
                <w:b/>
                <w:bCs/>
                <w:sz w:val="20"/>
                <w:szCs w:val="20"/>
              </w:rPr>
              <w:t>But reading is important</w:t>
            </w:r>
            <w:r w:rsidRPr="00566852">
              <w:rPr>
                <w:sz w:val="20"/>
                <w:szCs w:val="20"/>
              </w:rPr>
              <w:t>.' (p39) </w:t>
            </w:r>
            <w:r w:rsidRPr="00566852">
              <w:rPr>
                <w:sz w:val="20"/>
                <w:szCs w:val="20"/>
              </w:rPr>
              <w:br/>
            </w:r>
            <w:r w:rsidRPr="00566852">
              <w:rPr>
                <w:i/>
                <w:iCs/>
                <w:sz w:val="20"/>
                <w:szCs w:val="20"/>
              </w:rPr>
              <w:t>Discuss how stories and imagination are important for characters in The Bone Sparrow.</w:t>
            </w:r>
            <w:r w:rsidRPr="00566852">
              <w:rPr>
                <w:rFonts w:ascii="Arial" w:hAnsi="Arial" w:cs="Arial"/>
                <w:i/>
                <w:iCs/>
                <w:sz w:val="20"/>
                <w:szCs w:val="20"/>
              </w:rPr>
              <w:t> </w:t>
            </w:r>
          </w:p>
        </w:tc>
      </w:tr>
      <w:tr w:rsidR="00566852" w:rsidRPr="00566852" w14:paraId="320BC111" w14:textId="77777777" w:rsidTr="00566852">
        <w:tc>
          <w:tcPr>
            <w:tcW w:w="1301" w:type="dxa"/>
            <w:shd w:val="clear" w:color="auto" w:fill="E8E8E8" w:themeFill="background2"/>
            <w:vAlign w:val="center"/>
          </w:tcPr>
          <w:p w14:paraId="14D92659" w14:textId="79376233" w:rsidR="00566852" w:rsidRPr="00566852" w:rsidRDefault="00566852" w:rsidP="00566852">
            <w:pPr>
              <w:rPr>
                <w:b/>
                <w:bCs/>
                <w:sz w:val="20"/>
                <w:szCs w:val="20"/>
              </w:rPr>
            </w:pPr>
            <w:r w:rsidRPr="00566852">
              <w:rPr>
                <w:b/>
                <w:bCs/>
                <w:sz w:val="20"/>
                <w:szCs w:val="20"/>
              </w:rPr>
              <w:t>Key words from the prompt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288" w:type="dxa"/>
            <w:vAlign w:val="center"/>
          </w:tcPr>
          <w:p w14:paraId="17277C61" w14:textId="2C9ECA51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  <w:r w:rsidRPr="00566852">
              <w:rPr>
                <w:i/>
                <w:iCs/>
                <w:sz w:val="20"/>
                <w:szCs w:val="20"/>
              </w:rPr>
              <w:t>Reading</w:t>
            </w:r>
          </w:p>
        </w:tc>
        <w:tc>
          <w:tcPr>
            <w:tcW w:w="2287" w:type="dxa"/>
            <w:vAlign w:val="center"/>
          </w:tcPr>
          <w:p w14:paraId="69A0E5BE" w14:textId="238010D9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  <w:r w:rsidRPr="00566852">
              <w:rPr>
                <w:i/>
                <w:iCs/>
                <w:sz w:val="20"/>
                <w:szCs w:val="20"/>
              </w:rPr>
              <w:t>Stories</w:t>
            </w:r>
          </w:p>
        </w:tc>
        <w:tc>
          <w:tcPr>
            <w:tcW w:w="2290" w:type="dxa"/>
            <w:vAlign w:val="center"/>
          </w:tcPr>
          <w:p w14:paraId="1D875F9C" w14:textId="0371F47C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  <w:r w:rsidRPr="00566852">
              <w:rPr>
                <w:i/>
                <w:iCs/>
                <w:sz w:val="20"/>
                <w:szCs w:val="20"/>
              </w:rPr>
              <w:t>Imagination</w:t>
            </w:r>
          </w:p>
        </w:tc>
        <w:tc>
          <w:tcPr>
            <w:tcW w:w="2290" w:type="dxa"/>
            <w:vAlign w:val="center"/>
          </w:tcPr>
          <w:p w14:paraId="5C9A99D1" w14:textId="2B1C7F63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  <w:r w:rsidRPr="00566852">
              <w:rPr>
                <w:i/>
                <w:iCs/>
                <w:sz w:val="20"/>
                <w:szCs w:val="20"/>
              </w:rPr>
              <w:t>Characters</w:t>
            </w:r>
          </w:p>
        </w:tc>
      </w:tr>
      <w:tr w:rsidR="00566852" w:rsidRPr="00566852" w14:paraId="4CF67C7E" w14:textId="77777777" w:rsidTr="00566852">
        <w:trPr>
          <w:trHeight w:val="2071"/>
        </w:trPr>
        <w:tc>
          <w:tcPr>
            <w:tcW w:w="1301" w:type="dxa"/>
            <w:shd w:val="clear" w:color="auto" w:fill="E8E8E8" w:themeFill="background2"/>
            <w:vAlign w:val="center"/>
          </w:tcPr>
          <w:p w14:paraId="69B61BC1" w14:textId="78F59DAA" w:rsidR="00566852" w:rsidRPr="00566852" w:rsidRDefault="00566852" w:rsidP="005668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What are some synonyms of these words?</w:t>
            </w:r>
          </w:p>
        </w:tc>
        <w:tc>
          <w:tcPr>
            <w:tcW w:w="2288" w:type="dxa"/>
            <w:vAlign w:val="center"/>
          </w:tcPr>
          <w:p w14:paraId="0A53A54A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87" w:type="dxa"/>
            <w:vAlign w:val="center"/>
          </w:tcPr>
          <w:p w14:paraId="45F8CA1F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90" w:type="dxa"/>
            <w:vAlign w:val="center"/>
          </w:tcPr>
          <w:p w14:paraId="746ED09D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90" w:type="dxa"/>
            <w:vAlign w:val="center"/>
          </w:tcPr>
          <w:p w14:paraId="5A461091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566852" w:rsidRPr="00566852" w14:paraId="477FFB2A" w14:textId="77777777" w:rsidTr="00566852">
        <w:trPr>
          <w:trHeight w:val="1410"/>
        </w:trPr>
        <w:tc>
          <w:tcPr>
            <w:tcW w:w="1301" w:type="dxa"/>
            <w:shd w:val="clear" w:color="auto" w:fill="E8E8E8" w:themeFill="background2"/>
            <w:vAlign w:val="center"/>
          </w:tcPr>
          <w:p w14:paraId="21A99E1A" w14:textId="062DC142" w:rsidR="00566852" w:rsidRDefault="00566852" w:rsidP="005668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 of some antonyms (opposites):</w:t>
            </w:r>
          </w:p>
        </w:tc>
        <w:tc>
          <w:tcPr>
            <w:tcW w:w="2288" w:type="dxa"/>
            <w:vAlign w:val="center"/>
          </w:tcPr>
          <w:p w14:paraId="03230931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87" w:type="dxa"/>
            <w:vAlign w:val="center"/>
          </w:tcPr>
          <w:p w14:paraId="722443B0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90" w:type="dxa"/>
            <w:vAlign w:val="center"/>
          </w:tcPr>
          <w:p w14:paraId="74459B31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90" w:type="dxa"/>
            <w:vAlign w:val="center"/>
          </w:tcPr>
          <w:p w14:paraId="2D5F9911" w14:textId="77777777" w:rsidR="00566852" w:rsidRPr="00566852" w:rsidRDefault="00566852" w:rsidP="00566852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566852" w:rsidRPr="00566852" w14:paraId="2B7EE831" w14:textId="77777777" w:rsidTr="00566852">
        <w:trPr>
          <w:trHeight w:val="561"/>
        </w:trPr>
        <w:tc>
          <w:tcPr>
            <w:tcW w:w="1301" w:type="dxa"/>
            <w:shd w:val="clear" w:color="auto" w:fill="E8E8E8" w:themeFill="background2"/>
            <w:vAlign w:val="center"/>
          </w:tcPr>
          <w:p w14:paraId="07FA705D" w14:textId="5CBF2CE5" w:rsidR="00566852" w:rsidRPr="00566852" w:rsidRDefault="00566852" w:rsidP="00566852">
            <w:pPr>
              <w:rPr>
                <w:b/>
                <w:bCs/>
                <w:sz w:val="20"/>
                <w:szCs w:val="20"/>
              </w:rPr>
            </w:pPr>
            <w:r w:rsidRPr="00566852">
              <w:rPr>
                <w:b/>
                <w:bCs/>
                <w:sz w:val="20"/>
                <w:szCs w:val="20"/>
              </w:rPr>
              <w:t>Contention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4"/>
            <w:vAlign w:val="center"/>
          </w:tcPr>
          <w:p w14:paraId="1DBE603E" w14:textId="250502E5" w:rsidR="00566852" w:rsidRPr="00566852" w:rsidRDefault="00566852" w:rsidP="00566852">
            <w:pPr>
              <w:rPr>
                <w:sz w:val="20"/>
                <w:szCs w:val="20"/>
              </w:rPr>
            </w:pPr>
            <w:r w:rsidRPr="00566852">
              <w:rPr>
                <w:sz w:val="20"/>
                <w:szCs w:val="20"/>
              </w:rPr>
              <w:t>For the characters in The Bone Sparrow, stories are a way of keeping the memories of the past alive.</w:t>
            </w:r>
          </w:p>
        </w:tc>
      </w:tr>
    </w:tbl>
    <w:p w14:paraId="4A924175" w14:textId="77777777" w:rsidR="00566852" w:rsidRDefault="00566852"/>
    <w:p w14:paraId="4AB8C025" w14:textId="4BD7EBC4" w:rsidR="00D04578" w:rsidRDefault="00D04578">
      <w:r>
        <w:t>The argument for your essay has already been written.</w:t>
      </w:r>
    </w:p>
    <w:p w14:paraId="6BC1853B" w14:textId="357C8FA7" w:rsidR="00D04578" w:rsidRDefault="0037411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03FAA" wp14:editId="069FBE28">
                <wp:simplePos x="0" y="0"/>
                <wp:positionH relativeFrom="margin">
                  <wp:align>right</wp:align>
                </wp:positionH>
                <wp:positionV relativeFrom="page">
                  <wp:posOffset>5707616</wp:posOffset>
                </wp:positionV>
                <wp:extent cx="6166800" cy="2070000"/>
                <wp:effectExtent l="0" t="0" r="24765" b="26035"/>
                <wp:wrapNone/>
                <wp:docPr id="7864714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800" cy="20700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D507D" w14:textId="77777777" w:rsidR="00D04578" w:rsidRPr="00D04578" w:rsidRDefault="00D04578" w:rsidP="00D04578">
                            <w:pPr>
                              <w:numPr>
                                <w:ilvl w:val="0"/>
                                <w:numId w:val="2"/>
                              </w:numPr>
                              <w:ind w:left="709"/>
                              <w:rPr>
                                <w:color w:val="000000" w:themeColor="text1"/>
                              </w:rPr>
                            </w:pPr>
                            <w:r w:rsidRPr="00D04578">
                              <w:rPr>
                                <w:i/>
                                <w:iCs/>
                                <w:color w:val="000000" w:themeColor="text1"/>
                              </w:rPr>
                              <w:t>For Subhi, Maa’s “listen now” stories allow him to connect with his culture and history.</w:t>
                            </w:r>
                          </w:p>
                          <w:p w14:paraId="44259357" w14:textId="77777777" w:rsidR="00D04578" w:rsidRPr="00D04578" w:rsidRDefault="00D04578" w:rsidP="00D04578">
                            <w:pPr>
                              <w:numPr>
                                <w:ilvl w:val="0"/>
                                <w:numId w:val="2"/>
                              </w:numPr>
                              <w:ind w:left="709"/>
                              <w:rPr>
                                <w:color w:val="000000" w:themeColor="text1"/>
                              </w:rPr>
                            </w:pPr>
                            <w:r w:rsidRPr="00D04578">
                              <w:rPr>
                                <w:i/>
                                <w:iCs/>
                                <w:color w:val="000000" w:themeColor="text1"/>
                              </w:rPr>
                              <w:t>Jimmie’s stories allow her to remember her mother, and they bring Jimmie and Subhi closer together.</w:t>
                            </w:r>
                          </w:p>
                          <w:p w14:paraId="709258D4" w14:textId="7C644B63" w:rsidR="00D04578" w:rsidRPr="00D04578" w:rsidRDefault="00561038" w:rsidP="00D04578">
                            <w:pPr>
                              <w:numPr>
                                <w:ilvl w:val="0"/>
                                <w:numId w:val="2"/>
                              </w:numPr>
                              <w:ind w:left="709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Subhi</w:t>
                            </w:r>
                            <w:r w:rsidR="00D04578" w:rsidRPr="00D04578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creates his own stories because he doesn’t understand his past.</w:t>
                            </w:r>
                          </w:p>
                          <w:p w14:paraId="3966B042" w14:textId="77777777" w:rsidR="00D04578" w:rsidRPr="00D04578" w:rsidRDefault="00D04578" w:rsidP="00D04578">
                            <w:pPr>
                              <w:tabs>
                                <w:tab w:val="num" w:pos="1134"/>
                              </w:tabs>
                              <w:ind w:left="426"/>
                              <w:rPr>
                                <w:color w:val="000000" w:themeColor="text1"/>
                              </w:rPr>
                            </w:pPr>
                            <w:r w:rsidRPr="00D0457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>Therefore</w:t>
                            </w:r>
                            <w:r w:rsidRPr="00D04578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, for characters in </w:t>
                            </w:r>
                            <w:r w:rsidRPr="00D04578">
                              <w:rPr>
                                <w:i/>
                                <w:iCs/>
                                <w:color w:val="000000" w:themeColor="text1"/>
                                <w:u w:val="single"/>
                              </w:rPr>
                              <w:t>The Bone Sparrow</w:t>
                            </w:r>
                            <w:r w:rsidRPr="00D04578">
                              <w:rPr>
                                <w:i/>
                                <w:iCs/>
                                <w:color w:val="000000" w:themeColor="text1"/>
                              </w:rPr>
                              <w:t>, stories can be a way of connecting with the past, while imagination allows us to find hope for the future.</w:t>
                            </w:r>
                          </w:p>
                          <w:p w14:paraId="5380C669" w14:textId="77777777" w:rsidR="00D04578" w:rsidRPr="00D04578" w:rsidRDefault="00D04578" w:rsidP="00D04578">
                            <w:pPr>
                              <w:tabs>
                                <w:tab w:val="num" w:pos="720"/>
                              </w:tabs>
                              <w:ind w:left="709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703FAA" id="Rectangle: Rounded Corners 1" o:spid="_x0000_s1026" style="position:absolute;margin-left:434.35pt;margin-top:449.4pt;width:485.55pt;height:16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" fillcolor="#e8e8e8 [3214]" strokecolor="#030e13 [484]" strokeweight="1.5pt">
                <v:stroke joinstyle="miter"/>
                <v:textbox>
                  <w:txbxContent>
                    <w:p w14:paraId="0E9D507D" w14:textId="77777777" w:rsidR="00D04578" w:rsidRPr="00D04578" w:rsidRDefault="00D04578" w:rsidP="00D04578">
                      <w:pPr>
                        <w:numPr>
                          <w:ilvl w:val="0"/>
                          <w:numId w:val="2"/>
                        </w:numPr>
                        <w:ind w:left="709"/>
                        <w:rPr>
                          <w:color w:val="000000" w:themeColor="text1"/>
                        </w:rPr>
                      </w:pPr>
                      <w:r w:rsidRPr="00D04578">
                        <w:rPr>
                          <w:i/>
                          <w:iCs/>
                          <w:color w:val="000000" w:themeColor="text1"/>
                        </w:rPr>
                        <w:t>For Subhi, Maa’s “listen now” stories allow him to connect with his culture and history.</w:t>
                      </w:r>
                    </w:p>
                    <w:p w14:paraId="44259357" w14:textId="77777777" w:rsidR="00D04578" w:rsidRPr="00D04578" w:rsidRDefault="00D04578" w:rsidP="00D04578">
                      <w:pPr>
                        <w:numPr>
                          <w:ilvl w:val="0"/>
                          <w:numId w:val="2"/>
                        </w:numPr>
                        <w:ind w:left="709"/>
                        <w:rPr>
                          <w:color w:val="000000" w:themeColor="text1"/>
                        </w:rPr>
                      </w:pPr>
                      <w:r w:rsidRPr="00D04578">
                        <w:rPr>
                          <w:i/>
                          <w:iCs/>
                          <w:color w:val="000000" w:themeColor="text1"/>
                        </w:rPr>
                        <w:t>Jimmie’s stories allow her to remember her mother, and they bring Jimmie and Subhi closer together.</w:t>
                      </w:r>
                    </w:p>
                    <w:p w14:paraId="709258D4" w14:textId="7C644B63" w:rsidR="00D04578" w:rsidRPr="00D04578" w:rsidRDefault="00561038" w:rsidP="00D04578">
                      <w:pPr>
                        <w:numPr>
                          <w:ilvl w:val="0"/>
                          <w:numId w:val="2"/>
                        </w:numPr>
                        <w:ind w:left="709"/>
                        <w:rPr>
                          <w:color w:val="000000" w:themeColor="text1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</w:rPr>
                        <w:t>Subhi</w:t>
                      </w:r>
                      <w:r w:rsidR="00D04578" w:rsidRPr="00D04578">
                        <w:rPr>
                          <w:i/>
                          <w:iCs/>
                          <w:color w:val="000000" w:themeColor="text1"/>
                        </w:rPr>
                        <w:t xml:space="preserve"> creates his own stories because he doesn’t understand his past.</w:t>
                      </w:r>
                    </w:p>
                    <w:p w14:paraId="3966B042" w14:textId="77777777" w:rsidR="00D04578" w:rsidRPr="00D04578" w:rsidRDefault="00D04578" w:rsidP="00D04578">
                      <w:pPr>
                        <w:tabs>
                          <w:tab w:val="num" w:pos="1134"/>
                        </w:tabs>
                        <w:ind w:left="426"/>
                        <w:rPr>
                          <w:color w:val="000000" w:themeColor="text1"/>
                        </w:rPr>
                      </w:pPr>
                      <w:r w:rsidRPr="00D04578"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>Therefore</w:t>
                      </w:r>
                      <w:r w:rsidRPr="00D04578">
                        <w:rPr>
                          <w:i/>
                          <w:iCs/>
                          <w:color w:val="000000" w:themeColor="text1"/>
                        </w:rPr>
                        <w:t xml:space="preserve">, for characters in </w:t>
                      </w:r>
                      <w:r w:rsidRPr="00D04578">
                        <w:rPr>
                          <w:i/>
                          <w:iCs/>
                          <w:color w:val="000000" w:themeColor="text1"/>
                          <w:u w:val="single"/>
                        </w:rPr>
                        <w:t>The Bone Sparrow</w:t>
                      </w:r>
                      <w:r w:rsidRPr="00D04578">
                        <w:rPr>
                          <w:i/>
                          <w:iCs/>
                          <w:color w:val="000000" w:themeColor="text1"/>
                        </w:rPr>
                        <w:t>, stories can be a way of connecting with the past, while imagination allows us to find hope for the future.</w:t>
                      </w:r>
                    </w:p>
                    <w:p w14:paraId="5380C669" w14:textId="77777777" w:rsidR="00D04578" w:rsidRPr="00D04578" w:rsidRDefault="00D04578" w:rsidP="00D04578">
                      <w:pPr>
                        <w:tabs>
                          <w:tab w:val="num" w:pos="720"/>
                        </w:tabs>
                        <w:ind w:left="709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627A657B" w14:textId="02BE778B" w:rsidR="00D04578" w:rsidRDefault="00D04578"/>
    <w:p w14:paraId="26DAB8B2" w14:textId="6521129A" w:rsidR="00D04578" w:rsidRDefault="00D04578"/>
    <w:p w14:paraId="1557C190" w14:textId="77777777" w:rsidR="00D04578" w:rsidRDefault="00D04578"/>
    <w:p w14:paraId="17BA68FD" w14:textId="77777777" w:rsidR="00D04578" w:rsidRDefault="00D04578"/>
    <w:p w14:paraId="597D06CA" w14:textId="77777777" w:rsidR="00D04578" w:rsidRDefault="00D04578"/>
    <w:p w14:paraId="6BE2CA83" w14:textId="77777777" w:rsidR="00D04578" w:rsidRDefault="00D04578"/>
    <w:p w14:paraId="026BC795" w14:textId="2AE2A3A7" w:rsidR="00D04578" w:rsidRDefault="00D04578">
      <w:r>
        <w:t>Your task includes the following</w:t>
      </w:r>
      <w:r w:rsidR="00B15775">
        <w:t xml:space="preserve"> next</w:t>
      </w:r>
      <w:r>
        <w:t xml:space="preserve"> steps:</w:t>
      </w:r>
    </w:p>
    <w:p w14:paraId="00E08CAE" w14:textId="7A692785" w:rsidR="00D04578" w:rsidRDefault="00D04578" w:rsidP="00B15775">
      <w:pPr>
        <w:pStyle w:val="ListParagraph"/>
        <w:numPr>
          <w:ilvl w:val="0"/>
          <w:numId w:val="4"/>
        </w:numPr>
      </w:pPr>
      <w:r w:rsidRPr="00B15775">
        <w:rPr>
          <w:b/>
          <w:bCs/>
        </w:rPr>
        <w:t>find evidence</w:t>
      </w:r>
      <w:r>
        <w:t xml:space="preserve"> from the book to support each claim</w:t>
      </w:r>
    </w:p>
    <w:p w14:paraId="73C38B73" w14:textId="0B1559A8" w:rsidR="00D04578" w:rsidRDefault="00D04578" w:rsidP="00D04578">
      <w:pPr>
        <w:pStyle w:val="ListParagraph"/>
        <w:numPr>
          <w:ilvl w:val="0"/>
          <w:numId w:val="4"/>
        </w:numPr>
      </w:pPr>
      <w:r w:rsidRPr="00B15775">
        <w:rPr>
          <w:b/>
          <w:bCs/>
        </w:rPr>
        <w:t>write</w:t>
      </w:r>
      <w:r>
        <w:t xml:space="preserve"> the explanations</w:t>
      </w:r>
    </w:p>
    <w:p w14:paraId="15B2D15D" w14:textId="060109FA" w:rsidR="00D04578" w:rsidRDefault="00D04578" w:rsidP="00D04578">
      <w:pPr>
        <w:pStyle w:val="ListParagraph"/>
        <w:numPr>
          <w:ilvl w:val="0"/>
          <w:numId w:val="4"/>
        </w:numPr>
      </w:pPr>
      <w:r>
        <w:t xml:space="preserve">use these to write TEEL </w:t>
      </w:r>
      <w:r w:rsidRPr="00B15775">
        <w:rPr>
          <w:b/>
          <w:bCs/>
        </w:rPr>
        <w:t>paragraphs</w:t>
      </w:r>
    </w:p>
    <w:p w14:paraId="1B4CEC15" w14:textId="0BE620E4" w:rsidR="00D04578" w:rsidRPr="00374111" w:rsidRDefault="00D04578" w:rsidP="00D04578">
      <w:pPr>
        <w:pStyle w:val="ListParagraph"/>
        <w:numPr>
          <w:ilvl w:val="0"/>
          <w:numId w:val="4"/>
        </w:numPr>
      </w:pPr>
      <w:r>
        <w:t xml:space="preserve">add an </w:t>
      </w:r>
      <w:r w:rsidRPr="00B15775">
        <w:rPr>
          <w:b/>
          <w:bCs/>
        </w:rPr>
        <w:t>introduction</w:t>
      </w:r>
      <w:r>
        <w:t xml:space="preserve"> and </w:t>
      </w:r>
      <w:r w:rsidRPr="00B15775">
        <w:rPr>
          <w:b/>
          <w:bCs/>
        </w:rPr>
        <w:t>conclusion</w:t>
      </w:r>
    </w:p>
    <w:p w14:paraId="3430AEB4" w14:textId="77777777" w:rsidR="00374111" w:rsidRPr="00374111" w:rsidRDefault="00374111" w:rsidP="00374111">
      <w:pPr>
        <w:pStyle w:val="ListParagraph"/>
        <w:ind w:left="771"/>
      </w:pPr>
    </w:p>
    <w:p w14:paraId="691DEAA6" w14:textId="0E6DB5C9" w:rsidR="00374111" w:rsidRPr="00374111" w:rsidRDefault="00374111" w:rsidP="00374111">
      <w:pPr>
        <w:jc w:val="center"/>
        <w:rPr>
          <w:b/>
          <w:bCs/>
          <w:sz w:val="28"/>
          <w:szCs w:val="28"/>
        </w:rPr>
      </w:pPr>
      <w:r w:rsidRPr="00374111">
        <w:rPr>
          <w:b/>
          <w:bCs/>
          <w:sz w:val="28"/>
          <w:szCs w:val="28"/>
        </w:rPr>
        <w:t>When you have finished</w:t>
      </w:r>
      <w:r w:rsidRPr="00374111">
        <w:rPr>
          <w:b/>
          <w:bCs/>
          <w:sz w:val="28"/>
          <w:szCs w:val="28"/>
        </w:rPr>
        <w:t xml:space="preserve"> this page</w:t>
      </w:r>
      <w:r w:rsidRPr="00374111">
        <w:rPr>
          <w:b/>
          <w:bCs/>
          <w:sz w:val="28"/>
          <w:szCs w:val="28"/>
        </w:rPr>
        <w:t>, return to the PowerPoint.</w:t>
      </w:r>
    </w:p>
    <w:p w14:paraId="1C12B51C" w14:textId="77777777" w:rsidR="00374111" w:rsidRDefault="00374111" w:rsidP="00374111"/>
    <w:p w14:paraId="15AF9E79" w14:textId="554707EB" w:rsidR="00566852" w:rsidRDefault="00566852">
      <w:r w:rsidRPr="00566852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>
        <w:t xml:space="preserve"> – </w:t>
      </w:r>
      <w:r>
        <w:t>start planning the ideas for each claim.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4577"/>
        <w:gridCol w:w="4578"/>
      </w:tblGrid>
      <w:tr w:rsidR="00566852" w:rsidRPr="00566852" w14:paraId="495BCFD5" w14:textId="77777777" w:rsidTr="005F26C9">
        <w:trPr>
          <w:trHeight w:val="621"/>
        </w:trPr>
        <w:tc>
          <w:tcPr>
            <w:tcW w:w="1301" w:type="dxa"/>
            <w:shd w:val="clear" w:color="auto" w:fill="E8E8E8" w:themeFill="background2"/>
            <w:vAlign w:val="center"/>
          </w:tcPr>
          <w:p w14:paraId="3A42409E" w14:textId="17F00E08" w:rsidR="00566852" w:rsidRPr="00566852" w:rsidRDefault="00566852" w:rsidP="00566852">
            <w:pPr>
              <w:rPr>
                <w:sz w:val="20"/>
                <w:szCs w:val="20"/>
              </w:rPr>
            </w:pPr>
            <w:r w:rsidRPr="00566852">
              <w:rPr>
                <w:b/>
                <w:bCs/>
                <w:sz w:val="20"/>
                <w:szCs w:val="20"/>
              </w:rPr>
              <w:t>Contention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2"/>
            <w:shd w:val="clear" w:color="auto" w:fill="F2F2F2" w:themeFill="background1" w:themeFillShade="F2"/>
            <w:vAlign w:val="center"/>
          </w:tcPr>
          <w:p w14:paraId="1AB5BE8C" w14:textId="7A2DC9F7" w:rsidR="00566852" w:rsidRPr="00566852" w:rsidRDefault="00566852" w:rsidP="00566852">
            <w:pPr>
              <w:rPr>
                <w:sz w:val="20"/>
                <w:szCs w:val="20"/>
              </w:rPr>
            </w:pPr>
            <w:r w:rsidRPr="00566852">
              <w:rPr>
                <w:sz w:val="20"/>
                <w:szCs w:val="20"/>
              </w:rPr>
              <w:t>For the characters in The Bone Sparrow, stories are a way of keeping the memories of the past alive.</w:t>
            </w:r>
          </w:p>
        </w:tc>
      </w:tr>
      <w:tr w:rsidR="00D04578" w:rsidRPr="00566852" w14:paraId="56924247" w14:textId="77777777" w:rsidTr="005F26C9">
        <w:trPr>
          <w:trHeight w:val="561"/>
        </w:trPr>
        <w:tc>
          <w:tcPr>
            <w:tcW w:w="1301" w:type="dxa"/>
            <w:vMerge w:val="restart"/>
            <w:shd w:val="clear" w:color="auto" w:fill="E8E8E8" w:themeFill="background2"/>
            <w:vAlign w:val="center"/>
          </w:tcPr>
          <w:p w14:paraId="7AE8915D" w14:textId="20BC4E41" w:rsidR="00D04578" w:rsidRPr="00566852" w:rsidRDefault="00D04578" w:rsidP="005F26C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Claim 1:</w:t>
            </w:r>
          </w:p>
        </w:tc>
        <w:tc>
          <w:tcPr>
            <w:tcW w:w="9155" w:type="dxa"/>
            <w:gridSpan w:val="2"/>
            <w:vAlign w:val="center"/>
          </w:tcPr>
          <w:p w14:paraId="471DA00F" w14:textId="06A0306F" w:rsidR="00D04578" w:rsidRPr="00566852" w:rsidRDefault="00D04578" w:rsidP="005F26C9">
            <w:pPr>
              <w:rPr>
                <w:sz w:val="20"/>
                <w:szCs w:val="20"/>
              </w:rPr>
            </w:pPr>
            <w:r w:rsidRPr="00566852">
              <w:rPr>
                <w:sz w:val="20"/>
                <w:szCs w:val="20"/>
              </w:rPr>
              <w:t>For Subhi, Maa’s “listen now” stories allow him to connect with his culture and history.</w:t>
            </w:r>
          </w:p>
        </w:tc>
      </w:tr>
      <w:tr w:rsidR="00D04578" w:rsidRPr="00566852" w14:paraId="6686D0FF" w14:textId="77777777" w:rsidTr="00B15775">
        <w:trPr>
          <w:trHeight w:val="56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6788B392" w14:textId="77777777" w:rsidR="00D04578" w:rsidRDefault="00D04578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shd w:val="clear" w:color="auto" w:fill="F2F2F2" w:themeFill="background1" w:themeFillShade="F2"/>
            <w:vAlign w:val="center"/>
          </w:tcPr>
          <w:p w14:paraId="18304CFD" w14:textId="03789298" w:rsidR="00D04578" w:rsidRPr="00B15775" w:rsidRDefault="00D04578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What good and bad things does Subhi’s maa tell him about life in Myanmar?</w:t>
            </w:r>
          </w:p>
        </w:tc>
        <w:tc>
          <w:tcPr>
            <w:tcW w:w="4578" w:type="dxa"/>
            <w:shd w:val="clear" w:color="auto" w:fill="F2F2F2" w:themeFill="background1" w:themeFillShade="F2"/>
            <w:vAlign w:val="center"/>
          </w:tcPr>
          <w:p w14:paraId="025DE0D4" w14:textId="55021DB4" w:rsidR="00D04578" w:rsidRPr="00B15775" w:rsidRDefault="00D04578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Write down some quotes from the book that shows this</w:t>
            </w:r>
          </w:p>
        </w:tc>
      </w:tr>
      <w:tr w:rsidR="00D04578" w:rsidRPr="00566852" w14:paraId="4737B4B4" w14:textId="77777777" w:rsidTr="00D04578">
        <w:trPr>
          <w:trHeight w:val="218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4FFFC8CE" w14:textId="77777777" w:rsidR="00D04578" w:rsidRDefault="00D04578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vAlign w:val="center"/>
          </w:tcPr>
          <w:p w14:paraId="22C75BE2" w14:textId="77777777" w:rsidR="00D04578" w:rsidRPr="00B15775" w:rsidRDefault="00D04578" w:rsidP="005F26C9">
            <w:pPr>
              <w:rPr>
                <w:sz w:val="18"/>
                <w:szCs w:val="18"/>
              </w:rPr>
            </w:pPr>
          </w:p>
        </w:tc>
        <w:tc>
          <w:tcPr>
            <w:tcW w:w="4578" w:type="dxa"/>
            <w:vAlign w:val="center"/>
          </w:tcPr>
          <w:p w14:paraId="551CA6CC" w14:textId="77777777" w:rsidR="00D04578" w:rsidRPr="00B15775" w:rsidRDefault="00D04578" w:rsidP="005F26C9">
            <w:pPr>
              <w:rPr>
                <w:sz w:val="18"/>
                <w:szCs w:val="18"/>
              </w:rPr>
            </w:pPr>
          </w:p>
        </w:tc>
      </w:tr>
      <w:tr w:rsidR="00B15775" w:rsidRPr="00566852" w14:paraId="6E67D889" w14:textId="77777777" w:rsidTr="00B15775">
        <w:trPr>
          <w:trHeight w:val="218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7ED8152F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</w:tcPr>
          <w:p w14:paraId="23579A46" w14:textId="77777777" w:rsidR="00B15775" w:rsidRPr="00B15775" w:rsidRDefault="00B15775" w:rsidP="00B15775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 xml:space="preserve">Now, write your explanation in full sentences. </w:t>
            </w:r>
          </w:p>
          <w:p w14:paraId="36EE48B3" w14:textId="39498C85" w:rsidR="00B15775" w:rsidRPr="00B15775" w:rsidRDefault="00B15775" w:rsidP="00B15775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Embed the evidence into your answer.</w:t>
            </w:r>
          </w:p>
        </w:tc>
      </w:tr>
      <w:tr w:rsidR="00D04578" w:rsidRPr="00566852" w14:paraId="2EB7A424" w14:textId="77777777" w:rsidTr="00B15775">
        <w:trPr>
          <w:trHeight w:val="56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642D7072" w14:textId="77777777" w:rsidR="00D04578" w:rsidRDefault="00D04578" w:rsidP="00D0457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shd w:val="clear" w:color="auto" w:fill="F2F2F2" w:themeFill="background1" w:themeFillShade="F2"/>
            <w:vAlign w:val="center"/>
          </w:tcPr>
          <w:p w14:paraId="3E3FB249" w14:textId="0839AE1F" w:rsidR="00D04578" w:rsidRPr="00B15775" w:rsidRDefault="00D04578" w:rsidP="00D04578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 xml:space="preserve">What </w:t>
            </w:r>
            <w:r w:rsidRPr="00B15775">
              <w:rPr>
                <w:sz w:val="18"/>
                <w:szCs w:val="18"/>
              </w:rPr>
              <w:t>do the stories teach Subhi about Rohingya culture?</w:t>
            </w:r>
          </w:p>
        </w:tc>
        <w:tc>
          <w:tcPr>
            <w:tcW w:w="4578" w:type="dxa"/>
            <w:shd w:val="clear" w:color="auto" w:fill="F2F2F2" w:themeFill="background1" w:themeFillShade="F2"/>
            <w:vAlign w:val="center"/>
          </w:tcPr>
          <w:p w14:paraId="2CA77170" w14:textId="3825519A" w:rsidR="00D04578" w:rsidRPr="00B15775" w:rsidRDefault="00D04578" w:rsidP="00D04578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Write down a quote from the book that shows this</w:t>
            </w:r>
          </w:p>
        </w:tc>
      </w:tr>
      <w:tr w:rsidR="00D04578" w:rsidRPr="00566852" w14:paraId="2F5D902B" w14:textId="77777777" w:rsidTr="00D04578">
        <w:trPr>
          <w:trHeight w:val="2249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18CA0CD4" w14:textId="77777777" w:rsidR="00D04578" w:rsidRDefault="00D04578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vAlign w:val="center"/>
          </w:tcPr>
          <w:p w14:paraId="1A5ADF35" w14:textId="77777777" w:rsidR="00D04578" w:rsidRPr="00B15775" w:rsidRDefault="00D04578" w:rsidP="005F26C9">
            <w:pPr>
              <w:rPr>
                <w:sz w:val="18"/>
                <w:szCs w:val="18"/>
              </w:rPr>
            </w:pPr>
          </w:p>
        </w:tc>
        <w:tc>
          <w:tcPr>
            <w:tcW w:w="4578" w:type="dxa"/>
            <w:vAlign w:val="center"/>
          </w:tcPr>
          <w:p w14:paraId="2B31C4F4" w14:textId="77777777" w:rsidR="00D04578" w:rsidRPr="00B15775" w:rsidRDefault="00D04578" w:rsidP="005F26C9">
            <w:pPr>
              <w:rPr>
                <w:sz w:val="18"/>
                <w:szCs w:val="18"/>
              </w:rPr>
            </w:pPr>
          </w:p>
        </w:tc>
      </w:tr>
      <w:tr w:rsidR="00B15775" w:rsidRPr="00566852" w14:paraId="0B98D8B8" w14:textId="77777777" w:rsidTr="00B15775">
        <w:trPr>
          <w:trHeight w:val="2249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201998CD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</w:tcPr>
          <w:p w14:paraId="07A5B7F7" w14:textId="68D5B496" w:rsidR="00B15775" w:rsidRPr="00B15775" w:rsidRDefault="00B15775" w:rsidP="00B15775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</w:t>
            </w:r>
            <w:r w:rsidRPr="00B15775">
              <w:rPr>
                <w:sz w:val="18"/>
                <w:szCs w:val="18"/>
              </w:rPr>
              <w:t xml:space="preserve">rite your explanation in full sentences. </w:t>
            </w:r>
          </w:p>
          <w:p w14:paraId="6D770F74" w14:textId="7B8F3DF7" w:rsidR="00B15775" w:rsidRPr="00B15775" w:rsidRDefault="00B15775" w:rsidP="00B15775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Embed the evidence into your answer.</w:t>
            </w:r>
          </w:p>
        </w:tc>
      </w:tr>
      <w:tr w:rsidR="00D04578" w:rsidRPr="00566852" w14:paraId="4EC51A9E" w14:textId="77777777" w:rsidTr="00B15775">
        <w:trPr>
          <w:trHeight w:val="428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19657EA5" w14:textId="77777777" w:rsidR="00D04578" w:rsidRDefault="00D04578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  <w:shd w:val="clear" w:color="auto" w:fill="F2F2F2" w:themeFill="background1" w:themeFillShade="F2"/>
            <w:vAlign w:val="center"/>
          </w:tcPr>
          <w:p w14:paraId="65998D0D" w14:textId="7DE74CEA" w:rsidR="00D04578" w:rsidRPr="00B15775" w:rsidRDefault="00D04578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How do stories help Subhi understand where he comes from?</w:t>
            </w:r>
          </w:p>
        </w:tc>
      </w:tr>
      <w:tr w:rsidR="00D04578" w:rsidRPr="00566852" w14:paraId="664A7038" w14:textId="77777777" w:rsidTr="00B15775">
        <w:trPr>
          <w:trHeight w:val="212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74FCEFB0" w14:textId="77777777" w:rsidR="00D04578" w:rsidRDefault="00D04578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  <w:vAlign w:val="center"/>
          </w:tcPr>
          <w:p w14:paraId="35C51F31" w14:textId="77777777" w:rsidR="00D04578" w:rsidRPr="00566852" w:rsidRDefault="00D04578" w:rsidP="005F26C9">
            <w:pPr>
              <w:rPr>
                <w:sz w:val="20"/>
                <w:szCs w:val="20"/>
              </w:rPr>
            </w:pPr>
          </w:p>
        </w:tc>
      </w:tr>
    </w:tbl>
    <w:p w14:paraId="07EAB3F2" w14:textId="77777777" w:rsidR="00566852" w:rsidRDefault="005668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4577"/>
        <w:gridCol w:w="4578"/>
      </w:tblGrid>
      <w:tr w:rsidR="00B15775" w:rsidRPr="00566852" w14:paraId="725E31C1" w14:textId="77777777" w:rsidTr="005F26C9">
        <w:trPr>
          <w:trHeight w:val="621"/>
        </w:trPr>
        <w:tc>
          <w:tcPr>
            <w:tcW w:w="1301" w:type="dxa"/>
            <w:shd w:val="clear" w:color="auto" w:fill="E8E8E8" w:themeFill="background2"/>
            <w:vAlign w:val="center"/>
          </w:tcPr>
          <w:p w14:paraId="3C82FB8B" w14:textId="77777777" w:rsidR="00B15775" w:rsidRPr="00566852" w:rsidRDefault="00B15775" w:rsidP="005F26C9">
            <w:pPr>
              <w:rPr>
                <w:sz w:val="20"/>
                <w:szCs w:val="20"/>
              </w:rPr>
            </w:pPr>
            <w:r w:rsidRPr="00566852">
              <w:rPr>
                <w:b/>
                <w:bCs/>
                <w:sz w:val="20"/>
                <w:szCs w:val="20"/>
              </w:rPr>
              <w:lastRenderedPageBreak/>
              <w:t>Contention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2"/>
            <w:shd w:val="clear" w:color="auto" w:fill="F2F2F2" w:themeFill="background1" w:themeFillShade="F2"/>
            <w:vAlign w:val="center"/>
          </w:tcPr>
          <w:p w14:paraId="07F8E462" w14:textId="77777777" w:rsidR="00B15775" w:rsidRPr="00566852" w:rsidRDefault="00B15775" w:rsidP="005F26C9">
            <w:pPr>
              <w:rPr>
                <w:sz w:val="20"/>
                <w:szCs w:val="20"/>
              </w:rPr>
            </w:pPr>
            <w:r w:rsidRPr="00566852">
              <w:rPr>
                <w:sz w:val="20"/>
                <w:szCs w:val="20"/>
              </w:rPr>
              <w:t>For the characters in The Bone Sparrow, stories are a way of keeping the memories of the past alive.</w:t>
            </w:r>
          </w:p>
        </w:tc>
      </w:tr>
      <w:tr w:rsidR="00B15775" w:rsidRPr="00566852" w14:paraId="18609078" w14:textId="77777777" w:rsidTr="005F26C9">
        <w:trPr>
          <w:trHeight w:val="561"/>
        </w:trPr>
        <w:tc>
          <w:tcPr>
            <w:tcW w:w="1301" w:type="dxa"/>
            <w:vMerge w:val="restart"/>
            <w:shd w:val="clear" w:color="auto" w:fill="E8E8E8" w:themeFill="background2"/>
            <w:vAlign w:val="center"/>
          </w:tcPr>
          <w:p w14:paraId="22A7B51F" w14:textId="69E75CF7" w:rsidR="00B15775" w:rsidRPr="00566852" w:rsidRDefault="00B15775" w:rsidP="005F26C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Claim </w:t>
            </w:r>
            <w:r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2"/>
            <w:vAlign w:val="center"/>
          </w:tcPr>
          <w:p w14:paraId="16DC316B" w14:textId="57F9778F" w:rsidR="00B15775" w:rsidRPr="00566852" w:rsidRDefault="00B15775" w:rsidP="005F26C9">
            <w:pPr>
              <w:rPr>
                <w:sz w:val="20"/>
                <w:szCs w:val="20"/>
              </w:rPr>
            </w:pPr>
            <w:r w:rsidRPr="00B15775">
              <w:rPr>
                <w:sz w:val="20"/>
                <w:szCs w:val="20"/>
              </w:rPr>
              <w:t>Jimmie’s stories allow her to remember her mother, and they bring Jimmie and Subhi closer together.</w:t>
            </w:r>
          </w:p>
        </w:tc>
      </w:tr>
      <w:tr w:rsidR="00B15775" w:rsidRPr="00566852" w14:paraId="03B72B6B" w14:textId="77777777" w:rsidTr="005F26C9">
        <w:trPr>
          <w:trHeight w:val="56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4B9300B8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shd w:val="clear" w:color="auto" w:fill="F2F2F2" w:themeFill="background1" w:themeFillShade="F2"/>
            <w:vAlign w:val="center"/>
          </w:tcPr>
          <w:p w14:paraId="618F645D" w14:textId="2740D4E6" w:rsidR="00B15775" w:rsidRPr="00B15775" w:rsidRDefault="00B15775" w:rsidP="005F26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do the stories remind Jimmie of her mother?</w:t>
            </w:r>
          </w:p>
        </w:tc>
        <w:tc>
          <w:tcPr>
            <w:tcW w:w="4578" w:type="dxa"/>
            <w:shd w:val="clear" w:color="auto" w:fill="F2F2F2" w:themeFill="background1" w:themeFillShade="F2"/>
            <w:vAlign w:val="center"/>
          </w:tcPr>
          <w:p w14:paraId="550A359A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Write down some quotes from the book that shows this</w:t>
            </w:r>
          </w:p>
        </w:tc>
      </w:tr>
      <w:tr w:rsidR="00B15775" w:rsidRPr="00566852" w14:paraId="480E8444" w14:textId="77777777" w:rsidTr="005F26C9">
        <w:trPr>
          <w:trHeight w:val="218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25094C83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vAlign w:val="center"/>
          </w:tcPr>
          <w:p w14:paraId="70C9109C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  <w:tc>
          <w:tcPr>
            <w:tcW w:w="4578" w:type="dxa"/>
            <w:vAlign w:val="center"/>
          </w:tcPr>
          <w:p w14:paraId="6C8F1466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</w:tr>
      <w:tr w:rsidR="00B15775" w:rsidRPr="00566852" w14:paraId="30384B3F" w14:textId="77777777" w:rsidTr="005F26C9">
        <w:trPr>
          <w:trHeight w:val="218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6FF4FE3D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</w:tcPr>
          <w:p w14:paraId="24CA6CB0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 xml:space="preserve">Now, write your explanation in full sentences. </w:t>
            </w:r>
          </w:p>
          <w:p w14:paraId="04B85F9A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Embed the evidence into your answer.</w:t>
            </w:r>
          </w:p>
        </w:tc>
      </w:tr>
      <w:tr w:rsidR="00B15775" w:rsidRPr="00566852" w14:paraId="10A3C5EF" w14:textId="77777777" w:rsidTr="005F26C9">
        <w:trPr>
          <w:trHeight w:val="56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7AAB817B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shd w:val="clear" w:color="auto" w:fill="F2F2F2" w:themeFill="background1" w:themeFillShade="F2"/>
            <w:vAlign w:val="center"/>
          </w:tcPr>
          <w:p w14:paraId="20934478" w14:textId="7444A5A8" w:rsidR="00B15775" w:rsidRPr="00B15775" w:rsidRDefault="00B15775" w:rsidP="005F26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do the stories create a stronger connection between Subhi and Jimmie?</w:t>
            </w:r>
          </w:p>
        </w:tc>
        <w:tc>
          <w:tcPr>
            <w:tcW w:w="4578" w:type="dxa"/>
            <w:shd w:val="clear" w:color="auto" w:fill="F2F2F2" w:themeFill="background1" w:themeFillShade="F2"/>
            <w:vAlign w:val="center"/>
          </w:tcPr>
          <w:p w14:paraId="4CB681F1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Write down a quote from the book that shows this</w:t>
            </w:r>
          </w:p>
        </w:tc>
      </w:tr>
      <w:tr w:rsidR="00B15775" w:rsidRPr="00566852" w14:paraId="3FC6921F" w14:textId="77777777" w:rsidTr="005F26C9">
        <w:trPr>
          <w:trHeight w:val="2249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75ED0AF5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vAlign w:val="center"/>
          </w:tcPr>
          <w:p w14:paraId="21CA4E7E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  <w:tc>
          <w:tcPr>
            <w:tcW w:w="4578" w:type="dxa"/>
            <w:vAlign w:val="center"/>
          </w:tcPr>
          <w:p w14:paraId="69320A6B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</w:tr>
      <w:tr w:rsidR="00B15775" w:rsidRPr="00566852" w14:paraId="35027856" w14:textId="77777777" w:rsidTr="005F26C9">
        <w:trPr>
          <w:trHeight w:val="2249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3FE094A4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</w:tcPr>
          <w:p w14:paraId="25B32834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 xml:space="preserve">Write your explanation in full sentences. </w:t>
            </w:r>
          </w:p>
          <w:p w14:paraId="651A1773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Embed the evidence into your answer.</w:t>
            </w:r>
          </w:p>
        </w:tc>
      </w:tr>
      <w:tr w:rsidR="00B15775" w:rsidRPr="00566852" w14:paraId="55232392" w14:textId="77777777" w:rsidTr="005F26C9">
        <w:trPr>
          <w:trHeight w:val="428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3ACF41C0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  <w:shd w:val="clear" w:color="auto" w:fill="F2F2F2" w:themeFill="background1" w:themeFillShade="F2"/>
            <w:vAlign w:val="center"/>
          </w:tcPr>
          <w:p w14:paraId="3C1A39AB" w14:textId="34117185" w:rsidR="00B15775" w:rsidRPr="00B15775" w:rsidRDefault="00B15775" w:rsidP="005F26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do the stories mean about the friendship between Jimmie and Subhi?</w:t>
            </w:r>
          </w:p>
        </w:tc>
      </w:tr>
      <w:tr w:rsidR="00B15775" w:rsidRPr="00566852" w14:paraId="43FFB796" w14:textId="77777777" w:rsidTr="005F26C9">
        <w:trPr>
          <w:trHeight w:val="212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401878B2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  <w:vAlign w:val="center"/>
          </w:tcPr>
          <w:p w14:paraId="05DB2AA5" w14:textId="77777777" w:rsidR="00B15775" w:rsidRPr="00566852" w:rsidRDefault="00B15775" w:rsidP="005F26C9">
            <w:pPr>
              <w:rPr>
                <w:sz w:val="20"/>
                <w:szCs w:val="20"/>
              </w:rPr>
            </w:pPr>
          </w:p>
        </w:tc>
      </w:tr>
    </w:tbl>
    <w:p w14:paraId="5E9CB2C4" w14:textId="77777777" w:rsidR="00B15775" w:rsidRDefault="00B157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4577"/>
        <w:gridCol w:w="4578"/>
      </w:tblGrid>
      <w:tr w:rsidR="00B15775" w:rsidRPr="00566852" w14:paraId="2757E9F6" w14:textId="77777777" w:rsidTr="005F26C9">
        <w:trPr>
          <w:trHeight w:val="621"/>
        </w:trPr>
        <w:tc>
          <w:tcPr>
            <w:tcW w:w="1301" w:type="dxa"/>
            <w:shd w:val="clear" w:color="auto" w:fill="E8E8E8" w:themeFill="background2"/>
            <w:vAlign w:val="center"/>
          </w:tcPr>
          <w:p w14:paraId="7640B480" w14:textId="77777777" w:rsidR="00B15775" w:rsidRPr="00566852" w:rsidRDefault="00B15775" w:rsidP="005F26C9">
            <w:pPr>
              <w:rPr>
                <w:sz w:val="20"/>
                <w:szCs w:val="20"/>
              </w:rPr>
            </w:pPr>
            <w:r w:rsidRPr="00566852">
              <w:rPr>
                <w:b/>
                <w:bCs/>
                <w:sz w:val="20"/>
                <w:szCs w:val="20"/>
              </w:rPr>
              <w:lastRenderedPageBreak/>
              <w:t>Contention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2"/>
            <w:shd w:val="clear" w:color="auto" w:fill="F2F2F2" w:themeFill="background1" w:themeFillShade="F2"/>
            <w:vAlign w:val="center"/>
          </w:tcPr>
          <w:p w14:paraId="2B599939" w14:textId="77777777" w:rsidR="00B15775" w:rsidRPr="00566852" w:rsidRDefault="00B15775" w:rsidP="005F26C9">
            <w:pPr>
              <w:rPr>
                <w:sz w:val="20"/>
                <w:szCs w:val="20"/>
              </w:rPr>
            </w:pPr>
            <w:r w:rsidRPr="00566852">
              <w:rPr>
                <w:sz w:val="20"/>
                <w:szCs w:val="20"/>
              </w:rPr>
              <w:t>For the characters in The Bone Sparrow, stories are a way of keeping the memories of the past alive.</w:t>
            </w:r>
          </w:p>
        </w:tc>
      </w:tr>
      <w:tr w:rsidR="00B15775" w:rsidRPr="00566852" w14:paraId="663D513B" w14:textId="77777777" w:rsidTr="005F26C9">
        <w:trPr>
          <w:trHeight w:val="561"/>
        </w:trPr>
        <w:tc>
          <w:tcPr>
            <w:tcW w:w="1301" w:type="dxa"/>
            <w:vMerge w:val="restart"/>
            <w:shd w:val="clear" w:color="auto" w:fill="E8E8E8" w:themeFill="background2"/>
            <w:vAlign w:val="center"/>
          </w:tcPr>
          <w:p w14:paraId="72B75C6E" w14:textId="5EC5CA7E" w:rsidR="00B15775" w:rsidRPr="00566852" w:rsidRDefault="00B15775" w:rsidP="005F26C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Claim </w:t>
            </w:r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155" w:type="dxa"/>
            <w:gridSpan w:val="2"/>
            <w:vAlign w:val="center"/>
          </w:tcPr>
          <w:p w14:paraId="7F61CE89" w14:textId="3914245C" w:rsidR="00B15775" w:rsidRPr="00566852" w:rsidRDefault="00B15775" w:rsidP="005F26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Subhi</w:t>
            </w:r>
            <w:r w:rsidRPr="00B15775">
              <w:rPr>
                <w:sz w:val="20"/>
                <w:szCs w:val="20"/>
              </w:rPr>
              <w:t xml:space="preserve"> creates his own stories because he doesn’t understand his past.</w:t>
            </w:r>
          </w:p>
        </w:tc>
      </w:tr>
      <w:tr w:rsidR="00B15775" w:rsidRPr="00566852" w14:paraId="795A8174" w14:textId="77777777" w:rsidTr="005F26C9">
        <w:trPr>
          <w:trHeight w:val="56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59624130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shd w:val="clear" w:color="auto" w:fill="F2F2F2" w:themeFill="background1" w:themeFillShade="F2"/>
            <w:vAlign w:val="center"/>
          </w:tcPr>
          <w:p w14:paraId="296BB8D6" w14:textId="169E9293" w:rsidR="00B15775" w:rsidRPr="00B15775" w:rsidRDefault="00B15775" w:rsidP="005F26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do</w:t>
            </w:r>
            <w:r>
              <w:rPr>
                <w:sz w:val="18"/>
                <w:szCs w:val="18"/>
              </w:rPr>
              <w:t>esn’t Subhi have a strong connection to his past?</w:t>
            </w:r>
          </w:p>
        </w:tc>
        <w:tc>
          <w:tcPr>
            <w:tcW w:w="4578" w:type="dxa"/>
            <w:shd w:val="clear" w:color="auto" w:fill="F2F2F2" w:themeFill="background1" w:themeFillShade="F2"/>
            <w:vAlign w:val="center"/>
          </w:tcPr>
          <w:p w14:paraId="249EC0E3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Write down some quotes from the book that shows this</w:t>
            </w:r>
          </w:p>
        </w:tc>
      </w:tr>
      <w:tr w:rsidR="00B15775" w:rsidRPr="00566852" w14:paraId="60237334" w14:textId="77777777" w:rsidTr="005F26C9">
        <w:trPr>
          <w:trHeight w:val="218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202539CD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vAlign w:val="center"/>
          </w:tcPr>
          <w:p w14:paraId="4F272E49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  <w:tc>
          <w:tcPr>
            <w:tcW w:w="4578" w:type="dxa"/>
            <w:vAlign w:val="center"/>
          </w:tcPr>
          <w:p w14:paraId="2D2784EE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</w:tr>
      <w:tr w:rsidR="00B15775" w:rsidRPr="00566852" w14:paraId="08174B79" w14:textId="77777777" w:rsidTr="005F26C9">
        <w:trPr>
          <w:trHeight w:val="218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4B077C70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</w:tcPr>
          <w:p w14:paraId="793DB9C3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 xml:space="preserve">Now, write your explanation in full sentences. </w:t>
            </w:r>
          </w:p>
          <w:p w14:paraId="500C6F51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Embed the evidence into your answer.</w:t>
            </w:r>
          </w:p>
        </w:tc>
      </w:tr>
      <w:tr w:rsidR="00B15775" w:rsidRPr="00566852" w14:paraId="7EF26618" w14:textId="77777777" w:rsidTr="005F26C9">
        <w:trPr>
          <w:trHeight w:val="56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00B71AA8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shd w:val="clear" w:color="auto" w:fill="F2F2F2" w:themeFill="background1" w:themeFillShade="F2"/>
            <w:vAlign w:val="center"/>
          </w:tcPr>
          <w:p w14:paraId="0B864D44" w14:textId="38B89ED2" w:rsidR="00B15775" w:rsidRPr="00B15775" w:rsidRDefault="00B15775" w:rsidP="005F26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what ways does Subhi create his own stories?</w:t>
            </w:r>
          </w:p>
        </w:tc>
        <w:tc>
          <w:tcPr>
            <w:tcW w:w="4578" w:type="dxa"/>
            <w:shd w:val="clear" w:color="auto" w:fill="F2F2F2" w:themeFill="background1" w:themeFillShade="F2"/>
            <w:vAlign w:val="center"/>
          </w:tcPr>
          <w:p w14:paraId="3A4EDFF4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Write down a quote from the book that shows this</w:t>
            </w:r>
          </w:p>
        </w:tc>
      </w:tr>
      <w:tr w:rsidR="00B15775" w:rsidRPr="00566852" w14:paraId="547C4B27" w14:textId="77777777" w:rsidTr="005F26C9">
        <w:trPr>
          <w:trHeight w:val="2249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3443B622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7" w:type="dxa"/>
            <w:vAlign w:val="center"/>
          </w:tcPr>
          <w:p w14:paraId="24AF034E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  <w:tc>
          <w:tcPr>
            <w:tcW w:w="4578" w:type="dxa"/>
            <w:vAlign w:val="center"/>
          </w:tcPr>
          <w:p w14:paraId="691E8FB7" w14:textId="77777777" w:rsidR="00B15775" w:rsidRPr="00B15775" w:rsidRDefault="00B15775" w:rsidP="005F26C9">
            <w:pPr>
              <w:rPr>
                <w:sz w:val="18"/>
                <w:szCs w:val="18"/>
              </w:rPr>
            </w:pPr>
          </w:p>
        </w:tc>
      </w:tr>
      <w:tr w:rsidR="00B15775" w:rsidRPr="00566852" w14:paraId="41975277" w14:textId="77777777" w:rsidTr="005F26C9">
        <w:trPr>
          <w:trHeight w:val="2249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3F5BF1AF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</w:tcPr>
          <w:p w14:paraId="45538A3C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 xml:space="preserve">Write your explanation in full sentences. </w:t>
            </w:r>
          </w:p>
          <w:p w14:paraId="30EAFA76" w14:textId="77777777" w:rsidR="00B15775" w:rsidRPr="00B15775" w:rsidRDefault="00B15775" w:rsidP="005F26C9">
            <w:pPr>
              <w:rPr>
                <w:sz w:val="18"/>
                <w:szCs w:val="18"/>
              </w:rPr>
            </w:pPr>
            <w:r w:rsidRPr="00B15775">
              <w:rPr>
                <w:sz w:val="18"/>
                <w:szCs w:val="18"/>
              </w:rPr>
              <w:t>Embed the evidence into your answer.</w:t>
            </w:r>
          </w:p>
        </w:tc>
      </w:tr>
      <w:tr w:rsidR="00B15775" w:rsidRPr="00566852" w14:paraId="3163F2D5" w14:textId="77777777" w:rsidTr="005F26C9">
        <w:trPr>
          <w:trHeight w:val="428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654371A6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  <w:shd w:val="clear" w:color="auto" w:fill="F2F2F2" w:themeFill="background1" w:themeFillShade="F2"/>
            <w:vAlign w:val="center"/>
          </w:tcPr>
          <w:p w14:paraId="676BE603" w14:textId="265F63D6" w:rsidR="00B15775" w:rsidRPr="00B15775" w:rsidRDefault="00B15775" w:rsidP="005F26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do these stories help Sub</w:t>
            </w:r>
            <w:r w:rsidR="00561038">
              <w:rPr>
                <w:sz w:val="18"/>
                <w:szCs w:val="18"/>
              </w:rPr>
              <w:t>hi cope with living in detention?</w:t>
            </w:r>
          </w:p>
        </w:tc>
      </w:tr>
      <w:tr w:rsidR="00B15775" w:rsidRPr="00566852" w14:paraId="066C62EF" w14:textId="77777777" w:rsidTr="005F26C9">
        <w:trPr>
          <w:trHeight w:val="2121"/>
        </w:trPr>
        <w:tc>
          <w:tcPr>
            <w:tcW w:w="1301" w:type="dxa"/>
            <w:vMerge/>
            <w:shd w:val="clear" w:color="auto" w:fill="E8E8E8" w:themeFill="background2"/>
            <w:vAlign w:val="center"/>
          </w:tcPr>
          <w:p w14:paraId="6267A4E0" w14:textId="77777777" w:rsidR="00B15775" w:rsidRDefault="00B15775" w:rsidP="005F26C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155" w:type="dxa"/>
            <w:gridSpan w:val="2"/>
            <w:vAlign w:val="center"/>
          </w:tcPr>
          <w:p w14:paraId="3D2D1ADD" w14:textId="77777777" w:rsidR="00B15775" w:rsidRPr="00566852" w:rsidRDefault="00B15775" w:rsidP="005F26C9">
            <w:pPr>
              <w:rPr>
                <w:sz w:val="20"/>
                <w:szCs w:val="20"/>
              </w:rPr>
            </w:pPr>
          </w:p>
        </w:tc>
      </w:tr>
    </w:tbl>
    <w:p w14:paraId="45EB7DAA" w14:textId="77777777" w:rsidR="00B15775" w:rsidRDefault="00B15775"/>
    <w:p w14:paraId="49E022A7" w14:textId="0751A5BF" w:rsidR="009831DF" w:rsidRPr="009831DF" w:rsidRDefault="009831DF" w:rsidP="009831DF">
      <w:pPr>
        <w:jc w:val="center"/>
        <w:rPr>
          <w:b/>
          <w:bCs/>
          <w:sz w:val="28"/>
          <w:szCs w:val="28"/>
        </w:rPr>
      </w:pPr>
      <w:r w:rsidRPr="009831DF">
        <w:rPr>
          <w:b/>
          <w:bCs/>
          <w:sz w:val="28"/>
          <w:szCs w:val="28"/>
        </w:rPr>
        <w:t>When you have finished this page, return to the PowerPoint.</w:t>
      </w:r>
    </w:p>
    <w:p w14:paraId="0ECA70AF" w14:textId="77777777" w:rsidR="009831DF" w:rsidRDefault="009831DF"/>
    <w:sectPr w:rsidR="009831DF" w:rsidSect="00566852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39D2" w14:textId="77777777" w:rsidR="00644E05" w:rsidRDefault="00644E05" w:rsidP="00566852">
      <w:pPr>
        <w:spacing w:after="0" w:line="240" w:lineRule="auto"/>
      </w:pPr>
      <w:r>
        <w:separator/>
      </w:r>
    </w:p>
  </w:endnote>
  <w:endnote w:type="continuationSeparator" w:id="0">
    <w:p w14:paraId="0A0D0D8E" w14:textId="77777777" w:rsidR="00644E05" w:rsidRDefault="00644E05" w:rsidP="0056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9D98" w14:textId="77777777" w:rsidR="00644E05" w:rsidRDefault="00644E05" w:rsidP="00566852">
      <w:pPr>
        <w:spacing w:after="0" w:line="240" w:lineRule="auto"/>
      </w:pPr>
      <w:r>
        <w:separator/>
      </w:r>
    </w:p>
  </w:footnote>
  <w:footnote w:type="continuationSeparator" w:id="0">
    <w:p w14:paraId="49E8C7CC" w14:textId="77777777" w:rsidR="00644E05" w:rsidRDefault="00644E05" w:rsidP="00566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C59E" w14:textId="77777777" w:rsidR="00566852" w:rsidRDefault="00566852" w:rsidP="00566852">
    <w:pPr>
      <w:pStyle w:val="Header"/>
      <w:rPr>
        <w:i/>
        <w:iCs/>
      </w:rPr>
    </w:pPr>
    <w:r>
      <w:t xml:space="preserve">Year 7 English, reading </w:t>
    </w:r>
    <w:r>
      <w:rPr>
        <w:i/>
        <w:iCs/>
      </w:rPr>
      <w:t>The Bone Sparrow</w:t>
    </w:r>
  </w:p>
  <w:p w14:paraId="5BF0ECC7" w14:textId="6E65E9C5" w:rsidR="00566852" w:rsidRDefault="005668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6AC"/>
    <w:multiLevelType w:val="hybridMultilevel"/>
    <w:tmpl w:val="9A4A76E0"/>
    <w:lvl w:ilvl="0" w:tplc="DA1AA6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A2DC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981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A882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E487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3AC2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1C39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940B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7E61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A2C1A"/>
    <w:multiLevelType w:val="hybridMultilevel"/>
    <w:tmpl w:val="3168CE7E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37185F5A"/>
    <w:multiLevelType w:val="hybridMultilevel"/>
    <w:tmpl w:val="B0C63C58"/>
    <w:lvl w:ilvl="0" w:tplc="50009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A88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C8D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90E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6A31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D61F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9CA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886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369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B5E09C5"/>
    <w:multiLevelType w:val="hybridMultilevel"/>
    <w:tmpl w:val="9A9034A0"/>
    <w:lvl w:ilvl="0" w:tplc="45BEFAF0">
      <w:start w:val="2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778406046">
    <w:abstractNumId w:val="2"/>
  </w:num>
  <w:num w:numId="2" w16cid:durableId="65809326">
    <w:abstractNumId w:val="0"/>
  </w:num>
  <w:num w:numId="3" w16cid:durableId="204683771">
    <w:abstractNumId w:val="1"/>
  </w:num>
  <w:num w:numId="4" w16cid:durableId="65540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52"/>
    <w:rsid w:val="002C5C8A"/>
    <w:rsid w:val="00374111"/>
    <w:rsid w:val="00561038"/>
    <w:rsid w:val="00566852"/>
    <w:rsid w:val="00644E05"/>
    <w:rsid w:val="0084120E"/>
    <w:rsid w:val="009831DF"/>
    <w:rsid w:val="00B15775"/>
    <w:rsid w:val="00CA672F"/>
    <w:rsid w:val="00D04578"/>
    <w:rsid w:val="00E41BD0"/>
    <w:rsid w:val="00F6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FADD"/>
  <w15:chartTrackingRefBased/>
  <w15:docId w15:val="{23833495-5198-49C5-BE58-A01A821F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72F"/>
  </w:style>
  <w:style w:type="paragraph" w:styleId="Heading1">
    <w:name w:val="heading 1"/>
    <w:basedOn w:val="Normal"/>
    <w:next w:val="Normal"/>
    <w:link w:val="Heading1Char"/>
    <w:uiPriority w:val="9"/>
    <w:qFormat/>
    <w:rsid w:val="00CA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A672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2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A6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52"/>
  </w:style>
  <w:style w:type="paragraph" w:styleId="Footer">
    <w:name w:val="footer"/>
    <w:basedOn w:val="Normal"/>
    <w:link w:val="FooterChar"/>
    <w:uiPriority w:val="99"/>
    <w:unhideWhenUsed/>
    <w:rsid w:val="00566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852"/>
  </w:style>
  <w:style w:type="table" w:styleId="TableGrid">
    <w:name w:val="Table Grid"/>
    <w:basedOn w:val="TableNormal"/>
    <w:uiPriority w:val="39"/>
    <w:rsid w:val="00566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6E8F17DE-18E4-4356-A1D8-D2F3654C72B0}"/>
</file>

<file path=customXml/itemProps2.xml><?xml version="1.0" encoding="utf-8"?>
<ds:datastoreItem xmlns:ds="http://schemas.openxmlformats.org/officeDocument/2006/customXml" ds:itemID="{9E49E8E5-6460-49B5-B22C-5473921E4427}"/>
</file>

<file path=customXml/itemProps3.xml><?xml version="1.0" encoding="utf-8"?>
<ds:datastoreItem xmlns:ds="http://schemas.openxmlformats.org/officeDocument/2006/customXml" ds:itemID="{80D9AFA9-3D70-4792-863F-520E06CDDA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2025-09-03T02:17:00Z</dcterms:created>
  <dcterms:modified xsi:type="dcterms:W3CDTF">2025-09-03T03:08:00Z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