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ptos Narrow" w:cs="Aptos Narrow" w:eastAsia="Aptos Narrow" w:hAnsi="Aptos Narrow"/>
          <w:b/>
          <w:bCs/>
          <w:color w:val="8C072D"/>
          <w:sz w:val="36"/>
          <w:szCs w:val="36"/>
        </w:rPr>
        <w:t xml:space="preserve">Analytic Paragraph Writing</w:t>
      </w:r>
    </w:p>
    <w:p>
      <w:pPr>
        <w:spacing w:after="20"/>
      </w:pPr>
      <w:r>
        <w:rPr>
          <w:rFonts w:ascii="Aptos Narrow" w:cs="Aptos Narrow" w:eastAsia="Aptos Narrow" w:hAnsi="Aptos Narrow"/>
          <w:b/>
          <w:bCs/>
          <w:color w:val="000000"/>
          <w:sz w:val="22"/>
          <w:szCs w:val="22"/>
        </w:rPr>
        <w:t xml:space="preserve">Summative Assessment Task — Year 7 English</w:t>
      </w:r>
    </w:p>
    <w:p>
      <w:pPr>
        <w:spacing w:after="160"/>
      </w:pPr>
      <w:r>
        <w:rPr>
          <w:rFonts w:ascii="Aptos Narrow" w:cs="Aptos Narrow" w:eastAsia="Aptos Narrow" w:hAnsi="Aptos Narrow"/>
          <w:color w:val="000000"/>
          <w:sz w:val="22"/>
          <w:szCs w:val="22"/>
        </w:rPr>
        <w:t xml:space="preserve">Text: </w:t>
      </w:r>
      <w:r>
        <w:rPr>
          <w:rFonts w:ascii="Aptos Narrow" w:cs="Aptos Narrow" w:eastAsia="Aptos Narrow" w:hAnsi="Aptos Narrow"/>
          <w:i/>
          <w:iCs/>
          <w:color w:val="000000"/>
          <w:sz w:val="22"/>
          <w:szCs w:val="22"/>
        </w:rPr>
        <w:t xml:space="preserve">The Bone Sparrow</w:t>
      </w:r>
      <w:r>
        <w:rPr>
          <w:rFonts w:ascii="Aptos Narrow" w:cs="Aptos Narrow" w:eastAsia="Aptos Narrow" w:hAnsi="Aptos Narrow"/>
          <w:color w:val="000000"/>
          <w:sz w:val="22"/>
          <w:szCs w:val="22"/>
        </w:rPr>
        <w:t xml:space="preserve"> by Zana Fraillon</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8C072D" w:color="auto" w:val="clear"/>
            <w:tcMar>
              <w:top w:type="dxa" w:w="80"/>
              <w:left w:type="dxa" w:w="120"/>
              <w:bottom w:type="dxa" w:w="80"/>
              <w:right w:type="dxa" w:w="120"/>
            </w:tcMar>
          </w:tcPr>
          <w:p>
            <w:pPr>
              <w:spacing w:after="0"/>
            </w:pPr>
            <w:r>
              <w:rPr>
                <w:rFonts w:ascii="Aptos Narrow" w:cs="Aptos Narrow" w:eastAsia="Aptos Narrow" w:hAnsi="Aptos Narrow"/>
                <w:b/>
                <w:bCs/>
                <w:color w:val="FFFFFF"/>
                <w:sz w:val="22"/>
                <w:szCs w:val="22"/>
              </w:rPr>
              <w:t xml:space="preserve">Task overview</w:t>
            </w:r>
          </w:p>
        </w:tc>
      </w:tr>
    </w:tbl>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400"/>
        <w:gridCol w:w="8066"/>
      </w:tblGrid>
      <w:tr>
        <w:tc>
          <w:tcPr>
            <w:tcW w:type="dxa" w:w="24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Task type</w:t>
            </w:r>
          </w:p>
        </w:tc>
        <w:tc>
          <w:tcPr>
            <w:tcW w:type="dxa" w:w="80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Analytic paragraph — written response to a literary text</w:t>
            </w:r>
          </w:p>
        </w:tc>
      </w:tr>
      <w:tr>
        <w:tc>
          <w:tcPr>
            <w:tcW w:type="dxa" w:w="24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Format</w:t>
            </w:r>
          </w:p>
        </w:tc>
        <w:tc>
          <w:tcPr>
            <w:tcW w:type="dxa" w:w="80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One paragraph (approximately 150–200 words). A second paragraph if you get there.</w:t>
            </w:r>
          </w:p>
        </w:tc>
      </w:tr>
      <w:tr>
        <w:tc>
          <w:tcPr>
            <w:tcW w:type="dxa" w:w="24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Conditions</w:t>
            </w:r>
          </w:p>
        </w:tc>
        <w:tc>
          <w:tcPr>
            <w:tcW w:type="dxa" w:w="80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Test conditions. On your table: a copy of the text, a dictionary, your quote-hunt sheet, one page of your own notes. No pre-written paragraphs or essays. No devices.</w:t>
            </w:r>
          </w:p>
        </w:tc>
      </w:tr>
      <w:tr>
        <w:tc>
          <w:tcPr>
            <w:tcW w:type="dxa" w:w="24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Time</w:t>
            </w:r>
          </w:p>
        </w:tc>
        <w:tc>
          <w:tcPr>
            <w:tcW w:type="dxa" w:w="80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10 minutes planning + 40 minutes writing</w:t>
            </w:r>
          </w:p>
        </w:tc>
      </w:tr>
      <w:tr>
        <w:tc>
          <w:tcPr>
            <w:tcW w:type="dxa" w:w="24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Resources permitted</w:t>
            </w:r>
          </w:p>
        </w:tc>
        <w:tc>
          <w:tcPr>
            <w:tcW w:type="dxa" w:w="80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The text; a dictionary; your quote-hunt sheet; one page of notes. Nothing else.</w:t>
            </w:r>
          </w:p>
        </w:tc>
      </w:tr>
    </w:tbl>
    <w:p>
      <w:pPr>
        <w:spacing w:after="80" w:before="200"/>
      </w:pPr>
      <w:r>
        <w:rPr>
          <w:rFonts w:ascii="Aptos Narrow" w:cs="Aptos Narrow" w:eastAsia="Aptos Narrow" w:hAnsi="Aptos Narrow"/>
          <w:b/>
          <w:bCs/>
          <w:color w:val="000000"/>
          <w:sz w:val="26"/>
          <w:szCs w:val="26"/>
        </w:rPr>
        <w:t xml:space="preserve">What you need to do</w:t>
      </w:r>
    </w:p>
    <w:p>
      <w:pPr>
        <w:spacing w:after="100"/>
      </w:pPr>
      <w:r>
        <w:rPr>
          <w:rFonts w:ascii="Aptos Narrow" w:cs="Aptos Narrow" w:eastAsia="Aptos Narrow" w:hAnsi="Aptos Narrow"/>
          <w:color w:val="000000"/>
          <w:sz w:val="22"/>
          <w:szCs w:val="22"/>
        </w:rPr>
        <w:t xml:space="preserve">Choose ONE of the prompts. The introduction and the first paragraph are written for you. Write the next paragraph.</w:t>
      </w:r>
    </w:p>
    <w:p>
      <w:pPr>
        <w:spacing w:after="40"/>
      </w:pPr>
      <w:r>
        <w:rPr>
          <w:rFonts w:ascii="Aptos Narrow" w:cs="Aptos Narrow" w:eastAsia="Aptos Narrow" w:hAnsi="Aptos Narrow"/>
          <w:b/>
          <w:bCs/>
          <w:color w:val="000000"/>
          <w:sz w:val="22"/>
          <w:szCs w:val="22"/>
        </w:rPr>
        <w:t xml:space="preserve">Your paragraph must include:</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A topic sentence that makes a clear claim about an idea in the novel</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At least one quotation or specific detail from the text, with the page number</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The quotation embedded in a sentence of your own, not dropped in on its own line</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At least one sentence that explains what Fraillon's writing does — the effect, not just the event</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A link sentence that comes back to your claim</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Third person, present tense, formal words</w:t>
      </w:r>
    </w:p>
    <w:p>
      <w:pPr>
        <w:spacing w:after="80" w:before="200"/>
      </w:pPr>
      <w:r>
        <w:rPr>
          <w:rFonts w:ascii="Aptos Narrow" w:cs="Aptos Narrow" w:eastAsia="Aptos Narrow" w:hAnsi="Aptos Narrow"/>
          <w:b/>
          <w:bCs/>
          <w:color w:val="000000"/>
          <w:sz w:val="26"/>
          <w:szCs w:val="26"/>
        </w:rPr>
        <w:t xml:space="preserve">Reminders</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Write about the author's choices — what Fraillon </w:t>
      </w:r>
      <w:r>
        <w:rPr>
          <w:rFonts w:ascii="Aptos Narrow" w:cs="Aptos Narrow" w:eastAsia="Aptos Narrow" w:hAnsi="Aptos Narrow"/>
          <w:i/>
          <w:iCs/>
          <w:color w:val="000000"/>
          <w:sz w:val="22"/>
          <w:szCs w:val="22"/>
        </w:rPr>
        <w:t xml:space="preserve">does</w:t>
      </w:r>
      <w:r>
        <w:rPr>
          <w:rFonts w:ascii="Aptos Narrow" w:cs="Aptos Narrow" w:eastAsia="Aptos Narrow" w:hAnsi="Aptos Narrow"/>
          <w:color w:val="000000"/>
          <w:sz w:val="22"/>
          <w:szCs w:val="22"/>
        </w:rPr>
        <w:t xml:space="preserve"> and why — not just what happens in the story.</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Name the technique if you can (symbolism, imagery, contrast, narrative voice).</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TEEL: topic sentence → evidence → explanation → link.</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Before you finish: third person? present tense? quote embedded? capitals and full stops?</w:t>
      </w:r>
    </w:p>
    <w:p>
      <w:pPr>
        <w:spacing w:after="80" w:before="200"/>
      </w:pPr>
      <w:r>
        <w:rPr>
          <w:rFonts w:ascii="Aptos Narrow" w:cs="Aptos Narrow" w:eastAsia="Aptos Narrow" w:hAnsi="Aptos Narrow"/>
          <w:b/>
          <w:bCs/>
          <w:color w:val="000000"/>
          <w:sz w:val="26"/>
          <w:szCs w:val="26"/>
        </w:rPr>
        <w:t xml:space="preserve">Two versions in this document</w:t>
      </w:r>
    </w:p>
    <w:p>
      <w:pPr>
        <w:spacing w:after="100"/>
      </w:pPr>
      <w:r>
        <w:rPr>
          <w:rFonts w:ascii="Aptos Narrow" w:cs="Aptos Narrow" w:eastAsia="Aptos Narrow" w:hAnsi="Aptos Narrow"/>
          <w:color w:val="000000"/>
          <w:sz w:val="22"/>
          <w:szCs w:val="22"/>
        </w:rPr>
        <w:t xml:space="preserve">The same task appears twice below with different colour coding on the model paragraph and the self-check. Version A colours phrases by what they do (idea, verb, evidence, purpose). Version B colours whole sentences by the job they do in the paragraph (topic sentence, explanation with evidence, second explanation, link).</w:t>
      </w:r>
    </w:p>
    <w:p>
      <w:pPr>
        <w:spacing w:after="0"/>
      </w:pPr>
      <w:r>
        <w:br w:type="page"/>
      </w:r>
    </w:p>
    <w:p>
      <w:pPr>
        <w:spacing w:after="40"/>
      </w:pPr>
      <w:r>
        <w:rPr>
          <w:rFonts w:ascii="Aptos Narrow" w:cs="Aptos Narrow" w:eastAsia="Aptos Narrow" w:hAnsi="Aptos Narrow"/>
          <w:b/>
          <w:bCs/>
          <w:color w:val="8C072D"/>
          <w:sz w:val="36"/>
          <w:szCs w:val="36"/>
        </w:rPr>
        <w:t xml:space="preserve">Version A — idea · verb · evidence · purpose</w:t>
      </w:r>
    </w:p>
    <w:p>
      <w:pPr>
        <w:spacing w:after="140"/>
      </w:pPr>
      <w:r>
        <w:rPr>
          <w:rFonts w:ascii="Aptos Narrow" w:cs="Aptos Narrow" w:eastAsia="Aptos Narrow" w:hAnsi="Aptos Narrow"/>
          <w:b/>
          <w:bCs/>
          <w:color w:val="0B447C"/>
          <w:sz w:val="22"/>
          <w:szCs w:val="22"/>
          <w:shd w:fill="D6EAFC" w:val="clear"/>
        </w:rPr>
        <w:t xml:space="preserve">  idea  </w:t>
      </w:r>
      <w:r>
        <w:rPr>
          <w:rFonts w:ascii="Aptos Narrow" w:cs="Aptos Narrow" w:eastAsia="Aptos Narrow" w:hAnsi="Aptos Narrow"/>
          <w:color w:val="000000"/>
          <w:sz w:val="22"/>
          <w:szCs w:val="22"/>
        </w:rPr>
        <w:t xml:space="preserve">   </w:t>
      </w:r>
      <w:r>
        <w:rPr>
          <w:rFonts w:ascii="Aptos Narrow" w:cs="Aptos Narrow" w:eastAsia="Aptos Narrow" w:hAnsi="Aptos Narrow"/>
          <w:b/>
          <w:bCs/>
          <w:color w:val="8A4B12"/>
          <w:sz w:val="22"/>
          <w:szCs w:val="22"/>
          <w:shd w:fill="FAE3CF" w:val="clear"/>
        </w:rPr>
        <w:t xml:space="preserve">  verb  </w:t>
      </w:r>
      <w:r>
        <w:rPr>
          <w:rFonts w:ascii="Aptos Narrow" w:cs="Aptos Narrow" w:eastAsia="Aptos Narrow" w:hAnsi="Aptos Narrow"/>
          <w:color w:val="000000"/>
          <w:sz w:val="22"/>
          <w:szCs w:val="22"/>
        </w:rPr>
        <w:t xml:space="preserve">   </w:t>
      </w:r>
      <w:r>
        <w:rPr>
          <w:rFonts w:ascii="Aptos Narrow" w:cs="Aptos Narrow" w:eastAsia="Aptos Narrow" w:hAnsi="Aptos Narrow"/>
          <w:b/>
          <w:bCs/>
          <w:color w:val="7A5A00"/>
          <w:sz w:val="22"/>
          <w:szCs w:val="22"/>
          <w:shd w:fill="FFF3B0" w:val="clear"/>
        </w:rPr>
        <w:t xml:space="preserve">  evidence  </w:t>
      </w:r>
      <w:r>
        <w:rPr>
          <w:rFonts w:ascii="Aptos Narrow" w:cs="Aptos Narrow" w:eastAsia="Aptos Narrow" w:hAnsi="Aptos Narrow"/>
          <w:color w:val="000000"/>
          <w:sz w:val="22"/>
          <w:szCs w:val="22"/>
        </w:rPr>
        <w:t xml:space="preserve">   </w:t>
      </w:r>
      <w:r>
        <w:rPr>
          <w:rFonts w:ascii="Aptos Narrow" w:cs="Aptos Narrow" w:eastAsia="Aptos Narrow" w:hAnsi="Aptos Narrow"/>
          <w:b/>
          <w:bCs/>
          <w:color w:val="1F5C33"/>
          <w:sz w:val="22"/>
          <w:szCs w:val="22"/>
          <w:shd w:fill="DFF0E2" w:val="clear"/>
        </w:rPr>
        <w:t xml:space="preserve">  purpose  </w:t>
      </w:r>
      <w:r>
        <w:rPr>
          <w:rFonts w:ascii="Aptos Narrow" w:cs="Aptos Narrow" w:eastAsia="Aptos Narrow" w:hAnsi="Aptos Narrow"/>
          <w:color w:val="000000"/>
          <w:sz w:val="22"/>
          <w:szCs w:val="22"/>
        </w:rPr>
        <w:t xml:space="preserve">   </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8C072D" w:color="auto" w:val="clear"/>
            <w:tcMar>
              <w:top w:type="dxa" w:w="80"/>
              <w:left w:type="dxa" w:w="120"/>
              <w:bottom w:type="dxa" w:w="80"/>
              <w:right w:type="dxa" w:w="120"/>
            </w:tcMar>
          </w:tcPr>
          <w:p>
            <w:pPr>
              <w:spacing w:after="0"/>
            </w:pPr>
            <w:r>
              <w:rPr>
                <w:rFonts w:ascii="Aptos Narrow" w:cs="Aptos Narrow" w:eastAsia="Aptos Narrow" w:hAnsi="Aptos Narrow"/>
                <w:b/>
                <w:bCs/>
                <w:color w:val="FFFFFF"/>
                <w:sz w:val="22"/>
                <w:szCs w:val="22"/>
              </w:rPr>
              <w:t xml:space="preserve">PROMPT 1  —  Symbolism and identity</w:t>
            </w:r>
          </w:p>
        </w:tc>
      </w:tr>
    </w:tbl>
    <w:p>
      <w:pPr>
        <w:spacing w:after="60"/>
      </w:pPr>
      <w:r>
        <w:rPr>
          <w:rFonts w:ascii="Aptos Narrow" w:cs="Aptos Narrow" w:eastAsia="Aptos Narrow" w:hAnsi="Aptos Narrow"/>
          <w:b/>
          <w:bCs/>
          <w:color w:val="000000"/>
          <w:sz w:val="22"/>
          <w:szCs w:val="22"/>
        </w:rPr>
        <w:t xml:space="preserve">How does Fraillon show that stories and objects help the characters hold on to who they are?</w:t>
      </w:r>
    </w:p>
    <w:p>
      <w:pPr>
        <w:spacing w:after="80"/>
      </w:pPr>
      <w:r>
        <w:rPr>
          <w:rFonts w:ascii="Aptos Narrow" w:cs="Aptos Narrow" w:eastAsia="Aptos Narrow" w:hAnsi="Aptos Narrow"/>
          <w:i/>
          <w:iCs/>
          <w:color w:val="595959"/>
          <w:sz w:val="20"/>
          <w:szCs w:val="20"/>
        </w:rPr>
        <w:t xml:space="preserve">Thinking springboard: the bone sparrow necklace and who it has belonged to; Subhi’s treasures; Jimmie’s book; Maá’s stories; Eli’s whale.</w:t>
      </w:r>
    </w:p>
    <w:p>
      <w:pPr>
        <w:spacing w:after="100"/>
      </w:pPr>
      <w:r>
        <w:rPr>
          <w:rFonts w:ascii="Aptos Narrow" w:cs="Aptos Narrow" w:eastAsia="Aptos Narrow" w:hAnsi="Aptos Narrow"/>
          <w:color w:val="000000"/>
          <w:sz w:val="22"/>
          <w:szCs w:val="22"/>
        </w:rPr>
        <w:t xml:space="preserve">The introduction and the first paragraph are written for you. Finish the second paragraph using the sentence starters.</w:t>
      </w:r>
    </w:p>
    <w:p>
      <w:pPr>
        <w:spacing w:after="80" w:before="200"/>
      </w:pPr>
      <w:r>
        <w:rPr>
          <w:rFonts w:ascii="Aptos Narrow" w:cs="Aptos Narrow" w:eastAsia="Aptos Narrow" w:hAnsi="Aptos Narrow"/>
          <w:b/>
          <w:bCs/>
          <w:color w:val="000000"/>
          <w:sz w:val="26"/>
          <w:szCs w:val="26"/>
        </w:rPr>
        <w:t xml:space="preserve">Introduction</w:t>
      </w:r>
    </w:p>
    <w:p>
      <w:pPr>
        <w:spacing w:after="80"/>
      </w:pPr>
      <w:r>
        <w:rPr>
          <w:rFonts w:ascii="Aptos Narrow" w:cs="Aptos Narrow" w:eastAsia="Aptos Narrow" w:hAnsi="Aptos Narrow"/>
          <w:i/>
          <w:iCs/>
          <w:color w:val="595959"/>
          <w:sz w:val="20"/>
          <w:szCs w:val="20"/>
        </w:rPr>
        <w:t xml:space="preserve">Names the text and the author, states the essay’s main idea, introduces the character and context, and finishes with the contention — the essay’s answer to the prompt.</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F2F2F2" w:color="auto" w:val="clear"/>
            <w:tcMar>
              <w:top w:type="dxa" w:w="80"/>
              <w:left w:type="dxa" w:w="120"/>
              <w:bottom w:type="dxa" w:w="80"/>
              <w:right w:type="dxa" w:w="120"/>
            </w:tcMar>
          </w:tcPr>
          <w:p>
            <w:pPr>
              <w:spacing w:after="100" w:line="360"/>
            </w:pPr>
            <w:r>
              <w:rPr>
                <w:rFonts w:ascii="Aptos Narrow" w:cs="Aptos Narrow" w:eastAsia="Aptos Narrow" w:hAnsi="Aptos Narrow"/>
                <w:color w:val="000000"/>
                <w:sz w:val="22"/>
                <w:szCs w:val="22"/>
              </w:rPr>
              <w:t xml:space="preserve">In The Bone Sparrow, Zana Fraillon </w:t>
            </w:r>
            <w:r>
              <w:rPr>
                <w:rFonts w:ascii="Aptos Narrow" w:cs="Aptos Narrow" w:eastAsia="Aptos Narrow" w:hAnsi="Aptos Narrow"/>
                <w:b/>
                <w:bCs/>
                <w:color w:val="8A4B12"/>
                <w:sz w:val="22"/>
                <w:szCs w:val="22"/>
                <w:shd w:fill="FAE3CF" w:val="clear"/>
              </w:rPr>
              <w:t xml:space="preserve">shows</w:t>
            </w:r>
            <w:r>
              <w:rPr>
                <w:rFonts w:ascii="Aptos Narrow" w:cs="Aptos Narrow" w:eastAsia="Aptos Narrow" w:hAnsi="Aptos Narrow"/>
                <w:color w:val="000000"/>
                <w:sz w:val="22"/>
                <w:szCs w:val="22"/>
              </w:rPr>
              <w:t xml:space="preserve"> that </w:t>
            </w:r>
            <w:r>
              <w:rPr>
                <w:rFonts w:ascii="Aptos Narrow" w:cs="Aptos Narrow" w:eastAsia="Aptos Narrow" w:hAnsi="Aptos Narrow"/>
                <w:b/>
                <w:bCs/>
                <w:color w:val="0B447C"/>
                <w:sz w:val="22"/>
                <w:szCs w:val="22"/>
                <w:shd w:fill="D6EAFC" w:val="clear"/>
              </w:rPr>
              <w:t xml:space="preserve">people can hold on to who they are even when they have lost their home</w:t>
            </w:r>
            <w:r>
              <w:rPr>
                <w:rFonts w:ascii="Aptos Narrow" w:cs="Aptos Narrow" w:eastAsia="Aptos Narrow" w:hAnsi="Aptos Narrow"/>
                <w:color w:val="000000"/>
                <w:sz w:val="22"/>
                <w:szCs w:val="22"/>
              </w:rPr>
              <w:t xml:space="preserve">. Subhi has never been outside the detention centre, but the objects he keeps, the stories he is told and the family around him keep him connected to where he comes from. Fraillon </w:t>
            </w:r>
            <w:r>
              <w:rPr>
                <w:rFonts w:ascii="Aptos Narrow" w:cs="Aptos Narrow" w:eastAsia="Aptos Narrow" w:hAnsi="Aptos Narrow"/>
                <w:b/>
                <w:bCs/>
                <w:color w:val="8A4B12"/>
                <w:sz w:val="22"/>
                <w:szCs w:val="22"/>
                <w:shd w:fill="FAE3CF" w:val="clear"/>
              </w:rPr>
              <w:t xml:space="preserve">suggests</w:t>
            </w:r>
            <w:r>
              <w:rPr>
                <w:rFonts w:ascii="Aptos Narrow" w:cs="Aptos Narrow" w:eastAsia="Aptos Narrow" w:hAnsi="Aptos Narrow"/>
                <w:color w:val="000000"/>
                <w:sz w:val="22"/>
                <w:szCs w:val="22"/>
              </w:rPr>
              <w:t xml:space="preserve"> that </w:t>
            </w:r>
            <w:r>
              <w:rPr>
                <w:rFonts w:ascii="Aptos Narrow" w:cs="Aptos Narrow" w:eastAsia="Aptos Narrow" w:hAnsi="Aptos Narrow"/>
                <w:b/>
                <w:bCs/>
                <w:color w:val="0B447C"/>
                <w:sz w:val="22"/>
                <w:szCs w:val="22"/>
                <w:shd w:fill="D6EAFC" w:val="clear"/>
              </w:rPr>
              <w:t xml:space="preserve">a person’s identity cannot be locked up with them</w:t>
            </w:r>
            <w:r>
              <w:rPr>
                <w:rFonts w:ascii="Aptos Narrow" w:cs="Aptos Narrow" w:eastAsia="Aptos Narrow" w:hAnsi="Aptos Narrow"/>
                <w:color w:val="000000"/>
                <w:sz w:val="22"/>
                <w:szCs w:val="22"/>
              </w:rPr>
              <w:t xml:space="preserve">: it is carried in the things they hold and the stories they tell.</w:t>
            </w:r>
          </w:p>
        </w:tc>
      </w:tr>
    </w:tbl>
    <w:p>
      <w:pPr>
        <w:spacing w:after="80" w:before="200"/>
      </w:pPr>
      <w:r>
        <w:rPr>
          <w:rFonts w:ascii="Aptos Narrow" w:cs="Aptos Narrow" w:eastAsia="Aptos Narrow" w:hAnsi="Aptos Narrow"/>
          <w:b/>
          <w:bCs/>
          <w:color w:val="000000"/>
          <w:sz w:val="26"/>
          <w:szCs w:val="26"/>
        </w:rPr>
        <w:t xml:space="preserve">Paragraph 1</w:t>
      </w:r>
    </w:p>
    <w:p>
      <w:pPr>
        <w:spacing w:after="80"/>
      </w:pPr>
      <w:r>
        <w:rPr>
          <w:rFonts w:ascii="Aptos Narrow" w:cs="Aptos Narrow" w:eastAsia="Aptos Narrow" w:hAnsi="Aptos Narrow"/>
          <w:i/>
          <w:iCs/>
          <w:color w:val="595959"/>
          <w:sz w:val="20"/>
          <w:szCs w:val="20"/>
        </w:rPr>
        <w:t xml:space="preserve">Topic sentence states the claim. Two explanations, each with the evidence embedded in the sentence. The link explains how both support the claim.</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F2F2F2" w:color="auto" w:val="clear"/>
            <w:tcMar>
              <w:top w:type="dxa" w:w="80"/>
              <w:left w:type="dxa" w:w="120"/>
              <w:bottom w:type="dxa" w:w="80"/>
              <w:right w:type="dxa" w:w="120"/>
            </w:tcMar>
          </w:tcPr>
          <w:p>
            <w:pPr>
              <w:spacing w:after="100" w:line="360"/>
            </w:pPr>
            <w:r>
              <w:rPr>
                <w:rFonts w:ascii="Aptos Narrow" w:cs="Aptos Narrow" w:eastAsia="Aptos Narrow" w:hAnsi="Aptos Narrow"/>
                <w:b/>
                <w:bCs/>
                <w:color w:val="0B447C"/>
                <w:sz w:val="22"/>
                <w:szCs w:val="22"/>
                <w:shd w:fill="D6EAFC" w:val="clear"/>
              </w:rPr>
              <w:t xml:space="preserve">The bone sparrow necklace is an object that keeps the characters connected to their past</w:t>
            </w:r>
            <w:r>
              <w:rPr>
                <w:rFonts w:ascii="Aptos Narrow" w:cs="Aptos Narrow" w:eastAsia="Aptos Narrow" w:hAnsi="Aptos Narrow"/>
                <w:color w:val="000000"/>
                <w:sz w:val="22"/>
                <w:szCs w:val="22"/>
              </w:rPr>
              <w:t xml:space="preserve">.</w:t>
            </w:r>
            <w:r>
              <w:rPr>
                <w:rFonts w:ascii="Aptos Narrow" w:cs="Aptos Narrow" w:eastAsia="Aptos Narrow" w:hAnsi="Aptos Narrow"/>
                <w:color w:val="000000"/>
                <w:sz w:val="22"/>
                <w:szCs w:val="22"/>
              </w:rPr>
              <w:t xml:space="preserve">In Jimmie’s story, Mirka gives Oto the necklace so that the sparrow will </w:t>
            </w:r>
            <w:r>
              <w:rPr>
                <w:rFonts w:ascii="Aptos Narrow" w:cs="Aptos Narrow" w:eastAsia="Aptos Narrow" w:hAnsi="Aptos Narrow"/>
                <w:b/>
                <w:bCs/>
                <w:color w:val="7A5A00"/>
                <w:sz w:val="22"/>
                <w:szCs w:val="22"/>
                <w:shd w:fill="FFF3B0" w:val="clear"/>
              </w:rPr>
              <w:t xml:space="preserve">“recognise Anka’s soul” (p. 117)</w:t>
            </w:r>
            <w:r>
              <w:rPr>
                <w:rFonts w:ascii="Aptos Narrow" w:cs="Aptos Narrow" w:eastAsia="Aptos Narrow" w:hAnsi="Aptos Narrow"/>
                <w:color w:val="000000"/>
                <w:sz w:val="22"/>
                <w:szCs w:val="22"/>
              </w:rPr>
              <w:t xml:space="preserve">, which </w:t>
            </w:r>
            <w:r>
              <w:rPr>
                <w:rFonts w:ascii="Aptos Narrow" w:cs="Aptos Narrow" w:eastAsia="Aptos Narrow" w:hAnsi="Aptos Narrow"/>
                <w:b/>
                <w:bCs/>
                <w:color w:val="8A4B12"/>
                <w:sz w:val="22"/>
                <w:szCs w:val="22"/>
                <w:shd w:fill="FAE3CF" w:val="clear"/>
              </w:rPr>
              <w:t xml:space="preserve">shows</w:t>
            </w:r>
            <w:r>
              <w:rPr>
                <w:rFonts w:ascii="Aptos Narrow" w:cs="Aptos Narrow" w:eastAsia="Aptos Narrow" w:hAnsi="Aptos Narrow"/>
                <w:color w:val="000000"/>
                <w:sz w:val="22"/>
                <w:szCs w:val="22"/>
              </w:rPr>
              <w:t xml:space="preserve"> that </w:t>
            </w:r>
            <w:r>
              <w:rPr>
                <w:rFonts w:ascii="Aptos Narrow" w:cs="Aptos Narrow" w:eastAsia="Aptos Narrow" w:hAnsi="Aptos Narrow"/>
                <w:b/>
                <w:bCs/>
                <w:color w:val="0B447C"/>
                <w:sz w:val="22"/>
                <w:szCs w:val="22"/>
                <w:shd w:fill="D6EAFC" w:val="clear"/>
              </w:rPr>
              <w:t xml:space="preserve">an object can carry a person’s story after they are gone</w:t>
            </w:r>
            <w:r>
              <w:rPr>
                <w:rFonts w:ascii="Aptos Narrow" w:cs="Aptos Narrow" w:eastAsia="Aptos Narrow" w:hAnsi="Aptos Narrow"/>
                <w:color w:val="000000"/>
                <w:sz w:val="22"/>
                <w:szCs w:val="22"/>
              </w:rPr>
              <w:t xml:space="preserve">.</w:t>
            </w:r>
            <w:r>
              <w:rPr>
                <w:rFonts w:ascii="Aptos Narrow" w:cs="Aptos Narrow" w:eastAsia="Aptos Narrow" w:hAnsi="Aptos Narrow"/>
                <w:color w:val="000000"/>
                <w:sz w:val="22"/>
                <w:szCs w:val="22"/>
              </w:rPr>
              <w:t xml:space="preserve">Subhi’s coin works the same way: Queeny tells him that </w:t>
            </w:r>
            <w:r>
              <w:rPr>
                <w:rFonts w:ascii="Aptos Narrow" w:cs="Aptos Narrow" w:eastAsia="Aptos Narrow" w:hAnsi="Aptos Narrow"/>
                <w:b/>
                <w:bCs/>
                <w:color w:val="7A5A00"/>
                <w:sz w:val="22"/>
                <w:szCs w:val="22"/>
                <w:shd w:fill="FFF3B0" w:val="clear"/>
              </w:rPr>
              <w:t xml:space="preserve">“all [his] treasures … were Ba’s” (p. 215)</w:t>
            </w:r>
            <w:r>
              <w:rPr>
                <w:rFonts w:ascii="Aptos Narrow" w:cs="Aptos Narrow" w:eastAsia="Aptos Narrow" w:hAnsi="Aptos Narrow"/>
                <w:color w:val="000000"/>
                <w:sz w:val="22"/>
                <w:szCs w:val="22"/>
              </w:rPr>
              <w:t xml:space="preserve">, which </w:t>
            </w:r>
            <w:r>
              <w:rPr>
                <w:rFonts w:ascii="Aptos Narrow" w:cs="Aptos Narrow" w:eastAsia="Aptos Narrow" w:hAnsi="Aptos Narrow"/>
                <w:b/>
                <w:bCs/>
                <w:color w:val="8A4B12"/>
                <w:sz w:val="22"/>
                <w:szCs w:val="22"/>
                <w:shd w:fill="FAE3CF" w:val="clear"/>
              </w:rPr>
              <w:t xml:space="preserve">shows</w:t>
            </w:r>
            <w:r>
              <w:rPr>
                <w:rFonts w:ascii="Aptos Narrow" w:cs="Aptos Narrow" w:eastAsia="Aptos Narrow" w:hAnsi="Aptos Narrow"/>
                <w:color w:val="000000"/>
                <w:sz w:val="22"/>
                <w:szCs w:val="22"/>
              </w:rPr>
              <w:t xml:space="preserve"> that </w:t>
            </w:r>
            <w:r>
              <w:rPr>
                <w:rFonts w:ascii="Aptos Narrow" w:cs="Aptos Narrow" w:eastAsia="Aptos Narrow" w:hAnsi="Aptos Narrow"/>
                <w:b/>
                <w:bCs/>
                <w:color w:val="0B447C"/>
                <w:sz w:val="22"/>
                <w:szCs w:val="22"/>
                <w:shd w:fill="D6EAFC" w:val="clear"/>
              </w:rPr>
              <w:t xml:space="preserve">the things Subhi keeps are his only link to a father he has never met</w:t>
            </w:r>
            <w:r>
              <w:rPr>
                <w:rFonts w:ascii="Aptos Narrow" w:cs="Aptos Narrow" w:eastAsia="Aptos Narrow" w:hAnsi="Aptos Narrow"/>
                <w:color w:val="000000"/>
                <w:sz w:val="22"/>
                <w:szCs w:val="22"/>
              </w:rPr>
              <w:t xml:space="preserve">.</w:t>
            </w:r>
            <w:r>
              <w:rPr>
                <w:rFonts w:ascii="Aptos Narrow" w:cs="Aptos Narrow" w:eastAsia="Aptos Narrow" w:hAnsi="Aptos Narrow"/>
                <w:color w:val="000000"/>
                <w:sz w:val="22"/>
                <w:szCs w:val="22"/>
              </w:rPr>
              <w:t xml:space="preserve">Through these objects, Fraillon </w:t>
            </w:r>
            <w:r>
              <w:rPr>
                <w:rFonts w:ascii="Aptos Narrow" w:cs="Aptos Narrow" w:eastAsia="Aptos Narrow" w:hAnsi="Aptos Narrow"/>
                <w:b/>
                <w:bCs/>
                <w:color w:val="8A4B12"/>
                <w:sz w:val="22"/>
                <w:szCs w:val="22"/>
                <w:shd w:fill="FAE3CF" w:val="clear"/>
              </w:rPr>
              <w:t xml:space="preserve">suggests</w:t>
            </w:r>
            <w:r>
              <w:rPr>
                <w:rFonts w:ascii="Aptos Narrow" w:cs="Aptos Narrow" w:eastAsia="Aptos Narrow" w:hAnsi="Aptos Narrow"/>
                <w:color w:val="000000"/>
                <w:sz w:val="22"/>
                <w:szCs w:val="22"/>
              </w:rPr>
              <w:t xml:space="preserve"> that </w:t>
            </w:r>
            <w:r>
              <w:rPr>
                <w:rFonts w:ascii="Aptos Narrow" w:cs="Aptos Narrow" w:eastAsia="Aptos Narrow" w:hAnsi="Aptos Narrow"/>
                <w:b/>
                <w:bCs/>
                <w:color w:val="0B447C"/>
                <w:sz w:val="22"/>
                <w:szCs w:val="22"/>
                <w:shd w:fill="D6EAFC" w:val="clear"/>
              </w:rPr>
              <w:t xml:space="preserve">who you are can be passed down in what people leave behind</w:t>
            </w:r>
            <w:r>
              <w:rPr>
                <w:rFonts w:ascii="Aptos Narrow" w:cs="Aptos Narrow" w:eastAsia="Aptos Narrow" w:hAnsi="Aptos Narrow"/>
                <w:color w:val="000000"/>
                <w:sz w:val="22"/>
                <w:szCs w:val="22"/>
              </w:rPr>
              <w:t xml:space="preserve">, and that is what </w:t>
            </w:r>
            <w:r>
              <w:rPr>
                <w:rFonts w:ascii="Aptos Narrow" w:cs="Aptos Narrow" w:eastAsia="Aptos Narrow" w:hAnsi="Aptos Narrow"/>
                <w:b/>
                <w:bCs/>
                <w:color w:val="1F5C33"/>
                <w:sz w:val="22"/>
                <w:szCs w:val="22"/>
                <w:shd w:fill="DFF0E2" w:val="clear"/>
              </w:rPr>
              <w:t xml:space="preserve">helps Subhi and Jimmie to </w:t>
            </w:r>
            <w:r>
              <w:rPr>
                <w:rFonts w:ascii="Aptos Narrow" w:cs="Aptos Narrow" w:eastAsia="Aptos Narrow" w:hAnsi="Aptos Narrow"/>
                <w:b/>
                <w:bCs/>
                <w:color w:val="7A5A00"/>
                <w:sz w:val="22"/>
                <w:szCs w:val="22"/>
                <w:shd w:fill="FFF3B0" w:val="clear"/>
              </w:rPr>
              <w:t xml:space="preserve">“find each other” (p. 117)</w:t>
            </w:r>
            <w:r>
              <w:rPr>
                <w:rFonts w:ascii="Aptos Narrow" w:cs="Aptos Narrow" w:eastAsia="Aptos Narrow" w:hAnsi="Aptos Narrow"/>
                <w:color w:val="000000"/>
                <w:sz w:val="22"/>
                <w:szCs w:val="22"/>
              </w:rPr>
              <w:t xml:space="preserve">.</w:t>
            </w:r>
          </w:p>
        </w:tc>
      </w:tr>
    </w:tbl>
    <w:p>
      <w:pPr>
        <w:spacing w:after="80" w:before="200"/>
      </w:pPr>
      <w:r>
        <w:rPr>
          <w:rFonts w:ascii="Aptos Narrow" w:cs="Aptos Narrow" w:eastAsia="Aptos Narrow" w:hAnsi="Aptos Narrow"/>
          <w:b/>
          <w:bCs/>
          <w:color w:val="000000"/>
          <w:sz w:val="26"/>
          <w:szCs w:val="26"/>
        </w:rPr>
        <w:t xml:space="preserve">Paragraph 2</w:t>
      </w:r>
    </w:p>
    <w:p>
      <w:pPr>
        <w:spacing w:after="100"/>
      </w:pPr>
      <w:r>
        <w:rPr>
          <w:rFonts w:ascii="Aptos Narrow" w:cs="Aptos Narrow" w:eastAsia="Aptos Narrow" w:hAnsi="Aptos Narrow"/>
          <w:color w:val="000000"/>
          <w:sz w:val="22"/>
          <w:szCs w:val="22"/>
        </w:rPr>
        <w:t xml:space="preserve">The introduction names three things that keep the characters connected: objects, stories, and family. Paragraph 1 is objects, so paragraph 2 is stories or family.</w:t>
      </w:r>
    </w:p>
    <w:p>
      <w:pPr>
        <w:spacing w:after="100"/>
      </w:pPr>
      <w:r>
        <w:rPr>
          <w:rFonts w:ascii="Aptos Narrow" w:cs="Aptos Narrow" w:eastAsia="Aptos Narrow" w:hAnsi="Aptos Narrow"/>
          <w:b/>
          <w:bCs/>
          <w:color w:val="000000"/>
          <w:sz w:val="22"/>
          <w:szCs w:val="22"/>
        </w:rPr>
        <w:t xml:space="preserve">I will write about:  </w:t>
      </w:r>
      <w:r>
        <w:rPr>
          <w:rFonts w:ascii="Aptos Narrow" w:cs="Aptos Narrow" w:eastAsia="Aptos Narrow" w:hAnsi="Aptos Narrow"/>
          <w:color w:val="000000"/>
          <w:sz w:val="22"/>
          <w:szCs w:val="22"/>
        </w:rPr>
        <w:t xml:space="preserve">☐ memories kept alive through storytelling     ☐ culture kept alive through family bonds</w:t>
      </w:r>
    </w:p>
    <w:p>
      <w:pPr>
        <w:spacing w:after="0"/>
      </w:pPr>
      <w:r>
        <w:br w:type="page"/>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300"/>
        <w:gridCol w:w="8166"/>
      </w:tblGrid>
      <w:tr>
        <w:tc>
          <w:tcPr>
            <w:tcW w:type="dxa" w:w="23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Topic sentence</w:t>
            </w:r>
          </w:p>
        </w:tc>
        <w:tc>
          <w:tcPr>
            <w:tcW w:type="dxa" w:w="8166"/>
            <w:tcMar>
              <w:top w:type="dxa" w:w="80"/>
              <w:left w:type="dxa" w:w="120"/>
              <w:bottom w:type="dxa" w:w="80"/>
              <w:right w:type="dxa" w:w="120"/>
            </w:tcMar>
          </w:tcPr>
          <w:p>
            <w:pPr>
              <w:spacing w:after="0"/>
            </w:pPr>
            <w:r>
              <w:rPr>
                <w:rFonts w:ascii="Aptos Narrow" w:cs="Aptos Narrow" w:eastAsia="Aptos Narrow" w:hAnsi="Aptos Narrow"/>
                <w:i/>
                <w:iCs/>
                <w:color w:val="595959"/>
                <w:sz w:val="20"/>
                <w:szCs w:val="20"/>
              </w:rPr>
              <w:t xml:space="preserve">Fraillon also presents …</w:t>
            </w:r>
          </w:p>
          <w:p>
            <w:pPr>
              <w:spacing w:after="0"/>
            </w:pPr>
            <w:r>
              <w:rPr>
                <w:rFonts w:ascii="Aptos Narrow" w:cs="Aptos Narrow" w:eastAsia="Aptos Narrow" w:hAnsi="Aptos Narrow"/>
                <w:i/>
                <w:iCs/>
                <w:color w:val="595959"/>
                <w:sz w:val="20"/>
                <w:szCs w:val="20"/>
              </w:rPr>
              <w:t xml:space="preserve">In addition to objects, Fraillon shows that …</w:t>
            </w:r>
          </w:p>
          <w:p>
            <w:pPr>
              <w:spacing w:after="0"/>
            </w:pPr>
            <w:r>
              <w:rPr>
                <w:rFonts w:ascii="Aptos Narrow" w:cs="Aptos Narrow" w:eastAsia="Aptos Narrow" w:hAnsi="Aptos Narrow"/>
                <w:i/>
                <w:iCs/>
                <w:color w:val="595959"/>
                <w:sz w:val="20"/>
                <w:szCs w:val="20"/>
              </w:rPr>
              <w:t xml:space="preserve">Through the relationships between Subhi, Queeny and Maá, Fraillon also shows that …</w:t>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r>
        <w:tc>
          <w:tcPr>
            <w:tcW w:type="dxa" w:w="23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Explanation with evidence</w:t>
            </w:r>
          </w:p>
        </w:tc>
        <w:tc>
          <w:tcPr>
            <w:tcW w:type="dxa" w:w="8166"/>
            <w:tcMar>
              <w:top w:type="dxa" w:w="80"/>
              <w:left w:type="dxa" w:w="120"/>
              <w:bottom w:type="dxa" w:w="80"/>
              <w:right w:type="dxa" w:w="120"/>
            </w:tcMar>
          </w:tcPr>
          <w:p>
            <w:pPr>
              <w:spacing w:after="0"/>
            </w:pPr>
            <w:r>
              <w:rPr>
                <w:rFonts w:ascii="Aptos Narrow" w:cs="Aptos Narrow" w:eastAsia="Aptos Narrow" w:hAnsi="Aptos Narrow"/>
                <w:i/>
                <w:iCs/>
                <w:color w:val="595959"/>
                <w:sz w:val="20"/>
                <w:szCs w:val="20"/>
              </w:rPr>
              <w:t xml:space="preserve">Maá’s “Listen Now” stories explore …</w:t>
            </w:r>
          </w:p>
          <w:p>
            <w:pPr>
              <w:spacing w:after="0"/>
            </w:pPr>
            <w:r>
              <w:rPr>
                <w:rFonts w:ascii="Aptos Narrow" w:cs="Aptos Narrow" w:eastAsia="Aptos Narrow" w:hAnsi="Aptos Narrow"/>
                <w:i/>
                <w:iCs/>
                <w:color w:val="595959"/>
                <w:sz w:val="20"/>
                <w:szCs w:val="20"/>
              </w:rPr>
              <w:t xml:space="preserve">Through Maá’s “Listen Now” stories, Fraillon demonstrates …</w:t>
            </w:r>
          </w:p>
          <w:p>
            <w:pPr>
              <w:spacing w:after="0"/>
            </w:pPr>
            <w:r>
              <w:rPr>
                <w:rFonts w:ascii="Aptos Narrow" w:cs="Aptos Narrow" w:eastAsia="Aptos Narrow" w:hAnsi="Aptos Narrow"/>
                <w:i/>
                <w:iCs/>
                <w:color w:val="595959"/>
                <w:sz w:val="20"/>
                <w:szCs w:val="20"/>
              </w:rPr>
              <w:t xml:space="preserve">Queeny’s care for Subhi shows that …</w:t>
            </w:r>
          </w:p>
          <w:p>
            <w:pPr>
              <w:spacing w:after="0"/>
            </w:pPr>
            <w:r>
              <w:rPr>
                <w:rFonts w:ascii="Aptos Narrow" w:cs="Aptos Narrow" w:eastAsia="Aptos Narrow" w:hAnsi="Aptos Narrow"/>
                <w:i/>
                <w:iCs/>
                <w:color w:val="595959"/>
                <w:sz w:val="20"/>
                <w:szCs w:val="20"/>
              </w:rPr>
              <w:t xml:space="preserve">The relationship between Subhi and his Maá highlights …</w:t>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r>
        <w:tc>
          <w:tcPr>
            <w:tcW w:type="dxa" w:w="23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A second explanation</w:t>
            </w:r>
          </w:p>
        </w:tc>
        <w:tc>
          <w:tcPr>
            <w:tcW w:type="dxa" w:w="8166"/>
            <w:tcMar>
              <w:top w:type="dxa" w:w="80"/>
              <w:left w:type="dxa" w:w="120"/>
              <w:bottom w:type="dxa" w:w="80"/>
              <w:right w:type="dxa" w:w="120"/>
            </w:tcMar>
          </w:tcPr>
          <w:p>
            <w:pPr>
              <w:spacing w:after="0"/>
            </w:pPr>
            <w:r>
              <w:rPr>
                <w:rFonts w:ascii="Aptos Narrow" w:cs="Aptos Narrow" w:eastAsia="Aptos Narrow" w:hAnsi="Aptos Narrow"/>
                <w:i/>
                <w:iCs/>
                <w:color w:val="595959"/>
                <w:sz w:val="20"/>
                <w:szCs w:val="20"/>
              </w:rPr>
              <w:t xml:space="preserve">The stories in Jimmie’s book suggest that …</w:t>
            </w:r>
          </w:p>
          <w:p>
            <w:pPr>
              <w:spacing w:after="0"/>
            </w:pPr>
            <w:r>
              <w:rPr>
                <w:rFonts w:ascii="Aptos Narrow" w:cs="Aptos Narrow" w:eastAsia="Aptos Narrow" w:hAnsi="Aptos Narrow"/>
                <w:i/>
                <w:iCs/>
                <w:color w:val="595959"/>
                <w:sz w:val="20"/>
                <w:szCs w:val="20"/>
              </w:rPr>
              <w:t xml:space="preserve">Like Maá, Eli also shares stories that explore …</w:t>
            </w:r>
          </w:p>
          <w:p>
            <w:pPr>
              <w:spacing w:after="0"/>
            </w:pPr>
            <w:r>
              <w:rPr>
                <w:rFonts w:ascii="Aptos Narrow" w:cs="Aptos Narrow" w:eastAsia="Aptos Narrow" w:hAnsi="Aptos Narrow"/>
                <w:i/>
                <w:iCs/>
                <w:color w:val="595959"/>
                <w:sz w:val="20"/>
                <w:szCs w:val="20"/>
              </w:rPr>
              <w:t xml:space="preserve">Even though Eli and Subhi aren’t related, they are like family, suggesting that …</w:t>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r>
        <w:tc>
          <w:tcPr>
            <w:tcW w:type="dxa" w:w="23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Link sentence</w:t>
            </w:r>
          </w:p>
        </w:tc>
        <w:tc>
          <w:tcPr>
            <w:tcW w:type="dxa" w:w="8166"/>
            <w:tcMar>
              <w:top w:type="dxa" w:w="80"/>
              <w:left w:type="dxa" w:w="120"/>
              <w:bottom w:type="dxa" w:w="80"/>
              <w:right w:type="dxa" w:w="120"/>
            </w:tcMar>
          </w:tcPr>
          <w:p>
            <w:pPr>
              <w:spacing w:after="0"/>
            </w:pPr>
            <w:r>
              <w:rPr>
                <w:rFonts w:ascii="Aptos Narrow" w:cs="Aptos Narrow" w:eastAsia="Aptos Narrow" w:hAnsi="Aptos Narrow"/>
                <w:i/>
                <w:iCs/>
                <w:color w:val="595959"/>
                <w:sz w:val="20"/>
                <w:szCs w:val="20"/>
              </w:rPr>
              <w:t xml:space="preserve">Through these family bonds, Fraillon suggests that …</w:t>
            </w:r>
          </w:p>
          <w:p>
            <w:pPr>
              <w:spacing w:after="0"/>
            </w:pPr>
            <w:r>
              <w:rPr>
                <w:rFonts w:ascii="Aptos Narrow" w:cs="Aptos Narrow" w:eastAsia="Aptos Narrow" w:hAnsi="Aptos Narrow"/>
                <w:i/>
                <w:iCs/>
                <w:color w:val="595959"/>
                <w:sz w:val="20"/>
                <w:szCs w:val="20"/>
              </w:rPr>
              <w:t xml:space="preserve">In both cases, the motif of storytelling highlights …</w:t>
            </w:r>
          </w:p>
          <w:p>
            <w:pPr>
              <w:spacing w:after="0"/>
            </w:pPr>
            <w:r>
              <w:rPr>
                <w:rFonts w:ascii="Aptos Narrow" w:cs="Aptos Narrow" w:eastAsia="Aptos Narrow" w:hAnsi="Aptos Narrow"/>
                <w:i/>
                <w:iCs/>
                <w:color w:val="595959"/>
                <w:sz w:val="20"/>
                <w:szCs w:val="20"/>
              </w:rPr>
              <w:t xml:space="preserve">Together with objects, __________ demonstrates that …</w:t>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bl>
    <w:p>
      <w:pPr>
        <w:spacing w:after="0"/>
      </w:pPr>
      <w:r>
        <w:br w:type="page"/>
      </w:r>
    </w:p>
    <w:p>
      <w:pPr>
        <w:spacing w:after="80" w:before="200"/>
      </w:pPr>
      <w:r>
        <w:rPr>
          <w:rFonts w:ascii="Aptos Narrow" w:cs="Aptos Narrow" w:eastAsia="Aptos Narrow" w:hAnsi="Aptos Narrow"/>
          <w:b/>
          <w:bCs/>
          <w:color w:val="000000"/>
          <w:sz w:val="26"/>
          <w:szCs w:val="26"/>
        </w:rPr>
        <w:t xml:space="preserve">Stretch yourself: Paragraph 3</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tcMar>
              <w:top w:type="dxa" w:w="80"/>
              <w:left w:type="dxa" w:w="120"/>
              <w:bottom w:type="dxa" w:w="80"/>
              <w:right w:type="dxa" w:w="120"/>
            </w:tcMar>
          </w:tcPr>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bl>
    <w:p>
      <w:pPr>
        <w:spacing w:after="0"/>
      </w:pPr>
      <w:r>
        <w:br w:type="page"/>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8C072D" w:color="auto" w:val="clear"/>
            <w:tcMar>
              <w:top w:type="dxa" w:w="80"/>
              <w:left w:type="dxa" w:w="120"/>
              <w:bottom w:type="dxa" w:w="80"/>
              <w:right w:type="dxa" w:w="120"/>
            </w:tcMar>
          </w:tcPr>
          <w:p>
            <w:pPr>
              <w:spacing w:after="0"/>
            </w:pPr>
            <w:r>
              <w:rPr>
                <w:rFonts w:ascii="Aptos Narrow" w:cs="Aptos Narrow" w:eastAsia="Aptos Narrow" w:hAnsi="Aptos Narrow"/>
                <w:b/>
                <w:bCs/>
                <w:color w:val="FFFFFF"/>
                <w:sz w:val="22"/>
                <w:szCs w:val="22"/>
              </w:rPr>
              <w:t xml:space="preserve">PROMPT 2  —  Contrast and freedom</w:t>
            </w:r>
          </w:p>
        </w:tc>
      </w:tr>
    </w:tbl>
    <w:p>
      <w:pPr>
        <w:spacing w:after="60"/>
      </w:pPr>
      <w:r>
        <w:rPr>
          <w:rFonts w:ascii="Aptos Narrow" w:cs="Aptos Narrow" w:eastAsia="Aptos Narrow" w:hAnsi="Aptos Narrow"/>
          <w:b/>
          <w:bCs/>
          <w:color w:val="000000"/>
          <w:sz w:val="22"/>
          <w:szCs w:val="22"/>
        </w:rPr>
        <w:t xml:space="preserve">How does Fraillon explore the relationship between freedom and confinement in The Bone Sparrow?</w:t>
      </w:r>
    </w:p>
    <w:p>
      <w:pPr>
        <w:spacing w:after="80"/>
      </w:pPr>
      <w:r>
        <w:rPr>
          <w:rFonts w:ascii="Aptos Narrow" w:cs="Aptos Narrow" w:eastAsia="Aptos Narrow" w:hAnsi="Aptos Narrow"/>
          <w:i/>
          <w:iCs/>
          <w:color w:val="595959"/>
          <w:sz w:val="20"/>
          <w:szCs w:val="20"/>
        </w:rPr>
        <w:t xml:space="preserve">Thinking springboard: the contrast between inside and outside the fence, between Subhi’s physical confinement and his imaginative life, or between Subhi’s world and Jimmie’s. Think of the objects that symbolise freedom and imprisonment.</w:t>
      </w:r>
    </w:p>
    <w:p>
      <w:pPr>
        <w:spacing w:after="100"/>
      </w:pPr>
      <w:r>
        <w:rPr>
          <w:rFonts w:ascii="Aptos Narrow" w:cs="Aptos Narrow" w:eastAsia="Aptos Narrow" w:hAnsi="Aptos Narrow"/>
          <w:color w:val="000000"/>
          <w:sz w:val="22"/>
          <w:szCs w:val="22"/>
        </w:rPr>
        <w:t xml:space="preserve">The introduction is written for you and the first paragraph is started. You must write a second paragraph.</w:t>
      </w:r>
    </w:p>
    <w:p>
      <w:pPr>
        <w:spacing w:after="80" w:before="200"/>
      </w:pPr>
      <w:r>
        <w:rPr>
          <w:rFonts w:ascii="Aptos Narrow" w:cs="Aptos Narrow" w:eastAsia="Aptos Narrow" w:hAnsi="Aptos Narrow"/>
          <w:b/>
          <w:bCs/>
          <w:color w:val="000000"/>
          <w:sz w:val="26"/>
          <w:szCs w:val="26"/>
        </w:rPr>
        <w:t xml:space="preserve">Introduction</w:t>
      </w:r>
    </w:p>
    <w:p>
      <w:pPr>
        <w:spacing w:after="80"/>
      </w:pPr>
      <w:r>
        <w:rPr>
          <w:rFonts w:ascii="Aptos Narrow" w:cs="Aptos Narrow" w:eastAsia="Aptos Narrow" w:hAnsi="Aptos Narrow"/>
          <w:i/>
          <w:iCs/>
          <w:color w:val="595959"/>
          <w:sz w:val="20"/>
          <w:szCs w:val="20"/>
        </w:rPr>
        <w:t xml:space="preserve">Names the text and the author, states the essay’s main idea, introduces the character and context, and finishes with the contention — the essay’s answer to the prompt.</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F2F2F2" w:color="auto" w:val="clear"/>
            <w:tcMar>
              <w:top w:type="dxa" w:w="80"/>
              <w:left w:type="dxa" w:w="120"/>
              <w:bottom w:type="dxa" w:w="80"/>
              <w:right w:type="dxa" w:w="120"/>
            </w:tcMar>
          </w:tcPr>
          <w:p>
            <w:pPr>
              <w:spacing w:after="100" w:line="360"/>
            </w:pPr>
            <w:r>
              <w:rPr>
                <w:rFonts w:ascii="Aptos Narrow" w:cs="Aptos Narrow" w:eastAsia="Aptos Narrow" w:hAnsi="Aptos Narrow"/>
                <w:color w:val="000000"/>
                <w:sz w:val="22"/>
                <w:szCs w:val="22"/>
              </w:rPr>
              <w:t xml:space="preserve">In The Bone Sparrow, Zana Fraillon </w:t>
            </w:r>
            <w:r>
              <w:rPr>
                <w:rFonts w:ascii="Aptos Narrow" w:cs="Aptos Narrow" w:eastAsia="Aptos Narrow" w:hAnsi="Aptos Narrow"/>
                <w:b/>
                <w:bCs/>
                <w:color w:val="8A4B12"/>
                <w:sz w:val="22"/>
                <w:szCs w:val="22"/>
                <w:shd w:fill="FAE3CF" w:val="clear"/>
              </w:rPr>
              <w:t xml:space="preserve">presents</w:t>
            </w:r>
            <w:r>
              <w:rPr>
                <w:rFonts w:ascii="Aptos Narrow" w:cs="Aptos Narrow" w:eastAsia="Aptos Narrow" w:hAnsi="Aptos Narrow"/>
                <w:color w:val="000000"/>
                <w:sz w:val="22"/>
                <w:szCs w:val="22"/>
              </w:rPr>
              <w:t xml:space="preserve"> </w:t>
            </w:r>
            <w:r>
              <w:rPr>
                <w:rFonts w:ascii="Aptos Narrow" w:cs="Aptos Narrow" w:eastAsia="Aptos Narrow" w:hAnsi="Aptos Narrow"/>
                <w:b/>
                <w:bCs/>
                <w:color w:val="0B447C"/>
                <w:sz w:val="22"/>
                <w:szCs w:val="22"/>
                <w:shd w:fill="D6EAFC" w:val="clear"/>
              </w:rPr>
              <w:t xml:space="preserve">freedom and confinement not simply as physical states, but as experiences that shape how people understand themselves and the world around them</w:t>
            </w:r>
            <w:r>
              <w:rPr>
                <w:rFonts w:ascii="Aptos Narrow" w:cs="Aptos Narrow" w:eastAsia="Aptos Narrow" w:hAnsi="Aptos Narrow"/>
                <w:color w:val="000000"/>
                <w:sz w:val="22"/>
                <w:szCs w:val="22"/>
              </w:rPr>
              <w:t xml:space="preserve">. Through Subhi, who has never set foot outside the detention centre, and Jimmie, who moves freely but carries her own grief and loss, Fraillon </w:t>
            </w:r>
            <w:r>
              <w:rPr>
                <w:rFonts w:ascii="Aptos Narrow" w:cs="Aptos Narrow" w:eastAsia="Aptos Narrow" w:hAnsi="Aptos Narrow"/>
                <w:b/>
                <w:bCs/>
                <w:color w:val="8A4B12"/>
                <w:sz w:val="22"/>
                <w:szCs w:val="22"/>
                <w:shd w:fill="FAE3CF" w:val="clear"/>
              </w:rPr>
              <w:t xml:space="preserve">complicates</w:t>
            </w:r>
            <w:r>
              <w:rPr>
                <w:rFonts w:ascii="Aptos Narrow" w:cs="Aptos Narrow" w:eastAsia="Aptos Narrow" w:hAnsi="Aptos Narrow"/>
                <w:color w:val="000000"/>
                <w:sz w:val="22"/>
                <w:szCs w:val="22"/>
              </w:rPr>
              <w:t xml:space="preserve"> the idea that freedom and confinement are opposites. Fraillon </w:t>
            </w:r>
            <w:r>
              <w:rPr>
                <w:rFonts w:ascii="Aptos Narrow" w:cs="Aptos Narrow" w:eastAsia="Aptos Narrow" w:hAnsi="Aptos Narrow"/>
                <w:b/>
                <w:bCs/>
                <w:color w:val="8A4B12"/>
                <w:sz w:val="22"/>
                <w:szCs w:val="22"/>
                <w:shd w:fill="FAE3CF" w:val="clear"/>
              </w:rPr>
              <w:t xml:space="preserve">suggests</w:t>
            </w:r>
            <w:r>
              <w:rPr>
                <w:rFonts w:ascii="Aptos Narrow" w:cs="Aptos Narrow" w:eastAsia="Aptos Narrow" w:hAnsi="Aptos Narrow"/>
                <w:color w:val="000000"/>
                <w:sz w:val="22"/>
                <w:szCs w:val="22"/>
              </w:rPr>
              <w:t xml:space="preserve"> that </w:t>
            </w:r>
            <w:r>
              <w:rPr>
                <w:rFonts w:ascii="Aptos Narrow" w:cs="Aptos Narrow" w:eastAsia="Aptos Narrow" w:hAnsi="Aptos Narrow"/>
                <w:b/>
                <w:bCs/>
                <w:color w:val="0B447C"/>
                <w:sz w:val="22"/>
                <w:szCs w:val="22"/>
                <w:shd w:fill="D6EAFC" w:val="clear"/>
              </w:rPr>
              <w:t xml:space="preserve">while physical confinement can be imposed upon a person’s body, the imagination and the connections between people offer a kind of freedom that cannot be taken away</w:t>
            </w:r>
            <w:r>
              <w:rPr>
                <w:rFonts w:ascii="Aptos Narrow" w:cs="Aptos Narrow" w:eastAsia="Aptos Narrow" w:hAnsi="Aptos Narrow"/>
                <w:color w:val="000000"/>
                <w:sz w:val="22"/>
                <w:szCs w:val="22"/>
              </w:rPr>
              <w:t xml:space="preserve">.</w:t>
            </w:r>
          </w:p>
        </w:tc>
      </w:tr>
    </w:tbl>
    <w:p>
      <w:pPr>
        <w:spacing w:after="80" w:before="200"/>
      </w:pPr>
      <w:r>
        <w:rPr>
          <w:rFonts w:ascii="Aptos Narrow" w:cs="Aptos Narrow" w:eastAsia="Aptos Narrow" w:hAnsi="Aptos Narrow"/>
          <w:b/>
          <w:bCs/>
          <w:color w:val="000000"/>
          <w:sz w:val="26"/>
          <w:szCs w:val="26"/>
        </w:rPr>
        <w:t xml:space="preserve">Paragraph 1</w:t>
      </w:r>
    </w:p>
    <w:p>
      <w:pPr>
        <w:spacing w:after="80"/>
      </w:pPr>
      <w:r>
        <w:rPr>
          <w:rFonts w:ascii="Aptos Narrow" w:cs="Aptos Narrow" w:eastAsia="Aptos Narrow" w:hAnsi="Aptos Narrow"/>
          <w:i/>
          <w:iCs/>
          <w:color w:val="595959"/>
          <w:sz w:val="20"/>
          <w:szCs w:val="20"/>
        </w:rPr>
        <w:t xml:space="preserve">Topic sentence states the claim. Two explanations, each with the evidence embedded in the sentence. The link explains how both support the claim.</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300"/>
        <w:gridCol w:w="8166"/>
      </w:tblGrid>
      <w:tr>
        <w:tc>
          <w:tcPr>
            <w:tcW w:type="dxa" w:w="23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Topic sentence</w:t>
            </w:r>
          </w:p>
        </w:tc>
        <w:tc>
          <w:tcPr>
            <w:tcW w:type="dxa" w:w="8166"/>
            <w:tcMar>
              <w:top w:type="dxa" w:w="80"/>
              <w:left w:type="dxa" w:w="120"/>
              <w:bottom w:type="dxa" w:w="80"/>
              <w:right w:type="dxa" w:w="120"/>
            </w:tcMar>
          </w:tcPr>
          <w:p>
            <w:pPr>
              <w:spacing w:after="0"/>
            </w:pPr>
            <w:r>
              <w:rPr>
                <w:rFonts w:ascii="Aptos Narrow" w:cs="Aptos Narrow" w:eastAsia="Aptos Narrow" w:hAnsi="Aptos Narrow"/>
                <w:i/>
                <w:iCs/>
                <w:color w:val="595959"/>
                <w:sz w:val="20"/>
                <w:szCs w:val="20"/>
              </w:rPr>
              <w:t xml:space="preserve">Fraillon uses the fence as …</w:t>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r>
        <w:tc>
          <w:tcPr>
            <w:tcW w:type="dxa" w:w="23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Explanation with evidence</w:t>
            </w:r>
          </w:p>
        </w:tc>
        <w:tc>
          <w:tcPr>
            <w:tcW w:type="dxa" w:w="8166"/>
            <w:tcMar>
              <w:top w:type="dxa" w:w="80"/>
              <w:left w:type="dxa" w:w="120"/>
              <w:bottom w:type="dxa" w:w="80"/>
              <w:right w:type="dxa" w:w="120"/>
            </w:tcMar>
          </w:tcPr>
          <w:p>
            <w:pPr>
              <w:spacing w:after="0"/>
            </w:pPr>
            <w:r>
              <w:rPr>
                <w:rFonts w:ascii="Aptos Narrow" w:cs="Aptos Narrow" w:eastAsia="Aptos Narrow" w:hAnsi="Aptos Narrow"/>
                <w:i/>
                <w:iCs/>
                <w:color w:val="595959"/>
                <w:sz w:val="20"/>
                <w:szCs w:val="20"/>
              </w:rPr>
              <w:t xml:space="preserve">For Subhi, the fence symbolises …</w:t>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r>
        <w:tc>
          <w:tcPr>
            <w:tcW w:type="dxa" w:w="23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A second explanation</w:t>
            </w:r>
          </w:p>
        </w:tc>
        <w:tc>
          <w:tcPr>
            <w:tcW w:type="dxa" w:w="8166"/>
            <w:tcMar>
              <w:top w:type="dxa" w:w="80"/>
              <w:left w:type="dxa" w:w="120"/>
              <w:bottom w:type="dxa" w:w="80"/>
              <w:right w:type="dxa" w:w="120"/>
            </w:tcMar>
          </w:tcPr>
          <w:p>
            <w:pPr>
              <w:spacing w:after="0"/>
            </w:pPr>
            <w:r>
              <w:rPr>
                <w:rFonts w:ascii="Aptos Narrow" w:cs="Aptos Narrow" w:eastAsia="Aptos Narrow" w:hAnsi="Aptos Narrow"/>
                <w:i/>
                <w:iCs/>
                <w:color w:val="595959"/>
                <w:sz w:val="20"/>
                <w:szCs w:val="20"/>
              </w:rPr>
              <w:t xml:space="preserve">On the other side of the fence, Jimmie experiences the freedom …</w:t>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r>
        <w:tc>
          <w:tcPr>
            <w:tcW w:type="dxa" w:w="23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Link sentence</w:t>
            </w:r>
          </w:p>
        </w:tc>
        <w:tc>
          <w:tcPr>
            <w:tcW w:type="dxa" w:w="8166"/>
            <w:tcMar>
              <w:top w:type="dxa" w:w="80"/>
              <w:left w:type="dxa" w:w="120"/>
              <w:bottom w:type="dxa" w:w="80"/>
              <w:right w:type="dxa" w:w="120"/>
            </w:tcMar>
          </w:tcPr>
          <w:p>
            <w:pPr>
              <w:spacing w:after="0"/>
            </w:pPr>
            <w:r>
              <w:rPr>
                <w:rFonts w:ascii="Aptos Narrow" w:cs="Aptos Narrow" w:eastAsia="Aptos Narrow" w:hAnsi="Aptos Narrow"/>
                <w:i/>
                <w:iCs/>
                <w:color w:val="595959"/>
                <w:sz w:val="20"/>
                <w:szCs w:val="20"/>
              </w:rPr>
              <w:t xml:space="preserve">By placing the two protagonists on opposite sides of the fence, Fraillon illustrates …</w:t>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bl>
    <w:p>
      <w:pPr>
        <w:spacing w:after="0"/>
      </w:pPr>
      <w:r>
        <w:br w:type="page"/>
      </w:r>
    </w:p>
    <w:p>
      <w:pPr>
        <w:spacing w:after="80" w:before="200"/>
      </w:pPr>
      <w:r>
        <w:rPr>
          <w:rFonts w:ascii="Aptos Narrow" w:cs="Aptos Narrow" w:eastAsia="Aptos Narrow" w:hAnsi="Aptos Narrow"/>
          <w:b/>
          <w:bCs/>
          <w:color w:val="000000"/>
          <w:sz w:val="26"/>
          <w:szCs w:val="26"/>
        </w:rPr>
        <w:t xml:space="preserve">Paragraph 2</w:t>
      </w:r>
    </w:p>
    <w:p>
      <w:pPr>
        <w:spacing w:after="100"/>
      </w:pPr>
      <w:r>
        <w:rPr>
          <w:rFonts w:ascii="Aptos Narrow" w:cs="Aptos Narrow" w:eastAsia="Aptos Narrow" w:hAnsi="Aptos Narrow"/>
          <w:color w:val="000000"/>
          <w:sz w:val="22"/>
          <w:szCs w:val="22"/>
        </w:rPr>
        <w:t xml:space="preserve">The introduction names three claims: how fences separate the detained from the free, how Subhi copes with his confinement, and how Jimmie experiences freedom. Paragraph 1 is the fence, so paragraph 2 is Subhi or Jimmie.</w:t>
      </w:r>
    </w:p>
    <w:p>
      <w:pPr>
        <w:spacing w:after="100"/>
      </w:pPr>
      <w:r>
        <w:rPr>
          <w:rFonts w:ascii="Aptos Narrow" w:cs="Aptos Narrow" w:eastAsia="Aptos Narrow" w:hAnsi="Aptos Narrow"/>
          <w:b/>
          <w:bCs/>
          <w:color w:val="000000"/>
          <w:sz w:val="22"/>
          <w:szCs w:val="22"/>
        </w:rPr>
        <w:t xml:space="preserve">I will write about:  </w:t>
      </w:r>
      <w:r>
        <w:rPr>
          <w:rFonts w:ascii="Aptos Narrow" w:cs="Aptos Narrow" w:eastAsia="Aptos Narrow" w:hAnsi="Aptos Narrow"/>
          <w:color w:val="000000"/>
          <w:sz w:val="22"/>
          <w:szCs w:val="22"/>
        </w:rPr>
        <w:t xml:space="preserve">☐ how Subhi deals with being confined     ☐ how Jimmie is free, but confined in other ways</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300"/>
        <w:gridCol w:w="8166"/>
      </w:tblGrid>
      <w:tr>
        <w:tc>
          <w:tcPr>
            <w:tcW w:type="dxa" w:w="23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Topic sentence</w:t>
            </w:r>
          </w:p>
        </w:tc>
        <w:tc>
          <w:tcPr>
            <w:tcW w:type="dxa" w:w="8166"/>
            <w:tcMar>
              <w:top w:type="dxa" w:w="80"/>
              <w:left w:type="dxa" w:w="120"/>
              <w:bottom w:type="dxa" w:w="80"/>
              <w:right w:type="dxa" w:w="120"/>
            </w:tcMar>
          </w:tcPr>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r>
        <w:tc>
          <w:tcPr>
            <w:tcW w:type="dxa" w:w="23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Explanation with evidence</w:t>
            </w:r>
          </w:p>
        </w:tc>
        <w:tc>
          <w:tcPr>
            <w:tcW w:type="dxa" w:w="8166"/>
            <w:tcMar>
              <w:top w:type="dxa" w:w="80"/>
              <w:left w:type="dxa" w:w="120"/>
              <w:bottom w:type="dxa" w:w="80"/>
              <w:right w:type="dxa" w:w="120"/>
            </w:tcMar>
          </w:tcPr>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r>
        <w:tc>
          <w:tcPr>
            <w:tcW w:type="dxa" w:w="23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A second explanation</w:t>
            </w:r>
          </w:p>
        </w:tc>
        <w:tc>
          <w:tcPr>
            <w:tcW w:type="dxa" w:w="8166"/>
            <w:tcMar>
              <w:top w:type="dxa" w:w="80"/>
              <w:left w:type="dxa" w:w="120"/>
              <w:bottom w:type="dxa" w:w="80"/>
              <w:right w:type="dxa" w:w="120"/>
            </w:tcMar>
          </w:tcPr>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r>
        <w:tc>
          <w:tcPr>
            <w:tcW w:type="dxa" w:w="23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Link sentence</w:t>
            </w:r>
          </w:p>
        </w:tc>
        <w:tc>
          <w:tcPr>
            <w:tcW w:type="dxa" w:w="8166"/>
            <w:tcMar>
              <w:top w:type="dxa" w:w="80"/>
              <w:left w:type="dxa" w:w="120"/>
              <w:bottom w:type="dxa" w:w="80"/>
              <w:right w:type="dxa" w:w="120"/>
            </w:tcMar>
          </w:tcPr>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bl>
    <w:p>
      <w:pPr>
        <w:spacing w:after="0"/>
      </w:pPr>
      <w:r>
        <w:br w:type="page"/>
      </w:r>
    </w:p>
    <w:p>
      <w:pPr>
        <w:spacing w:after="80" w:before="200"/>
      </w:pPr>
      <w:r>
        <w:rPr>
          <w:rFonts w:ascii="Aptos Narrow" w:cs="Aptos Narrow" w:eastAsia="Aptos Narrow" w:hAnsi="Aptos Narrow"/>
          <w:b/>
          <w:bCs/>
          <w:color w:val="000000"/>
          <w:sz w:val="26"/>
          <w:szCs w:val="26"/>
        </w:rPr>
        <w:t xml:space="preserve">Stretch yourself: Paragraph 3</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tcMar>
              <w:top w:type="dxa" w:w="80"/>
              <w:left w:type="dxa" w:w="120"/>
              <w:bottom w:type="dxa" w:w="80"/>
              <w:right w:type="dxa" w:w="120"/>
            </w:tcMar>
          </w:tcPr>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bl>
    <w:p>
      <w:pPr>
        <w:spacing w:after="0"/>
      </w:pPr>
      <w:r>
        <w:br w:type="page"/>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8C072D" w:color="auto" w:val="clear"/>
            <w:tcMar>
              <w:top w:type="dxa" w:w="80"/>
              <w:left w:type="dxa" w:w="120"/>
              <w:bottom w:type="dxa" w:w="80"/>
              <w:right w:type="dxa" w:w="120"/>
            </w:tcMar>
          </w:tcPr>
          <w:p>
            <w:pPr>
              <w:spacing w:after="0"/>
            </w:pPr>
            <w:r>
              <w:rPr>
                <w:rFonts w:ascii="Aptos Narrow" w:cs="Aptos Narrow" w:eastAsia="Aptos Narrow" w:hAnsi="Aptos Narrow"/>
                <w:b/>
                <w:bCs/>
                <w:color w:val="FFFFFF"/>
                <w:sz w:val="22"/>
                <w:szCs w:val="22"/>
              </w:rPr>
              <w:t xml:space="preserve">PROMPT 3  —  Motif and storytelling</w:t>
            </w:r>
          </w:p>
        </w:tc>
      </w:tr>
    </w:tbl>
    <w:p>
      <w:pPr>
        <w:spacing w:after="60"/>
      </w:pPr>
      <w:r>
        <w:rPr>
          <w:rFonts w:ascii="Aptos Narrow" w:cs="Aptos Narrow" w:eastAsia="Aptos Narrow" w:hAnsi="Aptos Narrow"/>
          <w:b/>
          <w:bCs/>
          <w:color w:val="000000"/>
          <w:sz w:val="22"/>
          <w:szCs w:val="22"/>
        </w:rPr>
        <w:t xml:space="preserve">How does Fraillon explore the idea that stories are a form of survival in The Bone Sparrow?</w:t>
      </w:r>
    </w:p>
    <w:p>
      <w:pPr>
        <w:spacing w:after="80"/>
      </w:pPr>
      <w:r>
        <w:rPr>
          <w:rFonts w:ascii="Aptos Narrow" w:cs="Aptos Narrow" w:eastAsia="Aptos Narrow" w:hAnsi="Aptos Narrow"/>
          <w:i/>
          <w:iCs/>
          <w:color w:val="595959"/>
          <w:sz w:val="20"/>
          <w:szCs w:val="20"/>
        </w:rPr>
        <w:t xml:space="preserve">Thinking springboard: Queeny’s role as a storyteller, Jimmie’s family book, and what Fraillon suggests about the function of stories for people who have been displaced or silenced.</w:t>
      </w:r>
    </w:p>
    <w:p>
      <w:pPr>
        <w:spacing w:after="100"/>
      </w:pPr>
      <w:r>
        <w:rPr>
          <w:rFonts w:ascii="Aptos Narrow" w:cs="Aptos Narrow" w:eastAsia="Aptos Narrow" w:hAnsi="Aptos Narrow"/>
          <w:color w:val="000000"/>
          <w:sz w:val="22"/>
          <w:szCs w:val="22"/>
        </w:rPr>
        <w:t xml:space="preserve">Sentence starters for the introduction. Complete the introduction, then write an analytic paragraph.</w:t>
      </w:r>
    </w:p>
    <w:p>
      <w:pPr>
        <w:spacing w:after="80" w:before="200"/>
      </w:pPr>
      <w:r>
        <w:rPr>
          <w:rFonts w:ascii="Aptos Narrow" w:cs="Aptos Narrow" w:eastAsia="Aptos Narrow" w:hAnsi="Aptos Narrow"/>
          <w:b/>
          <w:bCs/>
          <w:color w:val="000000"/>
          <w:sz w:val="26"/>
          <w:szCs w:val="26"/>
        </w:rPr>
        <w:t xml:space="preserve">Introduction</w:t>
      </w:r>
    </w:p>
    <w:p>
      <w:pPr>
        <w:spacing w:after="80"/>
      </w:pPr>
      <w:r>
        <w:rPr>
          <w:rFonts w:ascii="Aptos Narrow" w:cs="Aptos Narrow" w:eastAsia="Aptos Narrow" w:hAnsi="Aptos Narrow"/>
          <w:i/>
          <w:iCs/>
          <w:color w:val="595959"/>
          <w:sz w:val="20"/>
          <w:szCs w:val="20"/>
        </w:rPr>
        <w:t xml:space="preserve">Names the text and the author, states the essay’s main idea, introduces the character and context, and finishes with the contention — the essay’s answer to the prompt.</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300"/>
        <w:gridCol w:w="8166"/>
      </w:tblGrid>
      <w:tr>
        <w:tc>
          <w:tcPr>
            <w:tcW w:type="dxa" w:w="2300"/>
            <w:shd w:fill="F2F2F2"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Introduction</w:t>
            </w:r>
          </w:p>
        </w:tc>
        <w:tc>
          <w:tcPr>
            <w:tcW w:type="dxa" w:w="8166"/>
            <w:tcMar>
              <w:top w:type="dxa" w:w="80"/>
              <w:left w:type="dxa" w:w="120"/>
              <w:bottom w:type="dxa" w:w="80"/>
              <w:right w:type="dxa" w:w="120"/>
            </w:tcMar>
          </w:tcPr>
          <w:p>
            <w:pPr>
              <w:spacing w:after="0"/>
            </w:pPr>
            <w:r>
              <w:rPr>
                <w:rFonts w:ascii="Aptos Narrow" w:cs="Aptos Narrow" w:eastAsia="Aptos Narrow" w:hAnsi="Aptos Narrow"/>
                <w:i/>
                <w:iCs/>
                <w:color w:val="595959"/>
                <w:sz w:val="20"/>
                <w:szCs w:val="20"/>
              </w:rPr>
              <w:t xml:space="preserve">In The Bone Sparrow, Zana Fraillon presents storytelling as …</w:t>
            </w:r>
          </w:p>
          <w:p>
            <w:pPr>
              <w:spacing w:after="0"/>
            </w:pPr>
            <w:r>
              <w:rPr>
                <w:rFonts w:ascii="Aptos Narrow" w:cs="Aptos Narrow" w:eastAsia="Aptos Narrow" w:hAnsi="Aptos Narrow"/>
                <w:i/>
                <w:iCs/>
                <w:color w:val="595959"/>
                <w:sz w:val="20"/>
                <w:szCs w:val="20"/>
              </w:rPr>
              <w:t xml:space="preserve">Through the stories …</w:t>
            </w:r>
          </w:p>
          <w:p>
            <w:pPr>
              <w:spacing w:after="0"/>
            </w:pPr>
            <w:r>
              <w:rPr>
                <w:rFonts w:ascii="Aptos Narrow" w:cs="Aptos Narrow" w:eastAsia="Aptos Narrow" w:hAnsi="Aptos Narrow"/>
                <w:i/>
                <w:iCs/>
                <w:color w:val="595959"/>
                <w:sz w:val="20"/>
                <w:szCs w:val="20"/>
              </w:rPr>
              <w:t xml:space="preserve">the notebook …</w:t>
            </w:r>
          </w:p>
          <w:p>
            <w:pPr>
              <w:spacing w:after="0"/>
            </w:pPr>
            <w:r>
              <w:rPr>
                <w:rFonts w:ascii="Aptos Narrow" w:cs="Aptos Narrow" w:eastAsia="Aptos Narrow" w:hAnsi="Aptos Narrow"/>
                <w:i/>
                <w:iCs/>
                <w:color w:val="595959"/>
                <w:sz w:val="20"/>
                <w:szCs w:val="20"/>
              </w:rPr>
              <w:t xml:space="preserve">and Subhi’s own …</w:t>
            </w:r>
          </w:p>
          <w:p>
            <w:pPr>
              <w:spacing w:after="0"/>
            </w:pPr>
            <w:r>
              <w:rPr>
                <w:rFonts w:ascii="Aptos Narrow" w:cs="Aptos Narrow" w:eastAsia="Aptos Narrow" w:hAnsi="Aptos Narrow"/>
                <w:i/>
                <w:iCs/>
                <w:color w:val="595959"/>
                <w:sz w:val="20"/>
                <w:szCs w:val="20"/>
              </w:rPr>
              <w:t xml:space="preserve">Fraillon shows …</w:t>
            </w:r>
          </w:p>
          <w:p>
            <w:pPr>
              <w:spacing w:after="0"/>
            </w:pPr>
            <w:r>
              <w:rPr>
                <w:rFonts w:ascii="Aptos Narrow" w:cs="Aptos Narrow" w:eastAsia="Aptos Narrow" w:hAnsi="Aptos Narrow"/>
                <w:i/>
                <w:iCs/>
                <w:color w:val="595959"/>
                <w:sz w:val="20"/>
                <w:szCs w:val="20"/>
              </w:rPr>
              <w:t xml:space="preserve">Ultimately, Fraillon suggests that …</w:t>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bl>
    <w:p>
      <w:pPr>
        <w:spacing w:after="80" w:before="200"/>
      </w:pPr>
      <w:r>
        <w:rPr>
          <w:rFonts w:ascii="Aptos Narrow" w:cs="Aptos Narrow" w:eastAsia="Aptos Narrow" w:hAnsi="Aptos Narrow"/>
          <w:b/>
          <w:bCs/>
          <w:color w:val="000000"/>
          <w:sz w:val="26"/>
          <w:szCs w:val="26"/>
        </w:rPr>
        <w:t xml:space="preserve">Paragraph 1</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300"/>
        <w:gridCol w:w="8166"/>
      </w:tblGrid>
      <w:tr>
        <w:tc>
          <w:tcPr>
            <w:tcW w:type="dxa" w:w="23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Topic sentence</w:t>
            </w:r>
          </w:p>
        </w:tc>
        <w:tc>
          <w:tcPr>
            <w:tcW w:type="dxa" w:w="8166"/>
            <w:tcMar>
              <w:top w:type="dxa" w:w="80"/>
              <w:left w:type="dxa" w:w="120"/>
              <w:bottom w:type="dxa" w:w="80"/>
              <w:right w:type="dxa" w:w="120"/>
            </w:tcMar>
          </w:tcPr>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r>
        <w:tc>
          <w:tcPr>
            <w:tcW w:type="dxa" w:w="23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Explanation with evidence</w:t>
            </w:r>
          </w:p>
        </w:tc>
        <w:tc>
          <w:tcPr>
            <w:tcW w:type="dxa" w:w="8166"/>
            <w:tcMar>
              <w:top w:type="dxa" w:w="80"/>
              <w:left w:type="dxa" w:w="120"/>
              <w:bottom w:type="dxa" w:w="80"/>
              <w:right w:type="dxa" w:w="120"/>
            </w:tcMar>
          </w:tcPr>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r>
        <w:tc>
          <w:tcPr>
            <w:tcW w:type="dxa" w:w="23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A second explanation</w:t>
            </w:r>
          </w:p>
        </w:tc>
        <w:tc>
          <w:tcPr>
            <w:tcW w:type="dxa" w:w="8166"/>
            <w:tcMar>
              <w:top w:type="dxa" w:w="80"/>
              <w:left w:type="dxa" w:w="120"/>
              <w:bottom w:type="dxa" w:w="80"/>
              <w:right w:type="dxa" w:w="120"/>
            </w:tcMar>
          </w:tcPr>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r>
        <w:tc>
          <w:tcPr>
            <w:tcW w:type="dxa" w:w="23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Link sentence</w:t>
            </w:r>
          </w:p>
        </w:tc>
        <w:tc>
          <w:tcPr>
            <w:tcW w:type="dxa" w:w="8166"/>
            <w:tcMar>
              <w:top w:type="dxa" w:w="80"/>
              <w:left w:type="dxa" w:w="120"/>
              <w:bottom w:type="dxa" w:w="80"/>
              <w:right w:type="dxa" w:w="120"/>
            </w:tcMar>
          </w:tcPr>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bl>
    <w:p>
      <w:pPr>
        <w:spacing w:after="0"/>
      </w:pPr>
      <w:r>
        <w:br w:type="page"/>
      </w:r>
    </w:p>
    <w:p>
      <w:pPr>
        <w:spacing w:after="80" w:before="200"/>
      </w:pPr>
      <w:r>
        <w:rPr>
          <w:rFonts w:ascii="Aptos Narrow" w:cs="Aptos Narrow" w:eastAsia="Aptos Narrow" w:hAnsi="Aptos Narrow"/>
          <w:b/>
          <w:bCs/>
          <w:color w:val="000000"/>
          <w:sz w:val="26"/>
          <w:szCs w:val="26"/>
        </w:rPr>
        <w:t xml:space="preserve">Stretch yourself: Paragraph 3</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tcMar>
              <w:top w:type="dxa" w:w="80"/>
              <w:left w:type="dxa" w:w="120"/>
              <w:bottom w:type="dxa" w:w="80"/>
              <w:right w:type="dxa" w:w="120"/>
            </w:tcMar>
          </w:tcPr>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bl>
    <w:p>
      <w:pPr>
        <w:spacing w:after="0"/>
      </w:pPr>
      <w:r>
        <w:br w:type="page"/>
      </w:r>
    </w:p>
    <w:p>
      <w:pPr>
        <w:spacing w:after="40"/>
      </w:pPr>
      <w:r>
        <w:rPr>
          <w:rFonts w:ascii="Aptos Narrow" w:cs="Aptos Narrow" w:eastAsia="Aptos Narrow" w:hAnsi="Aptos Narrow"/>
          <w:b/>
          <w:bCs/>
          <w:color w:val="8C072D"/>
          <w:sz w:val="36"/>
          <w:szCs w:val="36"/>
        </w:rPr>
        <w:t xml:space="preserve">How did it go?</w:t>
      </w:r>
    </w:p>
    <w:p>
      <w:pPr>
        <w:spacing w:after="120"/>
      </w:pPr>
      <w:r>
        <w:rPr>
          <w:rFonts w:ascii="Aptos Narrow" w:cs="Aptos Narrow" w:eastAsia="Aptos Narrow" w:hAnsi="Aptos Narrow"/>
          <w:color w:val="000000"/>
          <w:sz w:val="22"/>
          <w:szCs w:val="22"/>
        </w:rPr>
        <w:t xml:space="preserve">Tick one box in each row for the paragraph you wrote.</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800"/>
        <w:gridCol w:w="4366"/>
        <w:gridCol w:w="1100"/>
        <w:gridCol w:w="1100"/>
        <w:gridCol w:w="1100"/>
      </w:tblGrid>
      <w:tr>
        <w:tc>
          <w:tcPr>
            <w:tcW w:type="dxa" w:w="2800"/>
            <w:tcMar>
              <w:top w:type="dxa" w:w="80"/>
              <w:left w:type="dxa" w:w="120"/>
              <w:bottom w:type="dxa" w:w="80"/>
              <w:right w:type="dxa" w:w="120"/>
            </w:tcMar>
          </w:tcPr>
          <w:p>
            <w:pPr>
              <w:spacing w:after="0"/>
            </w:pPr>
            <w:r>
              <w:rPr>
                <w:rFonts w:ascii="Aptos Narrow" w:cs="Aptos Narrow" w:eastAsia="Aptos Narrow" w:hAnsi="Aptos Narrow"/>
                <w:b/>
                <w:bCs/>
                <w:color w:val="595959"/>
                <w:sz w:val="17"/>
                <w:szCs w:val="17"/>
              </w:rPr>
              <w:t xml:space="preserve"/>
            </w:r>
          </w:p>
        </w:tc>
        <w:tc>
          <w:tcPr>
            <w:tcW w:type="dxa" w:w="4366"/>
            <w:tcMar>
              <w:top w:type="dxa" w:w="80"/>
              <w:left w:type="dxa" w:w="120"/>
              <w:bottom w:type="dxa" w:w="80"/>
              <w:right w:type="dxa" w:w="120"/>
            </w:tcMar>
          </w:tcPr>
          <w:p>
            <w:pPr>
              <w:spacing w:after="0"/>
            </w:pPr>
            <w:r>
              <w:rPr>
                <w:rFonts w:ascii="Aptos Narrow" w:cs="Aptos Narrow" w:eastAsia="Aptos Narrow" w:hAnsi="Aptos Narrow"/>
                <w:b/>
                <w:bCs/>
                <w:color w:val="595959"/>
                <w:sz w:val="17"/>
                <w:szCs w:val="17"/>
              </w:rPr>
              <w:t xml:space="preserve"/>
            </w:r>
          </w:p>
        </w:tc>
        <w:tc>
          <w:tcPr>
            <w:tcW w:type="dxa" w:w="1100"/>
            <w:tcMar>
              <w:top w:type="dxa" w:w="80"/>
              <w:left w:type="dxa" w:w="120"/>
              <w:bottom w:type="dxa" w:w="80"/>
              <w:right w:type="dxa" w:w="120"/>
            </w:tcMar>
          </w:tcPr>
          <w:p>
            <w:pPr>
              <w:spacing w:after="0"/>
            </w:pPr>
            <w:r>
              <w:rPr>
                <w:rFonts w:ascii="Aptos Narrow" w:cs="Aptos Narrow" w:eastAsia="Aptos Narrow" w:hAnsi="Aptos Narrow"/>
                <w:b/>
                <w:bCs/>
                <w:color w:val="595959"/>
                <w:sz w:val="17"/>
                <w:szCs w:val="17"/>
              </w:rPr>
              <w:t xml:space="preserve">NOT YET</w:t>
            </w:r>
          </w:p>
        </w:tc>
        <w:tc>
          <w:tcPr>
            <w:tcW w:type="dxa" w:w="1100"/>
            <w:tcMar>
              <w:top w:type="dxa" w:w="80"/>
              <w:left w:type="dxa" w:w="120"/>
              <w:bottom w:type="dxa" w:w="80"/>
              <w:right w:type="dxa" w:w="120"/>
            </w:tcMar>
          </w:tcPr>
          <w:p>
            <w:pPr>
              <w:spacing w:after="0"/>
            </w:pPr>
            <w:r>
              <w:rPr>
                <w:rFonts w:ascii="Aptos Narrow" w:cs="Aptos Narrow" w:eastAsia="Aptos Narrow" w:hAnsi="Aptos Narrow"/>
                <w:b/>
                <w:bCs/>
                <w:color w:val="595959"/>
                <w:sz w:val="17"/>
                <w:szCs w:val="17"/>
              </w:rPr>
              <w:t xml:space="preserve">NEARLY</w:t>
            </w:r>
          </w:p>
        </w:tc>
        <w:tc>
          <w:tcPr>
            <w:tcW w:type="dxa" w:w="1100"/>
            <w:tcMar>
              <w:top w:type="dxa" w:w="80"/>
              <w:left w:type="dxa" w:w="120"/>
              <w:bottom w:type="dxa" w:w="80"/>
              <w:right w:type="dxa" w:w="120"/>
            </w:tcMar>
          </w:tcPr>
          <w:p>
            <w:pPr>
              <w:spacing w:after="0"/>
            </w:pPr>
            <w:r>
              <w:rPr>
                <w:rFonts w:ascii="Aptos Narrow" w:cs="Aptos Narrow" w:eastAsia="Aptos Narrow" w:hAnsi="Aptos Narrow"/>
                <w:b/>
                <w:bCs/>
                <w:color w:val="595959"/>
                <w:sz w:val="17"/>
                <w:szCs w:val="17"/>
              </w:rPr>
              <w:t xml:space="preserve">YES</w:t>
            </w:r>
          </w:p>
        </w:tc>
      </w:tr>
      <w:tr>
        <w:trPr>
          <w:trHeight w:val="620" w:hRule="atLeast"/>
        </w:trPr>
        <w:tc>
          <w:tcPr>
            <w:tcW w:type="dxa" w:w="2800"/>
            <w:shd w:fill="D6EAFC" w:color="auto" w:val="clear"/>
            <w:tcMar>
              <w:top w:type="dxa" w:w="80"/>
              <w:left w:type="dxa" w:w="120"/>
              <w:bottom w:type="dxa" w:w="80"/>
              <w:right w:type="dxa" w:w="120"/>
            </w:tcMar>
          </w:tcPr>
          <w:p>
            <w:pPr>
              <w:spacing w:after="0"/>
            </w:pPr>
            <w:r>
              <w:rPr>
                <w:rFonts w:ascii="Aptos Narrow" w:cs="Aptos Narrow" w:eastAsia="Aptos Narrow" w:hAnsi="Aptos Narrow"/>
                <w:b/>
                <w:bCs/>
                <w:color w:val="0B447C"/>
                <w:sz w:val="22"/>
                <w:szCs w:val="22"/>
              </w:rPr>
              <w:t xml:space="preserve">My idea</w:t>
            </w:r>
          </w:p>
        </w:tc>
        <w:tc>
          <w:tcPr>
            <w:tcW w:type="dxa" w:w="43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I said something about the novel, not just what happens.</w:t>
            </w:r>
          </w:p>
        </w:tc>
        <w:tc>
          <w:tcPr>
            <w:tcW w:type="dxa" w:w="11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c>
          <w:tcPr>
            <w:tcW w:type="dxa" w:w="11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c>
          <w:tcPr>
            <w:tcW w:type="dxa" w:w="11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r>
      <w:tr>
        <w:trPr>
          <w:trHeight w:val="620" w:hRule="atLeast"/>
        </w:trPr>
        <w:tc>
          <w:tcPr>
            <w:tcW w:type="dxa" w:w="2800"/>
            <w:shd w:fill="FAE3CF" w:color="auto" w:val="clear"/>
            <w:tcMar>
              <w:top w:type="dxa" w:w="80"/>
              <w:left w:type="dxa" w:w="120"/>
              <w:bottom w:type="dxa" w:w="80"/>
              <w:right w:type="dxa" w:w="120"/>
            </w:tcMar>
          </w:tcPr>
          <w:p>
            <w:pPr>
              <w:spacing w:after="0"/>
            </w:pPr>
            <w:r>
              <w:rPr>
                <w:rFonts w:ascii="Aptos Narrow" w:cs="Aptos Narrow" w:eastAsia="Aptos Narrow" w:hAnsi="Aptos Narrow"/>
                <w:b/>
                <w:bCs/>
                <w:color w:val="8A4B12"/>
                <w:sz w:val="22"/>
                <w:szCs w:val="22"/>
              </w:rPr>
              <w:t xml:space="preserve">My verb</w:t>
            </w:r>
          </w:p>
        </w:tc>
        <w:tc>
          <w:tcPr>
            <w:tcW w:type="dxa" w:w="43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I used a verb that does the thinking — shows, reveals, suggests.</w:t>
            </w:r>
          </w:p>
        </w:tc>
        <w:tc>
          <w:tcPr>
            <w:tcW w:type="dxa" w:w="11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c>
          <w:tcPr>
            <w:tcW w:type="dxa" w:w="11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c>
          <w:tcPr>
            <w:tcW w:type="dxa" w:w="11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r>
      <w:tr>
        <w:trPr>
          <w:trHeight w:val="620" w:hRule="atLeast"/>
        </w:trPr>
        <w:tc>
          <w:tcPr>
            <w:tcW w:type="dxa" w:w="2800"/>
            <w:shd w:fill="FFF3B0" w:color="auto" w:val="clear"/>
            <w:tcMar>
              <w:top w:type="dxa" w:w="80"/>
              <w:left w:type="dxa" w:w="120"/>
              <w:bottom w:type="dxa" w:w="80"/>
              <w:right w:type="dxa" w:w="120"/>
            </w:tcMar>
          </w:tcPr>
          <w:p>
            <w:pPr>
              <w:spacing w:after="0"/>
            </w:pPr>
            <w:r>
              <w:rPr>
                <w:rFonts w:ascii="Aptos Narrow" w:cs="Aptos Narrow" w:eastAsia="Aptos Narrow" w:hAnsi="Aptos Narrow"/>
                <w:b/>
                <w:bCs/>
                <w:color w:val="7A5A00"/>
                <w:sz w:val="22"/>
                <w:szCs w:val="22"/>
              </w:rPr>
              <w:t xml:space="preserve">My evidence</w:t>
            </w:r>
          </w:p>
        </w:tc>
        <w:tc>
          <w:tcPr>
            <w:tcW w:type="dxa" w:w="43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My quote sits inside my own sentence, with the page number.</w:t>
            </w:r>
          </w:p>
        </w:tc>
        <w:tc>
          <w:tcPr>
            <w:tcW w:type="dxa" w:w="11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c>
          <w:tcPr>
            <w:tcW w:type="dxa" w:w="11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c>
          <w:tcPr>
            <w:tcW w:type="dxa" w:w="11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r>
      <w:tr>
        <w:trPr>
          <w:trHeight w:val="620" w:hRule="atLeast"/>
        </w:trPr>
        <w:tc>
          <w:tcPr>
            <w:tcW w:type="dxa" w:w="2800"/>
            <w:shd w:fill="DFF0E2" w:color="auto" w:val="clear"/>
            <w:tcMar>
              <w:top w:type="dxa" w:w="80"/>
              <w:left w:type="dxa" w:w="120"/>
              <w:bottom w:type="dxa" w:w="80"/>
              <w:right w:type="dxa" w:w="120"/>
            </w:tcMar>
          </w:tcPr>
          <w:p>
            <w:pPr>
              <w:spacing w:after="0"/>
            </w:pPr>
            <w:r>
              <w:rPr>
                <w:rFonts w:ascii="Aptos Narrow" w:cs="Aptos Narrow" w:eastAsia="Aptos Narrow" w:hAnsi="Aptos Narrow"/>
                <w:b/>
                <w:bCs/>
                <w:color w:val="1F5C33"/>
                <w:sz w:val="22"/>
                <w:szCs w:val="22"/>
              </w:rPr>
              <w:t xml:space="preserve">The effect</w:t>
            </w:r>
          </w:p>
        </w:tc>
        <w:tc>
          <w:tcPr>
            <w:tcW w:type="dxa" w:w="43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I explained what Fraillon’s writing does to the reader.</w:t>
            </w:r>
          </w:p>
        </w:tc>
        <w:tc>
          <w:tcPr>
            <w:tcW w:type="dxa" w:w="11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c>
          <w:tcPr>
            <w:tcW w:type="dxa" w:w="11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c>
          <w:tcPr>
            <w:tcW w:type="dxa" w:w="11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r>
      <w:tr>
        <w:trPr>
          <w:trHeight w:val="620" w:hRule="atLeast"/>
        </w:trPr>
        <w:tc>
          <w:tcPr>
            <w:tcW w:type="dxa" w:w="2800"/>
            <w:shd w:fill="D6EAFC" w:color="auto" w:val="clear"/>
            <w:tcMar>
              <w:top w:type="dxa" w:w="80"/>
              <w:left w:type="dxa" w:w="120"/>
              <w:bottom w:type="dxa" w:w="80"/>
              <w:right w:type="dxa" w:w="120"/>
            </w:tcMar>
          </w:tcPr>
          <w:p>
            <w:pPr>
              <w:spacing w:after="0"/>
            </w:pPr>
            <w:r>
              <w:rPr>
                <w:rFonts w:ascii="Aptos Narrow" w:cs="Aptos Narrow" w:eastAsia="Aptos Narrow" w:hAnsi="Aptos Narrow"/>
                <w:b/>
                <w:bCs/>
                <w:color w:val="0B447C"/>
                <w:sz w:val="22"/>
                <w:szCs w:val="22"/>
              </w:rPr>
              <w:t xml:space="preserve">My paragraph</w:t>
            </w:r>
          </w:p>
        </w:tc>
        <w:tc>
          <w:tcPr>
            <w:tcW w:type="dxa" w:w="43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It starts with my claim, and the last sentence links back and says more.</w:t>
            </w:r>
          </w:p>
        </w:tc>
        <w:tc>
          <w:tcPr>
            <w:tcW w:type="dxa" w:w="11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c>
          <w:tcPr>
            <w:tcW w:type="dxa" w:w="11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c>
          <w:tcPr>
            <w:tcW w:type="dxa" w:w="11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r>
    </w:tbl>
    <w:p>
      <w:pPr>
        <w:spacing w:after="80" w:before="200"/>
      </w:pPr>
      <w:r>
        <w:rPr>
          <w:rFonts w:ascii="Aptos Narrow" w:cs="Aptos Narrow" w:eastAsia="Aptos Narrow" w:hAnsi="Aptos Narrow"/>
          <w:b/>
          <w:bCs/>
          <w:color w:val="000000"/>
          <w:sz w:val="26"/>
          <w:szCs w:val="26"/>
        </w:rPr>
        <w:t xml:space="preserve">One thing I will do better next time</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tcMar>
              <w:top w:type="dxa" w:w="80"/>
              <w:left w:type="dxa" w:w="120"/>
              <w:bottom w:type="dxa" w:w="80"/>
              <w:right w:type="dxa" w:w="120"/>
            </w:tcMar>
          </w:tcPr>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bl>
    <w:p>
      <w:pPr>
        <w:spacing w:after="80" w:before="200"/>
      </w:pPr>
      <w:r>
        <w:rPr>
          <w:rFonts w:ascii="Aptos Narrow" w:cs="Aptos Narrow" w:eastAsia="Aptos Narrow" w:hAnsi="Aptos Narrow"/>
          <w:b/>
          <w:bCs/>
          <w:color w:val="000000"/>
          <w:sz w:val="26"/>
          <w:szCs w:val="26"/>
        </w:rPr>
        <w:t xml:space="preserve">Teacher feedback</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tcMar>
              <w:top w:type="dxa" w:w="80"/>
              <w:left w:type="dxa" w:w="120"/>
              <w:bottom w:type="dxa" w:w="80"/>
              <w:right w:type="dxa" w:w="120"/>
            </w:tcMar>
          </w:tcPr>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bl>
    <w:p>
      <w:pPr>
        <w:spacing w:after="0"/>
      </w:pPr>
      <w:r>
        <w:br w:type="page"/>
      </w:r>
    </w:p>
    <w:p>
      <w:pPr>
        <w:spacing w:after="40"/>
      </w:pPr>
      <w:r>
        <w:rPr>
          <w:rFonts w:ascii="Aptos Narrow" w:cs="Aptos Narrow" w:eastAsia="Aptos Narrow" w:hAnsi="Aptos Narrow"/>
          <w:b/>
          <w:bCs/>
          <w:color w:val="8C072D"/>
          <w:sz w:val="36"/>
          <w:szCs w:val="36"/>
        </w:rPr>
        <w:t xml:space="preserve">Version B — one colour a sentence</w:t>
      </w:r>
    </w:p>
    <w:p>
      <w:pPr>
        <w:spacing w:after="140"/>
      </w:pPr>
      <w:r>
        <w:rPr>
          <w:rFonts w:ascii="Aptos Narrow" w:cs="Aptos Narrow" w:eastAsia="Aptos Narrow" w:hAnsi="Aptos Narrow"/>
          <w:b/>
          <w:bCs/>
          <w:color w:val="6B0F1A"/>
          <w:sz w:val="22"/>
          <w:szCs w:val="22"/>
          <w:shd w:fill="F2D0DA" w:val="clear"/>
        </w:rPr>
        <w:t xml:space="preserve">  topic sentence  </w:t>
      </w:r>
      <w:r>
        <w:rPr>
          <w:rFonts w:ascii="Aptos Narrow" w:cs="Aptos Narrow" w:eastAsia="Aptos Narrow" w:hAnsi="Aptos Narrow"/>
          <w:color w:val="000000"/>
          <w:sz w:val="22"/>
          <w:szCs w:val="22"/>
        </w:rPr>
        <w:t xml:space="preserve">   </w:t>
      </w:r>
      <w:r>
        <w:rPr>
          <w:rFonts w:ascii="Aptos Narrow" w:cs="Aptos Narrow" w:eastAsia="Aptos Narrow" w:hAnsi="Aptos Narrow"/>
          <w:b/>
          <w:bCs/>
          <w:color w:val="3F3F3F"/>
          <w:sz w:val="22"/>
          <w:szCs w:val="22"/>
          <w:shd w:fill="E8E8E8" w:val="clear"/>
        </w:rPr>
        <w:t xml:space="preserve">  explanation with evidence  </w:t>
      </w:r>
      <w:r>
        <w:rPr>
          <w:rFonts w:ascii="Aptos Narrow" w:cs="Aptos Narrow" w:eastAsia="Aptos Narrow" w:hAnsi="Aptos Narrow"/>
          <w:color w:val="000000"/>
          <w:sz w:val="22"/>
          <w:szCs w:val="22"/>
        </w:rPr>
        <w:t xml:space="preserve">   </w:t>
      </w:r>
      <w:r>
        <w:rPr>
          <w:rFonts w:ascii="Aptos Narrow" w:cs="Aptos Narrow" w:eastAsia="Aptos Narrow" w:hAnsi="Aptos Narrow"/>
          <w:b/>
          <w:bCs/>
          <w:color w:val="3F3F3F"/>
          <w:sz w:val="22"/>
          <w:szCs w:val="22"/>
          <w:shd w:fill="DAD6E6" w:val="clear"/>
        </w:rPr>
        <w:t xml:space="preserve">  second explanation  </w:t>
      </w:r>
      <w:r>
        <w:rPr>
          <w:rFonts w:ascii="Aptos Narrow" w:cs="Aptos Narrow" w:eastAsia="Aptos Narrow" w:hAnsi="Aptos Narrow"/>
          <w:color w:val="000000"/>
          <w:sz w:val="22"/>
          <w:szCs w:val="22"/>
        </w:rPr>
        <w:t xml:space="preserve">   </w:t>
      </w:r>
      <w:r>
        <w:rPr>
          <w:rFonts w:ascii="Aptos Narrow" w:cs="Aptos Narrow" w:eastAsia="Aptos Narrow" w:hAnsi="Aptos Narrow"/>
          <w:b/>
          <w:bCs/>
          <w:color w:val="1F4E5F"/>
          <w:sz w:val="22"/>
          <w:szCs w:val="22"/>
          <w:shd w:fill="D9EEF3" w:val="clear"/>
        </w:rPr>
        <w:t xml:space="preserve">  link sentence  </w:t>
      </w:r>
      <w:r>
        <w:rPr>
          <w:rFonts w:ascii="Aptos Narrow" w:cs="Aptos Narrow" w:eastAsia="Aptos Narrow" w:hAnsi="Aptos Narrow"/>
          <w:color w:val="000000"/>
          <w:sz w:val="22"/>
          <w:szCs w:val="22"/>
        </w:rPr>
        <w:t xml:space="preserve">   </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8C072D" w:color="auto" w:val="clear"/>
            <w:tcMar>
              <w:top w:type="dxa" w:w="80"/>
              <w:left w:type="dxa" w:w="120"/>
              <w:bottom w:type="dxa" w:w="80"/>
              <w:right w:type="dxa" w:w="120"/>
            </w:tcMar>
          </w:tcPr>
          <w:p>
            <w:pPr>
              <w:spacing w:after="0"/>
            </w:pPr>
            <w:r>
              <w:rPr>
                <w:rFonts w:ascii="Aptos Narrow" w:cs="Aptos Narrow" w:eastAsia="Aptos Narrow" w:hAnsi="Aptos Narrow"/>
                <w:b/>
                <w:bCs/>
                <w:color w:val="FFFFFF"/>
                <w:sz w:val="22"/>
                <w:szCs w:val="22"/>
              </w:rPr>
              <w:t xml:space="preserve">PROMPT 1  —  Symbolism and identity</w:t>
            </w:r>
          </w:p>
        </w:tc>
      </w:tr>
    </w:tbl>
    <w:p>
      <w:pPr>
        <w:spacing w:after="60"/>
      </w:pPr>
      <w:r>
        <w:rPr>
          <w:rFonts w:ascii="Aptos Narrow" w:cs="Aptos Narrow" w:eastAsia="Aptos Narrow" w:hAnsi="Aptos Narrow"/>
          <w:b/>
          <w:bCs/>
          <w:color w:val="000000"/>
          <w:sz w:val="22"/>
          <w:szCs w:val="22"/>
        </w:rPr>
        <w:t xml:space="preserve">How does Fraillon show that stories and objects help the characters hold on to who they are?</w:t>
      </w:r>
    </w:p>
    <w:p>
      <w:pPr>
        <w:spacing w:after="80"/>
      </w:pPr>
      <w:r>
        <w:rPr>
          <w:rFonts w:ascii="Aptos Narrow" w:cs="Aptos Narrow" w:eastAsia="Aptos Narrow" w:hAnsi="Aptos Narrow"/>
          <w:i/>
          <w:iCs/>
          <w:color w:val="595959"/>
          <w:sz w:val="20"/>
          <w:szCs w:val="20"/>
        </w:rPr>
        <w:t xml:space="preserve">Thinking springboard: the bone sparrow necklace and who it has belonged to; Subhi’s treasures; Jimmie’s book; Maá’s stories; Eli’s whale.</w:t>
      </w:r>
    </w:p>
    <w:p>
      <w:pPr>
        <w:spacing w:after="100"/>
      </w:pPr>
      <w:r>
        <w:rPr>
          <w:rFonts w:ascii="Aptos Narrow" w:cs="Aptos Narrow" w:eastAsia="Aptos Narrow" w:hAnsi="Aptos Narrow"/>
          <w:color w:val="000000"/>
          <w:sz w:val="22"/>
          <w:szCs w:val="22"/>
        </w:rPr>
        <w:t xml:space="preserve">The introduction and the first paragraph are written for you. Finish the second paragraph using the sentence starters.</w:t>
      </w:r>
    </w:p>
    <w:p>
      <w:pPr>
        <w:spacing w:after="80" w:before="200"/>
      </w:pPr>
      <w:r>
        <w:rPr>
          <w:rFonts w:ascii="Aptos Narrow" w:cs="Aptos Narrow" w:eastAsia="Aptos Narrow" w:hAnsi="Aptos Narrow"/>
          <w:b/>
          <w:bCs/>
          <w:color w:val="000000"/>
          <w:sz w:val="26"/>
          <w:szCs w:val="26"/>
        </w:rPr>
        <w:t xml:space="preserve">Introduction</w:t>
      </w:r>
    </w:p>
    <w:p>
      <w:pPr>
        <w:spacing w:after="80"/>
      </w:pPr>
      <w:r>
        <w:rPr>
          <w:rFonts w:ascii="Aptos Narrow" w:cs="Aptos Narrow" w:eastAsia="Aptos Narrow" w:hAnsi="Aptos Narrow"/>
          <w:i/>
          <w:iCs/>
          <w:color w:val="595959"/>
          <w:sz w:val="20"/>
          <w:szCs w:val="20"/>
        </w:rPr>
        <w:t xml:space="preserve">Names the text and the author, states the essay’s main idea, introduces the character and context, and finishes with the contention — the essay’s answer to the prompt.</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F2F2F2" w:color="auto" w:val="clear"/>
            <w:tcMar>
              <w:top w:type="dxa" w:w="80"/>
              <w:left w:type="dxa" w:w="120"/>
              <w:bottom w:type="dxa" w:w="80"/>
              <w:right w:type="dxa" w:w="120"/>
            </w:tcMar>
          </w:tcPr>
          <w:p>
            <w:pPr>
              <w:spacing w:after="100" w:line="360"/>
            </w:pPr>
            <w:r>
              <w:rPr>
                <w:rFonts w:ascii="Aptos Narrow" w:cs="Aptos Narrow" w:eastAsia="Aptos Narrow" w:hAnsi="Aptos Narrow"/>
                <w:color w:val="000000"/>
                <w:sz w:val="22"/>
                <w:szCs w:val="22"/>
              </w:rPr>
              <w:t xml:space="preserve">In The Bone Sparrow, Zana Fraillon shows that people can hold on to who they are even when they have lost their home. Subhi has never been outside the detention centre, but the objects he keeps, the stories he is told and the family around him keep him connected to where he comes from. Fraillon suggests that a person’s identity cannot be locked up with them: it is carried in the things they hold and the stories they tell.</w:t>
            </w:r>
          </w:p>
        </w:tc>
      </w:tr>
    </w:tbl>
    <w:p>
      <w:pPr>
        <w:spacing w:after="80" w:before="200"/>
      </w:pPr>
      <w:r>
        <w:rPr>
          <w:rFonts w:ascii="Aptos Narrow" w:cs="Aptos Narrow" w:eastAsia="Aptos Narrow" w:hAnsi="Aptos Narrow"/>
          <w:b/>
          <w:bCs/>
          <w:color w:val="000000"/>
          <w:sz w:val="26"/>
          <w:szCs w:val="26"/>
        </w:rPr>
        <w:t xml:space="preserve">Paragraph 1</w:t>
      </w:r>
    </w:p>
    <w:p>
      <w:pPr>
        <w:spacing w:after="80"/>
      </w:pPr>
      <w:r>
        <w:rPr>
          <w:rFonts w:ascii="Aptos Narrow" w:cs="Aptos Narrow" w:eastAsia="Aptos Narrow" w:hAnsi="Aptos Narrow"/>
          <w:i/>
          <w:iCs/>
          <w:color w:val="595959"/>
          <w:sz w:val="20"/>
          <w:szCs w:val="20"/>
        </w:rPr>
        <w:t xml:space="preserve">Topic sentence states the claim. Two explanations, each with the evidence embedded in the sentence. The link explains how both support the claim.</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F2F2F2" w:color="auto" w:val="clear"/>
            <w:tcMar>
              <w:top w:type="dxa" w:w="80"/>
              <w:left w:type="dxa" w:w="120"/>
              <w:bottom w:type="dxa" w:w="80"/>
              <w:right w:type="dxa" w:w="120"/>
            </w:tcMar>
          </w:tcPr>
          <w:p>
            <w:pPr>
              <w:shd w:fill="F2D0DA" w:val="clear"/>
              <w:spacing w:after="60" w:line="360"/>
            </w:pPr>
            <w:r>
              <w:rPr>
                <w:rFonts w:ascii="Aptos Narrow" w:cs="Aptos Narrow" w:eastAsia="Aptos Narrow" w:hAnsi="Aptos Narrow"/>
                <w:color w:val="000000"/>
                <w:sz w:val="22"/>
                <w:szCs w:val="22"/>
              </w:rPr>
              <w:t xml:space="preserve">The bone sparrow necklace is an object that keeps the characters connected to their past.</w:t>
            </w:r>
          </w:p>
          <w:p>
            <w:pPr>
              <w:shd w:fill="E8E8E8" w:val="clear"/>
              <w:spacing w:after="60" w:line="360"/>
            </w:pPr>
            <w:r>
              <w:rPr>
                <w:rFonts w:ascii="Aptos Narrow" w:cs="Aptos Narrow" w:eastAsia="Aptos Narrow" w:hAnsi="Aptos Narrow"/>
                <w:color w:val="000000"/>
                <w:sz w:val="22"/>
                <w:szCs w:val="22"/>
              </w:rPr>
              <w:t xml:space="preserve">In Jimmie’s story, Mirka gives Oto the necklace so that the sparrow will “recognise Anka’s soul” (p. 117), which shows that an object can carry a person’s story after they are gone.</w:t>
            </w:r>
          </w:p>
          <w:p>
            <w:pPr>
              <w:shd w:fill="DAD6E6" w:val="clear"/>
              <w:spacing w:after="60" w:line="360"/>
            </w:pPr>
            <w:r>
              <w:rPr>
                <w:rFonts w:ascii="Aptos Narrow" w:cs="Aptos Narrow" w:eastAsia="Aptos Narrow" w:hAnsi="Aptos Narrow"/>
                <w:color w:val="000000"/>
                <w:sz w:val="22"/>
                <w:szCs w:val="22"/>
              </w:rPr>
              <w:t xml:space="preserve">Subhi’s coin works the same way: Queeny tells him that “all [his] treasures … were Ba’s” (p. 215), which shows that the things Subhi keeps are his only link to a father he has never met.</w:t>
            </w:r>
          </w:p>
          <w:p>
            <w:pPr>
              <w:shd w:fill="D9EEF3" w:val="clear"/>
              <w:spacing w:after="60" w:line="360"/>
            </w:pPr>
            <w:r>
              <w:rPr>
                <w:rFonts w:ascii="Aptos Narrow" w:cs="Aptos Narrow" w:eastAsia="Aptos Narrow" w:hAnsi="Aptos Narrow"/>
                <w:color w:val="000000"/>
                <w:sz w:val="22"/>
                <w:szCs w:val="22"/>
              </w:rPr>
              <w:t xml:space="preserve">Through these objects, Fraillon suggests that who you are can be passed down in what people leave behind, and that is what helps Subhi and Jimmie to “find each other” (p. 117).</w:t>
            </w:r>
          </w:p>
        </w:tc>
      </w:tr>
    </w:tbl>
    <w:p>
      <w:pPr>
        <w:spacing w:after="80" w:before="200"/>
      </w:pPr>
      <w:r>
        <w:rPr>
          <w:rFonts w:ascii="Aptos Narrow" w:cs="Aptos Narrow" w:eastAsia="Aptos Narrow" w:hAnsi="Aptos Narrow"/>
          <w:b/>
          <w:bCs/>
          <w:color w:val="000000"/>
          <w:sz w:val="26"/>
          <w:szCs w:val="26"/>
        </w:rPr>
        <w:t xml:space="preserve">Paragraph 2</w:t>
      </w:r>
    </w:p>
    <w:p>
      <w:pPr>
        <w:spacing w:after="100"/>
      </w:pPr>
      <w:r>
        <w:rPr>
          <w:rFonts w:ascii="Aptos Narrow" w:cs="Aptos Narrow" w:eastAsia="Aptos Narrow" w:hAnsi="Aptos Narrow"/>
          <w:color w:val="000000"/>
          <w:sz w:val="22"/>
          <w:szCs w:val="22"/>
        </w:rPr>
        <w:t xml:space="preserve">The introduction names three things that keep the characters connected: objects, stories, and family. Paragraph 1 is objects, so paragraph 2 is stories or family.</w:t>
      </w:r>
    </w:p>
    <w:p>
      <w:pPr>
        <w:spacing w:after="100"/>
      </w:pPr>
      <w:r>
        <w:rPr>
          <w:rFonts w:ascii="Aptos Narrow" w:cs="Aptos Narrow" w:eastAsia="Aptos Narrow" w:hAnsi="Aptos Narrow"/>
          <w:b/>
          <w:bCs/>
          <w:color w:val="000000"/>
          <w:sz w:val="22"/>
          <w:szCs w:val="22"/>
        </w:rPr>
        <w:t xml:space="preserve">I will write about:  </w:t>
      </w:r>
      <w:r>
        <w:rPr>
          <w:rFonts w:ascii="Aptos Narrow" w:cs="Aptos Narrow" w:eastAsia="Aptos Narrow" w:hAnsi="Aptos Narrow"/>
          <w:color w:val="000000"/>
          <w:sz w:val="22"/>
          <w:szCs w:val="22"/>
        </w:rPr>
        <w:t xml:space="preserve">☐ memories kept alive through storytelling     ☐ culture kept alive through family bonds</w:t>
      </w:r>
    </w:p>
    <w:p>
      <w:pPr>
        <w:spacing w:after="0"/>
      </w:pPr>
      <w:r>
        <w:br w:type="page"/>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300"/>
        <w:gridCol w:w="8166"/>
      </w:tblGrid>
      <w:tr>
        <w:tc>
          <w:tcPr>
            <w:tcW w:type="dxa" w:w="23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Topic sentence</w:t>
            </w:r>
          </w:p>
        </w:tc>
        <w:tc>
          <w:tcPr>
            <w:tcW w:type="dxa" w:w="8166"/>
            <w:tcMar>
              <w:top w:type="dxa" w:w="80"/>
              <w:left w:type="dxa" w:w="120"/>
              <w:bottom w:type="dxa" w:w="80"/>
              <w:right w:type="dxa" w:w="120"/>
            </w:tcMar>
          </w:tcPr>
          <w:p>
            <w:pPr>
              <w:spacing w:after="0"/>
            </w:pPr>
            <w:r>
              <w:rPr>
                <w:rFonts w:ascii="Aptos Narrow" w:cs="Aptos Narrow" w:eastAsia="Aptos Narrow" w:hAnsi="Aptos Narrow"/>
                <w:i/>
                <w:iCs/>
                <w:color w:val="595959"/>
                <w:sz w:val="20"/>
                <w:szCs w:val="20"/>
              </w:rPr>
              <w:t xml:space="preserve">Fraillon also presents …</w:t>
            </w:r>
          </w:p>
          <w:p>
            <w:pPr>
              <w:spacing w:after="0"/>
            </w:pPr>
            <w:r>
              <w:rPr>
                <w:rFonts w:ascii="Aptos Narrow" w:cs="Aptos Narrow" w:eastAsia="Aptos Narrow" w:hAnsi="Aptos Narrow"/>
                <w:i/>
                <w:iCs/>
                <w:color w:val="595959"/>
                <w:sz w:val="20"/>
                <w:szCs w:val="20"/>
              </w:rPr>
              <w:t xml:space="preserve">In addition to objects, Fraillon shows that …</w:t>
            </w:r>
          </w:p>
          <w:p>
            <w:pPr>
              <w:spacing w:after="0"/>
            </w:pPr>
            <w:r>
              <w:rPr>
                <w:rFonts w:ascii="Aptos Narrow" w:cs="Aptos Narrow" w:eastAsia="Aptos Narrow" w:hAnsi="Aptos Narrow"/>
                <w:i/>
                <w:iCs/>
                <w:color w:val="595959"/>
                <w:sz w:val="20"/>
                <w:szCs w:val="20"/>
              </w:rPr>
              <w:t xml:space="preserve">Through the relationships between Subhi, Queeny and Maá, Fraillon also shows that …</w:t>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r>
        <w:tc>
          <w:tcPr>
            <w:tcW w:type="dxa" w:w="2300"/>
            <w:shd w:fill="E8E8E8"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Explanation with evidence</w:t>
            </w:r>
          </w:p>
        </w:tc>
        <w:tc>
          <w:tcPr>
            <w:tcW w:type="dxa" w:w="8166"/>
            <w:tcMar>
              <w:top w:type="dxa" w:w="80"/>
              <w:left w:type="dxa" w:w="120"/>
              <w:bottom w:type="dxa" w:w="80"/>
              <w:right w:type="dxa" w:w="120"/>
            </w:tcMar>
          </w:tcPr>
          <w:p>
            <w:pPr>
              <w:spacing w:after="0"/>
            </w:pPr>
            <w:r>
              <w:rPr>
                <w:rFonts w:ascii="Aptos Narrow" w:cs="Aptos Narrow" w:eastAsia="Aptos Narrow" w:hAnsi="Aptos Narrow"/>
                <w:i/>
                <w:iCs/>
                <w:color w:val="595959"/>
                <w:sz w:val="20"/>
                <w:szCs w:val="20"/>
              </w:rPr>
              <w:t xml:space="preserve">Maá’s “Listen Now” stories explore …</w:t>
            </w:r>
          </w:p>
          <w:p>
            <w:pPr>
              <w:spacing w:after="0"/>
            </w:pPr>
            <w:r>
              <w:rPr>
                <w:rFonts w:ascii="Aptos Narrow" w:cs="Aptos Narrow" w:eastAsia="Aptos Narrow" w:hAnsi="Aptos Narrow"/>
                <w:i/>
                <w:iCs/>
                <w:color w:val="595959"/>
                <w:sz w:val="20"/>
                <w:szCs w:val="20"/>
              </w:rPr>
              <w:t xml:space="preserve">Through Maá’s “Listen Now” stories, Fraillon demonstrates …</w:t>
            </w:r>
          </w:p>
          <w:p>
            <w:pPr>
              <w:spacing w:after="0"/>
            </w:pPr>
            <w:r>
              <w:rPr>
                <w:rFonts w:ascii="Aptos Narrow" w:cs="Aptos Narrow" w:eastAsia="Aptos Narrow" w:hAnsi="Aptos Narrow"/>
                <w:i/>
                <w:iCs/>
                <w:color w:val="595959"/>
                <w:sz w:val="20"/>
                <w:szCs w:val="20"/>
              </w:rPr>
              <w:t xml:space="preserve">Queeny’s care for Subhi shows that …</w:t>
            </w:r>
          </w:p>
          <w:p>
            <w:pPr>
              <w:spacing w:after="0"/>
            </w:pPr>
            <w:r>
              <w:rPr>
                <w:rFonts w:ascii="Aptos Narrow" w:cs="Aptos Narrow" w:eastAsia="Aptos Narrow" w:hAnsi="Aptos Narrow"/>
                <w:i/>
                <w:iCs/>
                <w:color w:val="595959"/>
                <w:sz w:val="20"/>
                <w:szCs w:val="20"/>
              </w:rPr>
              <w:t xml:space="preserve">The relationship between Subhi and his Maá highlights …</w:t>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r>
        <w:tc>
          <w:tcPr>
            <w:tcW w:type="dxa" w:w="2300"/>
            <w:shd w:fill="DAD6E6"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A second explanation</w:t>
            </w:r>
          </w:p>
        </w:tc>
        <w:tc>
          <w:tcPr>
            <w:tcW w:type="dxa" w:w="8166"/>
            <w:tcMar>
              <w:top w:type="dxa" w:w="80"/>
              <w:left w:type="dxa" w:w="120"/>
              <w:bottom w:type="dxa" w:w="80"/>
              <w:right w:type="dxa" w:w="120"/>
            </w:tcMar>
          </w:tcPr>
          <w:p>
            <w:pPr>
              <w:spacing w:after="0"/>
            </w:pPr>
            <w:r>
              <w:rPr>
                <w:rFonts w:ascii="Aptos Narrow" w:cs="Aptos Narrow" w:eastAsia="Aptos Narrow" w:hAnsi="Aptos Narrow"/>
                <w:i/>
                <w:iCs/>
                <w:color w:val="595959"/>
                <w:sz w:val="20"/>
                <w:szCs w:val="20"/>
              </w:rPr>
              <w:t xml:space="preserve">The stories in Jimmie’s book suggest that …</w:t>
            </w:r>
          </w:p>
          <w:p>
            <w:pPr>
              <w:spacing w:after="0"/>
            </w:pPr>
            <w:r>
              <w:rPr>
                <w:rFonts w:ascii="Aptos Narrow" w:cs="Aptos Narrow" w:eastAsia="Aptos Narrow" w:hAnsi="Aptos Narrow"/>
                <w:i/>
                <w:iCs/>
                <w:color w:val="595959"/>
                <w:sz w:val="20"/>
                <w:szCs w:val="20"/>
              </w:rPr>
              <w:t xml:space="preserve">Like Maá, Eli also shares stories that explore …</w:t>
            </w:r>
          </w:p>
          <w:p>
            <w:pPr>
              <w:spacing w:after="0"/>
            </w:pPr>
            <w:r>
              <w:rPr>
                <w:rFonts w:ascii="Aptos Narrow" w:cs="Aptos Narrow" w:eastAsia="Aptos Narrow" w:hAnsi="Aptos Narrow"/>
                <w:i/>
                <w:iCs/>
                <w:color w:val="595959"/>
                <w:sz w:val="20"/>
                <w:szCs w:val="20"/>
              </w:rPr>
              <w:t xml:space="preserve">Even though Eli and Subhi aren’t related, they are like family, suggesting that …</w:t>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r>
        <w:tc>
          <w:tcPr>
            <w:tcW w:type="dxa" w:w="2300"/>
            <w:shd w:fill="D9EEF3"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Link sentence</w:t>
            </w:r>
          </w:p>
        </w:tc>
        <w:tc>
          <w:tcPr>
            <w:tcW w:type="dxa" w:w="8166"/>
            <w:tcMar>
              <w:top w:type="dxa" w:w="80"/>
              <w:left w:type="dxa" w:w="120"/>
              <w:bottom w:type="dxa" w:w="80"/>
              <w:right w:type="dxa" w:w="120"/>
            </w:tcMar>
          </w:tcPr>
          <w:p>
            <w:pPr>
              <w:spacing w:after="0"/>
            </w:pPr>
            <w:r>
              <w:rPr>
                <w:rFonts w:ascii="Aptos Narrow" w:cs="Aptos Narrow" w:eastAsia="Aptos Narrow" w:hAnsi="Aptos Narrow"/>
                <w:i/>
                <w:iCs/>
                <w:color w:val="595959"/>
                <w:sz w:val="20"/>
                <w:szCs w:val="20"/>
              </w:rPr>
              <w:t xml:space="preserve">Through these family bonds, Fraillon suggests that …</w:t>
            </w:r>
          </w:p>
          <w:p>
            <w:pPr>
              <w:spacing w:after="0"/>
            </w:pPr>
            <w:r>
              <w:rPr>
                <w:rFonts w:ascii="Aptos Narrow" w:cs="Aptos Narrow" w:eastAsia="Aptos Narrow" w:hAnsi="Aptos Narrow"/>
                <w:i/>
                <w:iCs/>
                <w:color w:val="595959"/>
                <w:sz w:val="20"/>
                <w:szCs w:val="20"/>
              </w:rPr>
              <w:t xml:space="preserve">In both cases, the motif of storytelling highlights …</w:t>
            </w:r>
          </w:p>
          <w:p>
            <w:pPr>
              <w:spacing w:after="0"/>
            </w:pPr>
            <w:r>
              <w:rPr>
                <w:rFonts w:ascii="Aptos Narrow" w:cs="Aptos Narrow" w:eastAsia="Aptos Narrow" w:hAnsi="Aptos Narrow"/>
                <w:i/>
                <w:iCs/>
                <w:color w:val="595959"/>
                <w:sz w:val="20"/>
                <w:szCs w:val="20"/>
              </w:rPr>
              <w:t xml:space="preserve">Together with objects, __________ demonstrates that …</w:t>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bl>
    <w:p>
      <w:pPr>
        <w:spacing w:after="0"/>
      </w:pPr>
      <w:r>
        <w:br w:type="page"/>
      </w:r>
    </w:p>
    <w:p>
      <w:pPr>
        <w:spacing w:after="80" w:before="200"/>
      </w:pPr>
      <w:r>
        <w:rPr>
          <w:rFonts w:ascii="Aptos Narrow" w:cs="Aptos Narrow" w:eastAsia="Aptos Narrow" w:hAnsi="Aptos Narrow"/>
          <w:b/>
          <w:bCs/>
          <w:color w:val="000000"/>
          <w:sz w:val="26"/>
          <w:szCs w:val="26"/>
        </w:rPr>
        <w:t xml:space="preserve">Stretch yourself: Paragraph 3</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tcMar>
              <w:top w:type="dxa" w:w="80"/>
              <w:left w:type="dxa" w:w="120"/>
              <w:bottom w:type="dxa" w:w="80"/>
              <w:right w:type="dxa" w:w="120"/>
            </w:tcMar>
          </w:tcPr>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bl>
    <w:p>
      <w:pPr>
        <w:spacing w:after="0"/>
      </w:pPr>
      <w:r>
        <w:br w:type="page"/>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8C072D" w:color="auto" w:val="clear"/>
            <w:tcMar>
              <w:top w:type="dxa" w:w="80"/>
              <w:left w:type="dxa" w:w="120"/>
              <w:bottom w:type="dxa" w:w="80"/>
              <w:right w:type="dxa" w:w="120"/>
            </w:tcMar>
          </w:tcPr>
          <w:p>
            <w:pPr>
              <w:spacing w:after="0"/>
            </w:pPr>
            <w:r>
              <w:rPr>
                <w:rFonts w:ascii="Aptos Narrow" w:cs="Aptos Narrow" w:eastAsia="Aptos Narrow" w:hAnsi="Aptos Narrow"/>
                <w:b/>
                <w:bCs/>
                <w:color w:val="FFFFFF"/>
                <w:sz w:val="22"/>
                <w:szCs w:val="22"/>
              </w:rPr>
              <w:t xml:space="preserve">PROMPT 2  —  Contrast and freedom</w:t>
            </w:r>
          </w:p>
        </w:tc>
      </w:tr>
    </w:tbl>
    <w:p>
      <w:pPr>
        <w:spacing w:after="60"/>
      </w:pPr>
      <w:r>
        <w:rPr>
          <w:rFonts w:ascii="Aptos Narrow" w:cs="Aptos Narrow" w:eastAsia="Aptos Narrow" w:hAnsi="Aptos Narrow"/>
          <w:b/>
          <w:bCs/>
          <w:color w:val="000000"/>
          <w:sz w:val="22"/>
          <w:szCs w:val="22"/>
        </w:rPr>
        <w:t xml:space="preserve">How does Fraillon explore the relationship between freedom and confinement in The Bone Sparrow?</w:t>
      </w:r>
    </w:p>
    <w:p>
      <w:pPr>
        <w:spacing w:after="80"/>
      </w:pPr>
      <w:r>
        <w:rPr>
          <w:rFonts w:ascii="Aptos Narrow" w:cs="Aptos Narrow" w:eastAsia="Aptos Narrow" w:hAnsi="Aptos Narrow"/>
          <w:i/>
          <w:iCs/>
          <w:color w:val="595959"/>
          <w:sz w:val="20"/>
          <w:szCs w:val="20"/>
        </w:rPr>
        <w:t xml:space="preserve">Thinking springboard: the contrast between inside and outside the fence, between Subhi’s physical confinement and his imaginative life, or between Subhi’s world and Jimmie’s. Think of the objects that symbolise freedom and imprisonment.</w:t>
      </w:r>
    </w:p>
    <w:p>
      <w:pPr>
        <w:spacing w:after="100"/>
      </w:pPr>
      <w:r>
        <w:rPr>
          <w:rFonts w:ascii="Aptos Narrow" w:cs="Aptos Narrow" w:eastAsia="Aptos Narrow" w:hAnsi="Aptos Narrow"/>
          <w:color w:val="000000"/>
          <w:sz w:val="22"/>
          <w:szCs w:val="22"/>
        </w:rPr>
        <w:t xml:space="preserve">The introduction is written for you and the first paragraph is started. You must write a second paragraph.</w:t>
      </w:r>
    </w:p>
    <w:p>
      <w:pPr>
        <w:spacing w:after="80" w:before="200"/>
      </w:pPr>
      <w:r>
        <w:rPr>
          <w:rFonts w:ascii="Aptos Narrow" w:cs="Aptos Narrow" w:eastAsia="Aptos Narrow" w:hAnsi="Aptos Narrow"/>
          <w:b/>
          <w:bCs/>
          <w:color w:val="000000"/>
          <w:sz w:val="26"/>
          <w:szCs w:val="26"/>
        </w:rPr>
        <w:t xml:space="preserve">Introduction</w:t>
      </w:r>
    </w:p>
    <w:p>
      <w:pPr>
        <w:spacing w:after="80"/>
      </w:pPr>
      <w:r>
        <w:rPr>
          <w:rFonts w:ascii="Aptos Narrow" w:cs="Aptos Narrow" w:eastAsia="Aptos Narrow" w:hAnsi="Aptos Narrow"/>
          <w:i/>
          <w:iCs/>
          <w:color w:val="595959"/>
          <w:sz w:val="20"/>
          <w:szCs w:val="20"/>
        </w:rPr>
        <w:t xml:space="preserve">Names the text and the author, states the essay’s main idea, introduces the character and context, and finishes with the contention — the essay’s answer to the prompt.</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F2F2F2" w:color="auto" w:val="clear"/>
            <w:tcMar>
              <w:top w:type="dxa" w:w="80"/>
              <w:left w:type="dxa" w:w="120"/>
              <w:bottom w:type="dxa" w:w="80"/>
              <w:right w:type="dxa" w:w="120"/>
            </w:tcMar>
          </w:tcPr>
          <w:p>
            <w:pPr>
              <w:spacing w:after="100" w:line="360"/>
            </w:pPr>
            <w:r>
              <w:rPr>
                <w:rFonts w:ascii="Aptos Narrow" w:cs="Aptos Narrow" w:eastAsia="Aptos Narrow" w:hAnsi="Aptos Narrow"/>
                <w:color w:val="000000"/>
                <w:sz w:val="22"/>
                <w:szCs w:val="22"/>
              </w:rPr>
              <w:t xml:space="preserve">In The Bone Sparrow, Zana Fraillon presents freedom and confinement not simply as physical states, but as experiences that shape how people understand themselves and the world around them. Through Subhi, who has never set foot outside the detention centre, and Jimmie, who moves freely but carries her own grief and loss, Fraillon complicates the idea that freedom and confinement are opposites. Fraillon suggests that while physical confinement can be imposed upon a person’s body, the imagination and the connections between people offer a kind of freedom that cannot be taken away.</w:t>
            </w:r>
          </w:p>
        </w:tc>
      </w:tr>
    </w:tbl>
    <w:p>
      <w:pPr>
        <w:spacing w:after="80" w:before="200"/>
      </w:pPr>
      <w:r>
        <w:rPr>
          <w:rFonts w:ascii="Aptos Narrow" w:cs="Aptos Narrow" w:eastAsia="Aptos Narrow" w:hAnsi="Aptos Narrow"/>
          <w:b/>
          <w:bCs/>
          <w:color w:val="000000"/>
          <w:sz w:val="26"/>
          <w:szCs w:val="26"/>
        </w:rPr>
        <w:t xml:space="preserve">Paragraph 1</w:t>
      </w:r>
    </w:p>
    <w:p>
      <w:pPr>
        <w:spacing w:after="80"/>
      </w:pPr>
      <w:r>
        <w:rPr>
          <w:rFonts w:ascii="Aptos Narrow" w:cs="Aptos Narrow" w:eastAsia="Aptos Narrow" w:hAnsi="Aptos Narrow"/>
          <w:i/>
          <w:iCs/>
          <w:color w:val="595959"/>
          <w:sz w:val="20"/>
          <w:szCs w:val="20"/>
        </w:rPr>
        <w:t xml:space="preserve">Topic sentence states the claim. Two explanations, each with the evidence embedded in the sentence. The link explains how both support the claim.</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300"/>
        <w:gridCol w:w="8166"/>
      </w:tblGrid>
      <w:tr>
        <w:tc>
          <w:tcPr>
            <w:tcW w:type="dxa" w:w="23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Topic sentence</w:t>
            </w:r>
          </w:p>
        </w:tc>
        <w:tc>
          <w:tcPr>
            <w:tcW w:type="dxa" w:w="8166"/>
            <w:tcMar>
              <w:top w:type="dxa" w:w="80"/>
              <w:left w:type="dxa" w:w="120"/>
              <w:bottom w:type="dxa" w:w="80"/>
              <w:right w:type="dxa" w:w="120"/>
            </w:tcMar>
          </w:tcPr>
          <w:p>
            <w:pPr>
              <w:spacing w:after="0"/>
            </w:pPr>
            <w:r>
              <w:rPr>
                <w:rFonts w:ascii="Aptos Narrow" w:cs="Aptos Narrow" w:eastAsia="Aptos Narrow" w:hAnsi="Aptos Narrow"/>
                <w:i/>
                <w:iCs/>
                <w:color w:val="595959"/>
                <w:sz w:val="20"/>
                <w:szCs w:val="20"/>
              </w:rPr>
              <w:t xml:space="preserve">Fraillon uses the fence as …</w:t>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r>
        <w:tc>
          <w:tcPr>
            <w:tcW w:type="dxa" w:w="2300"/>
            <w:shd w:fill="E8E8E8"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Explanation with evidence</w:t>
            </w:r>
          </w:p>
        </w:tc>
        <w:tc>
          <w:tcPr>
            <w:tcW w:type="dxa" w:w="8166"/>
            <w:tcMar>
              <w:top w:type="dxa" w:w="80"/>
              <w:left w:type="dxa" w:w="120"/>
              <w:bottom w:type="dxa" w:w="80"/>
              <w:right w:type="dxa" w:w="120"/>
            </w:tcMar>
          </w:tcPr>
          <w:p>
            <w:pPr>
              <w:spacing w:after="0"/>
            </w:pPr>
            <w:r>
              <w:rPr>
                <w:rFonts w:ascii="Aptos Narrow" w:cs="Aptos Narrow" w:eastAsia="Aptos Narrow" w:hAnsi="Aptos Narrow"/>
                <w:i/>
                <w:iCs/>
                <w:color w:val="595959"/>
                <w:sz w:val="20"/>
                <w:szCs w:val="20"/>
              </w:rPr>
              <w:t xml:space="preserve">For Subhi, the fence symbolises …</w:t>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r>
        <w:tc>
          <w:tcPr>
            <w:tcW w:type="dxa" w:w="2300"/>
            <w:shd w:fill="DAD6E6"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A second explanation</w:t>
            </w:r>
          </w:p>
        </w:tc>
        <w:tc>
          <w:tcPr>
            <w:tcW w:type="dxa" w:w="8166"/>
            <w:tcMar>
              <w:top w:type="dxa" w:w="80"/>
              <w:left w:type="dxa" w:w="120"/>
              <w:bottom w:type="dxa" w:w="80"/>
              <w:right w:type="dxa" w:w="120"/>
            </w:tcMar>
          </w:tcPr>
          <w:p>
            <w:pPr>
              <w:spacing w:after="0"/>
            </w:pPr>
            <w:r>
              <w:rPr>
                <w:rFonts w:ascii="Aptos Narrow" w:cs="Aptos Narrow" w:eastAsia="Aptos Narrow" w:hAnsi="Aptos Narrow"/>
                <w:i/>
                <w:iCs/>
                <w:color w:val="595959"/>
                <w:sz w:val="20"/>
                <w:szCs w:val="20"/>
              </w:rPr>
              <w:t xml:space="preserve">On the other side of the fence, Jimmie experiences the freedom …</w:t>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r>
        <w:tc>
          <w:tcPr>
            <w:tcW w:type="dxa" w:w="2300"/>
            <w:shd w:fill="D9EEF3"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Link sentence</w:t>
            </w:r>
          </w:p>
        </w:tc>
        <w:tc>
          <w:tcPr>
            <w:tcW w:type="dxa" w:w="8166"/>
            <w:tcMar>
              <w:top w:type="dxa" w:w="80"/>
              <w:left w:type="dxa" w:w="120"/>
              <w:bottom w:type="dxa" w:w="80"/>
              <w:right w:type="dxa" w:w="120"/>
            </w:tcMar>
          </w:tcPr>
          <w:p>
            <w:pPr>
              <w:spacing w:after="0"/>
            </w:pPr>
            <w:r>
              <w:rPr>
                <w:rFonts w:ascii="Aptos Narrow" w:cs="Aptos Narrow" w:eastAsia="Aptos Narrow" w:hAnsi="Aptos Narrow"/>
                <w:i/>
                <w:iCs/>
                <w:color w:val="595959"/>
                <w:sz w:val="20"/>
                <w:szCs w:val="20"/>
              </w:rPr>
              <w:t xml:space="preserve">By placing the two protagonists on opposite sides of the fence, Fraillon illustrates …</w:t>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bl>
    <w:p>
      <w:pPr>
        <w:spacing w:after="0"/>
      </w:pPr>
      <w:r>
        <w:br w:type="page"/>
      </w:r>
    </w:p>
    <w:p>
      <w:pPr>
        <w:spacing w:after="80" w:before="200"/>
      </w:pPr>
      <w:r>
        <w:rPr>
          <w:rFonts w:ascii="Aptos Narrow" w:cs="Aptos Narrow" w:eastAsia="Aptos Narrow" w:hAnsi="Aptos Narrow"/>
          <w:b/>
          <w:bCs/>
          <w:color w:val="000000"/>
          <w:sz w:val="26"/>
          <w:szCs w:val="26"/>
        </w:rPr>
        <w:t xml:space="preserve">Paragraph 2</w:t>
      </w:r>
    </w:p>
    <w:p>
      <w:pPr>
        <w:spacing w:after="100"/>
      </w:pPr>
      <w:r>
        <w:rPr>
          <w:rFonts w:ascii="Aptos Narrow" w:cs="Aptos Narrow" w:eastAsia="Aptos Narrow" w:hAnsi="Aptos Narrow"/>
          <w:color w:val="000000"/>
          <w:sz w:val="22"/>
          <w:szCs w:val="22"/>
        </w:rPr>
        <w:t xml:space="preserve">The introduction names three claims: how fences separate the detained from the free, how Subhi copes with his confinement, and how Jimmie experiences freedom. Paragraph 1 is the fence, so paragraph 2 is Subhi or Jimmie.</w:t>
      </w:r>
    </w:p>
    <w:p>
      <w:pPr>
        <w:spacing w:after="100"/>
      </w:pPr>
      <w:r>
        <w:rPr>
          <w:rFonts w:ascii="Aptos Narrow" w:cs="Aptos Narrow" w:eastAsia="Aptos Narrow" w:hAnsi="Aptos Narrow"/>
          <w:b/>
          <w:bCs/>
          <w:color w:val="000000"/>
          <w:sz w:val="22"/>
          <w:szCs w:val="22"/>
        </w:rPr>
        <w:t xml:space="preserve">I will write about:  </w:t>
      </w:r>
      <w:r>
        <w:rPr>
          <w:rFonts w:ascii="Aptos Narrow" w:cs="Aptos Narrow" w:eastAsia="Aptos Narrow" w:hAnsi="Aptos Narrow"/>
          <w:color w:val="000000"/>
          <w:sz w:val="22"/>
          <w:szCs w:val="22"/>
        </w:rPr>
        <w:t xml:space="preserve">☐ how Subhi deals with being confined     ☐ how Jimmie is free, but confined in other ways</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300"/>
        <w:gridCol w:w="8166"/>
      </w:tblGrid>
      <w:tr>
        <w:tc>
          <w:tcPr>
            <w:tcW w:type="dxa" w:w="23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Topic sentence</w:t>
            </w:r>
          </w:p>
        </w:tc>
        <w:tc>
          <w:tcPr>
            <w:tcW w:type="dxa" w:w="8166"/>
            <w:tcMar>
              <w:top w:type="dxa" w:w="80"/>
              <w:left w:type="dxa" w:w="120"/>
              <w:bottom w:type="dxa" w:w="80"/>
              <w:right w:type="dxa" w:w="120"/>
            </w:tcMar>
          </w:tcPr>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r>
        <w:tc>
          <w:tcPr>
            <w:tcW w:type="dxa" w:w="2300"/>
            <w:shd w:fill="E8E8E8"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Explanation with evidence</w:t>
            </w:r>
          </w:p>
        </w:tc>
        <w:tc>
          <w:tcPr>
            <w:tcW w:type="dxa" w:w="8166"/>
            <w:tcMar>
              <w:top w:type="dxa" w:w="80"/>
              <w:left w:type="dxa" w:w="120"/>
              <w:bottom w:type="dxa" w:w="80"/>
              <w:right w:type="dxa" w:w="120"/>
            </w:tcMar>
          </w:tcPr>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r>
        <w:tc>
          <w:tcPr>
            <w:tcW w:type="dxa" w:w="2300"/>
            <w:shd w:fill="DAD6E6"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A second explanation</w:t>
            </w:r>
          </w:p>
        </w:tc>
        <w:tc>
          <w:tcPr>
            <w:tcW w:type="dxa" w:w="8166"/>
            <w:tcMar>
              <w:top w:type="dxa" w:w="80"/>
              <w:left w:type="dxa" w:w="120"/>
              <w:bottom w:type="dxa" w:w="80"/>
              <w:right w:type="dxa" w:w="120"/>
            </w:tcMar>
          </w:tcPr>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r>
        <w:tc>
          <w:tcPr>
            <w:tcW w:type="dxa" w:w="2300"/>
            <w:shd w:fill="D9EEF3"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Link sentence</w:t>
            </w:r>
          </w:p>
        </w:tc>
        <w:tc>
          <w:tcPr>
            <w:tcW w:type="dxa" w:w="8166"/>
            <w:tcMar>
              <w:top w:type="dxa" w:w="80"/>
              <w:left w:type="dxa" w:w="120"/>
              <w:bottom w:type="dxa" w:w="80"/>
              <w:right w:type="dxa" w:w="120"/>
            </w:tcMar>
          </w:tcPr>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bl>
    <w:p>
      <w:pPr>
        <w:spacing w:after="0"/>
      </w:pPr>
      <w:r>
        <w:br w:type="page"/>
      </w:r>
    </w:p>
    <w:p>
      <w:pPr>
        <w:spacing w:after="80" w:before="200"/>
      </w:pPr>
      <w:r>
        <w:rPr>
          <w:rFonts w:ascii="Aptos Narrow" w:cs="Aptos Narrow" w:eastAsia="Aptos Narrow" w:hAnsi="Aptos Narrow"/>
          <w:b/>
          <w:bCs/>
          <w:color w:val="000000"/>
          <w:sz w:val="26"/>
          <w:szCs w:val="26"/>
        </w:rPr>
        <w:t xml:space="preserve">Stretch yourself: Paragraph 3</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tcMar>
              <w:top w:type="dxa" w:w="80"/>
              <w:left w:type="dxa" w:w="120"/>
              <w:bottom w:type="dxa" w:w="80"/>
              <w:right w:type="dxa" w:w="120"/>
            </w:tcMar>
          </w:tcPr>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bl>
    <w:p>
      <w:pPr>
        <w:spacing w:after="0"/>
      </w:pPr>
      <w:r>
        <w:br w:type="page"/>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8C072D" w:color="auto" w:val="clear"/>
            <w:tcMar>
              <w:top w:type="dxa" w:w="80"/>
              <w:left w:type="dxa" w:w="120"/>
              <w:bottom w:type="dxa" w:w="80"/>
              <w:right w:type="dxa" w:w="120"/>
            </w:tcMar>
          </w:tcPr>
          <w:p>
            <w:pPr>
              <w:spacing w:after="0"/>
            </w:pPr>
            <w:r>
              <w:rPr>
                <w:rFonts w:ascii="Aptos Narrow" w:cs="Aptos Narrow" w:eastAsia="Aptos Narrow" w:hAnsi="Aptos Narrow"/>
                <w:b/>
                <w:bCs/>
                <w:color w:val="FFFFFF"/>
                <w:sz w:val="22"/>
                <w:szCs w:val="22"/>
              </w:rPr>
              <w:t xml:space="preserve">PROMPT 3  —  Motif and storytelling</w:t>
            </w:r>
          </w:p>
        </w:tc>
      </w:tr>
    </w:tbl>
    <w:p>
      <w:pPr>
        <w:spacing w:after="60"/>
      </w:pPr>
      <w:r>
        <w:rPr>
          <w:rFonts w:ascii="Aptos Narrow" w:cs="Aptos Narrow" w:eastAsia="Aptos Narrow" w:hAnsi="Aptos Narrow"/>
          <w:b/>
          <w:bCs/>
          <w:color w:val="000000"/>
          <w:sz w:val="22"/>
          <w:szCs w:val="22"/>
        </w:rPr>
        <w:t xml:space="preserve">How does Fraillon explore the idea that stories are a form of survival in The Bone Sparrow?</w:t>
      </w:r>
    </w:p>
    <w:p>
      <w:pPr>
        <w:spacing w:after="80"/>
      </w:pPr>
      <w:r>
        <w:rPr>
          <w:rFonts w:ascii="Aptos Narrow" w:cs="Aptos Narrow" w:eastAsia="Aptos Narrow" w:hAnsi="Aptos Narrow"/>
          <w:i/>
          <w:iCs/>
          <w:color w:val="595959"/>
          <w:sz w:val="20"/>
          <w:szCs w:val="20"/>
        </w:rPr>
        <w:t xml:space="preserve">Thinking springboard: Queeny’s role as a storyteller, Jimmie’s family book, and what Fraillon suggests about the function of stories for people who have been displaced or silenced.</w:t>
      </w:r>
    </w:p>
    <w:p>
      <w:pPr>
        <w:spacing w:after="100"/>
      </w:pPr>
      <w:r>
        <w:rPr>
          <w:rFonts w:ascii="Aptos Narrow" w:cs="Aptos Narrow" w:eastAsia="Aptos Narrow" w:hAnsi="Aptos Narrow"/>
          <w:color w:val="000000"/>
          <w:sz w:val="22"/>
          <w:szCs w:val="22"/>
        </w:rPr>
        <w:t xml:space="preserve">Sentence starters for the introduction. Complete the introduction, then write an analytic paragraph.</w:t>
      </w:r>
    </w:p>
    <w:p>
      <w:pPr>
        <w:spacing w:after="80" w:before="200"/>
      </w:pPr>
      <w:r>
        <w:rPr>
          <w:rFonts w:ascii="Aptos Narrow" w:cs="Aptos Narrow" w:eastAsia="Aptos Narrow" w:hAnsi="Aptos Narrow"/>
          <w:b/>
          <w:bCs/>
          <w:color w:val="000000"/>
          <w:sz w:val="26"/>
          <w:szCs w:val="26"/>
        </w:rPr>
        <w:t xml:space="preserve">Introduction</w:t>
      </w:r>
    </w:p>
    <w:p>
      <w:pPr>
        <w:spacing w:after="80"/>
      </w:pPr>
      <w:r>
        <w:rPr>
          <w:rFonts w:ascii="Aptos Narrow" w:cs="Aptos Narrow" w:eastAsia="Aptos Narrow" w:hAnsi="Aptos Narrow"/>
          <w:i/>
          <w:iCs/>
          <w:color w:val="595959"/>
          <w:sz w:val="20"/>
          <w:szCs w:val="20"/>
        </w:rPr>
        <w:t xml:space="preserve">Names the text and the author, states the essay’s main idea, introduces the character and context, and finishes with the contention — the essay’s answer to the prompt.</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300"/>
        <w:gridCol w:w="8166"/>
      </w:tblGrid>
      <w:tr>
        <w:tc>
          <w:tcPr>
            <w:tcW w:type="dxa" w:w="2300"/>
            <w:shd w:fill="F2F2F2"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Introduction</w:t>
            </w:r>
          </w:p>
        </w:tc>
        <w:tc>
          <w:tcPr>
            <w:tcW w:type="dxa" w:w="8166"/>
            <w:tcMar>
              <w:top w:type="dxa" w:w="80"/>
              <w:left w:type="dxa" w:w="120"/>
              <w:bottom w:type="dxa" w:w="80"/>
              <w:right w:type="dxa" w:w="120"/>
            </w:tcMar>
          </w:tcPr>
          <w:p>
            <w:pPr>
              <w:spacing w:after="0"/>
            </w:pPr>
            <w:r>
              <w:rPr>
                <w:rFonts w:ascii="Aptos Narrow" w:cs="Aptos Narrow" w:eastAsia="Aptos Narrow" w:hAnsi="Aptos Narrow"/>
                <w:i/>
                <w:iCs/>
                <w:color w:val="595959"/>
                <w:sz w:val="20"/>
                <w:szCs w:val="20"/>
              </w:rPr>
              <w:t xml:space="preserve">In The Bone Sparrow, Zana Fraillon presents storytelling as …</w:t>
            </w:r>
          </w:p>
          <w:p>
            <w:pPr>
              <w:spacing w:after="0"/>
            </w:pPr>
            <w:r>
              <w:rPr>
                <w:rFonts w:ascii="Aptos Narrow" w:cs="Aptos Narrow" w:eastAsia="Aptos Narrow" w:hAnsi="Aptos Narrow"/>
                <w:i/>
                <w:iCs/>
                <w:color w:val="595959"/>
                <w:sz w:val="20"/>
                <w:szCs w:val="20"/>
              </w:rPr>
              <w:t xml:space="preserve">Through the stories …</w:t>
            </w:r>
          </w:p>
          <w:p>
            <w:pPr>
              <w:spacing w:after="0"/>
            </w:pPr>
            <w:r>
              <w:rPr>
                <w:rFonts w:ascii="Aptos Narrow" w:cs="Aptos Narrow" w:eastAsia="Aptos Narrow" w:hAnsi="Aptos Narrow"/>
                <w:i/>
                <w:iCs/>
                <w:color w:val="595959"/>
                <w:sz w:val="20"/>
                <w:szCs w:val="20"/>
              </w:rPr>
              <w:t xml:space="preserve">the notebook …</w:t>
            </w:r>
          </w:p>
          <w:p>
            <w:pPr>
              <w:spacing w:after="0"/>
            </w:pPr>
            <w:r>
              <w:rPr>
                <w:rFonts w:ascii="Aptos Narrow" w:cs="Aptos Narrow" w:eastAsia="Aptos Narrow" w:hAnsi="Aptos Narrow"/>
                <w:i/>
                <w:iCs/>
                <w:color w:val="595959"/>
                <w:sz w:val="20"/>
                <w:szCs w:val="20"/>
              </w:rPr>
              <w:t xml:space="preserve">and Subhi’s own …</w:t>
            </w:r>
          </w:p>
          <w:p>
            <w:pPr>
              <w:spacing w:after="0"/>
            </w:pPr>
            <w:r>
              <w:rPr>
                <w:rFonts w:ascii="Aptos Narrow" w:cs="Aptos Narrow" w:eastAsia="Aptos Narrow" w:hAnsi="Aptos Narrow"/>
                <w:i/>
                <w:iCs/>
                <w:color w:val="595959"/>
                <w:sz w:val="20"/>
                <w:szCs w:val="20"/>
              </w:rPr>
              <w:t xml:space="preserve">Fraillon shows …</w:t>
            </w:r>
          </w:p>
          <w:p>
            <w:pPr>
              <w:spacing w:after="0"/>
            </w:pPr>
            <w:r>
              <w:rPr>
                <w:rFonts w:ascii="Aptos Narrow" w:cs="Aptos Narrow" w:eastAsia="Aptos Narrow" w:hAnsi="Aptos Narrow"/>
                <w:i/>
                <w:iCs/>
                <w:color w:val="595959"/>
                <w:sz w:val="20"/>
                <w:szCs w:val="20"/>
              </w:rPr>
              <w:t xml:space="preserve">Ultimately, Fraillon suggests that …</w:t>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bl>
    <w:p>
      <w:pPr>
        <w:spacing w:after="80" w:before="200"/>
      </w:pPr>
      <w:r>
        <w:rPr>
          <w:rFonts w:ascii="Aptos Narrow" w:cs="Aptos Narrow" w:eastAsia="Aptos Narrow" w:hAnsi="Aptos Narrow"/>
          <w:b/>
          <w:bCs/>
          <w:color w:val="000000"/>
          <w:sz w:val="26"/>
          <w:szCs w:val="26"/>
        </w:rPr>
        <w:t xml:space="preserve">Paragraph 1</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300"/>
        <w:gridCol w:w="8166"/>
      </w:tblGrid>
      <w:tr>
        <w:tc>
          <w:tcPr>
            <w:tcW w:type="dxa" w:w="23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Topic sentence</w:t>
            </w:r>
          </w:p>
        </w:tc>
        <w:tc>
          <w:tcPr>
            <w:tcW w:type="dxa" w:w="8166"/>
            <w:tcMar>
              <w:top w:type="dxa" w:w="80"/>
              <w:left w:type="dxa" w:w="120"/>
              <w:bottom w:type="dxa" w:w="80"/>
              <w:right w:type="dxa" w:w="120"/>
            </w:tcMar>
          </w:tcPr>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r>
        <w:tc>
          <w:tcPr>
            <w:tcW w:type="dxa" w:w="2300"/>
            <w:shd w:fill="E8E8E8"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Explanation with evidence</w:t>
            </w:r>
          </w:p>
        </w:tc>
        <w:tc>
          <w:tcPr>
            <w:tcW w:type="dxa" w:w="8166"/>
            <w:tcMar>
              <w:top w:type="dxa" w:w="80"/>
              <w:left w:type="dxa" w:w="120"/>
              <w:bottom w:type="dxa" w:w="80"/>
              <w:right w:type="dxa" w:w="120"/>
            </w:tcMar>
          </w:tcPr>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r>
        <w:tc>
          <w:tcPr>
            <w:tcW w:type="dxa" w:w="2300"/>
            <w:shd w:fill="DAD6E6"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A second explanation</w:t>
            </w:r>
          </w:p>
        </w:tc>
        <w:tc>
          <w:tcPr>
            <w:tcW w:type="dxa" w:w="8166"/>
            <w:tcMar>
              <w:top w:type="dxa" w:w="80"/>
              <w:left w:type="dxa" w:w="120"/>
              <w:bottom w:type="dxa" w:w="80"/>
              <w:right w:type="dxa" w:w="120"/>
            </w:tcMar>
          </w:tcPr>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r>
        <w:tc>
          <w:tcPr>
            <w:tcW w:type="dxa" w:w="2300"/>
            <w:shd w:fill="D9EEF3"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Link sentence</w:t>
            </w:r>
          </w:p>
        </w:tc>
        <w:tc>
          <w:tcPr>
            <w:tcW w:type="dxa" w:w="8166"/>
            <w:tcMar>
              <w:top w:type="dxa" w:w="80"/>
              <w:left w:type="dxa" w:w="120"/>
              <w:bottom w:type="dxa" w:w="80"/>
              <w:right w:type="dxa" w:w="120"/>
            </w:tcMar>
          </w:tcPr>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bl>
    <w:p>
      <w:pPr>
        <w:spacing w:after="0"/>
      </w:pPr>
      <w:r>
        <w:br w:type="page"/>
      </w:r>
    </w:p>
    <w:p>
      <w:pPr>
        <w:spacing w:after="80" w:before="200"/>
      </w:pPr>
      <w:r>
        <w:rPr>
          <w:rFonts w:ascii="Aptos Narrow" w:cs="Aptos Narrow" w:eastAsia="Aptos Narrow" w:hAnsi="Aptos Narrow"/>
          <w:b/>
          <w:bCs/>
          <w:color w:val="000000"/>
          <w:sz w:val="26"/>
          <w:szCs w:val="26"/>
        </w:rPr>
        <w:t xml:space="preserve">Stretch yourself: Paragraph 3</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tcMar>
              <w:top w:type="dxa" w:w="80"/>
              <w:left w:type="dxa" w:w="120"/>
              <w:bottom w:type="dxa" w:w="80"/>
              <w:right w:type="dxa" w:w="120"/>
            </w:tcMar>
          </w:tcPr>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bl>
    <w:p>
      <w:pPr>
        <w:spacing w:after="0"/>
      </w:pPr>
      <w:r>
        <w:br w:type="page"/>
      </w:r>
    </w:p>
    <w:p>
      <w:pPr>
        <w:spacing w:after="40"/>
      </w:pPr>
      <w:r>
        <w:rPr>
          <w:rFonts w:ascii="Aptos Narrow" w:cs="Aptos Narrow" w:eastAsia="Aptos Narrow" w:hAnsi="Aptos Narrow"/>
          <w:b/>
          <w:bCs/>
          <w:color w:val="8C072D"/>
          <w:sz w:val="36"/>
          <w:szCs w:val="36"/>
        </w:rPr>
        <w:t xml:space="preserve">How did it go?</w:t>
      </w:r>
    </w:p>
    <w:p>
      <w:pPr>
        <w:spacing w:after="120"/>
      </w:pPr>
      <w:r>
        <w:rPr>
          <w:rFonts w:ascii="Aptos Narrow" w:cs="Aptos Narrow" w:eastAsia="Aptos Narrow" w:hAnsi="Aptos Narrow"/>
          <w:color w:val="000000"/>
          <w:sz w:val="22"/>
          <w:szCs w:val="22"/>
        </w:rPr>
        <w:t xml:space="preserve">Tick one box in each row for the paragraph you wrote.</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800"/>
        <w:gridCol w:w="4366"/>
        <w:gridCol w:w="1100"/>
        <w:gridCol w:w="1100"/>
        <w:gridCol w:w="1100"/>
      </w:tblGrid>
      <w:tr>
        <w:tc>
          <w:tcPr>
            <w:tcW w:type="dxa" w:w="2800"/>
            <w:tcMar>
              <w:top w:type="dxa" w:w="80"/>
              <w:left w:type="dxa" w:w="120"/>
              <w:bottom w:type="dxa" w:w="80"/>
              <w:right w:type="dxa" w:w="120"/>
            </w:tcMar>
          </w:tcPr>
          <w:p>
            <w:pPr>
              <w:spacing w:after="0"/>
            </w:pPr>
            <w:r>
              <w:rPr>
                <w:rFonts w:ascii="Aptos Narrow" w:cs="Aptos Narrow" w:eastAsia="Aptos Narrow" w:hAnsi="Aptos Narrow"/>
                <w:b/>
                <w:bCs/>
                <w:color w:val="595959"/>
                <w:sz w:val="17"/>
                <w:szCs w:val="17"/>
              </w:rPr>
              <w:t xml:space="preserve"/>
            </w:r>
          </w:p>
        </w:tc>
        <w:tc>
          <w:tcPr>
            <w:tcW w:type="dxa" w:w="4366"/>
            <w:tcMar>
              <w:top w:type="dxa" w:w="80"/>
              <w:left w:type="dxa" w:w="120"/>
              <w:bottom w:type="dxa" w:w="80"/>
              <w:right w:type="dxa" w:w="120"/>
            </w:tcMar>
          </w:tcPr>
          <w:p>
            <w:pPr>
              <w:spacing w:after="0"/>
            </w:pPr>
            <w:r>
              <w:rPr>
                <w:rFonts w:ascii="Aptos Narrow" w:cs="Aptos Narrow" w:eastAsia="Aptos Narrow" w:hAnsi="Aptos Narrow"/>
                <w:b/>
                <w:bCs/>
                <w:color w:val="595959"/>
                <w:sz w:val="17"/>
                <w:szCs w:val="17"/>
              </w:rPr>
              <w:t xml:space="preserve"/>
            </w:r>
          </w:p>
        </w:tc>
        <w:tc>
          <w:tcPr>
            <w:tcW w:type="dxa" w:w="1100"/>
            <w:tcMar>
              <w:top w:type="dxa" w:w="80"/>
              <w:left w:type="dxa" w:w="120"/>
              <w:bottom w:type="dxa" w:w="80"/>
              <w:right w:type="dxa" w:w="120"/>
            </w:tcMar>
          </w:tcPr>
          <w:p>
            <w:pPr>
              <w:spacing w:after="0"/>
            </w:pPr>
            <w:r>
              <w:rPr>
                <w:rFonts w:ascii="Aptos Narrow" w:cs="Aptos Narrow" w:eastAsia="Aptos Narrow" w:hAnsi="Aptos Narrow"/>
                <w:b/>
                <w:bCs/>
                <w:color w:val="595959"/>
                <w:sz w:val="17"/>
                <w:szCs w:val="17"/>
              </w:rPr>
              <w:t xml:space="preserve">NOT YET</w:t>
            </w:r>
          </w:p>
        </w:tc>
        <w:tc>
          <w:tcPr>
            <w:tcW w:type="dxa" w:w="1100"/>
            <w:tcMar>
              <w:top w:type="dxa" w:w="80"/>
              <w:left w:type="dxa" w:w="120"/>
              <w:bottom w:type="dxa" w:w="80"/>
              <w:right w:type="dxa" w:w="120"/>
            </w:tcMar>
          </w:tcPr>
          <w:p>
            <w:pPr>
              <w:spacing w:after="0"/>
            </w:pPr>
            <w:r>
              <w:rPr>
                <w:rFonts w:ascii="Aptos Narrow" w:cs="Aptos Narrow" w:eastAsia="Aptos Narrow" w:hAnsi="Aptos Narrow"/>
                <w:b/>
                <w:bCs/>
                <w:color w:val="595959"/>
                <w:sz w:val="17"/>
                <w:szCs w:val="17"/>
              </w:rPr>
              <w:t xml:space="preserve">NEARLY</w:t>
            </w:r>
          </w:p>
        </w:tc>
        <w:tc>
          <w:tcPr>
            <w:tcW w:type="dxa" w:w="1100"/>
            <w:tcMar>
              <w:top w:type="dxa" w:w="80"/>
              <w:left w:type="dxa" w:w="120"/>
              <w:bottom w:type="dxa" w:w="80"/>
              <w:right w:type="dxa" w:w="120"/>
            </w:tcMar>
          </w:tcPr>
          <w:p>
            <w:pPr>
              <w:spacing w:after="0"/>
            </w:pPr>
            <w:r>
              <w:rPr>
                <w:rFonts w:ascii="Aptos Narrow" w:cs="Aptos Narrow" w:eastAsia="Aptos Narrow" w:hAnsi="Aptos Narrow"/>
                <w:b/>
                <w:bCs/>
                <w:color w:val="595959"/>
                <w:sz w:val="17"/>
                <w:szCs w:val="17"/>
              </w:rPr>
              <w:t xml:space="preserve">YES</w:t>
            </w:r>
          </w:p>
        </w:tc>
      </w:tr>
      <w:tr>
        <w:trPr>
          <w:trHeight w:val="620" w:hRule="atLeast"/>
        </w:trPr>
        <w:tc>
          <w:tcPr>
            <w:tcW w:type="dxa" w:w="28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6B0F1A"/>
                <w:sz w:val="22"/>
                <w:szCs w:val="22"/>
              </w:rPr>
              <w:t xml:space="preserve">Topic sentence</w:t>
            </w:r>
          </w:p>
        </w:tc>
        <w:tc>
          <w:tcPr>
            <w:tcW w:type="dxa" w:w="43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My first sentence makes a clear claim about an idea.</w:t>
            </w:r>
          </w:p>
        </w:tc>
        <w:tc>
          <w:tcPr>
            <w:tcW w:type="dxa" w:w="11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c>
          <w:tcPr>
            <w:tcW w:type="dxa" w:w="11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c>
          <w:tcPr>
            <w:tcW w:type="dxa" w:w="11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r>
      <w:tr>
        <w:trPr>
          <w:trHeight w:val="620" w:hRule="atLeast"/>
        </w:trPr>
        <w:tc>
          <w:tcPr>
            <w:tcW w:type="dxa" w:w="2800"/>
            <w:shd w:fill="E8E8E8" w:color="auto" w:val="clear"/>
            <w:tcMar>
              <w:top w:type="dxa" w:w="80"/>
              <w:left w:type="dxa" w:w="120"/>
              <w:bottom w:type="dxa" w:w="80"/>
              <w:right w:type="dxa" w:w="120"/>
            </w:tcMar>
          </w:tcPr>
          <w:p>
            <w:pPr>
              <w:spacing w:after="0"/>
            </w:pPr>
            <w:r>
              <w:rPr>
                <w:rFonts w:ascii="Aptos Narrow" w:cs="Aptos Narrow" w:eastAsia="Aptos Narrow" w:hAnsi="Aptos Narrow"/>
                <w:b/>
                <w:bCs/>
                <w:color w:val="3F3F3F"/>
                <w:sz w:val="22"/>
                <w:szCs w:val="22"/>
              </w:rPr>
              <w:t xml:space="preserve">Explanation with evidence</w:t>
            </w:r>
          </w:p>
        </w:tc>
        <w:tc>
          <w:tcPr>
            <w:tcW w:type="dxa" w:w="43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My quote is embedded in my own sentence, with the page number.</w:t>
            </w:r>
          </w:p>
        </w:tc>
        <w:tc>
          <w:tcPr>
            <w:tcW w:type="dxa" w:w="11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c>
          <w:tcPr>
            <w:tcW w:type="dxa" w:w="11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c>
          <w:tcPr>
            <w:tcW w:type="dxa" w:w="11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r>
      <w:tr>
        <w:trPr>
          <w:trHeight w:val="620" w:hRule="atLeast"/>
        </w:trPr>
        <w:tc>
          <w:tcPr>
            <w:tcW w:type="dxa" w:w="2800"/>
            <w:shd w:fill="DAD6E6" w:color="auto" w:val="clear"/>
            <w:tcMar>
              <w:top w:type="dxa" w:w="80"/>
              <w:left w:type="dxa" w:w="120"/>
              <w:bottom w:type="dxa" w:w="80"/>
              <w:right w:type="dxa" w:w="120"/>
            </w:tcMar>
          </w:tcPr>
          <w:p>
            <w:pPr>
              <w:spacing w:after="0"/>
            </w:pPr>
            <w:r>
              <w:rPr>
                <w:rFonts w:ascii="Aptos Narrow" w:cs="Aptos Narrow" w:eastAsia="Aptos Narrow" w:hAnsi="Aptos Narrow"/>
                <w:b/>
                <w:bCs/>
                <w:color w:val="3F3F3F"/>
                <w:sz w:val="22"/>
                <w:szCs w:val="22"/>
              </w:rPr>
              <w:t xml:space="preserve">Second explanation</w:t>
            </w:r>
          </w:p>
        </w:tc>
        <w:tc>
          <w:tcPr>
            <w:tcW w:type="dxa" w:w="43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I explained what the language does, not just what happens.</w:t>
            </w:r>
          </w:p>
        </w:tc>
        <w:tc>
          <w:tcPr>
            <w:tcW w:type="dxa" w:w="11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c>
          <w:tcPr>
            <w:tcW w:type="dxa" w:w="11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c>
          <w:tcPr>
            <w:tcW w:type="dxa" w:w="11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r>
      <w:tr>
        <w:trPr>
          <w:trHeight w:val="620" w:hRule="atLeast"/>
        </w:trPr>
        <w:tc>
          <w:tcPr>
            <w:tcW w:type="dxa" w:w="2800"/>
            <w:shd w:fill="D9EEF3" w:color="auto" w:val="clear"/>
            <w:tcMar>
              <w:top w:type="dxa" w:w="80"/>
              <w:left w:type="dxa" w:w="120"/>
              <w:bottom w:type="dxa" w:w="80"/>
              <w:right w:type="dxa" w:w="120"/>
            </w:tcMar>
          </w:tcPr>
          <w:p>
            <w:pPr>
              <w:spacing w:after="0"/>
            </w:pPr>
            <w:r>
              <w:rPr>
                <w:rFonts w:ascii="Aptos Narrow" w:cs="Aptos Narrow" w:eastAsia="Aptos Narrow" w:hAnsi="Aptos Narrow"/>
                <w:b/>
                <w:bCs/>
                <w:color w:val="1F4E5F"/>
                <w:sz w:val="22"/>
                <w:szCs w:val="22"/>
              </w:rPr>
              <w:t xml:space="preserve">Link sentence</w:t>
            </w:r>
          </w:p>
        </w:tc>
        <w:tc>
          <w:tcPr>
            <w:tcW w:type="dxa" w:w="43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My last sentence shows how both explanations support the claim.</w:t>
            </w:r>
          </w:p>
        </w:tc>
        <w:tc>
          <w:tcPr>
            <w:tcW w:type="dxa" w:w="11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c>
          <w:tcPr>
            <w:tcW w:type="dxa" w:w="11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c>
          <w:tcPr>
            <w:tcW w:type="dxa" w:w="11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r>
      <w:tr>
        <w:trPr>
          <w:trHeight w:val="620" w:hRule="atLeast"/>
        </w:trPr>
        <w:tc>
          <w:tcPr>
            <w:tcW w:type="dxa" w:w="2800"/>
            <w:shd w:fill="D9EEF3" w:color="auto" w:val="clear"/>
            <w:tcMar>
              <w:top w:type="dxa" w:w="80"/>
              <w:left w:type="dxa" w:w="120"/>
              <w:bottom w:type="dxa" w:w="80"/>
              <w:right w:type="dxa" w:w="120"/>
            </w:tcMar>
          </w:tcPr>
          <w:p>
            <w:pPr>
              <w:spacing w:after="0"/>
            </w:pPr>
            <w:r>
              <w:rPr>
                <w:rFonts w:ascii="Aptos Narrow" w:cs="Aptos Narrow" w:eastAsia="Aptos Narrow" w:hAnsi="Aptos Narrow"/>
                <w:b/>
                <w:bCs/>
                <w:color w:val="1F4E5F"/>
                <w:sz w:val="22"/>
                <w:szCs w:val="22"/>
              </w:rPr>
              <w:t xml:space="preserve">Register</w:t>
            </w:r>
          </w:p>
        </w:tc>
        <w:tc>
          <w:tcPr>
            <w:tcW w:type="dxa" w:w="43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Third person, present tense, formal words.</w:t>
            </w:r>
          </w:p>
        </w:tc>
        <w:tc>
          <w:tcPr>
            <w:tcW w:type="dxa" w:w="11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c>
          <w:tcPr>
            <w:tcW w:type="dxa" w:w="11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c>
          <w:tcPr>
            <w:tcW w:type="dxa" w:w="11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r>
    </w:tbl>
    <w:p>
      <w:pPr>
        <w:spacing w:after="80" w:before="200"/>
      </w:pPr>
      <w:r>
        <w:rPr>
          <w:rFonts w:ascii="Aptos Narrow" w:cs="Aptos Narrow" w:eastAsia="Aptos Narrow" w:hAnsi="Aptos Narrow"/>
          <w:b/>
          <w:bCs/>
          <w:color w:val="000000"/>
          <w:sz w:val="26"/>
          <w:szCs w:val="26"/>
        </w:rPr>
        <w:t xml:space="preserve">One thing I will do better next time</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tcMar>
              <w:top w:type="dxa" w:w="80"/>
              <w:left w:type="dxa" w:w="120"/>
              <w:bottom w:type="dxa" w:w="80"/>
              <w:right w:type="dxa" w:w="120"/>
            </w:tcMar>
          </w:tcPr>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bl>
    <w:p>
      <w:pPr>
        <w:spacing w:after="80" w:before="200"/>
      </w:pPr>
      <w:r>
        <w:rPr>
          <w:rFonts w:ascii="Aptos Narrow" w:cs="Aptos Narrow" w:eastAsia="Aptos Narrow" w:hAnsi="Aptos Narrow"/>
          <w:b/>
          <w:bCs/>
          <w:color w:val="000000"/>
          <w:sz w:val="26"/>
          <w:szCs w:val="26"/>
        </w:rPr>
        <w:t xml:space="preserve">Teacher feedback</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tcMar>
              <w:top w:type="dxa" w:w="80"/>
              <w:left w:type="dxa" w:w="120"/>
              <w:bottom w:type="dxa" w:w="80"/>
              <w:right w:type="dxa" w:w="120"/>
            </w:tcMar>
          </w:tcPr>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p>
            <w:pPr>
              <w:pBdr>
                <w:bottom w:val="single" w:color="BFBFBF" w:sz="4"/>
              </w:pBdr>
              <w:spacing w:after="0" w:before="230"/>
            </w:pPr>
            <w:r>
              <w:rPr>
                <w:rFonts w:ascii="Aptos Narrow" w:cs="Aptos Narrow" w:eastAsia="Aptos Narrow" w:hAnsi="Aptos Narrow"/>
                <w:color w:val="000000"/>
                <w:sz w:val="22"/>
                <w:szCs w:val="22"/>
              </w:rPr>
              <w:t xml:space="preserve"/>
            </w:r>
          </w:p>
        </w:tc>
      </w:tr>
    </w:tbl>
    <w:p>
      <w:pPr>
        <w:sectPr>
          <w:pgSz w:w="11906" w:h="16838" w:orient="portrait"/>
          <w:pgMar w:top="720" w:right="720" w:bottom="720" w:left="720" w:header="708" w:footer="708" w:gutter="0"/>
          <w:pgNumType/>
          <w:docGrid w:linePitch="360"/>
        </w:sectPr>
      </w:pPr>
    </w:p>
    <w:p>
      <w:pPr>
        <w:spacing w:after="60"/>
      </w:pPr>
      <w:r>
        <w:rPr>
          <w:rFonts w:ascii="Aptos Narrow" w:cs="Aptos Narrow" w:eastAsia="Aptos Narrow" w:hAnsi="Aptos Narrow"/>
          <w:b/>
          <w:bCs/>
          <w:color w:val="000000"/>
          <w:sz w:val="28"/>
          <w:szCs w:val="28"/>
        </w:rPr>
        <w:t xml:space="preserve">Assessment rubric</w:t>
      </w:r>
    </w:p>
    <w:p>
      <w:pPr>
        <w:spacing w:after="120"/>
      </w:pPr>
      <w:r>
        <w:rPr>
          <w:rFonts w:ascii="Aptos Narrow" w:cs="Aptos Narrow" w:eastAsia="Aptos Narrow" w:hAnsi="Aptos Narrow"/>
          <w:color w:val="595959"/>
          <w:sz w:val="18"/>
          <w:szCs w:val="18"/>
        </w:rPr>
        <w:t xml:space="preserve">Mark each row at the level the writing shows. The grade is the average across the rows.</w:t>
      </w:r>
    </w:p>
    <w:tbl>
      <w:tblPr>
        <w:tblW w:type="dxa" w:w="15398"/>
        <w:tblBorders>
          <w:top w:val="single" w:color="808080" w:sz="6"/>
          <w:left w:val="single" w:color="808080" w:sz="6"/>
          <w:bottom w:val="single" w:color="808080" w:sz="6"/>
          <w:right w:val="single" w:color="808080" w:sz="6"/>
          <w:insideH w:val="single" w:color="auto" w:sz="4"/>
          <w:insideV w:val="single" w:color="auto" w:sz="4"/>
        </w:tblBorders>
      </w:tblPr>
      <w:tblGrid>
        <w:gridCol w:w="2400"/>
        <w:gridCol w:w="2166"/>
        <w:gridCol w:w="2166"/>
        <w:gridCol w:w="2166"/>
        <w:gridCol w:w="2166"/>
        <w:gridCol w:w="2166"/>
        <w:gridCol w:w="2166"/>
      </w:tblGrid>
      <w:tr>
        <w:trPr>
          <w:tblHeader/>
        </w:trPr>
        <w:tc>
          <w:tcPr>
            <w:tcW w:type="dxa" w:w="2400"/>
            <w:shd w:fill="D9D9D9" w:color="auto" w:val="clear"/>
            <w:tcMar>
              <w:top w:type="dxa" w:w="80"/>
              <w:left w:type="dxa" w:w="120"/>
              <w:bottom w:type="dxa" w:w="80"/>
              <w:right w:type="dxa" w:w="120"/>
            </w:tcMar>
          </w:tcPr>
          <w:p>
            <w:pPr>
              <w:spacing w:after="0"/>
            </w:pPr>
            <w:r>
              <w:rPr>
                <w:rFonts w:ascii="Aptos Narrow" w:cs="Aptos Narrow" w:eastAsia="Aptos Narrow" w:hAnsi="Aptos Narrow"/>
                <w:color w:val="000000"/>
                <w:sz w:val="17"/>
                <w:szCs w:val="17"/>
              </w:rPr>
              <w:t xml:space="preserve"/>
            </w:r>
          </w:p>
        </w:tc>
        <w:tc>
          <w:tcPr>
            <w:tcW w:type="dxa" w:w="2166"/>
            <w:shd w:fill="D9D9D9" w:color="auto" w:val="clear"/>
            <w:tcMar>
              <w:top w:type="dxa" w:w="80"/>
              <w:left w:type="dxa" w:w="120"/>
              <w:bottom w:type="dxa" w:w="80"/>
              <w:right w:type="dxa" w:w="120"/>
            </w:tcMar>
          </w:tcPr>
          <w:p>
            <w:pPr>
              <w:spacing w:after="0"/>
            </w:pPr>
            <w:r>
              <w:rPr>
                <w:rFonts w:ascii="Aptos Narrow" w:cs="Aptos Narrow" w:eastAsia="Aptos Narrow" w:hAnsi="Aptos Narrow"/>
                <w:b/>
                <w:bCs/>
                <w:i/>
                <w:iCs/>
                <w:color w:val="000000"/>
                <w:sz w:val="17"/>
                <w:szCs w:val="17"/>
              </w:rPr>
              <w:t xml:space="preserve">Needs support</w:t>
            </w:r>
          </w:p>
        </w:tc>
        <w:tc>
          <w:tcPr>
            <w:tcW w:type="dxa" w:w="2166"/>
            <w:shd w:fill="D9D9D9" w:color="auto" w:val="clear"/>
            <w:tcMar>
              <w:top w:type="dxa" w:w="80"/>
              <w:left w:type="dxa" w:w="120"/>
              <w:bottom w:type="dxa" w:w="80"/>
              <w:right w:type="dxa" w:w="120"/>
            </w:tcMar>
          </w:tcPr>
          <w:p>
            <w:pPr>
              <w:spacing w:after="0"/>
            </w:pPr>
            <w:r>
              <w:rPr>
                <w:rFonts w:ascii="Aptos Narrow" w:cs="Aptos Narrow" w:eastAsia="Aptos Narrow" w:hAnsi="Aptos Narrow"/>
                <w:b/>
                <w:bCs/>
                <w:i w:val="false"/>
                <w:iCs w:val="false"/>
                <w:color w:val="000000"/>
                <w:sz w:val="17"/>
                <w:szCs w:val="17"/>
              </w:rPr>
              <w:t xml:space="preserve">5</w:t>
            </w:r>
          </w:p>
        </w:tc>
        <w:tc>
          <w:tcPr>
            <w:tcW w:type="dxa" w:w="2166"/>
            <w:shd w:fill="D9D9D9" w:color="auto" w:val="clear"/>
            <w:tcMar>
              <w:top w:type="dxa" w:w="80"/>
              <w:left w:type="dxa" w:w="120"/>
              <w:bottom w:type="dxa" w:w="80"/>
              <w:right w:type="dxa" w:w="120"/>
            </w:tcMar>
          </w:tcPr>
          <w:p>
            <w:pPr>
              <w:spacing w:after="0"/>
            </w:pPr>
            <w:r>
              <w:rPr>
                <w:rFonts w:ascii="Aptos Narrow" w:cs="Aptos Narrow" w:eastAsia="Aptos Narrow" w:hAnsi="Aptos Narrow"/>
                <w:b/>
                <w:bCs/>
                <w:i w:val="false"/>
                <w:iCs w:val="false"/>
                <w:color w:val="000000"/>
                <w:sz w:val="17"/>
                <w:szCs w:val="17"/>
              </w:rPr>
              <w:t xml:space="preserve">6</w:t>
            </w:r>
          </w:p>
        </w:tc>
        <w:tc>
          <w:tcPr>
            <w:tcW w:type="dxa" w:w="2166"/>
            <w:shd w:fill="E7E6E6" w:color="auto" w:val="clear"/>
            <w:tcMar>
              <w:top w:type="dxa" w:w="80"/>
              <w:left w:type="dxa" w:w="120"/>
              <w:bottom w:type="dxa" w:w="80"/>
              <w:right w:type="dxa" w:w="120"/>
            </w:tcMar>
          </w:tcPr>
          <w:p>
            <w:pPr>
              <w:spacing w:after="0"/>
            </w:pPr>
            <w:r>
              <w:rPr>
                <w:rFonts w:ascii="Aptos Narrow" w:cs="Aptos Narrow" w:eastAsia="Aptos Narrow" w:hAnsi="Aptos Narrow"/>
                <w:b/>
                <w:bCs/>
                <w:i w:val="false"/>
                <w:iCs w:val="false"/>
                <w:color w:val="000000"/>
                <w:sz w:val="17"/>
                <w:szCs w:val="17"/>
              </w:rPr>
              <w:t xml:space="preserve">7</w:t>
            </w:r>
          </w:p>
        </w:tc>
        <w:tc>
          <w:tcPr>
            <w:tcW w:type="dxa" w:w="2166"/>
            <w:shd w:fill="D9D9D9" w:color="auto" w:val="clear"/>
            <w:tcMar>
              <w:top w:type="dxa" w:w="80"/>
              <w:left w:type="dxa" w:w="120"/>
              <w:bottom w:type="dxa" w:w="80"/>
              <w:right w:type="dxa" w:w="120"/>
            </w:tcMar>
          </w:tcPr>
          <w:p>
            <w:pPr>
              <w:spacing w:after="0"/>
            </w:pPr>
            <w:r>
              <w:rPr>
                <w:rFonts w:ascii="Aptos Narrow" w:cs="Aptos Narrow" w:eastAsia="Aptos Narrow" w:hAnsi="Aptos Narrow"/>
                <w:b/>
                <w:bCs/>
                <w:i w:val="false"/>
                <w:iCs w:val="false"/>
                <w:color w:val="000000"/>
                <w:sz w:val="17"/>
                <w:szCs w:val="17"/>
              </w:rPr>
              <w:t xml:space="preserve">8</w:t>
            </w:r>
          </w:p>
        </w:tc>
        <w:tc>
          <w:tcPr>
            <w:tcW w:type="dxa" w:w="2166"/>
            <w:shd w:fill="D9D9D9" w:color="auto" w:val="clear"/>
            <w:tcMar>
              <w:top w:type="dxa" w:w="80"/>
              <w:left w:type="dxa" w:w="120"/>
              <w:bottom w:type="dxa" w:w="80"/>
              <w:right w:type="dxa" w:w="120"/>
            </w:tcMar>
          </w:tcPr>
          <w:p>
            <w:pPr>
              <w:spacing w:after="0"/>
            </w:pPr>
            <w:r>
              <w:rPr>
                <w:rFonts w:ascii="Aptos Narrow" w:cs="Aptos Narrow" w:eastAsia="Aptos Narrow" w:hAnsi="Aptos Narrow"/>
                <w:b/>
                <w:bCs/>
                <w:i w:val="false"/>
                <w:iCs w:val="false"/>
                <w:color w:val="000000"/>
                <w:sz w:val="17"/>
                <w:szCs w:val="17"/>
              </w:rPr>
              <w:t xml:space="preserve">9</w:t>
            </w:r>
          </w:p>
        </w:tc>
      </w:tr>
      <w:tr>
        <w:tc>
          <w:tcPr>
            <w:tcW w:type="dxa" w:w="2400"/>
            <w:shd w:fill="D6EAFC"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18"/>
                <w:szCs w:val="18"/>
              </w:rPr>
              <w:t xml:space="preserve">Ideas</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iCs/>
                <w:color w:val="000000"/>
                <w:sz w:val="17"/>
                <w:szCs w:val="17"/>
              </w:rPr>
              <w:t xml:space="preserve">I need support to identify and explain ideas and issues within the text</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identify parts of the story that relate to key ideas (imprisonment, loneliness, stories, etc)</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describe characters and events that relate to key ideas</w:t>
            </w:r>
          </w:p>
        </w:tc>
        <w:tc>
          <w:tcPr>
            <w:tcW w:type="dxa" w:w="2166"/>
            <w:shd w:fill="F7F7F7"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describe the ideas and issues that are illustrated through characters and events</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explain the way that ideas and issues are represented by characters and events</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analyse the way different people and perspectives are represented in the story</w:t>
            </w:r>
          </w:p>
        </w:tc>
      </w:tr>
      <w:tr>
        <w:tc>
          <w:tcPr>
            <w:tcW w:type="dxa" w:w="2400"/>
            <w:shd w:fill="DFF0E2"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18"/>
                <w:szCs w:val="18"/>
              </w:rPr>
              <w:t xml:space="preserve">Analysing language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iCs/>
                <w:color w:val="000000"/>
                <w:sz w:val="17"/>
                <w:szCs w:val="17"/>
              </w:rPr>
              <w:t xml:space="preserve">I need help understanding the language used by the author</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identify different perspectives in the story</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describe language features, perspectives and non-literal ideas from the story</w:t>
            </w:r>
          </w:p>
        </w:tc>
        <w:tc>
          <w:tcPr>
            <w:tcW w:type="dxa" w:w="2166"/>
            <w:shd w:fill="F7F7F7"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describe the meaning of language and literary features that create characterisation and tone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explain how language and literary devices create setting, characterisation and tone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analyse how language features and non-literal language work together to explore ideas</w:t>
            </w:r>
          </w:p>
        </w:tc>
      </w:tr>
      <w:tr>
        <w:tc>
          <w:tcPr>
            <w:tcW w:type="dxa" w:w="2400"/>
            <w:shd w:fill="FFF3B0"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18"/>
                <w:szCs w:val="18"/>
              </w:rPr>
              <w:t xml:space="preserve">Collecting evidence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iCs/>
                <w:color w:val="000000"/>
                <w:sz w:val="17"/>
                <w:szCs w:val="17"/>
              </w:rPr>
              <w:t xml:space="preserve">I need help using evidence from the text</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refer to parts of the text in my response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include details from the text in my response</w:t>
            </w:r>
          </w:p>
        </w:tc>
        <w:tc>
          <w:tcPr>
            <w:tcW w:type="dxa" w:w="2166"/>
            <w:shd w:fill="F7F7F7"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use details from the text to demonstrate my ideas</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embed details from the text to support my interpretation</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use a range of complex sentence structures to embed different types of evidence</w:t>
            </w:r>
          </w:p>
        </w:tc>
      </w:tr>
      <w:tr>
        <w:tc>
          <w:tcPr>
            <w:tcW w:type="dxa" w:w="2400"/>
            <w:shd w:fill="FAE3CF"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18"/>
                <w:szCs w:val="18"/>
              </w:rPr>
              <w:t xml:space="preserve">Word choice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iCs/>
                <w:color w:val="000000"/>
                <w:sz w:val="17"/>
                <w:szCs w:val="17"/>
              </w:rPr>
              <w:t xml:space="preserve">I need help using tier-2 words in my response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use tier-2 words in my response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use formal and objective words in my response</w:t>
            </w:r>
          </w:p>
        </w:tc>
        <w:tc>
          <w:tcPr>
            <w:tcW w:type="dxa" w:w="2166"/>
            <w:shd w:fill="F7F7F7"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use appropriate tier-3 words to describe literary features</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select a formal vocabulary appropriate to essay writing</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use tier-2 and tier-3 words with the correct nuance</w:t>
            </w:r>
          </w:p>
        </w:tc>
      </w:tr>
      <w:tr>
        <w:tc>
          <w:tcPr>
            <w:tcW w:type="dxa" w:w="2400"/>
            <w:shd w:fill="F1EDE3"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18"/>
                <w:szCs w:val="18"/>
              </w:rPr>
              <w:t xml:space="preserve">Building a paragraph</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iCs/>
                <w:color w:val="000000"/>
                <w:sz w:val="17"/>
                <w:szCs w:val="17"/>
              </w:rPr>
              <w:t xml:space="preserve">I need help putting my ideas into a paragraph</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write a few sentences about one idea</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write a paragraph that starts with my idea</w:t>
            </w:r>
          </w:p>
        </w:tc>
        <w:tc>
          <w:tcPr>
            <w:tcW w:type="dxa" w:w="2166"/>
            <w:shd w:fill="F7F7F7"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write a paragraph that stays on one idea and links back to it at the end</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sequence the parts of my paragraph so each one builds on the last</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sequence my paragraphs so that my ideas build into one argument</w:t>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Narrow" w:cs="Aptos Narrow" w:eastAsia="Aptos Narrow" w:hAnsi="Aptos Narrow"/>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2026-09-10T23:31:48.524Z</dcterms:created>
  <dcterms:modified xsi:type="dcterms:W3CDTF">2026-09-10T23:31:48.542Z</dcterms:modified>
</cp:coreProperties>
</file>

<file path=docProps/custom.xml><?xml version="1.0" encoding="utf-8"?>
<Properties xmlns="http://schemas.openxmlformats.org/officeDocument/2006/custom-properties" xmlns:vt="http://schemas.openxmlformats.org/officeDocument/2006/docPropsVTypes"/>
</file>