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4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19"/>
          <w:szCs w:val="19"/>
        </w:rPr>
        <w:t xml:space="preserve">Think about: the bone sparrow necklace and who it has belonged to; Subhi’s treasures; Jimmie’s book; Maá’s stories; Eli’s whale.</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4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0B447C"/>
                <w:sz w:val="24"/>
                <w:szCs w:val="24"/>
                <w:shd w:fill="D6EAFC" w:val="clear"/>
              </w:rPr>
              <w:t xml:space="preserve">The bone sparrow necklace is an object that keeps the characters connected to their past</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In Jimmie’s story, Mirka gives Oto the necklace so that the sparrow will </w:t>
            </w:r>
            <w:r>
              <w:rPr>
                <w:rFonts w:ascii="Aptos Narrow" w:cs="Aptos Narrow" w:eastAsia="Aptos Narrow" w:hAnsi="Aptos Narrow"/>
                <w:b/>
                <w:bCs/>
                <w:color w:val="7A5A00"/>
                <w:sz w:val="24"/>
                <w:szCs w:val="24"/>
                <w:shd w:fill="FFF3B0" w:val="clear"/>
              </w:rPr>
              <w:t xml:space="preserve">“recognise Anka’s soul” (ch. 17)</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an object can carry a person’s story after they are gone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Subhi’s coin works the same way: Queeny tells him that </w:t>
            </w:r>
            <w:r>
              <w:rPr>
                <w:rFonts w:ascii="Aptos Narrow" w:cs="Aptos Narrow" w:eastAsia="Aptos Narrow" w:hAnsi="Aptos Narrow"/>
                <w:b/>
                <w:bCs/>
                <w:color w:val="7A5A00"/>
                <w:sz w:val="24"/>
                <w:szCs w:val="24"/>
                <w:shd w:fill="FFF3B0" w:val="clear"/>
              </w:rPr>
              <w:t xml:space="preserve">“all [his] treasures … were Ba’s” (ch. 34)</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the things Subhi keeps are his only link to a father he has never met</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Through these objects,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who you are can be passed down in what people leave behind</w:t>
            </w:r>
            <w:r>
              <w:rPr>
                <w:rFonts w:ascii="Aptos Narrow" w:cs="Aptos Narrow" w:eastAsia="Aptos Narrow" w:hAnsi="Aptos Narrow"/>
                <w:color w:val="000000"/>
                <w:sz w:val="24"/>
                <w:szCs w:val="24"/>
              </w:rPr>
              <w:t xml:space="preserve">, and that is what </w:t>
            </w:r>
            <w:r>
              <w:rPr>
                <w:rFonts w:ascii="Aptos Narrow" w:cs="Aptos Narrow" w:eastAsia="Aptos Narrow" w:hAnsi="Aptos Narrow"/>
                <w:b/>
                <w:bCs/>
                <w:color w:val="1F5C33"/>
                <w:sz w:val="24"/>
                <w:szCs w:val="24"/>
                <w:shd w:fill="DFF0E2" w:val="clear"/>
              </w:rPr>
              <w:t xml:space="preserve">helps Subhi and Jimmie to </w:t>
            </w:r>
            <w:r>
              <w:rPr>
                <w:rFonts w:ascii="Aptos Narrow" w:cs="Aptos Narrow" w:eastAsia="Aptos Narrow" w:hAnsi="Aptos Narrow"/>
                <w:b/>
                <w:bCs/>
                <w:color w:val="7A5A00"/>
                <w:sz w:val="24"/>
                <w:szCs w:val="24"/>
                <w:shd w:fill="FFF3B0" w:val="clear"/>
              </w:rPr>
              <w:t xml:space="preserve">“find each other” (ch. 17)</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4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9"/>
          <w:szCs w:val="19"/>
        </w:rPr>
        <w:t xml:space="preserve">Think about: inside and outside the fence; Subhi’s body locked in and his imagination free; Subhi’s world and Jimmie’s; the objects that stand for freedom and for being locked up.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4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color w:val="000000"/>
                <w:sz w:val="24"/>
                <w:szCs w:val="24"/>
              </w:rPr>
              <w:t xml:space="preserve">Fraillon uses the fence to </w:t>
            </w:r>
            <w:r>
              <w:rPr>
                <w:rFonts w:ascii="Aptos Narrow" w:cs="Aptos Narrow" w:eastAsia="Aptos Narrow" w:hAnsi="Aptos Narrow"/>
                <w:b/>
                <w:bCs/>
                <w:color w:val="8A4B12"/>
                <w:sz w:val="24"/>
                <w:szCs w:val="24"/>
                <w:shd w:fill="FAE3CF" w:val="clear"/>
              </w:rPr>
              <w:t xml:space="preserve">show</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being locked in also means being cut off from knowing what is outside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Subhi admits that </w:t>
            </w:r>
            <w:r>
              <w:rPr>
                <w:rFonts w:ascii="Aptos Narrow" w:cs="Aptos Narrow" w:eastAsia="Aptos Narrow" w:hAnsi="Aptos Narrow"/>
                <w:b/>
                <w:bCs/>
                <w:color w:val="7A5A00"/>
                <w:sz w:val="24"/>
                <w:szCs w:val="24"/>
                <w:shd w:fill="FFF3B0" w:val="clear"/>
              </w:rPr>
              <w:t xml:space="preserve">“none of us knows what it is like just on the other side of the fences” (ch. 14)</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the fence keeps out information as well as people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Jimmie is the one who brings the outside in: </w:t>
            </w:r>
            <w:r>
              <w:rPr>
                <w:rFonts w:ascii="Aptos Narrow" w:cs="Aptos Narrow" w:eastAsia="Aptos Narrow" w:hAnsi="Aptos Narrow"/>
                <w:b/>
                <w:bCs/>
                <w:color w:val="7A5A00"/>
                <w:sz w:val="24"/>
                <w:szCs w:val="24"/>
                <w:shd w:fill="FFF3B0" w:val="clear"/>
              </w:rPr>
              <w:t xml:space="preserve">“But Jimmie does” (ch. 14)</w:t>
            </w:r>
            <w:r>
              <w:rPr>
                <w:rFonts w:ascii="Aptos Narrow" w:cs="Aptos Narrow" w:eastAsia="Aptos Narrow" w:hAnsi="Aptos Narrow"/>
                <w:color w:val="000000"/>
                <w:sz w:val="24"/>
                <w:szCs w:val="24"/>
              </w:rPr>
              <w:t xml:space="preserve"> is all Subhi needs to say,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friend from the other side is his only window on the world</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By putting the two of them on opposite sides of the same fence,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freedom is not only where your body can go</w:t>
            </w:r>
            <w:r>
              <w:rPr>
                <w:rFonts w:ascii="Aptos Narrow" w:cs="Aptos Narrow" w:eastAsia="Aptos Narrow" w:hAnsi="Aptos Narrow"/>
                <w:color w:val="000000"/>
                <w:sz w:val="24"/>
                <w:szCs w:val="24"/>
              </w:rPr>
              <w:t xml:space="preserve">, but </w:t>
            </w:r>
            <w:r>
              <w:rPr>
                <w:rFonts w:ascii="Aptos Narrow" w:cs="Aptos Narrow" w:eastAsia="Aptos Narrow" w:hAnsi="Aptos Narrow"/>
                <w:b/>
                <w:bCs/>
                <w:color w:val="1F5C33"/>
                <w:sz w:val="24"/>
                <w:szCs w:val="24"/>
                <w:shd w:fill="DFF0E2" w:val="clear"/>
              </w:rPr>
              <w:t xml:space="preserve">what you are allowed to know</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4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9"/>
          <w:szCs w:val="19"/>
        </w:rPr>
        <w:t xml:space="preserve">Think about: Maá’s Listen Now stories; Jimmie’s family book; the stories Subhi tells himself; what happens when the stories stop.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4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0B447C"/>
                <w:sz w:val="24"/>
                <w:szCs w:val="24"/>
                <w:shd w:fill="D6EAFC" w:val="clear"/>
              </w:rPr>
              <w:t xml:space="preserve">Stories are how the characters in the centre keep going when nothing else changes</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Maá’s “Listen Now” stories are the thing Subhi remembers as </w:t>
            </w:r>
            <w:r>
              <w:rPr>
                <w:rFonts w:ascii="Aptos Narrow" w:cs="Aptos Narrow" w:eastAsia="Aptos Narrow" w:hAnsi="Aptos Narrow"/>
                <w:b/>
                <w:bCs/>
                <w:color w:val="7A5A00"/>
                <w:sz w:val="24"/>
                <w:szCs w:val="24"/>
                <w:shd w:fill="FFF3B0" w:val="clear"/>
              </w:rPr>
              <w:t xml:space="preserve">“perfect. Each one” (ch. 5)</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story can hold a family together in a place that gives them nothing</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When Jimmie brings her mother’s book, Subhi feels </w:t>
            </w:r>
            <w:r>
              <w:rPr>
                <w:rFonts w:ascii="Aptos Narrow" w:cs="Aptos Narrow" w:eastAsia="Aptos Narrow" w:hAnsi="Aptos Narrow"/>
                <w:b/>
                <w:bCs/>
                <w:color w:val="7A5A00"/>
                <w:sz w:val="24"/>
                <w:szCs w:val="24"/>
                <w:shd w:fill="FFF3B0" w:val="clear"/>
              </w:rPr>
              <w:t xml:space="preserve">“a sort of brave that I haven’t felt since Eli got taken” (ch. 10)</w:t>
            </w:r>
            <w:r>
              <w:rPr>
                <w:rFonts w:ascii="Aptos Narrow" w:cs="Aptos Narrow" w:eastAsia="Aptos Narrow" w:hAnsi="Aptos Narrow"/>
                <w:color w:val="000000"/>
                <w:sz w:val="24"/>
                <w:szCs w:val="24"/>
              </w:rPr>
              <w:t xml:space="preserve"> before he has read a word,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story changes how a person feels just by being there</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Through these stories,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surviving the centre is about more than food and safety</w:t>
            </w:r>
            <w:r>
              <w:rPr>
                <w:rFonts w:ascii="Aptos Narrow" w:cs="Aptos Narrow" w:eastAsia="Aptos Narrow" w:hAnsi="Aptos Narrow"/>
                <w:color w:val="000000"/>
                <w:sz w:val="24"/>
                <w:szCs w:val="24"/>
              </w:rPr>
              <w:t xml:space="preserve">: it is about </w:t>
            </w:r>
            <w:r>
              <w:rPr>
                <w:rFonts w:ascii="Aptos Narrow" w:cs="Aptos Narrow" w:eastAsia="Aptos Narrow" w:hAnsi="Aptos Narrow"/>
                <w:b/>
                <w:bCs/>
                <w:color w:val="1F5C33"/>
                <w:sz w:val="24"/>
                <w:szCs w:val="24"/>
                <w:shd w:fill="DFF0E2" w:val="clear"/>
              </w:rPr>
              <w:t xml:space="preserve">having something to hold on to</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2026-09-10T23:45:36.627Z</dcterms:created>
  <dcterms:modified xsi:type="dcterms:W3CDTF">2026-09-10T23:45:36.627Z</dcterms:modified>
</cp:coreProperties>
</file>

<file path=docProps/custom.xml><?xml version="1.0" encoding="utf-8"?>
<Properties xmlns="http://schemas.openxmlformats.org/officeDocument/2006/custom-properties" xmlns:vt="http://schemas.openxmlformats.org/officeDocument/2006/docPropsVTypes"/>
</file>