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 so </w:t>
            </w:r>
            <w:r>
              <w:rPr>
                <w:rFonts w:ascii="Georgia" w:cs="Georgia" w:eastAsia="Georgia" w:hAnsi="Georgia"/>
                <w:b/>
                <w:bCs/>
                <w:color w:val="1F5C33"/>
                <w:sz w:val="23"/>
                <w:szCs w:val="23"/>
                <w:shd w:fill="DFF0E2" w:val="clear"/>
              </w:rPr>
              <w:t xml:space="preserve">the reader sees why Jimmie holds on to it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feel how much a small thing can hold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family, the idea you wrote second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feel how small Subhi’s world is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see how much rests on one friendship</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feel what the stories are worth</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see the book as a kind of company</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2026-09-11T09:18:24.675Z</dcterms:created>
  <dcterms:modified xsi:type="dcterms:W3CDTF">2026-09-11T09:18:24.675Z</dcterms:modified>
</cp:coreProperties>
</file>

<file path=docProps/custom.xml><?xml version="1.0" encoding="utf-8"?>
<Properties xmlns="http://schemas.openxmlformats.org/officeDocument/2006/custom-properties" xmlns:vt="http://schemas.openxmlformats.org/officeDocument/2006/docPropsVTypes"/>
</file>