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E597" w14:textId="77777777" w:rsidR="00392650" w:rsidRPr="00392650" w:rsidRDefault="00392650" w:rsidP="00392650">
      <w:pPr>
        <w:spacing w:after="40"/>
        <w:rPr>
          <w:color w:val="8C072D" w:themeColor="accent5"/>
          <w:sz w:val="22"/>
          <w:szCs w:val="22"/>
        </w:rPr>
      </w:pPr>
      <w:r>
        <w:rPr>
          <w:rFonts w:ascii="Aptos" w:eastAsia="Aptos" w:hAnsi="Aptos" w:cs="Aptos"/>
          <w:b/>
          <w:bCs/>
          <w:color w:val="8C072D" w:themeColor="accent5"/>
          <w:sz w:val="34"/>
          <w:szCs w:val="34"/>
        </w:rPr>
        <w:t>Planning and Writing Non-Fiction</w:t>
      </w:r>
    </w:p>
    <w:p w14:paraId="52D59571" w14:textId="77777777" w:rsidR="009E7676" w:rsidRPr="00392650" w:rsidRDefault="00392650" w:rsidP="00392650">
      <w:pPr>
        <w:spacing w:after="80"/>
        <w:rPr>
          <w:color w:val="7F7F7F" w:themeColor="text1" w:themeTint="80"/>
          <w:sz w:val="22"/>
          <w:szCs w:val="22"/>
        </w:rPr>
      </w:pPr>
      <w:r>
        <w:rPr>
          <w:rFonts w:ascii="Aptos" w:eastAsia="Aptos" w:hAnsi="Aptos" w:cs="Aptos"/>
          <w:i/>
          <w:iCs/>
          <w:color w:val="7F7F7F" w:themeColor="text1" w:themeTint="80"/>
          <w:sz w:val="22"/>
          <w:szCs w:val="22"/>
        </w:rPr>
        <w:t>Strategies for generating ideas, choosing a purpose, and finding a structure</w:t>
      </w:r>
    </w:p>
    <w:p w14:paraId="66D2E3BE" w14:textId="77777777" w:rsidR="00392650" w:rsidRPr="00312708" w:rsidRDefault="00000000" w:rsidP="00392650">
      <w:pPr>
        <w:pBdr>
          <w:bottom w:val="single" w:sz="6" w:space="4" w:color="8C072D"/>
        </w:pBdr>
        <w:spacing w:before="200" w:after="100"/>
        <w:rPr>
          <w:rFonts w:ascii="Aptos" w:eastAsia="Aptos" w:hAnsi="Aptos" w:cs="Aptos"/>
          <w:b/>
          <w:bCs/>
          <w:color w:val="8C072D" w:themeColor="accent5"/>
          <w:sz w:val="26"/>
          <w:szCs w:val="26"/>
        </w:rPr>
      </w:pPr>
      <w:r>
        <w:rPr>
          <w:rFonts w:ascii="Aptos" w:eastAsia="Aptos" w:hAnsi="Aptos" w:cs="Aptos"/>
          <w:b/>
          <w:bCs/>
          <w:color w:val="8C072D" w:themeColor="accent5"/>
          <w:sz w:val="26"/>
          <w:szCs w:val="26"/>
        </w:rPr>
        <w:t>Part 0 — Purpose, Context, and Audience</w:t>
      </w:r>
    </w:p>
    <w:p w14:paraId="4377EC1B" w14:textId="77777777" w:rsidR="009E7676" w:rsidRDefault="00000000" w:rsidP="00392650">
      <w:pPr>
        <w:pBdr>
          <w:bottom w:val="single" w:sz="6" w:space="4" w:color="8C072D"/>
        </w:pBdr>
        <w:spacing w:before="200" w:after="100"/>
        <w:rPr>
          <w:rFonts w:ascii="Aptos" w:eastAsia="Aptos" w:hAnsi="Aptos" w:cs="Aptos"/>
          <w:sz w:val="22"/>
          <w:szCs w:val="22"/>
        </w:rPr>
      </w:pPr>
      <w:r>
        <w:rPr>
          <w:rFonts w:ascii="Aptos" w:eastAsia="Aptos" w:hAnsi="Aptos" w:cs="Aptos"/>
          <w:sz w:val="22"/>
          <w:szCs w:val="22"/>
        </w:rPr>
        <w:t>Before you decide what to write about or how to structure it, you need to make three decisions that will shape every other choice: your purpose, your context (including mode), and your audience. These are not boxes to fill in at the end. They are the frame inside which all the other planning happens.</w:t>
      </w:r>
    </w:p>
    <w:p w14:paraId="6AA999DA" w14:textId="77777777" w:rsidR="00392650" w:rsidRPr="00392650" w:rsidRDefault="00392650" w:rsidP="00392650">
      <w:pPr>
        <w:pBdr>
          <w:bottom w:val="single" w:sz="6" w:space="4" w:color="8C072D"/>
        </w:pBdr>
        <w:spacing w:before="200" w:after="100"/>
        <w:rPr>
          <w:sz w:val="22"/>
          <w:szCs w:val="22"/>
        </w:rPr>
      </w:pPr>
    </w:p>
    <w:p w14:paraId="07803C6E" w14:textId="77777777" w:rsidR="009E7676" w:rsidRPr="00312708" w:rsidRDefault="00000000" w:rsidP="00312708">
      <w:pPr>
        <w:spacing w:before="140" w:after="120"/>
        <w:rPr>
          <w:sz w:val="24"/>
          <w:szCs w:val="24"/>
        </w:rPr>
      </w:pPr>
      <w:r>
        <w:rPr>
          <w:rFonts w:ascii="Aptos" w:eastAsia="Aptos" w:hAnsi="Aptos" w:cs="Aptos"/>
          <w:b/>
          <w:bCs/>
          <w:sz w:val="24"/>
          <w:szCs w:val="24"/>
        </w:rPr>
        <w:t>Purpose: what are you trying to do?</w:t>
      </w:r>
    </w:p>
    <w:p w14:paraId="5D9B0194" w14:textId="77777777" w:rsidR="009E7676" w:rsidRDefault="00000000">
      <w:pPr>
        <w:spacing w:after="80"/>
        <w:rPr>
          <w:rFonts w:ascii="Aptos" w:eastAsia="Aptos" w:hAnsi="Aptos" w:cs="Aptos"/>
          <w:sz w:val="22"/>
          <w:szCs w:val="22"/>
        </w:rPr>
      </w:pPr>
      <w:r>
        <w:rPr>
          <w:rFonts w:ascii="Aptos" w:eastAsia="Aptos" w:hAnsi="Aptos" w:cs="Aptos"/>
          <w:sz w:val="22"/>
          <w:szCs w:val="22"/>
        </w:rPr>
        <w:t>The study design identifies four purposes: express, reflect, explain, and argue. A text may have more than one, but one will usually be dominant — and that dominant purpose determines what counts as evidence, what register is available, and how the text should be structured.</w:t>
      </w:r>
    </w:p>
    <w:p w14:paraId="1E987EC2" w14:textId="77777777" w:rsidR="00392650" w:rsidRPr="00392650" w:rsidRDefault="00392650">
      <w:pPr>
        <w:spacing w:after="80"/>
        <w:rPr>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489"/>
        <w:gridCol w:w="6300"/>
      </w:tblGrid>
      <w:tr w:rsidR="009E7676" w:rsidRPr="00392650" w14:paraId="5D5E6A05" w14:textId="77777777" w:rsidTr="00392650">
        <w:tc>
          <w:tcPr>
            <w:tcW w:w="1271" w:type="dxa"/>
            <w:tcBorders>
              <w:top w:val="single" w:sz="4" w:space="0" w:color="8C072D"/>
              <w:left w:val="single" w:sz="4" w:space="0" w:color="8C072D"/>
              <w:bottom w:val="single" w:sz="4" w:space="0" w:color="8C072D"/>
              <w:right w:val="single" w:sz="4" w:space="0" w:color="8C072D"/>
            </w:tcBorders>
            <w:shd w:val="clear" w:color="auto" w:fill="8C072D"/>
            <w:tcMar>
              <w:top w:w="60" w:type="dxa"/>
              <w:left w:w="100" w:type="dxa"/>
              <w:bottom w:w="60" w:type="dxa"/>
              <w:right w:w="100" w:type="dxa"/>
            </w:tcMar>
          </w:tcPr>
          <w:p w14:paraId="5B4392D8" w14:textId="77777777" w:rsidR="009E7676" w:rsidRPr="00392650" w:rsidRDefault="00000000">
            <w:pPr>
              <w:jc w:val="center"/>
              <w:rPr>
                <w:sz w:val="22"/>
                <w:szCs w:val="22"/>
              </w:rPr>
            </w:pPr>
            <w:r>
              <w:rPr>
                <w:rFonts w:ascii="Aptos" w:eastAsia="Aptos" w:hAnsi="Aptos" w:cs="Aptos"/>
                <w:b/>
                <w:bCs/>
                <w:color w:val="FFFFFF"/>
                <w:sz w:val="22"/>
                <w:szCs w:val="22"/>
              </w:rPr>
              <w:t>Purpose</w:t>
            </w:r>
          </w:p>
        </w:tc>
        <w:tc>
          <w:tcPr>
            <w:tcW w:w="2489" w:type="dxa"/>
            <w:tcBorders>
              <w:top w:val="single" w:sz="4" w:space="0" w:color="8C072D"/>
              <w:left w:val="single" w:sz="4" w:space="0" w:color="8C072D"/>
              <w:bottom w:val="single" w:sz="4" w:space="0" w:color="8C072D"/>
              <w:right w:val="single" w:sz="4" w:space="0" w:color="8C072D"/>
            </w:tcBorders>
            <w:shd w:val="clear" w:color="auto" w:fill="8C072D"/>
            <w:tcMar>
              <w:top w:w="60" w:type="dxa"/>
              <w:left w:w="100" w:type="dxa"/>
              <w:bottom w:w="60" w:type="dxa"/>
              <w:right w:w="100" w:type="dxa"/>
            </w:tcMar>
          </w:tcPr>
          <w:p w14:paraId="4A65556A" w14:textId="77777777" w:rsidR="009E7676" w:rsidRPr="00392650" w:rsidRDefault="00000000">
            <w:pPr>
              <w:jc w:val="center"/>
              <w:rPr>
                <w:sz w:val="22"/>
                <w:szCs w:val="22"/>
              </w:rPr>
            </w:pPr>
            <w:r>
              <w:rPr>
                <w:rFonts w:ascii="Aptos" w:eastAsia="Aptos" w:hAnsi="Aptos" w:cs="Aptos"/>
                <w:b/>
                <w:bCs/>
                <w:color w:val="FFFFFF"/>
                <w:sz w:val="22"/>
                <w:szCs w:val="22"/>
              </w:rPr>
              <w:t>The writer is…</w:t>
            </w:r>
          </w:p>
        </w:tc>
        <w:tc>
          <w:tcPr>
            <w:tcW w:w="6300" w:type="dxa"/>
            <w:tcBorders>
              <w:top w:val="single" w:sz="4" w:space="0" w:color="8C072D"/>
              <w:left w:val="single" w:sz="4" w:space="0" w:color="8C072D"/>
              <w:bottom w:val="single" w:sz="4" w:space="0" w:color="8C072D"/>
              <w:right w:val="single" w:sz="4" w:space="0" w:color="8C072D"/>
            </w:tcBorders>
            <w:shd w:val="clear" w:color="auto" w:fill="8C072D"/>
            <w:tcMar>
              <w:top w:w="60" w:type="dxa"/>
              <w:left w:w="100" w:type="dxa"/>
              <w:bottom w:w="60" w:type="dxa"/>
              <w:right w:w="100" w:type="dxa"/>
            </w:tcMar>
          </w:tcPr>
          <w:p w14:paraId="2C8AA165" w14:textId="77777777" w:rsidR="009E7676" w:rsidRPr="00392650" w:rsidRDefault="00000000">
            <w:pPr>
              <w:jc w:val="center"/>
              <w:rPr>
                <w:sz w:val="22"/>
                <w:szCs w:val="22"/>
              </w:rPr>
            </w:pPr>
            <w:r>
              <w:rPr>
                <w:rFonts w:ascii="Aptos" w:eastAsia="Aptos" w:hAnsi="Aptos" w:cs="Aptos"/>
                <w:b/>
                <w:bCs/>
                <w:color w:val="FFFFFF"/>
                <w:sz w:val="22"/>
                <w:szCs w:val="22"/>
              </w:rPr>
              <w:t>What this means in practice</w:t>
            </w:r>
          </w:p>
        </w:tc>
      </w:tr>
      <w:tr w:rsidR="009E7676" w:rsidRPr="00392650" w14:paraId="364D1959" w14:textId="77777777" w:rsidTr="00392650">
        <w:tc>
          <w:tcPr>
            <w:tcW w:w="1271" w:type="dxa"/>
            <w:tcBorders>
              <w:top w:val="single" w:sz="2" w:space="0" w:color="DDDDDD"/>
              <w:left w:val="single" w:sz="2" w:space="0" w:color="DDDDDD"/>
              <w:bottom w:val="single" w:sz="2" w:space="0" w:color="DDDDDD"/>
              <w:right w:val="single" w:sz="2" w:space="0" w:color="DDDDDD"/>
            </w:tcBorders>
            <w:shd w:val="clear" w:color="auto" w:fill="F9EEF2"/>
            <w:tcMar>
              <w:top w:w="50" w:type="dxa"/>
              <w:left w:w="100" w:type="dxa"/>
              <w:bottom w:w="50" w:type="dxa"/>
              <w:right w:w="80" w:type="dxa"/>
            </w:tcMar>
          </w:tcPr>
          <w:p w14:paraId="0A1622DA" w14:textId="77777777" w:rsidR="009E7676" w:rsidRPr="00392650" w:rsidRDefault="00000000">
            <w:pPr>
              <w:rPr>
                <w:sz w:val="22"/>
                <w:szCs w:val="22"/>
              </w:rPr>
            </w:pPr>
            <w:r>
              <w:rPr>
                <w:rFonts w:ascii="Aptos" w:eastAsia="Aptos" w:hAnsi="Aptos" w:cs="Aptos"/>
                <w:b/>
                <w:bCs/>
                <w:sz w:val="22"/>
                <w:szCs w:val="22"/>
              </w:rPr>
              <w:t>Express</w:t>
            </w:r>
          </w:p>
        </w:tc>
        <w:tc>
          <w:tcPr>
            <w:tcW w:w="248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00" w:type="dxa"/>
              <w:bottom w:w="60" w:type="dxa"/>
              <w:right w:w="100" w:type="dxa"/>
            </w:tcMar>
          </w:tcPr>
          <w:p w14:paraId="0E43C14B" w14:textId="77777777" w:rsidR="009E7676" w:rsidRPr="00392650" w:rsidRDefault="00000000">
            <w:pPr>
              <w:rPr>
                <w:sz w:val="22"/>
                <w:szCs w:val="22"/>
              </w:rPr>
            </w:pPr>
            <w:r>
              <w:rPr>
                <w:rFonts w:ascii="Aptos" w:eastAsia="Aptos" w:hAnsi="Aptos" w:cs="Aptos"/>
                <w:i/>
                <w:iCs/>
                <w:color w:val="555555"/>
              </w:rPr>
              <w:t>…exploring recounts, storytelling, or imaginative narrative</w:t>
            </w:r>
          </w:p>
        </w:tc>
        <w:tc>
          <w:tcPr>
            <w:tcW w:w="6300" w:type="dxa"/>
            <w:tcBorders>
              <w:top w:val="single" w:sz="2" w:space="0" w:color="DDDDDD"/>
              <w:left w:val="single" w:sz="2" w:space="0" w:color="DDDDDD"/>
              <w:bottom w:val="single" w:sz="2" w:space="0" w:color="DDDDDD"/>
              <w:right w:val="single" w:sz="2" w:space="0" w:color="DDDDDD"/>
            </w:tcBorders>
            <w:shd w:val="clear" w:color="auto" w:fill="F7F7F7"/>
            <w:tcMar>
              <w:top w:w="60" w:type="dxa"/>
              <w:left w:w="100" w:type="dxa"/>
              <w:bottom w:w="60" w:type="dxa"/>
              <w:right w:w="100" w:type="dxa"/>
            </w:tcMar>
          </w:tcPr>
          <w:p w14:paraId="585B0148" w14:textId="77777777" w:rsidR="009E7676" w:rsidRPr="00392650" w:rsidRDefault="00000000">
            <w:pPr>
              <w:rPr>
                <w:sz w:val="22"/>
                <w:szCs w:val="22"/>
              </w:rPr>
            </w:pPr>
            <w:r>
              <w:rPr>
                <w:rFonts w:ascii="Aptos" w:eastAsia="Aptos" w:hAnsi="Aptos" w:cs="Aptos"/>
                <w:i/>
                <w:iCs/>
                <w:color w:val="555555"/>
              </w:rPr>
              <w:t>The text earns its meaning through the specificity and authenticity of the experience itself. Voice, image, and detail are the primary tools.</w:t>
            </w:r>
          </w:p>
        </w:tc>
      </w:tr>
      <w:tr w:rsidR="009E7676" w:rsidRPr="00392650" w14:paraId="622A22CE" w14:textId="77777777" w:rsidTr="00392650">
        <w:tc>
          <w:tcPr>
            <w:tcW w:w="1271" w:type="dxa"/>
            <w:tcBorders>
              <w:top w:val="single" w:sz="2" w:space="0" w:color="DDDDDD"/>
              <w:left w:val="single" w:sz="2" w:space="0" w:color="DDDDDD"/>
              <w:bottom w:val="single" w:sz="2" w:space="0" w:color="DDDDDD"/>
              <w:right w:val="single" w:sz="2" w:space="0" w:color="DDDDDD"/>
            </w:tcBorders>
            <w:shd w:val="clear" w:color="auto" w:fill="F9EEF2"/>
            <w:tcMar>
              <w:top w:w="50" w:type="dxa"/>
              <w:left w:w="100" w:type="dxa"/>
              <w:bottom w:w="50" w:type="dxa"/>
              <w:right w:w="80" w:type="dxa"/>
            </w:tcMar>
          </w:tcPr>
          <w:p w14:paraId="46D23E47" w14:textId="77777777" w:rsidR="009E7676" w:rsidRPr="00392650" w:rsidRDefault="00000000">
            <w:pPr>
              <w:rPr>
                <w:sz w:val="22"/>
                <w:szCs w:val="22"/>
              </w:rPr>
            </w:pPr>
            <w:r>
              <w:rPr>
                <w:rFonts w:ascii="Aptos" w:eastAsia="Aptos" w:hAnsi="Aptos" w:cs="Aptos"/>
                <w:b/>
                <w:bCs/>
                <w:sz w:val="22"/>
                <w:szCs w:val="22"/>
              </w:rPr>
              <w:t>Reflect</w:t>
            </w:r>
          </w:p>
        </w:tc>
        <w:tc>
          <w:tcPr>
            <w:tcW w:w="2489" w:type="dxa"/>
            <w:tcBorders>
              <w:top w:val="single" w:sz="2" w:space="0" w:color="DDDDDD"/>
              <w:left w:val="single" w:sz="2" w:space="0" w:color="DDDDDD"/>
              <w:bottom w:val="single" w:sz="2" w:space="0" w:color="DDDDDD"/>
              <w:right w:val="single" w:sz="2" w:space="0" w:color="DDDDDD"/>
            </w:tcBorders>
            <w:shd w:val="clear" w:color="auto" w:fill="F7F7F7"/>
            <w:tcMar>
              <w:top w:w="60" w:type="dxa"/>
              <w:left w:w="100" w:type="dxa"/>
              <w:bottom w:w="60" w:type="dxa"/>
              <w:right w:w="100" w:type="dxa"/>
            </w:tcMar>
          </w:tcPr>
          <w:p w14:paraId="0AAC068F" w14:textId="77777777" w:rsidR="009E7676" w:rsidRPr="00392650" w:rsidRDefault="00000000">
            <w:pPr>
              <w:rPr>
                <w:sz w:val="22"/>
                <w:szCs w:val="22"/>
              </w:rPr>
            </w:pPr>
            <w:r>
              <w:rPr>
                <w:rFonts w:ascii="Aptos" w:eastAsia="Aptos" w:hAnsi="Aptos" w:cs="Aptos"/>
                <w:i/>
                <w:iCs/>
                <w:color w:val="555555"/>
              </w:rPr>
              <w:t>…exploring personal discovery that shapes understanding</w:t>
            </w:r>
          </w:p>
        </w:tc>
        <w:tc>
          <w:tcPr>
            <w:tcW w:w="6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00" w:type="dxa"/>
              <w:bottom w:w="60" w:type="dxa"/>
              <w:right w:w="100" w:type="dxa"/>
            </w:tcMar>
          </w:tcPr>
          <w:p w14:paraId="04844A7C" w14:textId="77777777" w:rsidR="009E7676" w:rsidRPr="00392650" w:rsidRDefault="00000000">
            <w:pPr>
              <w:rPr>
                <w:sz w:val="22"/>
                <w:szCs w:val="22"/>
              </w:rPr>
            </w:pPr>
            <w:r>
              <w:rPr>
                <w:rFonts w:ascii="Aptos" w:eastAsia="Aptos" w:hAnsi="Aptos" w:cs="Aptos"/>
                <w:i/>
                <w:iCs/>
                <w:color w:val="555555"/>
              </w:rPr>
              <w:t>The text moves between experience and insight — it is investigative rather than declarative. The writer is thinking on the page, not reporting a conclusion.</w:t>
            </w:r>
          </w:p>
        </w:tc>
      </w:tr>
      <w:tr w:rsidR="009E7676" w:rsidRPr="00392650" w14:paraId="34E64917" w14:textId="77777777" w:rsidTr="00392650">
        <w:tc>
          <w:tcPr>
            <w:tcW w:w="1271" w:type="dxa"/>
            <w:tcBorders>
              <w:top w:val="single" w:sz="2" w:space="0" w:color="DDDDDD"/>
              <w:left w:val="single" w:sz="2" w:space="0" w:color="DDDDDD"/>
              <w:bottom w:val="single" w:sz="2" w:space="0" w:color="DDDDDD"/>
              <w:right w:val="single" w:sz="2" w:space="0" w:color="DDDDDD"/>
            </w:tcBorders>
            <w:shd w:val="clear" w:color="auto" w:fill="F9EEF2"/>
            <w:tcMar>
              <w:top w:w="50" w:type="dxa"/>
              <w:left w:w="100" w:type="dxa"/>
              <w:bottom w:w="50" w:type="dxa"/>
              <w:right w:w="80" w:type="dxa"/>
            </w:tcMar>
          </w:tcPr>
          <w:p w14:paraId="058615AD" w14:textId="77777777" w:rsidR="009E7676" w:rsidRPr="00392650" w:rsidRDefault="00000000">
            <w:pPr>
              <w:rPr>
                <w:sz w:val="22"/>
                <w:szCs w:val="22"/>
              </w:rPr>
            </w:pPr>
            <w:r>
              <w:rPr>
                <w:rFonts w:ascii="Aptos" w:eastAsia="Aptos" w:hAnsi="Aptos" w:cs="Aptos"/>
                <w:b/>
                <w:bCs/>
                <w:sz w:val="22"/>
                <w:szCs w:val="22"/>
              </w:rPr>
              <w:t>Explain</w:t>
            </w:r>
          </w:p>
        </w:tc>
        <w:tc>
          <w:tcPr>
            <w:tcW w:w="2489" w:type="dxa"/>
            <w:tcBorders>
              <w:top w:val="single" w:sz="2" w:space="0" w:color="DDDDDD"/>
              <w:left w:val="single" w:sz="2" w:space="0" w:color="DDDDDD"/>
              <w:bottom w:val="single" w:sz="2" w:space="0" w:color="DDDDDD"/>
              <w:right w:val="single" w:sz="2" w:space="0" w:color="DDDDDD"/>
            </w:tcBorders>
            <w:shd w:val="clear" w:color="auto" w:fill="FFFFFF"/>
            <w:tcMar>
              <w:top w:w="60" w:type="dxa"/>
              <w:left w:w="100" w:type="dxa"/>
              <w:bottom w:w="60" w:type="dxa"/>
              <w:right w:w="100" w:type="dxa"/>
            </w:tcMar>
          </w:tcPr>
          <w:p w14:paraId="03FA435A" w14:textId="77777777" w:rsidR="009E7676" w:rsidRPr="00392650" w:rsidRDefault="00000000">
            <w:pPr>
              <w:rPr>
                <w:sz w:val="22"/>
                <w:szCs w:val="22"/>
              </w:rPr>
            </w:pPr>
            <w:r>
              <w:rPr>
                <w:rFonts w:ascii="Aptos" w:eastAsia="Aptos" w:hAnsi="Aptos" w:cs="Aptos"/>
                <w:i/>
                <w:iCs/>
                <w:color w:val="555555"/>
              </w:rPr>
              <w:t>…exploring cause and effect, or consequences of ideas and events</w:t>
            </w:r>
          </w:p>
        </w:tc>
        <w:tc>
          <w:tcPr>
            <w:tcW w:w="6300" w:type="dxa"/>
            <w:tcBorders>
              <w:top w:val="single" w:sz="2" w:space="0" w:color="DDDDDD"/>
              <w:left w:val="single" w:sz="2" w:space="0" w:color="DDDDDD"/>
              <w:bottom w:val="single" w:sz="2" w:space="0" w:color="DDDDDD"/>
              <w:right w:val="single" w:sz="2" w:space="0" w:color="DDDDDD"/>
            </w:tcBorders>
            <w:shd w:val="clear" w:color="auto" w:fill="F7F7F7"/>
            <w:tcMar>
              <w:top w:w="60" w:type="dxa"/>
              <w:left w:w="100" w:type="dxa"/>
              <w:bottom w:w="60" w:type="dxa"/>
              <w:right w:w="100" w:type="dxa"/>
            </w:tcMar>
          </w:tcPr>
          <w:p w14:paraId="32F67B55" w14:textId="77777777" w:rsidR="009E7676" w:rsidRPr="00392650" w:rsidRDefault="00000000">
            <w:pPr>
              <w:rPr>
                <w:sz w:val="22"/>
                <w:szCs w:val="22"/>
              </w:rPr>
            </w:pPr>
            <w:r>
              <w:rPr>
                <w:rFonts w:ascii="Aptos" w:eastAsia="Aptos" w:hAnsi="Aptos" w:cs="Aptos"/>
                <w:i/>
                <w:iCs/>
                <w:color w:val="555555"/>
              </w:rPr>
              <w:t>The text builds understanding in the reader. Clarity, logic, and well-chosen examples matter more than personal voice.</w:t>
            </w:r>
          </w:p>
        </w:tc>
      </w:tr>
      <w:tr w:rsidR="009E7676" w:rsidRPr="00392650" w14:paraId="73A628FC" w14:textId="77777777" w:rsidTr="00392650">
        <w:tc>
          <w:tcPr>
            <w:tcW w:w="1271" w:type="dxa"/>
            <w:tcBorders>
              <w:top w:val="single" w:sz="2" w:space="0" w:color="DDDDDD"/>
              <w:left w:val="single" w:sz="2" w:space="0" w:color="DDDDDD"/>
              <w:bottom w:val="single" w:sz="2" w:space="0" w:color="DDDDDD"/>
              <w:right w:val="single" w:sz="2" w:space="0" w:color="DDDDDD"/>
            </w:tcBorders>
            <w:shd w:val="clear" w:color="auto" w:fill="F9EEF2"/>
            <w:tcMar>
              <w:top w:w="50" w:type="dxa"/>
              <w:left w:w="100" w:type="dxa"/>
              <w:bottom w:w="50" w:type="dxa"/>
              <w:right w:w="80" w:type="dxa"/>
            </w:tcMar>
          </w:tcPr>
          <w:p w14:paraId="018ECFB3" w14:textId="77777777" w:rsidR="009E7676" w:rsidRPr="00392650" w:rsidRDefault="00000000">
            <w:pPr>
              <w:rPr>
                <w:sz w:val="22"/>
                <w:szCs w:val="22"/>
              </w:rPr>
            </w:pPr>
            <w:r>
              <w:rPr>
                <w:rFonts w:ascii="Aptos" w:eastAsia="Aptos" w:hAnsi="Aptos" w:cs="Aptos"/>
                <w:b/>
                <w:bCs/>
                <w:sz w:val="22"/>
                <w:szCs w:val="22"/>
              </w:rPr>
              <w:t>Argue</w:t>
            </w:r>
          </w:p>
        </w:tc>
        <w:tc>
          <w:tcPr>
            <w:tcW w:w="2489" w:type="dxa"/>
            <w:tcBorders>
              <w:top w:val="single" w:sz="2" w:space="0" w:color="DDDDDD"/>
              <w:left w:val="single" w:sz="2" w:space="0" w:color="DDDDDD"/>
              <w:bottom w:val="single" w:sz="2" w:space="0" w:color="DDDDDD"/>
              <w:right w:val="single" w:sz="2" w:space="0" w:color="DDDDDD"/>
            </w:tcBorders>
            <w:shd w:val="clear" w:color="auto" w:fill="F7F7F7"/>
            <w:tcMar>
              <w:top w:w="60" w:type="dxa"/>
              <w:left w:w="100" w:type="dxa"/>
              <w:bottom w:w="60" w:type="dxa"/>
              <w:right w:w="100" w:type="dxa"/>
            </w:tcMar>
          </w:tcPr>
          <w:p w14:paraId="5EC2BF6C" w14:textId="77777777" w:rsidR="009E7676" w:rsidRPr="00392650" w:rsidRDefault="00000000">
            <w:pPr>
              <w:rPr>
                <w:sz w:val="22"/>
                <w:szCs w:val="22"/>
              </w:rPr>
            </w:pPr>
            <w:r>
              <w:rPr>
                <w:rFonts w:ascii="Aptos" w:eastAsia="Aptos" w:hAnsi="Aptos" w:cs="Aptos"/>
                <w:i/>
                <w:iCs/>
                <w:color w:val="555555"/>
              </w:rPr>
              <w:t>…taking a stand and proposing solutions to convince others</w:t>
            </w:r>
          </w:p>
        </w:tc>
        <w:tc>
          <w:tcPr>
            <w:tcW w:w="6300" w:type="dxa"/>
            <w:tcBorders>
              <w:top w:val="single" w:sz="2" w:space="0" w:color="DDDDDD"/>
              <w:left w:val="single" w:sz="2" w:space="0" w:color="DDDDDD"/>
              <w:bottom w:val="single" w:sz="2" w:space="0" w:color="DDDDDD"/>
              <w:right w:val="single" w:sz="2" w:space="0" w:color="DDDDDD"/>
            </w:tcBorders>
            <w:shd w:val="clear" w:color="auto" w:fill="FFFFFF"/>
            <w:tcMar>
              <w:top w:w="60" w:type="dxa"/>
              <w:left w:w="100" w:type="dxa"/>
              <w:bottom w:w="60" w:type="dxa"/>
              <w:right w:w="100" w:type="dxa"/>
            </w:tcMar>
          </w:tcPr>
          <w:p w14:paraId="70367151" w14:textId="77777777" w:rsidR="009E7676" w:rsidRPr="00392650" w:rsidRDefault="00000000">
            <w:pPr>
              <w:rPr>
                <w:sz w:val="22"/>
                <w:szCs w:val="22"/>
              </w:rPr>
            </w:pPr>
            <w:r>
              <w:rPr>
                <w:rFonts w:ascii="Aptos" w:eastAsia="Aptos" w:hAnsi="Aptos" w:cs="Aptos"/>
                <w:i/>
                <w:iCs/>
                <w:color w:val="555555"/>
              </w:rPr>
              <w:t>The text positions the reader. Contention, evidence, and the anticipation of counterarguments are structural necessities, not optional additions.</w:t>
            </w:r>
          </w:p>
        </w:tc>
      </w:tr>
    </w:tbl>
    <w:p w14:paraId="487F2F6D" w14:textId="77777777" w:rsidR="009E7676" w:rsidRPr="00392650" w:rsidRDefault="009E7676">
      <w:pPr>
        <w:spacing w:after="60"/>
        <w:rPr>
          <w:sz w:val="22"/>
          <w:szCs w:val="22"/>
        </w:rPr>
      </w:pPr>
    </w:p>
    <w:tbl>
      <w:tblPr>
        <w:tblW w:w="10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9E7676" w:rsidRPr="00392650" w14:paraId="32AFB399" w14:textId="77777777" w:rsidTr="00392650">
        <w:tc>
          <w:tcPr>
            <w:tcW w:w="10045"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524B4762" w14:textId="77777777" w:rsidR="009E7676" w:rsidRPr="00392650" w:rsidRDefault="00000000">
            <w:pPr>
              <w:spacing w:after="40"/>
              <w:rPr>
                <w:sz w:val="22"/>
                <w:szCs w:val="22"/>
              </w:rPr>
            </w:pPr>
            <w:r>
              <w:rPr>
                <w:rFonts w:ascii="Aptos" w:eastAsia="Aptos" w:hAnsi="Aptos" w:cs="Aptos"/>
                <w:b/>
                <w:bCs/>
                <w:sz w:val="22"/>
                <w:szCs w:val="22"/>
              </w:rPr>
              <w:t xml:space="preserve">Ask before you plan: </w:t>
            </w:r>
            <w:r>
              <w:rPr>
                <w:rFonts w:ascii="Aptos" w:eastAsia="Aptos" w:hAnsi="Aptos" w:cs="Aptos"/>
                <w:i/>
                <w:iCs/>
                <w:sz w:val="22"/>
                <w:szCs w:val="22"/>
              </w:rPr>
              <w:t>Am I exploring something I experienced (express/reflect), or making a claim about the world (argue/explain)? Am I finding out what I think, or telling the reader what to think?</w:t>
            </w:r>
          </w:p>
          <w:p w14:paraId="2CFE4BD3" w14:textId="77777777" w:rsidR="009E7676" w:rsidRPr="00392650" w:rsidRDefault="00000000">
            <w:pPr>
              <w:spacing w:after="40"/>
              <w:rPr>
                <w:sz w:val="22"/>
                <w:szCs w:val="22"/>
              </w:rPr>
            </w:pPr>
            <w:r>
              <w:rPr>
                <w:rFonts w:ascii="Aptos" w:eastAsia="Aptos" w:hAnsi="Aptos" w:cs="Aptos"/>
                <w:b/>
                <w:bCs/>
                <w:sz w:val="22"/>
                <w:szCs w:val="22"/>
              </w:rPr>
              <w:t xml:space="preserve">Note: </w:t>
            </w:r>
            <w:r>
              <w:rPr>
                <w:rFonts w:ascii="Aptos" w:eastAsia="Aptos" w:hAnsi="Aptos" w:cs="Aptos"/>
                <w:i/>
                <w:iCs/>
                <w:sz w:val="22"/>
                <w:szCs w:val="22"/>
              </w:rPr>
              <w:t>The same raw material can produce very different texts depending on purpose. A memory of not belonging could become an expressive vignette, a reflective personal essay, or an argued piece about the social cost of assimilation. Decide which before anything else.</w:t>
            </w:r>
          </w:p>
        </w:tc>
      </w:tr>
    </w:tbl>
    <w:p w14:paraId="1989B52C" w14:textId="77777777" w:rsidR="009E7676" w:rsidRPr="00392650" w:rsidRDefault="009E7676">
      <w:pPr>
        <w:spacing w:after="80"/>
        <w:rPr>
          <w:sz w:val="22"/>
          <w:szCs w:val="22"/>
        </w:rPr>
      </w:pPr>
    </w:p>
    <w:p w14:paraId="52F8227D" w14:textId="77777777" w:rsidR="009E7676" w:rsidRPr="00312708" w:rsidRDefault="00392650" w:rsidP="00312708">
      <w:pPr>
        <w:spacing w:before="140" w:after="120"/>
        <w:rPr>
          <w:sz w:val="22"/>
          <w:szCs w:val="22"/>
        </w:rPr>
      </w:pPr>
      <w:r>
        <w:rPr>
          <w:rFonts w:ascii="Aptos" w:eastAsia="Aptos" w:hAnsi="Aptos" w:cs="Aptos"/>
          <w:b/>
          <w:bCs/>
          <w:sz w:val="22"/>
          <w:szCs w:val="22"/>
        </w:rPr>
        <w:t>Who is this for, and where might the audience read it?</w:t>
      </w:r>
    </w:p>
    <w:p w14:paraId="144FF685" w14:textId="77777777" w:rsidR="00392650" w:rsidRPr="00392650" w:rsidRDefault="00000000" w:rsidP="00392650">
      <w:pPr>
        <w:pStyle w:val="ListParagraph"/>
        <w:numPr>
          <w:ilvl w:val="0"/>
          <w:numId w:val="2"/>
        </w:numPr>
        <w:spacing w:after="80"/>
        <w:rPr>
          <w:rFonts w:ascii="Aptos" w:eastAsia="Aptos" w:hAnsi="Aptos" w:cs="Aptos"/>
          <w:sz w:val="22"/>
          <w:szCs w:val="22"/>
        </w:rPr>
      </w:pPr>
      <w:r>
        <w:rPr>
          <w:rFonts w:ascii="Aptos" w:eastAsia="Aptos" w:hAnsi="Aptos" w:cs="Aptos"/>
          <w:b/>
          <w:bCs/>
          <w:sz w:val="22"/>
          <w:szCs w:val="22"/>
        </w:rPr>
        <w:t>Context</w:t>
      </w:r>
      <w:r>
        <w:rPr>
          <w:rFonts w:ascii="Aptos" w:eastAsia="Aptos" w:hAnsi="Aptos" w:cs="Aptos"/>
          <w:sz w:val="22"/>
          <w:szCs w:val="22"/>
        </w:rPr>
        <w:t xml:space="preserve"> – the environment in which the text will be read or received — its social, cultural, or situational setting. </w:t>
      </w:r>
    </w:p>
    <w:p w14:paraId="5AB10F60" w14:textId="77777777" w:rsidR="00392650" w:rsidRPr="00392650" w:rsidRDefault="00000000" w:rsidP="00392650">
      <w:pPr>
        <w:pStyle w:val="ListParagraph"/>
        <w:numPr>
          <w:ilvl w:val="0"/>
          <w:numId w:val="2"/>
        </w:numPr>
        <w:spacing w:after="80"/>
        <w:rPr>
          <w:rFonts w:ascii="Aptos" w:eastAsia="Aptos" w:hAnsi="Aptos" w:cs="Aptos"/>
          <w:sz w:val="22"/>
          <w:szCs w:val="22"/>
        </w:rPr>
      </w:pPr>
      <w:r>
        <w:rPr>
          <w:rFonts w:ascii="Aptos" w:eastAsia="Aptos" w:hAnsi="Aptos" w:cs="Aptos"/>
          <w:b/>
          <w:bCs/>
          <w:sz w:val="22"/>
          <w:szCs w:val="22"/>
        </w:rPr>
        <w:t>Mode</w:t>
      </w:r>
      <w:r>
        <w:rPr>
          <w:rFonts w:ascii="Aptos" w:eastAsia="Aptos" w:hAnsi="Aptos" w:cs="Aptos"/>
          <w:sz w:val="22"/>
          <w:szCs w:val="22"/>
        </w:rPr>
        <w:t xml:space="preserve"> – how it will be delivered: read silently, read aloud, performed, published online, broadcast. </w:t>
      </w:r>
    </w:p>
    <w:p w14:paraId="55A7C584" w14:textId="77777777" w:rsidR="009E7676" w:rsidRPr="00392650" w:rsidRDefault="00392650" w:rsidP="00392650">
      <w:pPr>
        <w:pStyle w:val="ListParagraph"/>
        <w:numPr>
          <w:ilvl w:val="0"/>
          <w:numId w:val="2"/>
        </w:numPr>
        <w:spacing w:after="80"/>
        <w:rPr>
          <w:sz w:val="22"/>
          <w:szCs w:val="22"/>
        </w:rPr>
      </w:pPr>
      <w:r>
        <w:rPr>
          <w:rFonts w:ascii="Aptos" w:eastAsia="Aptos" w:hAnsi="Aptos" w:cs="Aptos"/>
          <w:b/>
          <w:bCs/>
          <w:sz w:val="22"/>
          <w:szCs w:val="22"/>
        </w:rPr>
        <w:t>Audience</w:t>
      </w:r>
      <w:r>
        <w:rPr>
          <w:rFonts w:ascii="Aptos" w:eastAsia="Aptos" w:hAnsi="Aptos" w:cs="Aptos"/>
          <w:sz w:val="22"/>
          <w:szCs w:val="22"/>
        </w:rPr>
        <w:t xml:space="preserve"> – who will encounter it, and what they already know, believe, or need.</w:t>
      </w:r>
    </w:p>
    <w:p w14:paraId="20514B85" w14:textId="77777777" w:rsidR="00392650" w:rsidRDefault="00000000">
      <w:pPr>
        <w:spacing w:after="80"/>
        <w:rPr>
          <w:rFonts w:ascii="Aptos" w:eastAsia="Aptos" w:hAnsi="Aptos" w:cs="Aptos"/>
          <w:sz w:val="22"/>
          <w:szCs w:val="22"/>
        </w:rPr>
      </w:pPr>
      <w:r>
        <w:rPr>
          <w:rFonts w:ascii="Aptos" w:eastAsia="Aptos" w:hAnsi="Aptos" w:cs="Aptos"/>
          <w:sz w:val="22"/>
          <w:szCs w:val="22"/>
        </w:rPr>
        <w:t>These three are inseparable. A text written for a literary magazine has different register constraints from the same text delivered as a speech. A text addressing peers can assume shared reference points that a text addressing a general public cannot. Mode in particular shapes sentence length, rhythm, and the degree of explicitness required — a listener cannot re-read a complex sentence; a reader can.</w:t>
      </w:r>
      <w:r>
        <w:rPr>
          <w:rFonts w:ascii="Aptos" w:eastAsia="Aptos" w:hAnsi="Aptos" w:cs="Aptos"/>
          <w:sz w:val="22"/>
          <w:szCs w:val="22"/>
        </w:rPr>
        <w:br w:type="page"/>
      </w:r>
    </w:p>
    <w:p w14:paraId="69CAFCBD" w14:textId="77777777" w:rsidR="009E7676" w:rsidRPr="00392650" w:rsidRDefault="009E7676">
      <w:pPr>
        <w:spacing w:after="80"/>
        <w:rPr>
          <w:sz w:val="22"/>
          <w:szCs w:val="22"/>
        </w:rPr>
      </w:pPr>
    </w:p>
    <w:tbl>
      <w:tblPr>
        <w:tblW w:w="9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3"/>
      </w:tblGrid>
      <w:tr w:rsidR="009E7676" w:rsidRPr="00392650" w14:paraId="39FAF412" w14:textId="77777777" w:rsidTr="00C73529">
        <w:tc>
          <w:tcPr>
            <w:tcW w:w="9903"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2B4ECD2E" w14:textId="77777777" w:rsidR="009E7676" w:rsidRPr="00392650" w:rsidRDefault="00000000">
            <w:pPr>
              <w:spacing w:after="40"/>
              <w:rPr>
                <w:sz w:val="22"/>
                <w:szCs w:val="22"/>
              </w:rPr>
            </w:pPr>
            <w:r>
              <w:rPr>
                <w:rFonts w:ascii="Aptos" w:eastAsia="Aptos" w:hAnsi="Aptos" w:cs="Aptos"/>
                <w:b/>
                <w:bCs/>
                <w:sz w:val="22"/>
                <w:szCs w:val="22"/>
              </w:rPr>
              <w:t>Ask before you plan:</w:t>
            </w:r>
          </w:p>
          <w:p w14:paraId="0922347B" w14:textId="77777777" w:rsidR="009E7676" w:rsidRPr="00392650" w:rsidRDefault="00000000">
            <w:pPr>
              <w:spacing w:after="40"/>
              <w:rPr>
                <w:sz w:val="22"/>
                <w:szCs w:val="22"/>
              </w:rPr>
            </w:pPr>
            <w:r>
              <w:rPr>
                <w:rFonts w:ascii="Aptos" w:eastAsia="Aptos" w:hAnsi="Aptos" w:cs="Aptos"/>
                <w:i/>
                <w:iCs/>
                <w:sz w:val="22"/>
                <w:szCs w:val="22"/>
              </w:rPr>
              <w:t>Where will this text appear, and how will the audience receive it?</w:t>
            </w:r>
          </w:p>
          <w:p w14:paraId="00441333" w14:textId="77777777" w:rsidR="009E7676" w:rsidRPr="00392650" w:rsidRDefault="00000000">
            <w:pPr>
              <w:spacing w:after="40"/>
              <w:rPr>
                <w:sz w:val="22"/>
                <w:szCs w:val="22"/>
              </w:rPr>
            </w:pPr>
            <w:r>
              <w:rPr>
                <w:rFonts w:ascii="Aptos" w:eastAsia="Aptos" w:hAnsi="Aptos" w:cs="Aptos"/>
                <w:i/>
                <w:iCs/>
                <w:sz w:val="22"/>
                <w:szCs w:val="22"/>
              </w:rPr>
              <w:t>What does this audience already know or believe? What do I need to establish?</w:t>
            </w:r>
          </w:p>
          <w:p w14:paraId="4EA14E10" w14:textId="77777777" w:rsidR="009E7676" w:rsidRPr="00392650" w:rsidRDefault="00000000">
            <w:pPr>
              <w:spacing w:after="40"/>
              <w:rPr>
                <w:sz w:val="22"/>
                <w:szCs w:val="22"/>
              </w:rPr>
            </w:pPr>
            <w:r>
              <w:rPr>
                <w:rFonts w:ascii="Aptos" w:eastAsia="Aptos" w:hAnsi="Aptos" w:cs="Aptos"/>
                <w:i/>
                <w:iCs/>
                <w:sz w:val="22"/>
                <w:szCs w:val="22"/>
              </w:rPr>
              <w:t>What register is appropriate — and what does this purpose and context rule out?</w:t>
            </w:r>
          </w:p>
          <w:p w14:paraId="1D3CA10B" w14:textId="77777777" w:rsidR="009E7676" w:rsidRPr="00392650" w:rsidRDefault="00000000">
            <w:pPr>
              <w:spacing w:after="40"/>
              <w:rPr>
                <w:sz w:val="22"/>
                <w:szCs w:val="22"/>
              </w:rPr>
            </w:pPr>
            <w:r>
              <w:rPr>
                <w:rFonts w:ascii="Aptos" w:eastAsia="Aptos" w:hAnsi="Aptos" w:cs="Aptos"/>
                <w:i/>
                <w:iCs/>
                <w:sz w:val="22"/>
                <w:szCs w:val="22"/>
              </w:rPr>
              <w:t>If my text is to be performed or spoken, how does that change my sentence structures and vocabulary choices?</w:t>
            </w:r>
          </w:p>
        </w:tc>
      </w:tr>
    </w:tbl>
    <w:p w14:paraId="6B721E8B" w14:textId="77777777" w:rsidR="00C73529" w:rsidRDefault="00C73529">
      <w:pPr>
        <w:spacing w:after="80"/>
        <w:rPr>
          <w:rFonts w:ascii="Aptos" w:eastAsia="Aptos" w:hAnsi="Aptos" w:cs="Aptos"/>
          <w:sz w:val="22"/>
          <w:szCs w:val="22"/>
        </w:rPr>
      </w:pPr>
    </w:p>
    <w:p w14:paraId="140AA9B1" w14:textId="77777777" w:rsidR="009E7676" w:rsidRPr="00392650" w:rsidRDefault="00000000">
      <w:pPr>
        <w:spacing w:after="80"/>
        <w:rPr>
          <w:sz w:val="22"/>
          <w:szCs w:val="22"/>
        </w:rPr>
      </w:pPr>
      <w:r>
        <w:rPr>
          <w:rFonts w:ascii="Aptos" w:eastAsia="Aptos" w:hAnsi="Aptos" w:cs="Aptos"/>
          <w:sz w:val="22"/>
          <w:szCs w:val="22"/>
        </w:rPr>
        <w:t>Purpose, context, and audience are not separate checklists. Together they define the space your writing can occupy. Everything that follows — the idea you develop, the structure you choose, the register you sustain — is a response to the decisions made here.</w:t>
      </w:r>
    </w:p>
    <w:p w14:paraId="781CB40E" w14:textId="77777777" w:rsidR="009E7676" w:rsidRPr="00392650" w:rsidRDefault="009E7676">
      <w:pPr>
        <w:spacing w:after="80"/>
        <w:rPr>
          <w:sz w:val="22"/>
          <w:szCs w:val="22"/>
        </w:rPr>
      </w:pPr>
    </w:p>
    <w:p w14:paraId="0034653E" w14:textId="77777777" w:rsidR="009E7676" w:rsidRPr="00392650" w:rsidRDefault="00000000">
      <w:pPr>
        <w:pBdr>
          <w:bottom w:val="single" w:sz="6" w:space="4" w:color="8C072D"/>
        </w:pBdr>
        <w:spacing w:before="200" w:after="100"/>
        <w:rPr>
          <w:sz w:val="22"/>
          <w:szCs w:val="22"/>
        </w:rPr>
      </w:pPr>
      <w:r>
        <w:rPr>
          <w:rFonts w:ascii="Aptos" w:eastAsia="Aptos" w:hAnsi="Aptos" w:cs="Aptos"/>
          <w:b/>
          <w:bCs/>
          <w:color w:val="8C072D"/>
          <w:sz w:val="26"/>
          <w:szCs w:val="26"/>
        </w:rPr>
        <w:t>Part 1 — Generating an Idea</w:t>
      </w:r>
    </w:p>
    <w:p w14:paraId="751C9B37" w14:textId="77777777" w:rsidR="009E7676" w:rsidRDefault="00000000">
      <w:pPr>
        <w:spacing w:after="80"/>
        <w:rPr>
          <w:rFonts w:ascii="Aptos" w:eastAsia="Aptos" w:hAnsi="Aptos" w:cs="Aptos"/>
          <w:sz w:val="22"/>
          <w:szCs w:val="22"/>
        </w:rPr>
      </w:pPr>
      <w:r>
        <w:rPr>
          <w:rFonts w:ascii="Aptos" w:eastAsia="Aptos" w:hAnsi="Aptos" w:cs="Aptos"/>
          <w:sz w:val="22"/>
          <w:szCs w:val="22"/>
        </w:rPr>
        <w:t>With purpose and context established, you can look at your raw material more precisely — not just 'what do I have?' but 'what do I have that is worth developing for this purpose and this audience?'</w:t>
      </w:r>
    </w:p>
    <w:p w14:paraId="657B86D0" w14:textId="77777777" w:rsidR="00C73529" w:rsidRPr="00C73529" w:rsidRDefault="00C73529">
      <w:pPr>
        <w:spacing w:after="80"/>
        <w:rPr>
          <w:rFonts w:asciiTheme="minorHAnsi" w:hAnsiTheme="minorHAnsi"/>
          <w:sz w:val="22"/>
          <w:szCs w:val="22"/>
        </w:rPr>
      </w:pPr>
      <w:r>
        <w:rPr>
          <w:rFonts w:ascii="Aptos" w:eastAsia="Aptos" w:hAnsi="Aptos" w:cs="Aptos"/>
          <w:sz w:val="22"/>
          <w:szCs w:val="22"/>
        </w:rPr>
        <w:t>Cons</w:t>
      </w:r>
      <w:r>
        <w:rPr>
          <w:rFonts w:asciiTheme="minorHAnsi" w:eastAsia="Aptos" w:hAnsiTheme="minorHAnsi" w:cs="Aptos"/>
          <w:sz w:val="22"/>
          <w:szCs w:val="22"/>
        </w:rPr>
        <w:t xml:space="preserve">ider the following list as </w:t>
      </w:r>
      <w:r>
        <w:rPr>
          <w:rFonts w:asciiTheme="minorHAnsi" w:eastAsia="Aptos" w:hAnsiTheme="minorHAnsi" w:cs="Aptos"/>
          <w:b/>
          <w:bCs/>
          <w:sz w:val="22"/>
          <w:szCs w:val="22"/>
        </w:rPr>
        <w:t>tools in a toolbox</w:t>
      </w:r>
      <w:r>
        <w:rPr>
          <w:rFonts w:asciiTheme="minorHAnsi" w:eastAsia="Aptos" w:hAnsiTheme="minorHAnsi" w:cs="Aptos"/>
          <w:sz w:val="22"/>
          <w:szCs w:val="22"/>
        </w:rPr>
        <w:t xml:space="preserve">. It is not a checklist or series of steps, but a series of </w:t>
      </w:r>
      <w:r>
        <w:rPr>
          <w:rFonts w:asciiTheme="minorHAnsi" w:eastAsia="Aptos" w:hAnsiTheme="minorHAnsi" w:cs="Aptos"/>
          <w:b/>
          <w:bCs/>
          <w:sz w:val="22"/>
          <w:szCs w:val="22"/>
        </w:rPr>
        <w:t>potential strategies</w:t>
      </w:r>
      <w:r>
        <w:rPr>
          <w:rFonts w:asciiTheme="minorHAnsi" w:eastAsia="Aptos" w:hAnsiTheme="minorHAnsi" w:cs="Aptos"/>
          <w:sz w:val="22"/>
          <w:szCs w:val="22"/>
        </w:rPr>
        <w:t xml:space="preserve"> that you might choose from,</w:t>
      </w:r>
    </w:p>
    <w:p w14:paraId="4EEFCF20" w14:textId="77777777" w:rsidR="009E7676" w:rsidRPr="00C73529" w:rsidRDefault="009E7676">
      <w:pPr>
        <w:spacing w:after="80"/>
        <w:rPr>
          <w:rFonts w:asciiTheme="minorHAnsi" w:hAnsiTheme="minorHAnsi"/>
          <w:sz w:val="22"/>
          <w:szCs w:val="22"/>
        </w:rPr>
      </w:pPr>
    </w:p>
    <w:p w14:paraId="60E9D83D" w14:textId="77777777" w:rsidR="009E7676" w:rsidRPr="00C73529" w:rsidRDefault="00000000" w:rsidP="00C73529">
      <w:pPr>
        <w:spacing w:before="140" w:after="120"/>
        <w:rPr>
          <w:rFonts w:asciiTheme="minorHAnsi" w:hAnsiTheme="minorHAnsi"/>
          <w:sz w:val="24"/>
          <w:szCs w:val="24"/>
        </w:rPr>
      </w:pPr>
      <w:r>
        <w:rPr>
          <w:rFonts w:asciiTheme="minorHAnsi" w:eastAsia="Aptos" w:hAnsiTheme="minorHAnsi" w:cs="Aptos"/>
          <w:b/>
          <w:bCs/>
          <w:color w:val="000000"/>
          <w:sz w:val="24"/>
          <w:szCs w:val="24"/>
        </w:rPr>
        <w:t>Start with what you already have: memory, observation, opinion</w:t>
      </w:r>
    </w:p>
    <w:p w14:paraId="06197F4B" w14:textId="77777777" w:rsidR="00C73529" w:rsidRPr="00C73529" w:rsidRDefault="00C73529">
      <w:pPr>
        <w:spacing w:after="80"/>
        <w:rPr>
          <w:rFonts w:asciiTheme="minorHAnsi" w:eastAsia="Aptos" w:hAnsiTheme="minorHAnsi" w:cs="Aptos"/>
          <w:sz w:val="22"/>
          <w:szCs w:val="22"/>
        </w:rPr>
      </w:pPr>
      <w:r>
        <w:rPr>
          <w:rFonts w:asciiTheme="minorHAnsi" w:eastAsia="Aptos" w:hAnsiTheme="minorHAnsi" w:cs="Aptos"/>
          <w:sz w:val="22"/>
          <w:szCs w:val="22"/>
        </w:rPr>
        <w:t>Begins with three elements relating to the central idea:</w:t>
      </w:r>
    </w:p>
    <w:p w14:paraId="1B351FA3" w14:textId="77777777" w:rsidR="00C73529" w:rsidRPr="00C73529" w:rsidRDefault="00000000" w:rsidP="00C73529">
      <w:pPr>
        <w:pStyle w:val="ListParagraph"/>
        <w:numPr>
          <w:ilvl w:val="0"/>
          <w:numId w:val="3"/>
        </w:numPr>
        <w:spacing w:after="80"/>
        <w:rPr>
          <w:rFonts w:asciiTheme="minorHAnsi" w:hAnsiTheme="minorHAnsi"/>
          <w:sz w:val="22"/>
          <w:szCs w:val="22"/>
        </w:rPr>
      </w:pPr>
      <w:r>
        <w:rPr>
          <w:rFonts w:asciiTheme="minorHAnsi" w:eastAsia="Aptos" w:hAnsiTheme="minorHAnsi" w:cs="Aptos"/>
          <w:sz w:val="22"/>
          <w:szCs w:val="22"/>
        </w:rPr>
        <w:t xml:space="preserve">A </w:t>
      </w:r>
      <w:r>
        <w:rPr>
          <w:rFonts w:asciiTheme="minorHAnsi" w:eastAsia="Aptos" w:hAnsiTheme="minorHAnsi" w:cs="Aptos"/>
          <w:b/>
          <w:bCs/>
          <w:sz w:val="22"/>
          <w:szCs w:val="22"/>
        </w:rPr>
        <w:t>memory</w:t>
      </w:r>
      <w:r>
        <w:rPr>
          <w:rFonts w:asciiTheme="minorHAnsi" w:eastAsia="Aptos" w:hAnsiTheme="minorHAnsi" w:cs="Aptos"/>
          <w:sz w:val="22"/>
          <w:szCs w:val="22"/>
        </w:rPr>
        <w:t xml:space="preserve"> — a specific moment or experience you can see. </w:t>
      </w:r>
    </w:p>
    <w:p w14:paraId="600B7D50" w14:textId="77777777" w:rsidR="00C73529" w:rsidRPr="00C73529" w:rsidRDefault="00000000" w:rsidP="00C73529">
      <w:pPr>
        <w:pStyle w:val="ListParagraph"/>
        <w:numPr>
          <w:ilvl w:val="0"/>
          <w:numId w:val="3"/>
        </w:numPr>
        <w:spacing w:after="80"/>
        <w:rPr>
          <w:rFonts w:asciiTheme="minorHAnsi" w:hAnsiTheme="minorHAnsi"/>
          <w:sz w:val="22"/>
          <w:szCs w:val="22"/>
        </w:rPr>
      </w:pPr>
      <w:r>
        <w:rPr>
          <w:rFonts w:asciiTheme="minorHAnsi" w:eastAsia="Aptos" w:hAnsiTheme="minorHAnsi" w:cs="Aptos"/>
          <w:sz w:val="22"/>
          <w:szCs w:val="22"/>
        </w:rPr>
        <w:t xml:space="preserve">An </w:t>
      </w:r>
      <w:r>
        <w:rPr>
          <w:rFonts w:asciiTheme="minorHAnsi" w:eastAsia="Aptos" w:hAnsiTheme="minorHAnsi" w:cs="Aptos"/>
          <w:b/>
          <w:bCs/>
          <w:sz w:val="22"/>
          <w:szCs w:val="22"/>
        </w:rPr>
        <w:t>observation</w:t>
      </w:r>
      <w:r>
        <w:rPr>
          <w:rFonts w:asciiTheme="minorHAnsi" w:eastAsia="Aptos" w:hAnsiTheme="minorHAnsi" w:cs="Aptos"/>
          <w:sz w:val="22"/>
          <w:szCs w:val="22"/>
        </w:rPr>
        <w:t xml:space="preserve"> — something you have noticed about the world, other people, or yourself. </w:t>
      </w:r>
    </w:p>
    <w:p w14:paraId="33D362BF" w14:textId="77777777" w:rsidR="009E7676" w:rsidRPr="00C73529" w:rsidRDefault="00C73529" w:rsidP="00C73529">
      <w:pPr>
        <w:pStyle w:val="ListParagraph"/>
        <w:numPr>
          <w:ilvl w:val="0"/>
          <w:numId w:val="3"/>
        </w:numPr>
        <w:spacing w:after="80"/>
        <w:rPr>
          <w:rFonts w:asciiTheme="minorHAnsi" w:hAnsiTheme="minorHAnsi"/>
          <w:sz w:val="22"/>
          <w:szCs w:val="22"/>
        </w:rPr>
      </w:pPr>
      <w:r>
        <w:rPr>
          <w:rFonts w:asciiTheme="minorHAnsi" w:eastAsia="Aptos" w:hAnsiTheme="minorHAnsi" w:cs="Aptos"/>
          <w:sz w:val="22"/>
          <w:szCs w:val="22"/>
        </w:rPr>
        <w:t xml:space="preserve">An </w:t>
      </w:r>
      <w:r>
        <w:rPr>
          <w:rFonts w:asciiTheme="minorHAnsi" w:eastAsia="Aptos" w:hAnsiTheme="minorHAnsi" w:cs="Aptos"/>
          <w:b/>
          <w:bCs/>
          <w:sz w:val="22"/>
          <w:szCs w:val="22"/>
        </w:rPr>
        <w:t>opinion</w:t>
      </w:r>
      <w:r>
        <w:rPr>
          <w:rFonts w:asciiTheme="minorHAnsi" w:eastAsia="Aptos" w:hAnsiTheme="minorHAnsi" w:cs="Aptos"/>
          <w:sz w:val="22"/>
          <w:szCs w:val="22"/>
        </w:rPr>
        <w:t xml:space="preserve"> — a position you hold, even tentatively.</w:t>
      </w:r>
    </w:p>
    <w:p w14:paraId="4F7FF674" w14:textId="77777777" w:rsidR="009E7676" w:rsidRPr="00C73529" w:rsidRDefault="00C73529">
      <w:pPr>
        <w:spacing w:after="80"/>
        <w:rPr>
          <w:rFonts w:asciiTheme="minorHAnsi" w:eastAsia="Aptos" w:hAnsiTheme="minorHAnsi" w:cs="Aptos"/>
          <w:sz w:val="22"/>
          <w:szCs w:val="22"/>
        </w:rPr>
      </w:pPr>
      <w:r>
        <w:rPr>
          <w:rFonts w:asciiTheme="minorHAnsi" w:eastAsia="Aptos" w:hAnsiTheme="minorHAnsi" w:cs="Aptos"/>
          <w:sz w:val="22"/>
          <w:szCs w:val="22"/>
        </w:rPr>
        <w:t>The text is created by weaving together these three elements.</w:t>
      </w:r>
    </w:p>
    <w:p w14:paraId="7B1E9B66" w14:textId="77777777" w:rsidR="00C73529" w:rsidRPr="00C73529" w:rsidRDefault="00C73529">
      <w:pPr>
        <w:spacing w:after="80"/>
        <w:rPr>
          <w:rFonts w:asciiTheme="minorHAnsi" w:hAnsiTheme="minorHAnsi"/>
          <w:sz w:val="22"/>
          <w:szCs w:val="22"/>
        </w:rPr>
      </w:pPr>
      <w:r>
        <w:rPr>
          <w:rFonts w:asciiTheme="minorHAnsi" w:hAnsiTheme="minorHAnsi"/>
          <w:sz w:val="22"/>
          <w:szCs w:val="22"/>
        </w:rPr>
        <w:t xml:space="preserve">Think back to </w:t>
      </w:r>
      <w:r>
        <w:rPr>
          <w:rFonts w:asciiTheme="minorHAnsi" w:hAnsiTheme="minorHAnsi"/>
          <w:i/>
          <w:iCs/>
          <w:sz w:val="22"/>
          <w:szCs w:val="22"/>
        </w:rPr>
        <w:t>Nanette</w:t>
      </w:r>
      <w:r>
        <w:rPr>
          <w:rFonts w:asciiTheme="minorHAnsi" w:hAnsiTheme="minorHAnsi"/>
          <w:sz w:val="22"/>
          <w:szCs w:val="22"/>
        </w:rPr>
        <w:t xml:space="preserve"> or Stan Grant’s debate speech. For those texts, think about how they wove together elements of reflection, explanation and persuasion. Which were memories and personal experiences? Which were observations about the world? Which were opinions?</w:t>
      </w:r>
    </w:p>
    <w:p w14:paraId="603CA166" w14:textId="77777777" w:rsidR="00C73529" w:rsidRPr="00C73529" w:rsidRDefault="00C73529">
      <w:pPr>
        <w:spacing w:after="80"/>
        <w:rPr>
          <w:rFonts w:asciiTheme="minorHAnsi" w:hAnsiTheme="minorHAnsi"/>
          <w:sz w:val="22"/>
          <w:szCs w:val="22"/>
        </w:rPr>
      </w:pPr>
    </w:p>
    <w:tbl>
      <w:tblPr>
        <w:tblW w:w="9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3"/>
      </w:tblGrid>
      <w:tr w:rsidR="009E7676" w:rsidRPr="00C73529" w14:paraId="255A6785" w14:textId="77777777" w:rsidTr="00C73529">
        <w:tc>
          <w:tcPr>
            <w:tcW w:w="9903"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11089DF3" w14:textId="77777777" w:rsidR="009E7676" w:rsidRPr="00C73529" w:rsidRDefault="00000000" w:rsidP="00C73529">
            <w:pPr>
              <w:spacing w:after="40"/>
              <w:ind w:left="1096" w:hanging="1096"/>
              <w:rPr>
                <w:rFonts w:asciiTheme="minorHAnsi" w:hAnsiTheme="minorHAnsi"/>
                <w:sz w:val="22"/>
                <w:szCs w:val="22"/>
              </w:rPr>
            </w:pPr>
            <w:r>
              <w:rPr>
                <w:rFonts w:asciiTheme="minorHAnsi" w:eastAsia="Aptos" w:hAnsiTheme="minorHAnsi" w:cs="Aptos"/>
                <w:b/>
                <w:bCs/>
                <w:sz w:val="22"/>
                <w:szCs w:val="22"/>
              </w:rPr>
              <w:t xml:space="preserve">Ask: </w:t>
            </w:r>
            <w:r>
              <w:rPr>
                <w:rFonts w:asciiTheme="minorHAnsi" w:eastAsia="Aptos" w:hAnsiTheme="minorHAnsi" w:cs="Aptos"/>
                <w:b/>
                <w:bCs/>
                <w:sz w:val="22"/>
                <w:szCs w:val="22"/>
              </w:rPr>
              <w:tab/>
            </w:r>
            <w:r>
              <w:rPr>
                <w:rFonts w:asciiTheme="minorHAnsi" w:eastAsia="Aptos" w:hAnsiTheme="minorHAnsi" w:cs="Aptos"/>
                <w:i/>
                <w:iCs/>
                <w:sz w:val="22"/>
                <w:szCs w:val="22"/>
              </w:rPr>
              <w:t>What memory does this opinion come from? What observation sits underneath this memory? What does my memory make me think about the wider world?</w:t>
            </w:r>
          </w:p>
          <w:p w14:paraId="12A0293B" w14:textId="77777777" w:rsidR="009E7676" w:rsidRPr="00C73529" w:rsidRDefault="00000000" w:rsidP="00C73529">
            <w:pPr>
              <w:spacing w:after="40"/>
              <w:ind w:left="1096" w:hanging="1096"/>
              <w:rPr>
                <w:rFonts w:asciiTheme="minorHAnsi" w:hAnsiTheme="minorHAnsi"/>
                <w:sz w:val="22"/>
                <w:szCs w:val="22"/>
              </w:rPr>
            </w:pPr>
            <w:r>
              <w:rPr>
                <w:rFonts w:asciiTheme="minorHAnsi" w:eastAsia="Aptos" w:hAnsiTheme="minorHAnsi" w:cs="Aptos"/>
                <w:b/>
                <w:bCs/>
                <w:sz w:val="22"/>
                <w:szCs w:val="22"/>
              </w:rPr>
              <w:t xml:space="preserve">Then ask: </w:t>
            </w:r>
            <w:r>
              <w:rPr>
                <w:rFonts w:asciiTheme="minorHAnsi" w:eastAsia="Aptos" w:hAnsiTheme="minorHAnsi" w:cs="Aptos"/>
                <w:b/>
                <w:bCs/>
                <w:sz w:val="22"/>
                <w:szCs w:val="22"/>
              </w:rPr>
              <w:tab/>
            </w:r>
            <w:r>
              <w:rPr>
                <w:rFonts w:asciiTheme="minorHAnsi" w:eastAsia="Aptos" w:hAnsiTheme="minorHAnsi" w:cs="Aptos"/>
                <w:i/>
                <w:iCs/>
                <w:sz w:val="22"/>
                <w:szCs w:val="22"/>
              </w:rPr>
              <w:t>Is this material better suited to express, reflect, explain, or argue? Does the answer change which part of it I develop?</w:t>
            </w:r>
          </w:p>
        </w:tc>
      </w:tr>
    </w:tbl>
    <w:p w14:paraId="18421DCE" w14:textId="77777777" w:rsidR="009E7676" w:rsidRPr="00C73529" w:rsidRDefault="009E7676">
      <w:pPr>
        <w:spacing w:after="80"/>
        <w:rPr>
          <w:rFonts w:asciiTheme="minorHAnsi" w:hAnsiTheme="minorHAnsi"/>
          <w:sz w:val="22"/>
          <w:szCs w:val="22"/>
        </w:rPr>
      </w:pPr>
    </w:p>
    <w:p w14:paraId="3B7E1C10" w14:textId="77777777" w:rsidR="009E7676" w:rsidRDefault="00000000" w:rsidP="00C73529">
      <w:pPr>
        <w:spacing w:before="140" w:after="120"/>
        <w:rPr>
          <w:rFonts w:ascii="Aptos" w:eastAsia="Aptos" w:hAnsi="Aptos" w:cs="Aptos"/>
          <w:b/>
          <w:bCs/>
          <w:color w:val="000000"/>
          <w:sz w:val="24"/>
          <w:szCs w:val="24"/>
        </w:rPr>
      </w:pPr>
      <w:r>
        <w:rPr>
          <w:rFonts w:ascii="Aptos" w:eastAsia="Aptos" w:hAnsi="Aptos" w:cs="Aptos"/>
          <w:b/>
          <w:bCs/>
          <w:color w:val="000000"/>
          <w:sz w:val="24"/>
          <w:szCs w:val="24"/>
        </w:rPr>
        <w:t>The ‘so what’ ladder</w:t>
      </w:r>
    </w:p>
    <w:p w14:paraId="70075C70" w14:textId="77777777" w:rsidR="00C73529" w:rsidRPr="00C73529" w:rsidRDefault="00C73529" w:rsidP="00C73529">
      <w:pPr>
        <w:spacing w:before="140" w:after="120"/>
        <w:rPr>
          <w:sz w:val="22"/>
          <w:szCs w:val="22"/>
        </w:rPr>
      </w:pPr>
      <w:r>
        <w:rPr>
          <w:rFonts w:ascii="Aptos" w:eastAsia="Aptos" w:hAnsi="Aptos" w:cs="Aptos"/>
          <w:color w:val="000000"/>
          <w:sz w:val="22"/>
          <w:szCs w:val="22"/>
        </w:rPr>
        <w:t xml:space="preserve">This is method of refining an initial idea in order to develop something rich and genuinely unique. It involves digging deeper and deeper into an idea until you get to the roots of the issue. </w:t>
      </w:r>
    </w:p>
    <w:p w14:paraId="65723197" w14:textId="77777777" w:rsidR="00C73529" w:rsidRDefault="00000000" w:rsidP="00C73529">
      <w:pPr>
        <w:pStyle w:val="ListParagraph"/>
        <w:numPr>
          <w:ilvl w:val="0"/>
          <w:numId w:val="4"/>
        </w:numPr>
        <w:spacing w:after="80"/>
        <w:rPr>
          <w:rFonts w:ascii="Aptos" w:eastAsia="Aptos" w:hAnsi="Aptos" w:cs="Aptos"/>
          <w:sz w:val="22"/>
          <w:szCs w:val="22"/>
        </w:rPr>
      </w:pPr>
      <w:r>
        <w:rPr>
          <w:rFonts w:ascii="Aptos" w:eastAsia="Aptos" w:hAnsi="Aptos" w:cs="Aptos"/>
          <w:sz w:val="22"/>
          <w:szCs w:val="22"/>
        </w:rPr>
        <w:t>Write your initial idea as a plain statement</w:t>
      </w:r>
    </w:p>
    <w:p w14:paraId="68E56643" w14:textId="77777777" w:rsidR="00C73529" w:rsidRDefault="00C73529" w:rsidP="00C73529">
      <w:pPr>
        <w:pStyle w:val="ListParagraph"/>
        <w:numPr>
          <w:ilvl w:val="0"/>
          <w:numId w:val="4"/>
        </w:numPr>
        <w:spacing w:after="80"/>
        <w:rPr>
          <w:rFonts w:ascii="Aptos" w:eastAsia="Aptos" w:hAnsi="Aptos" w:cs="Aptos"/>
          <w:sz w:val="22"/>
          <w:szCs w:val="22"/>
        </w:rPr>
      </w:pPr>
      <w:r>
        <w:rPr>
          <w:rFonts w:ascii="Aptos" w:eastAsia="Aptos" w:hAnsi="Aptos" w:cs="Aptos"/>
          <w:sz w:val="22"/>
          <w:szCs w:val="22"/>
        </w:rPr>
        <w:t xml:space="preserve">Ask yourself: ‘so what?’ Write the answer. </w:t>
      </w:r>
    </w:p>
    <w:p w14:paraId="43911492" w14:textId="77777777" w:rsidR="00C73529" w:rsidRDefault="00000000" w:rsidP="00C73529">
      <w:pPr>
        <w:pStyle w:val="ListParagraph"/>
        <w:numPr>
          <w:ilvl w:val="0"/>
          <w:numId w:val="4"/>
        </w:numPr>
        <w:spacing w:after="80"/>
        <w:rPr>
          <w:rFonts w:ascii="Aptos" w:eastAsia="Aptos" w:hAnsi="Aptos" w:cs="Aptos"/>
          <w:sz w:val="22"/>
          <w:szCs w:val="22"/>
        </w:rPr>
      </w:pPr>
      <w:r>
        <w:rPr>
          <w:rFonts w:ascii="Aptos" w:eastAsia="Aptos" w:hAnsi="Aptos" w:cs="Aptos"/>
          <w:sz w:val="22"/>
          <w:szCs w:val="22"/>
        </w:rPr>
        <w:t>Ask again: ‘so what?’ Write the answer.</w:t>
      </w:r>
    </w:p>
    <w:p w14:paraId="2FCF0506" w14:textId="77777777" w:rsidR="00312708" w:rsidRDefault="00000000" w:rsidP="00C73529">
      <w:pPr>
        <w:spacing w:after="80"/>
        <w:rPr>
          <w:rFonts w:ascii="Aptos" w:eastAsia="Aptos" w:hAnsi="Aptos" w:cs="Aptos"/>
          <w:sz w:val="22"/>
          <w:szCs w:val="22"/>
        </w:rPr>
      </w:pPr>
      <w:r>
        <w:rPr>
          <w:rFonts w:ascii="Aptos" w:eastAsia="Aptos" w:hAnsi="Aptos" w:cs="Aptos"/>
          <w:sz w:val="22"/>
          <w:szCs w:val="22"/>
        </w:rPr>
        <w:lastRenderedPageBreak/>
        <w:t>Each ‘rung’ of the ladder moves you from the particular toward the significant. The last rung is usually the real subject — and it will often indicate which purpose is most honest for this material.</w:t>
      </w:r>
    </w:p>
    <w:p w14:paraId="340084CE" w14:textId="77777777" w:rsidR="00C73529" w:rsidRPr="00C73529" w:rsidRDefault="00C73529" w:rsidP="00C73529">
      <w:pPr>
        <w:spacing w:after="80"/>
        <w:rPr>
          <w:rFonts w:ascii="Aptos" w:eastAsia="Aptos" w:hAnsi="Aptos" w:cs="Aptos"/>
          <w:sz w:val="22"/>
          <w:szCs w:val="22"/>
        </w:rPr>
      </w:pPr>
    </w:p>
    <w:tbl>
      <w:tblPr>
        <w:tblW w:w="9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3"/>
      </w:tblGrid>
      <w:tr w:rsidR="009E7676" w:rsidRPr="00392650" w14:paraId="72CCD8E2" w14:textId="77777777" w:rsidTr="00C73529">
        <w:tc>
          <w:tcPr>
            <w:tcW w:w="9903"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2A3CAEA0" w14:textId="77777777" w:rsidR="009E7676" w:rsidRPr="00392650" w:rsidRDefault="00000000">
            <w:pPr>
              <w:spacing w:after="40"/>
              <w:rPr>
                <w:sz w:val="22"/>
                <w:szCs w:val="22"/>
              </w:rPr>
            </w:pPr>
            <w:r>
              <w:rPr>
                <w:rFonts w:ascii="Aptos" w:eastAsia="Aptos" w:hAnsi="Aptos" w:cs="Aptos"/>
                <w:b/>
                <w:bCs/>
                <w:sz w:val="22"/>
                <w:szCs w:val="22"/>
              </w:rPr>
              <w:t>Example:</w:t>
            </w:r>
          </w:p>
          <w:p w14:paraId="7503E7A5" w14:textId="77777777" w:rsidR="009E7676" w:rsidRDefault="00000000" w:rsidP="00C73529">
            <w:pPr>
              <w:spacing w:after="40"/>
              <w:ind w:firstLine="529"/>
              <w:rPr>
                <w:rFonts w:ascii="Aptos" w:eastAsia="Aptos" w:hAnsi="Aptos" w:cs="Aptos"/>
                <w:i/>
                <w:iCs/>
                <w:sz w:val="22"/>
                <w:szCs w:val="22"/>
              </w:rPr>
            </w:pPr>
            <w:r>
              <w:rPr>
                <w:rFonts w:ascii="Aptos" w:eastAsia="Aptos" w:hAnsi="Aptos" w:cs="Aptos"/>
                <w:b/>
                <w:bCs/>
                <w:i/>
                <w:iCs/>
                <w:sz w:val="22"/>
                <w:szCs w:val="22"/>
              </w:rPr>
              <w:t>Idea</w:t>
            </w:r>
            <w:r>
              <w:rPr>
                <w:rFonts w:ascii="Aptos" w:eastAsia="Aptos" w:hAnsi="Aptos" w:cs="Aptos"/>
                <w:i/>
                <w:iCs/>
                <w:sz w:val="22"/>
                <w:szCs w:val="22"/>
              </w:rPr>
              <w:t>: When I speak my home language at school, people look at me differently.</w:t>
            </w:r>
          </w:p>
          <w:p w14:paraId="31DA95A2" w14:textId="77777777" w:rsidR="00312708" w:rsidRPr="00312708" w:rsidRDefault="00312708" w:rsidP="00C73529">
            <w:pPr>
              <w:spacing w:after="40"/>
              <w:ind w:firstLine="529"/>
              <w:rPr>
                <w:rFonts w:asciiTheme="minorHAnsi" w:hAnsiTheme="minorHAnsi"/>
                <w:sz w:val="22"/>
                <w:szCs w:val="22"/>
              </w:rPr>
            </w:pPr>
            <w:r>
              <w:rPr>
                <w:rFonts w:asciiTheme="minorHAnsi" w:hAnsiTheme="minorHAnsi"/>
                <w:b/>
                <w:bCs/>
                <w:i/>
                <w:iCs/>
                <w:sz w:val="22"/>
                <w:szCs w:val="22"/>
              </w:rPr>
              <w:t>So what?</w:t>
            </w:r>
            <w:r>
              <w:rPr>
                <w:rFonts w:asciiTheme="minorHAnsi" w:hAnsiTheme="minorHAnsi"/>
                <w:i/>
                <w:iCs/>
                <w:sz w:val="22"/>
                <w:szCs w:val="22"/>
              </w:rPr>
              <w:t xml:space="preserve"> This makes me feel uncomfortable, like there’s something wrong with me.</w:t>
            </w:r>
          </w:p>
          <w:p w14:paraId="29AB48E3" w14:textId="77777777" w:rsidR="009E7676" w:rsidRPr="00392650" w:rsidRDefault="00000000" w:rsidP="00C73529">
            <w:pPr>
              <w:spacing w:after="40"/>
              <w:ind w:firstLine="529"/>
              <w:rPr>
                <w:sz w:val="22"/>
                <w:szCs w:val="22"/>
              </w:rPr>
            </w:pPr>
            <w:r>
              <w:rPr>
                <w:rFonts w:ascii="Aptos" w:eastAsia="Aptos" w:hAnsi="Aptos" w:cs="Aptos"/>
                <w:b/>
                <w:bCs/>
                <w:i/>
                <w:iCs/>
                <w:sz w:val="22"/>
                <w:szCs w:val="22"/>
              </w:rPr>
              <w:t>So what?</w:t>
            </w:r>
            <w:r>
              <w:rPr>
                <w:rFonts w:ascii="Aptos" w:eastAsia="Aptos" w:hAnsi="Aptos" w:cs="Aptos"/>
                <w:i/>
                <w:iCs/>
                <w:sz w:val="22"/>
                <w:szCs w:val="22"/>
              </w:rPr>
              <w:t xml:space="preserve"> Well, it makes me adjust how I speak depending on who is around me.</w:t>
            </w:r>
          </w:p>
          <w:p w14:paraId="2B17E88F" w14:textId="77777777" w:rsidR="009E7676" w:rsidRPr="00392650" w:rsidRDefault="00000000" w:rsidP="00312708">
            <w:pPr>
              <w:spacing w:after="40"/>
              <w:ind w:left="529"/>
              <w:rPr>
                <w:sz w:val="22"/>
                <w:szCs w:val="22"/>
              </w:rPr>
            </w:pPr>
            <w:r>
              <w:rPr>
                <w:rFonts w:ascii="Aptos" w:eastAsia="Aptos" w:hAnsi="Aptos" w:cs="Aptos"/>
                <w:b/>
                <w:bCs/>
                <w:i/>
                <w:iCs/>
                <w:sz w:val="22"/>
                <w:szCs w:val="22"/>
              </w:rPr>
              <w:t>So what?</w:t>
            </w:r>
            <w:r>
              <w:rPr>
                <w:rFonts w:ascii="Aptos" w:eastAsia="Aptos" w:hAnsi="Aptos" w:cs="Aptos"/>
                <w:i/>
                <w:iCs/>
                <w:sz w:val="22"/>
                <w:szCs w:val="22"/>
              </w:rPr>
              <w:t xml:space="preserve"> I perform different versions of myself in different spaces.</w:t>
            </w:r>
          </w:p>
          <w:p w14:paraId="4F418359" w14:textId="77777777" w:rsidR="009E7676" w:rsidRPr="00392650" w:rsidRDefault="00000000" w:rsidP="00312708">
            <w:pPr>
              <w:spacing w:after="40"/>
              <w:ind w:left="529"/>
              <w:rPr>
                <w:sz w:val="22"/>
                <w:szCs w:val="22"/>
              </w:rPr>
            </w:pPr>
            <w:r>
              <w:rPr>
                <w:rFonts w:ascii="Aptos" w:eastAsia="Aptos" w:hAnsi="Aptos" w:cs="Aptos"/>
                <w:b/>
                <w:bCs/>
                <w:i/>
                <w:iCs/>
                <w:sz w:val="22"/>
                <w:szCs w:val="22"/>
              </w:rPr>
              <w:t>So what?</w:t>
            </w:r>
            <w:r>
              <w:rPr>
                <w:rFonts w:ascii="Aptos" w:eastAsia="Aptos" w:hAnsi="Aptos" w:cs="Aptos"/>
                <w:i/>
                <w:iCs/>
                <w:sz w:val="22"/>
                <w:szCs w:val="22"/>
              </w:rPr>
              <w:t xml:space="preserve"> Belonging sometimes requires becoming someone else — at a cost.</w:t>
            </w:r>
          </w:p>
          <w:p w14:paraId="1F58DF86" w14:textId="77777777" w:rsidR="009E7676" w:rsidRPr="00392650" w:rsidRDefault="009E7676">
            <w:pPr>
              <w:spacing w:after="40"/>
              <w:rPr>
                <w:sz w:val="22"/>
                <w:szCs w:val="22"/>
              </w:rPr>
            </w:pPr>
          </w:p>
          <w:p w14:paraId="2F83EAA0" w14:textId="77777777" w:rsidR="009E7676" w:rsidRPr="00392650" w:rsidRDefault="00000000">
            <w:pPr>
              <w:spacing w:after="40"/>
              <w:rPr>
                <w:sz w:val="22"/>
                <w:szCs w:val="22"/>
              </w:rPr>
            </w:pPr>
            <w:r>
              <w:rPr>
                <w:rFonts w:ascii="Aptos" w:eastAsia="Aptos" w:hAnsi="Aptos" w:cs="Aptos"/>
                <w:b/>
                <w:bCs/>
                <w:sz w:val="22"/>
                <w:szCs w:val="22"/>
              </w:rPr>
              <w:t>That last statement</w:t>
            </w:r>
            <w:r>
              <w:rPr>
                <w:rFonts w:ascii="Aptos" w:eastAsia="Aptos" w:hAnsi="Aptos" w:cs="Aptos"/>
                <w:sz w:val="22"/>
                <w:szCs w:val="22"/>
              </w:rPr>
              <w:t xml:space="preserve"> is what the text is about. Notice also that it suggests a purpose: it could be explored reflectively (what has this cost me?) or argued (what does this demand from communities and institutions?).</w:t>
            </w:r>
          </w:p>
        </w:tc>
      </w:tr>
    </w:tbl>
    <w:p w14:paraId="37A9515C" w14:textId="77777777" w:rsidR="009E7676" w:rsidRPr="00392650" w:rsidRDefault="009E7676">
      <w:pPr>
        <w:spacing w:after="80"/>
        <w:rPr>
          <w:sz w:val="22"/>
          <w:szCs w:val="22"/>
        </w:rPr>
      </w:pPr>
    </w:p>
    <w:p w14:paraId="75A3089E" w14:textId="77777777" w:rsidR="00392650" w:rsidRDefault="00392650">
      <w:pPr>
        <w:spacing w:before="140" w:after="40"/>
        <w:rPr>
          <w:rFonts w:ascii="Aptos" w:eastAsia="Aptos" w:hAnsi="Aptos" w:cs="Aptos"/>
          <w:b/>
          <w:bCs/>
          <w:color w:val="000000"/>
          <w:sz w:val="22"/>
          <w:szCs w:val="22"/>
        </w:rPr>
      </w:pPr>
    </w:p>
    <w:p w14:paraId="0A8E7935" w14:textId="77777777" w:rsidR="009E7676" w:rsidRPr="00312708" w:rsidRDefault="00000000" w:rsidP="00312708">
      <w:pPr>
        <w:spacing w:before="140" w:after="120"/>
        <w:rPr>
          <w:sz w:val="24"/>
          <w:szCs w:val="24"/>
        </w:rPr>
      </w:pPr>
      <w:r>
        <w:rPr>
          <w:rFonts w:ascii="Aptos" w:eastAsia="Aptos" w:hAnsi="Aptos" w:cs="Aptos"/>
          <w:b/>
          <w:bCs/>
          <w:color w:val="000000"/>
          <w:sz w:val="24"/>
          <w:szCs w:val="24"/>
        </w:rPr>
        <w:t>The tension statement</w:t>
      </w:r>
    </w:p>
    <w:p w14:paraId="16CC97A2" w14:textId="77777777" w:rsidR="009E7676" w:rsidRPr="00392650" w:rsidRDefault="00000000">
      <w:pPr>
        <w:spacing w:after="80"/>
        <w:rPr>
          <w:sz w:val="22"/>
          <w:szCs w:val="22"/>
        </w:rPr>
      </w:pPr>
      <w:r>
        <w:rPr>
          <w:rFonts w:ascii="Aptos" w:eastAsia="Aptos" w:hAnsi="Aptos" w:cs="Aptos"/>
          <w:sz w:val="22"/>
          <w:szCs w:val="22"/>
        </w:rPr>
        <w:t>Complete this sentence before you plan anything else:</w:t>
      </w:r>
    </w:p>
    <w:tbl>
      <w:tblPr>
        <w:tblW w:w="9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3"/>
      </w:tblGrid>
      <w:tr w:rsidR="009E7676" w:rsidRPr="00392650" w14:paraId="13C9BAC3" w14:textId="77777777" w:rsidTr="00312708">
        <w:tc>
          <w:tcPr>
            <w:tcW w:w="9903"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41E1F03A" w14:textId="77777777" w:rsidR="009E7676" w:rsidRPr="00392650" w:rsidRDefault="00000000">
            <w:pPr>
              <w:spacing w:after="80"/>
              <w:rPr>
                <w:sz w:val="22"/>
                <w:szCs w:val="22"/>
              </w:rPr>
            </w:pPr>
            <w:r>
              <w:rPr>
                <w:rFonts w:ascii="Aptos" w:eastAsia="Aptos" w:hAnsi="Aptos" w:cs="Aptos"/>
                <w:i/>
                <w:iCs/>
                <w:sz w:val="22"/>
                <w:szCs w:val="22"/>
              </w:rPr>
              <w:t xml:space="preserve">‘This text explores the tension between </w:t>
            </w:r>
            <w:r>
              <w:rPr>
                <w:rFonts w:ascii="Aptos" w:eastAsia="Aptos" w:hAnsi="Aptos" w:cs="Aptos"/>
                <w:b/>
                <w:bCs/>
                <w:sz w:val="22"/>
                <w:szCs w:val="22"/>
              </w:rPr>
              <w:t>__________________</w:t>
            </w:r>
            <w:r>
              <w:rPr>
                <w:rFonts w:ascii="Aptos" w:eastAsia="Aptos" w:hAnsi="Aptos" w:cs="Aptos"/>
                <w:i/>
                <w:iCs/>
                <w:sz w:val="22"/>
                <w:szCs w:val="22"/>
              </w:rPr>
              <w:t xml:space="preserve"> and </w:t>
            </w:r>
            <w:r>
              <w:rPr>
                <w:rFonts w:ascii="Aptos" w:eastAsia="Aptos" w:hAnsi="Aptos" w:cs="Aptos"/>
                <w:b/>
                <w:bCs/>
                <w:sz w:val="22"/>
                <w:szCs w:val="22"/>
              </w:rPr>
              <w:t>__________________</w:t>
            </w:r>
            <w:r>
              <w:rPr>
                <w:rFonts w:ascii="Aptos" w:eastAsia="Aptos" w:hAnsi="Aptos" w:cs="Aptos"/>
                <w:i/>
                <w:iCs/>
                <w:sz w:val="22"/>
                <w:szCs w:val="22"/>
              </w:rPr>
              <w:t>.’</w:t>
            </w:r>
          </w:p>
        </w:tc>
      </w:tr>
    </w:tbl>
    <w:p w14:paraId="3D0E8E93" w14:textId="77777777" w:rsidR="00312708" w:rsidRDefault="00312708">
      <w:pPr>
        <w:spacing w:after="80"/>
        <w:rPr>
          <w:rFonts w:ascii="Aptos" w:eastAsia="Aptos" w:hAnsi="Aptos" w:cs="Aptos"/>
          <w:sz w:val="22"/>
          <w:szCs w:val="22"/>
        </w:rPr>
      </w:pPr>
    </w:p>
    <w:p w14:paraId="72807F08" w14:textId="77777777" w:rsidR="009E7676" w:rsidRPr="00392650" w:rsidRDefault="00000000">
      <w:pPr>
        <w:spacing w:after="80"/>
        <w:rPr>
          <w:sz w:val="22"/>
          <w:szCs w:val="22"/>
        </w:rPr>
      </w:pPr>
      <w:r>
        <w:rPr>
          <w:rFonts w:ascii="Aptos" w:eastAsia="Aptos" w:hAnsi="Aptos" w:cs="Aptos"/>
          <w:sz w:val="22"/>
          <w:szCs w:val="22"/>
        </w:rPr>
        <w:t>The two terms do not have to be opposites — they are things in friction. A text with a clear tension almost always has something to say. A text without one tends to describe rather than explore.</w:t>
      </w:r>
    </w:p>
    <w:tbl>
      <w:tblPr>
        <w:tblW w:w="9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3"/>
      </w:tblGrid>
      <w:tr w:rsidR="009E7676" w:rsidRPr="00392650" w14:paraId="6DB74732" w14:textId="77777777" w:rsidTr="00312708">
        <w:tc>
          <w:tcPr>
            <w:tcW w:w="9903"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469649BF" w14:textId="77777777" w:rsidR="009E7676" w:rsidRPr="00392650" w:rsidRDefault="00000000">
            <w:pPr>
              <w:spacing w:after="40"/>
              <w:rPr>
                <w:sz w:val="22"/>
                <w:szCs w:val="22"/>
              </w:rPr>
            </w:pPr>
            <w:r>
              <w:rPr>
                <w:rFonts w:ascii="Aptos" w:eastAsia="Aptos" w:hAnsi="Aptos" w:cs="Aptos"/>
                <w:b/>
                <w:bCs/>
                <w:sz w:val="22"/>
                <w:szCs w:val="22"/>
              </w:rPr>
              <w:t>Examples:</w:t>
            </w:r>
          </w:p>
          <w:p w14:paraId="0E97F756" w14:textId="77777777" w:rsidR="009E7676" w:rsidRPr="00392650" w:rsidRDefault="00000000" w:rsidP="00312708">
            <w:pPr>
              <w:spacing w:after="40"/>
              <w:ind w:left="529"/>
              <w:rPr>
                <w:sz w:val="22"/>
                <w:szCs w:val="22"/>
              </w:rPr>
            </w:pPr>
            <w:r>
              <w:rPr>
                <w:rFonts w:ascii="Aptos" w:eastAsia="Aptos" w:hAnsi="Aptos" w:cs="Aptos"/>
                <w:i/>
                <w:iCs/>
                <w:sz w:val="22"/>
                <w:szCs w:val="22"/>
              </w:rPr>
              <w:t>The tension between wanting to be seen and wanting to disappear.</w:t>
            </w:r>
          </w:p>
          <w:p w14:paraId="76F854A3" w14:textId="77777777" w:rsidR="009E7676" w:rsidRPr="00392650" w:rsidRDefault="00000000" w:rsidP="00312708">
            <w:pPr>
              <w:spacing w:after="40"/>
              <w:ind w:left="529"/>
              <w:rPr>
                <w:sz w:val="22"/>
                <w:szCs w:val="22"/>
              </w:rPr>
            </w:pPr>
            <w:r>
              <w:rPr>
                <w:rFonts w:ascii="Aptos" w:eastAsia="Aptos" w:hAnsi="Aptos" w:cs="Aptos"/>
                <w:i/>
                <w:iCs/>
                <w:sz w:val="22"/>
                <w:szCs w:val="22"/>
              </w:rPr>
              <w:t>The tension between the version of home I carry and the place I actually return to.</w:t>
            </w:r>
          </w:p>
          <w:p w14:paraId="2FD3EC79" w14:textId="77777777" w:rsidR="009E7676" w:rsidRPr="00392650" w:rsidRDefault="00000000" w:rsidP="00312708">
            <w:pPr>
              <w:spacing w:after="40"/>
              <w:ind w:left="529"/>
              <w:rPr>
                <w:sz w:val="22"/>
                <w:szCs w:val="22"/>
              </w:rPr>
            </w:pPr>
            <w:r>
              <w:rPr>
                <w:rFonts w:ascii="Aptos" w:eastAsia="Aptos" w:hAnsi="Aptos" w:cs="Aptos"/>
                <w:i/>
                <w:iCs/>
                <w:sz w:val="22"/>
                <w:szCs w:val="22"/>
              </w:rPr>
              <w:t>The tension between what I was told belonging would feel like and what it actually does.</w:t>
            </w:r>
          </w:p>
          <w:p w14:paraId="7023B027" w14:textId="77777777" w:rsidR="009E7676" w:rsidRPr="00392650" w:rsidRDefault="009E7676">
            <w:pPr>
              <w:spacing w:after="40"/>
              <w:rPr>
                <w:sz w:val="22"/>
                <w:szCs w:val="22"/>
              </w:rPr>
            </w:pPr>
          </w:p>
          <w:p w14:paraId="2429ABF9" w14:textId="77777777" w:rsidR="009E7676" w:rsidRPr="00392650" w:rsidRDefault="00000000">
            <w:pPr>
              <w:spacing w:after="40"/>
              <w:rPr>
                <w:sz w:val="22"/>
                <w:szCs w:val="22"/>
              </w:rPr>
            </w:pPr>
            <w:r>
              <w:rPr>
                <w:rFonts w:ascii="Aptos" w:eastAsia="Aptos" w:hAnsi="Aptos" w:cs="Aptos"/>
                <w:b/>
                <w:bCs/>
                <w:sz w:val="22"/>
                <w:szCs w:val="22"/>
              </w:rPr>
              <w:t xml:space="preserve">Ask also: </w:t>
            </w:r>
            <w:r>
              <w:rPr>
                <w:rFonts w:ascii="Aptos" w:eastAsia="Aptos" w:hAnsi="Aptos" w:cs="Aptos"/>
                <w:i/>
                <w:iCs/>
                <w:sz w:val="22"/>
                <w:szCs w:val="22"/>
              </w:rPr>
              <w:t>Does my purpose fit the tension I’ve named? A tension between personal experience and social expectation might call for reflection or argument. A tension between two memories might call for expression. Let the tension guide the purpose, or let the purpose clarify which tension matters.</w:t>
            </w:r>
          </w:p>
        </w:tc>
      </w:tr>
    </w:tbl>
    <w:p w14:paraId="2B333DE7" w14:textId="77777777" w:rsidR="009E7676" w:rsidRDefault="009E7676">
      <w:pPr>
        <w:spacing w:after="80"/>
        <w:rPr>
          <w:sz w:val="22"/>
          <w:szCs w:val="22"/>
        </w:rPr>
      </w:pPr>
    </w:p>
    <w:p w14:paraId="3D3167E9" w14:textId="77777777" w:rsidR="00C8137F" w:rsidRPr="00392650" w:rsidRDefault="00C8137F">
      <w:pPr>
        <w:spacing w:after="80"/>
        <w:rPr>
          <w:sz w:val="22"/>
          <w:szCs w:val="22"/>
        </w:rPr>
      </w:pPr>
    </w:p>
    <w:p w14:paraId="67DAA0C1" w14:textId="77777777" w:rsidR="009E7676" w:rsidRPr="00312708" w:rsidRDefault="00000000" w:rsidP="00312708">
      <w:pPr>
        <w:spacing w:before="140" w:after="120"/>
        <w:rPr>
          <w:sz w:val="24"/>
          <w:szCs w:val="24"/>
        </w:rPr>
      </w:pPr>
      <w:r>
        <w:rPr>
          <w:rFonts w:ascii="Aptos" w:eastAsia="Aptos" w:hAnsi="Aptos" w:cs="Aptos"/>
          <w:b/>
          <w:bCs/>
          <w:color w:val="000000"/>
          <w:sz w:val="24"/>
          <w:szCs w:val="24"/>
        </w:rPr>
        <w:t>The question the text is answering</w:t>
      </w:r>
    </w:p>
    <w:p w14:paraId="49560426" w14:textId="77777777" w:rsidR="009E7676" w:rsidRDefault="00000000">
      <w:pPr>
        <w:spacing w:after="80"/>
        <w:rPr>
          <w:rFonts w:ascii="Aptos" w:eastAsia="Aptos" w:hAnsi="Aptos" w:cs="Aptos"/>
          <w:sz w:val="22"/>
          <w:szCs w:val="22"/>
        </w:rPr>
      </w:pPr>
      <w:r>
        <w:rPr>
          <w:rFonts w:ascii="Aptos" w:eastAsia="Aptos" w:hAnsi="Aptos" w:cs="Aptos"/>
          <w:sz w:val="22"/>
          <w:szCs w:val="22"/>
        </w:rPr>
        <w:t>Articulate the genuine question your text is trying to answer. Not a rhetorical question for the reader, but the real inquiry driving the writing. The question keeps the writing investigative rather than declarative.</w:t>
      </w:r>
    </w:p>
    <w:p w14:paraId="03E9FF33" w14:textId="77777777" w:rsidR="00312708" w:rsidRPr="00392650" w:rsidRDefault="00312708">
      <w:pPr>
        <w:spacing w:after="80"/>
        <w:rPr>
          <w:sz w:val="22"/>
          <w:szCs w:val="22"/>
        </w:rPr>
      </w:pPr>
    </w:p>
    <w:tbl>
      <w:tblPr>
        <w:tblW w:w="9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3"/>
      </w:tblGrid>
      <w:tr w:rsidR="009E7676" w:rsidRPr="00392650" w14:paraId="179F8E6F" w14:textId="77777777" w:rsidTr="00312708">
        <w:tc>
          <w:tcPr>
            <w:tcW w:w="9903"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42EFEF64" w14:textId="77777777" w:rsidR="009E7676" w:rsidRPr="00392650" w:rsidRDefault="00000000" w:rsidP="00C8137F">
            <w:pPr>
              <w:spacing w:after="120"/>
              <w:rPr>
                <w:sz w:val="22"/>
                <w:szCs w:val="22"/>
              </w:rPr>
            </w:pPr>
            <w:r>
              <w:rPr>
                <w:rFonts w:ascii="Aptos" w:eastAsia="Aptos" w:hAnsi="Aptos" w:cs="Aptos"/>
                <w:b/>
                <w:bCs/>
                <w:sz w:val="22"/>
                <w:szCs w:val="22"/>
              </w:rPr>
              <w:t xml:space="preserve">Personal: </w:t>
            </w:r>
            <w:r>
              <w:rPr>
                <w:rFonts w:ascii="Aptos" w:eastAsia="Aptos" w:hAnsi="Aptos" w:cs="Aptos"/>
                <w:i/>
                <w:iCs/>
                <w:sz w:val="22"/>
                <w:szCs w:val="22"/>
              </w:rPr>
              <w:t>Why did it take me so long to call that place home?</w:t>
            </w:r>
          </w:p>
          <w:p w14:paraId="09BF9B16" w14:textId="77777777" w:rsidR="009E7676" w:rsidRPr="00392650" w:rsidRDefault="00000000" w:rsidP="00C8137F">
            <w:pPr>
              <w:spacing w:after="120"/>
              <w:rPr>
                <w:sz w:val="22"/>
                <w:szCs w:val="22"/>
              </w:rPr>
            </w:pPr>
            <w:r>
              <w:rPr>
                <w:rFonts w:ascii="Aptos" w:eastAsia="Aptos" w:hAnsi="Aptos" w:cs="Aptos"/>
                <w:b/>
                <w:bCs/>
                <w:sz w:val="22"/>
                <w:szCs w:val="22"/>
              </w:rPr>
              <w:t xml:space="preserve">Social: </w:t>
            </w:r>
            <w:r>
              <w:rPr>
                <w:rFonts w:ascii="Aptos" w:eastAsia="Aptos" w:hAnsi="Aptos" w:cs="Aptos"/>
                <w:i/>
                <w:iCs/>
                <w:sz w:val="22"/>
                <w:szCs w:val="22"/>
              </w:rPr>
              <w:t>What do we lose when we ask people to leave their language at the door?</w:t>
            </w:r>
          </w:p>
          <w:p w14:paraId="16AD409C" w14:textId="77777777" w:rsidR="009E7676" w:rsidRPr="00392650" w:rsidRDefault="00000000">
            <w:pPr>
              <w:spacing w:after="40"/>
              <w:rPr>
                <w:sz w:val="22"/>
                <w:szCs w:val="22"/>
              </w:rPr>
            </w:pPr>
            <w:r>
              <w:rPr>
                <w:rFonts w:ascii="Aptos" w:eastAsia="Aptos" w:hAnsi="Aptos" w:cs="Aptos"/>
                <w:b/>
                <w:bCs/>
                <w:sz w:val="22"/>
                <w:szCs w:val="22"/>
              </w:rPr>
              <w:t xml:space="preserve">Both: </w:t>
            </w:r>
            <w:r>
              <w:rPr>
                <w:rFonts w:ascii="Aptos" w:eastAsia="Aptos" w:hAnsi="Aptos" w:cs="Aptos"/>
                <w:i/>
                <w:iCs/>
                <w:sz w:val="22"/>
                <w:szCs w:val="22"/>
              </w:rPr>
              <w:t>At what point does adapting become disappearing?</w:t>
            </w:r>
          </w:p>
          <w:p w14:paraId="0F945B32" w14:textId="77777777" w:rsidR="009E7676" w:rsidRPr="00392650" w:rsidRDefault="009E7676">
            <w:pPr>
              <w:spacing w:after="40"/>
              <w:rPr>
                <w:sz w:val="22"/>
                <w:szCs w:val="22"/>
              </w:rPr>
            </w:pPr>
          </w:p>
          <w:p w14:paraId="497B3B52" w14:textId="77777777" w:rsidR="009E7676" w:rsidRPr="00392650" w:rsidRDefault="00000000">
            <w:pPr>
              <w:spacing w:after="40"/>
              <w:rPr>
                <w:sz w:val="22"/>
                <w:szCs w:val="22"/>
              </w:rPr>
            </w:pPr>
            <w:r>
              <w:rPr>
                <w:rFonts w:ascii="Aptos" w:eastAsia="Aptos" w:hAnsi="Aptos" w:cs="Aptos"/>
                <w:b/>
                <w:bCs/>
                <w:sz w:val="22"/>
                <w:szCs w:val="22"/>
              </w:rPr>
              <w:t xml:space="preserve">Ask also: </w:t>
            </w:r>
            <w:r>
              <w:rPr>
                <w:rFonts w:ascii="Aptos" w:eastAsia="Aptos" w:hAnsi="Aptos" w:cs="Aptos"/>
                <w:i/>
                <w:iCs/>
                <w:sz w:val="22"/>
                <w:szCs w:val="22"/>
              </w:rPr>
              <w:t>Is this a question my intended audience already has? Or am I asking them to care about something new? The answer affects how much contextual work the opening of your text needs to do.</w:t>
            </w:r>
          </w:p>
        </w:tc>
      </w:tr>
    </w:tbl>
    <w:p w14:paraId="1D176069" w14:textId="71D94908" w:rsidR="009E7676" w:rsidRPr="00392650" w:rsidRDefault="00000000">
      <w:pPr>
        <w:pBdr>
          <w:bottom w:val="single" w:sz="6" w:space="4" w:color="8C072D"/>
        </w:pBdr>
        <w:spacing w:before="200" w:after="100"/>
        <w:rPr>
          <w:sz w:val="22"/>
          <w:szCs w:val="22"/>
        </w:rPr>
      </w:pPr>
      <w:r>
        <w:rPr>
          <w:rFonts w:ascii="Aptos" w:eastAsia="Aptos" w:hAnsi="Aptos" w:cs="Aptos"/>
          <w:b/>
          <w:bCs/>
          <w:color w:val="8C072D"/>
          <w:sz w:val="26"/>
          <w:szCs w:val="26"/>
        </w:rPr>
        <w:lastRenderedPageBreak/>
        <w:t>Part 2 — Planning a Structure</w:t>
      </w:r>
    </w:p>
    <w:p w14:paraId="24DA5564" w14:textId="77777777" w:rsidR="009E7676" w:rsidRPr="00392650" w:rsidRDefault="00000000">
      <w:pPr>
        <w:spacing w:after="80"/>
        <w:rPr>
          <w:sz w:val="22"/>
          <w:szCs w:val="22"/>
        </w:rPr>
      </w:pPr>
      <w:r>
        <w:rPr>
          <w:rFonts w:ascii="Aptos" w:eastAsia="Aptos" w:hAnsi="Aptos" w:cs="Aptos"/>
          <w:sz w:val="22"/>
          <w:szCs w:val="22"/>
        </w:rPr>
        <w:t>Structure is not decoration — it is an argument about how ideas should arrive for the reader. The structure you choose should be consistent with your purpose, appropriate to your context and mode, and capable of sustaining the tension or question you have identified.</w:t>
      </w:r>
    </w:p>
    <w:p w14:paraId="670AAE79" w14:textId="77777777" w:rsidR="009E7676" w:rsidRPr="00392650" w:rsidRDefault="009E7676">
      <w:pPr>
        <w:spacing w:after="80"/>
        <w:rPr>
          <w:sz w:val="22"/>
          <w:szCs w:val="22"/>
        </w:rPr>
      </w:pPr>
    </w:p>
    <w:p w14:paraId="1FD44D4C" w14:textId="77777777" w:rsidR="009E7676" w:rsidRPr="00312708" w:rsidRDefault="00000000" w:rsidP="00C8137F">
      <w:pPr>
        <w:spacing w:before="140" w:after="120"/>
        <w:rPr>
          <w:sz w:val="24"/>
          <w:szCs w:val="24"/>
        </w:rPr>
      </w:pPr>
      <w:r>
        <w:rPr>
          <w:rFonts w:ascii="Aptos" w:eastAsia="Aptos" w:hAnsi="Aptos" w:cs="Aptos"/>
          <w:b/>
          <w:bCs/>
          <w:color w:val="000000"/>
          <w:sz w:val="24"/>
          <w:szCs w:val="24"/>
        </w:rPr>
        <w:t>Braiding: three threads</w:t>
      </w:r>
    </w:p>
    <w:p w14:paraId="2EA62152" w14:textId="77777777" w:rsidR="009E7676" w:rsidRPr="00312708" w:rsidRDefault="00000000">
      <w:pPr>
        <w:spacing w:after="80"/>
        <w:rPr>
          <w:rFonts w:asciiTheme="minorHAnsi" w:eastAsia="Aptos" w:hAnsiTheme="minorHAnsi" w:cs="Aptos"/>
          <w:sz w:val="22"/>
          <w:szCs w:val="22"/>
        </w:rPr>
      </w:pPr>
      <w:r>
        <w:rPr>
          <w:rFonts w:ascii="Aptos" w:eastAsia="Aptos" w:hAnsi="Aptos" w:cs="Aptos"/>
          <w:sz w:val="22"/>
          <w:szCs w:val="22"/>
        </w:rPr>
        <w:t xml:space="preserve">A braid structure weaves together three separate threads, each carrying part of the meaning. Plan each </w:t>
      </w:r>
      <w:r>
        <w:rPr>
          <w:rFonts w:asciiTheme="minorHAnsi" w:eastAsia="Aptos" w:hAnsiTheme="minorHAnsi" w:cs="Aptos"/>
          <w:sz w:val="22"/>
          <w:szCs w:val="22"/>
        </w:rPr>
        <w:t>thread in its own column before thinking about how they interleave. The structure works well for reflective and expressive purposes, and for texts that need to move fluidly between the personal and the contextual.</w:t>
      </w:r>
    </w:p>
    <w:p w14:paraId="36590FEC" w14:textId="77777777" w:rsidR="00312708" w:rsidRDefault="00312708">
      <w:pPr>
        <w:spacing w:after="80"/>
        <w:rPr>
          <w:rFonts w:asciiTheme="minorHAnsi" w:hAnsiTheme="minorHAnsi"/>
          <w:sz w:val="22"/>
          <w:szCs w:val="22"/>
        </w:rPr>
      </w:pPr>
      <w:r>
        <w:rPr>
          <w:rFonts w:asciiTheme="minorHAnsi" w:hAnsiTheme="minorHAnsi"/>
          <w:sz w:val="22"/>
          <w:szCs w:val="22"/>
        </w:rPr>
        <w:t>This strategy works particularly well when you start with a memory, an observation and an opinion.</w:t>
      </w:r>
    </w:p>
    <w:p w14:paraId="11C48F01" w14:textId="77777777" w:rsidR="00312708" w:rsidRDefault="00312708" w:rsidP="00312708">
      <w:pPr>
        <w:pStyle w:val="ListParagraph"/>
        <w:numPr>
          <w:ilvl w:val="0"/>
          <w:numId w:val="5"/>
        </w:numPr>
        <w:spacing w:after="80"/>
        <w:rPr>
          <w:rFonts w:asciiTheme="minorHAnsi" w:hAnsiTheme="minorHAnsi"/>
          <w:sz w:val="22"/>
          <w:szCs w:val="22"/>
        </w:rPr>
      </w:pPr>
      <w:r>
        <w:rPr>
          <w:rFonts w:asciiTheme="minorHAnsi" w:hAnsiTheme="minorHAnsi"/>
          <w:sz w:val="22"/>
          <w:szCs w:val="22"/>
        </w:rPr>
        <w:t>Divide your page into three separate columns</w:t>
      </w:r>
    </w:p>
    <w:p w14:paraId="3CAECAAB" w14:textId="77777777" w:rsidR="00312708" w:rsidRDefault="00312708" w:rsidP="00312708">
      <w:pPr>
        <w:pStyle w:val="ListParagraph"/>
        <w:numPr>
          <w:ilvl w:val="0"/>
          <w:numId w:val="5"/>
        </w:numPr>
        <w:spacing w:after="80"/>
        <w:rPr>
          <w:rFonts w:asciiTheme="minorHAnsi" w:hAnsiTheme="minorHAnsi"/>
          <w:sz w:val="22"/>
          <w:szCs w:val="22"/>
        </w:rPr>
      </w:pPr>
      <w:r>
        <w:rPr>
          <w:rFonts w:asciiTheme="minorHAnsi" w:hAnsiTheme="minorHAnsi"/>
          <w:sz w:val="22"/>
          <w:szCs w:val="22"/>
        </w:rPr>
        <w:t>Either plan or draft each idea (</w:t>
      </w:r>
      <w:r>
        <w:rPr>
          <w:rFonts w:asciiTheme="minorHAnsi" w:hAnsiTheme="minorHAnsi"/>
          <w:i/>
          <w:iCs/>
          <w:sz w:val="22"/>
          <w:szCs w:val="22"/>
        </w:rPr>
        <w:t xml:space="preserve">e.g. </w:t>
      </w:r>
      <w:r>
        <w:rPr>
          <w:rFonts w:asciiTheme="minorHAnsi" w:hAnsiTheme="minorHAnsi"/>
          <w:sz w:val="22"/>
          <w:szCs w:val="22"/>
        </w:rPr>
        <w:t>memory, observation, opinion) in its own column.</w:t>
      </w:r>
    </w:p>
    <w:p w14:paraId="18A1C988" w14:textId="77777777" w:rsidR="00312708" w:rsidRPr="00312708" w:rsidRDefault="00312708" w:rsidP="00312708">
      <w:pPr>
        <w:pStyle w:val="ListParagraph"/>
        <w:numPr>
          <w:ilvl w:val="0"/>
          <w:numId w:val="5"/>
        </w:numPr>
        <w:spacing w:after="80"/>
        <w:rPr>
          <w:rFonts w:asciiTheme="minorHAnsi" w:hAnsiTheme="minorHAnsi"/>
          <w:sz w:val="22"/>
          <w:szCs w:val="22"/>
        </w:rPr>
      </w:pPr>
      <w:r>
        <w:rPr>
          <w:rFonts w:asciiTheme="minorHAnsi" w:hAnsiTheme="minorHAnsi"/>
          <w:sz w:val="22"/>
          <w:szCs w:val="22"/>
        </w:rPr>
        <w:t>Choose which element you will begin with, and choose where to switch between the three.</w:t>
      </w:r>
    </w:p>
    <w:p w14:paraId="11BD1DDB" w14:textId="77777777" w:rsidR="00312708" w:rsidRPr="00392650" w:rsidRDefault="00312708">
      <w:pPr>
        <w:spacing w:after="80"/>
        <w:rPr>
          <w:sz w:val="22"/>
          <w:szCs w:val="22"/>
        </w:rPr>
      </w:pPr>
    </w:p>
    <w:tbl>
      <w:tblPr>
        <w:tblW w:w="10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9E7676" w:rsidRPr="00392650" w14:paraId="59FB2812" w14:textId="77777777" w:rsidTr="00312708">
        <w:tc>
          <w:tcPr>
            <w:tcW w:w="10045" w:type="dxa"/>
            <w:tcBorders>
              <w:top w:val="none" w:sz="0" w:space="0" w:color="FFFFFF"/>
              <w:left w:val="single" w:sz="16" w:space="0" w:color="8C072D"/>
              <w:bottom w:val="none" w:sz="0" w:space="0" w:color="FFFFFF"/>
              <w:right w:val="none" w:sz="0" w:space="0" w:color="FFFFFF"/>
            </w:tcBorders>
            <w:shd w:val="clear" w:color="auto" w:fill="F7F7F7"/>
            <w:tcMar>
              <w:top w:w="60" w:type="dxa"/>
              <w:left w:w="160" w:type="dxa"/>
              <w:bottom w:w="60" w:type="dxa"/>
              <w:right w:w="120" w:type="dxa"/>
            </w:tcMar>
          </w:tcPr>
          <w:p w14:paraId="1F2F1DEC" w14:textId="77777777" w:rsidR="009E7676" w:rsidRPr="00392650" w:rsidRDefault="00000000">
            <w:pPr>
              <w:spacing w:after="40"/>
              <w:rPr>
                <w:sz w:val="22"/>
                <w:szCs w:val="22"/>
              </w:rPr>
            </w:pPr>
            <w:r>
              <w:rPr>
                <w:rFonts w:ascii="Aptos" w:eastAsia="Aptos" w:hAnsi="Aptos" w:cs="Aptos"/>
                <w:b/>
                <w:bCs/>
                <w:sz w:val="22"/>
                <w:szCs w:val="22"/>
              </w:rPr>
              <w:t>Common braid combinations:</w:t>
            </w:r>
          </w:p>
          <w:p w14:paraId="11BFE128" w14:textId="4974A3D2" w:rsidR="00C8137F" w:rsidRPr="00C8137F" w:rsidRDefault="00C8137F" w:rsidP="00C8137F">
            <w:pPr>
              <w:pStyle w:val="ListParagraph"/>
              <w:numPr>
                <w:ilvl w:val="0"/>
                <w:numId w:val="6"/>
              </w:numPr>
              <w:spacing w:after="40"/>
              <w:rPr>
                <w:rFonts w:ascii="Aptos" w:eastAsia="Aptos" w:hAnsi="Aptos" w:cs="Aptos"/>
                <w:sz w:val="22"/>
                <w:szCs w:val="22"/>
              </w:rPr>
            </w:pPr>
            <w:proofErr w:type="gramStart"/>
            <w:r w:rsidRPr="00C8137F">
              <w:rPr>
                <w:rFonts w:ascii="Aptos" w:eastAsia="Aptos" w:hAnsi="Aptos" w:cs="Aptos"/>
                <w:i/>
                <w:iCs/>
                <w:sz w:val="22"/>
                <w:szCs w:val="22"/>
              </w:rPr>
              <w:t>Memory</w:t>
            </w:r>
            <w:r>
              <w:rPr>
                <w:rFonts w:ascii="Aptos" w:eastAsia="Aptos" w:hAnsi="Aptos" w:cs="Aptos"/>
                <w:i/>
                <w:iCs/>
                <w:sz w:val="22"/>
                <w:szCs w:val="22"/>
              </w:rPr>
              <w:t xml:space="preserve">  +</w:t>
            </w:r>
            <w:proofErr w:type="gramEnd"/>
            <w:r>
              <w:rPr>
                <w:rFonts w:ascii="Aptos" w:eastAsia="Aptos" w:hAnsi="Aptos" w:cs="Aptos"/>
                <w:i/>
                <w:iCs/>
                <w:sz w:val="22"/>
                <w:szCs w:val="22"/>
              </w:rPr>
              <w:t xml:space="preserve"> </w:t>
            </w:r>
            <w:r w:rsidRPr="00C8137F">
              <w:rPr>
                <w:rFonts w:ascii="Aptos" w:eastAsia="Aptos" w:hAnsi="Aptos" w:cs="Aptos"/>
                <w:i/>
                <w:iCs/>
                <w:sz w:val="22"/>
                <w:szCs w:val="22"/>
              </w:rPr>
              <w:t xml:space="preserve"> </w:t>
            </w:r>
            <w:proofErr w:type="gramStart"/>
            <w:r w:rsidRPr="00C8137F">
              <w:rPr>
                <w:rFonts w:ascii="Aptos" w:eastAsia="Aptos" w:hAnsi="Aptos" w:cs="Aptos"/>
                <w:i/>
                <w:iCs/>
                <w:sz w:val="22"/>
                <w:szCs w:val="22"/>
              </w:rPr>
              <w:t>observation</w:t>
            </w:r>
            <w:r>
              <w:rPr>
                <w:rFonts w:ascii="Aptos" w:eastAsia="Aptos" w:hAnsi="Aptos" w:cs="Aptos"/>
                <w:i/>
                <w:iCs/>
                <w:sz w:val="22"/>
                <w:szCs w:val="22"/>
              </w:rPr>
              <w:t xml:space="preserve">  +</w:t>
            </w:r>
            <w:proofErr w:type="gramEnd"/>
            <w:r>
              <w:rPr>
                <w:rFonts w:ascii="Aptos" w:eastAsia="Aptos" w:hAnsi="Aptos" w:cs="Aptos"/>
                <w:i/>
                <w:iCs/>
                <w:sz w:val="22"/>
                <w:szCs w:val="22"/>
              </w:rPr>
              <w:t xml:space="preserve"> </w:t>
            </w:r>
            <w:r w:rsidRPr="00C8137F">
              <w:rPr>
                <w:rFonts w:ascii="Aptos" w:eastAsia="Aptos" w:hAnsi="Aptos" w:cs="Aptos"/>
                <w:i/>
                <w:iCs/>
                <w:sz w:val="22"/>
                <w:szCs w:val="22"/>
              </w:rPr>
              <w:t xml:space="preserve"> opinion</w:t>
            </w:r>
          </w:p>
          <w:p w14:paraId="6D9BA586" w14:textId="5F59C3F8" w:rsidR="009E7676" w:rsidRPr="00C8137F" w:rsidRDefault="00000000" w:rsidP="00C8137F">
            <w:pPr>
              <w:pStyle w:val="ListParagraph"/>
              <w:numPr>
                <w:ilvl w:val="0"/>
                <w:numId w:val="6"/>
              </w:numPr>
              <w:spacing w:after="40"/>
              <w:rPr>
                <w:sz w:val="22"/>
                <w:szCs w:val="22"/>
              </w:rPr>
            </w:pPr>
            <w:r w:rsidRPr="00C8137F">
              <w:rPr>
                <w:rFonts w:ascii="Aptos" w:eastAsia="Aptos" w:hAnsi="Aptos" w:cs="Aptos"/>
                <w:i/>
                <w:iCs/>
                <w:sz w:val="22"/>
                <w:szCs w:val="22"/>
              </w:rPr>
              <w:t xml:space="preserve">Personal </w:t>
            </w:r>
            <w:proofErr w:type="gramStart"/>
            <w:r w:rsidRPr="00C8137F">
              <w:rPr>
                <w:rFonts w:ascii="Aptos" w:eastAsia="Aptos" w:hAnsi="Aptos" w:cs="Aptos"/>
                <w:i/>
                <w:iCs/>
                <w:sz w:val="22"/>
                <w:szCs w:val="22"/>
              </w:rPr>
              <w:t>story</w:t>
            </w:r>
            <w:r w:rsidRPr="00C8137F">
              <w:rPr>
                <w:rFonts w:ascii="Aptos" w:eastAsia="Aptos" w:hAnsi="Aptos" w:cs="Aptos"/>
                <w:sz w:val="22"/>
                <w:szCs w:val="22"/>
              </w:rPr>
              <w:t xml:space="preserve">  +</w:t>
            </w:r>
            <w:proofErr w:type="gramEnd"/>
            <w:r w:rsidRPr="00C8137F">
              <w:rPr>
                <w:rFonts w:ascii="Aptos" w:eastAsia="Aptos" w:hAnsi="Aptos" w:cs="Aptos"/>
                <w:sz w:val="22"/>
                <w:szCs w:val="22"/>
              </w:rPr>
              <w:t xml:space="preserve">  </w:t>
            </w:r>
            <w:r w:rsidRPr="00C8137F">
              <w:rPr>
                <w:rFonts w:ascii="Aptos" w:eastAsia="Aptos" w:hAnsi="Aptos" w:cs="Aptos"/>
                <w:i/>
                <w:iCs/>
                <w:sz w:val="22"/>
                <w:szCs w:val="22"/>
              </w:rPr>
              <w:t xml:space="preserve">broader social or cultural </w:t>
            </w:r>
            <w:proofErr w:type="gramStart"/>
            <w:r w:rsidRPr="00C8137F">
              <w:rPr>
                <w:rFonts w:ascii="Aptos" w:eastAsia="Aptos" w:hAnsi="Aptos" w:cs="Aptos"/>
                <w:i/>
                <w:iCs/>
                <w:sz w:val="22"/>
                <w:szCs w:val="22"/>
              </w:rPr>
              <w:t>observation</w:t>
            </w:r>
            <w:r w:rsidRPr="00C8137F">
              <w:rPr>
                <w:rFonts w:ascii="Aptos" w:eastAsia="Aptos" w:hAnsi="Aptos" w:cs="Aptos"/>
                <w:sz w:val="22"/>
                <w:szCs w:val="22"/>
              </w:rPr>
              <w:t xml:space="preserve">  +</w:t>
            </w:r>
            <w:proofErr w:type="gramEnd"/>
            <w:r w:rsidRPr="00C8137F">
              <w:rPr>
                <w:rFonts w:ascii="Aptos" w:eastAsia="Aptos" w:hAnsi="Aptos" w:cs="Aptos"/>
                <w:sz w:val="22"/>
                <w:szCs w:val="22"/>
              </w:rPr>
              <w:t xml:space="preserve">  </w:t>
            </w:r>
            <w:r w:rsidRPr="00C8137F">
              <w:rPr>
                <w:rFonts w:ascii="Aptos" w:eastAsia="Aptos" w:hAnsi="Aptos" w:cs="Aptos"/>
                <w:i/>
                <w:iCs/>
                <w:sz w:val="22"/>
                <w:szCs w:val="22"/>
              </w:rPr>
              <w:t>a close reading of one specific object, text, or image</w:t>
            </w:r>
          </w:p>
          <w:p w14:paraId="0729E7C4" w14:textId="49C6FFC0" w:rsidR="009E7676" w:rsidRPr="00C8137F" w:rsidRDefault="00000000" w:rsidP="00C8137F">
            <w:pPr>
              <w:pStyle w:val="ListParagraph"/>
              <w:numPr>
                <w:ilvl w:val="0"/>
                <w:numId w:val="6"/>
              </w:numPr>
              <w:spacing w:after="40"/>
              <w:rPr>
                <w:sz w:val="22"/>
                <w:szCs w:val="22"/>
              </w:rPr>
            </w:pPr>
            <w:r w:rsidRPr="00C8137F">
              <w:rPr>
                <w:rFonts w:ascii="Aptos" w:eastAsia="Aptos" w:hAnsi="Aptos" w:cs="Aptos"/>
                <w:i/>
                <w:iCs/>
                <w:sz w:val="22"/>
                <w:szCs w:val="22"/>
              </w:rPr>
              <w:t xml:space="preserve">Two contrasting </w:t>
            </w:r>
            <w:proofErr w:type="gramStart"/>
            <w:r w:rsidRPr="00C8137F">
              <w:rPr>
                <w:rFonts w:ascii="Aptos" w:eastAsia="Aptos" w:hAnsi="Aptos" w:cs="Aptos"/>
                <w:i/>
                <w:iCs/>
                <w:sz w:val="22"/>
                <w:szCs w:val="22"/>
              </w:rPr>
              <w:t>memories</w:t>
            </w:r>
            <w:r w:rsidRPr="00C8137F">
              <w:rPr>
                <w:rFonts w:ascii="Aptos" w:eastAsia="Aptos" w:hAnsi="Aptos" w:cs="Aptos"/>
                <w:sz w:val="22"/>
                <w:szCs w:val="22"/>
              </w:rPr>
              <w:t xml:space="preserve">  +</w:t>
            </w:r>
            <w:proofErr w:type="gramEnd"/>
            <w:r w:rsidRPr="00C8137F">
              <w:rPr>
                <w:rFonts w:ascii="Aptos" w:eastAsia="Aptos" w:hAnsi="Aptos" w:cs="Aptos"/>
                <w:sz w:val="22"/>
                <w:szCs w:val="22"/>
              </w:rPr>
              <w:t xml:space="preserve">  </w:t>
            </w:r>
            <w:r w:rsidRPr="00C8137F">
              <w:rPr>
                <w:rFonts w:ascii="Aptos" w:eastAsia="Aptos" w:hAnsi="Aptos" w:cs="Aptos"/>
                <w:i/>
                <w:iCs/>
                <w:sz w:val="22"/>
                <w:szCs w:val="22"/>
              </w:rPr>
              <w:t>a reflective or argumentative thread that moves between them</w:t>
            </w:r>
          </w:p>
          <w:p w14:paraId="6DACF4D6" w14:textId="762068EE" w:rsidR="009E7676" w:rsidRPr="00C8137F" w:rsidRDefault="00000000" w:rsidP="00C8137F">
            <w:pPr>
              <w:pStyle w:val="ListParagraph"/>
              <w:numPr>
                <w:ilvl w:val="0"/>
                <w:numId w:val="6"/>
              </w:numPr>
              <w:spacing w:after="40"/>
              <w:rPr>
                <w:sz w:val="22"/>
                <w:szCs w:val="22"/>
              </w:rPr>
            </w:pPr>
            <w:r w:rsidRPr="00C8137F">
              <w:rPr>
                <w:rFonts w:ascii="Aptos" w:eastAsia="Aptos" w:hAnsi="Aptos" w:cs="Aptos"/>
                <w:i/>
                <w:iCs/>
                <w:sz w:val="22"/>
                <w:szCs w:val="22"/>
              </w:rPr>
              <w:t xml:space="preserve">What I believed </w:t>
            </w:r>
            <w:proofErr w:type="gramStart"/>
            <w:r w:rsidRPr="00C8137F">
              <w:rPr>
                <w:rFonts w:ascii="Aptos" w:eastAsia="Aptos" w:hAnsi="Aptos" w:cs="Aptos"/>
                <w:i/>
                <w:iCs/>
                <w:sz w:val="22"/>
                <w:szCs w:val="22"/>
              </w:rPr>
              <w:t>then</w:t>
            </w:r>
            <w:r w:rsidRPr="00C8137F">
              <w:rPr>
                <w:rFonts w:ascii="Aptos" w:eastAsia="Aptos" w:hAnsi="Aptos" w:cs="Aptos"/>
                <w:sz w:val="22"/>
                <w:szCs w:val="22"/>
              </w:rPr>
              <w:t xml:space="preserve">  +</w:t>
            </w:r>
            <w:proofErr w:type="gramEnd"/>
            <w:r w:rsidRPr="00C8137F">
              <w:rPr>
                <w:rFonts w:ascii="Aptos" w:eastAsia="Aptos" w:hAnsi="Aptos" w:cs="Aptos"/>
                <w:sz w:val="22"/>
                <w:szCs w:val="22"/>
              </w:rPr>
              <w:t xml:space="preserve">  </w:t>
            </w:r>
            <w:r w:rsidRPr="00C8137F">
              <w:rPr>
                <w:rFonts w:ascii="Aptos" w:eastAsia="Aptos" w:hAnsi="Aptos" w:cs="Aptos"/>
                <w:i/>
                <w:iCs/>
                <w:sz w:val="22"/>
                <w:szCs w:val="22"/>
              </w:rPr>
              <w:t xml:space="preserve">what I know </w:t>
            </w:r>
            <w:proofErr w:type="gramStart"/>
            <w:r w:rsidRPr="00C8137F">
              <w:rPr>
                <w:rFonts w:ascii="Aptos" w:eastAsia="Aptos" w:hAnsi="Aptos" w:cs="Aptos"/>
                <w:i/>
                <w:iCs/>
                <w:sz w:val="22"/>
                <w:szCs w:val="22"/>
              </w:rPr>
              <w:t>now</w:t>
            </w:r>
            <w:r w:rsidRPr="00C8137F">
              <w:rPr>
                <w:rFonts w:ascii="Aptos" w:eastAsia="Aptos" w:hAnsi="Aptos" w:cs="Aptos"/>
                <w:sz w:val="22"/>
                <w:szCs w:val="22"/>
              </w:rPr>
              <w:t xml:space="preserve">  +</w:t>
            </w:r>
            <w:proofErr w:type="gramEnd"/>
            <w:r w:rsidRPr="00C8137F">
              <w:rPr>
                <w:rFonts w:ascii="Aptos" w:eastAsia="Aptos" w:hAnsi="Aptos" w:cs="Aptos"/>
                <w:sz w:val="22"/>
                <w:szCs w:val="22"/>
              </w:rPr>
              <w:t xml:space="preserve">  </w:t>
            </w:r>
            <w:r w:rsidRPr="00C8137F">
              <w:rPr>
                <w:rFonts w:ascii="Aptos" w:eastAsia="Aptos" w:hAnsi="Aptos" w:cs="Aptos"/>
                <w:i/>
                <w:iCs/>
                <w:sz w:val="22"/>
                <w:szCs w:val="22"/>
              </w:rPr>
              <w:t>what I’m still not sure of</w:t>
            </w:r>
          </w:p>
          <w:p w14:paraId="1F399D25" w14:textId="77777777" w:rsidR="009E7676" w:rsidRPr="00392650" w:rsidRDefault="009E7676">
            <w:pPr>
              <w:spacing w:after="40"/>
              <w:rPr>
                <w:sz w:val="22"/>
                <w:szCs w:val="22"/>
              </w:rPr>
            </w:pPr>
          </w:p>
          <w:p w14:paraId="754AFCC2" w14:textId="77777777" w:rsidR="00C8137F" w:rsidRDefault="00000000">
            <w:pPr>
              <w:spacing w:after="40"/>
              <w:rPr>
                <w:rFonts w:ascii="Aptos" w:eastAsia="Aptos" w:hAnsi="Aptos" w:cs="Aptos"/>
                <w:i/>
                <w:iCs/>
                <w:sz w:val="22"/>
                <w:szCs w:val="22"/>
              </w:rPr>
            </w:pPr>
            <w:r>
              <w:rPr>
                <w:rFonts w:ascii="Aptos" w:eastAsia="Aptos" w:hAnsi="Aptos" w:cs="Aptos"/>
                <w:b/>
                <w:bCs/>
                <w:sz w:val="22"/>
                <w:szCs w:val="22"/>
              </w:rPr>
              <w:t xml:space="preserve">Consider: </w:t>
            </w:r>
            <w:r>
              <w:rPr>
                <w:rFonts w:ascii="Aptos" w:eastAsia="Aptos" w:hAnsi="Aptos" w:cs="Aptos"/>
                <w:i/>
                <w:iCs/>
                <w:sz w:val="22"/>
                <w:szCs w:val="22"/>
              </w:rPr>
              <w:t xml:space="preserve">Does each thread suit your purpose? </w:t>
            </w:r>
          </w:p>
          <w:p w14:paraId="7CD988E3" w14:textId="77777777" w:rsidR="00C8137F" w:rsidRPr="00C8137F" w:rsidRDefault="00000000" w:rsidP="00C8137F">
            <w:pPr>
              <w:pStyle w:val="ListParagraph"/>
              <w:numPr>
                <w:ilvl w:val="0"/>
                <w:numId w:val="7"/>
              </w:numPr>
              <w:spacing w:after="40"/>
              <w:rPr>
                <w:sz w:val="22"/>
                <w:szCs w:val="22"/>
              </w:rPr>
            </w:pPr>
            <w:r w:rsidRPr="00C8137F">
              <w:rPr>
                <w:rFonts w:ascii="Aptos" w:eastAsia="Aptos" w:hAnsi="Aptos" w:cs="Aptos"/>
                <w:i/>
                <w:iCs/>
                <w:sz w:val="22"/>
                <w:szCs w:val="22"/>
              </w:rPr>
              <w:t xml:space="preserve">If your purpose is to argue, at least one thread should carry your contention and evidence. </w:t>
            </w:r>
          </w:p>
          <w:p w14:paraId="004E6166" w14:textId="4B2C482B" w:rsidR="009E7676" w:rsidRPr="00C8137F" w:rsidRDefault="00000000" w:rsidP="00C8137F">
            <w:pPr>
              <w:pStyle w:val="ListParagraph"/>
              <w:numPr>
                <w:ilvl w:val="0"/>
                <w:numId w:val="7"/>
              </w:numPr>
              <w:spacing w:after="40"/>
              <w:rPr>
                <w:sz w:val="22"/>
                <w:szCs w:val="22"/>
              </w:rPr>
            </w:pPr>
            <w:r w:rsidRPr="00C8137F">
              <w:rPr>
                <w:rFonts w:ascii="Aptos" w:eastAsia="Aptos" w:hAnsi="Aptos" w:cs="Aptos"/>
                <w:i/>
                <w:iCs/>
                <w:sz w:val="22"/>
                <w:szCs w:val="22"/>
              </w:rPr>
              <w:t>If your purpose is to reflect, one thread might be the inquiry itself — the thinking the text is doing.</w:t>
            </w:r>
          </w:p>
        </w:tc>
      </w:tr>
    </w:tbl>
    <w:p w14:paraId="133D2637" w14:textId="77777777" w:rsidR="009E7676" w:rsidRPr="00392650" w:rsidRDefault="009E7676">
      <w:pPr>
        <w:spacing w:after="80"/>
        <w:rPr>
          <w:sz w:val="22"/>
          <w:szCs w:val="22"/>
        </w:rPr>
      </w:pPr>
    </w:p>
    <w:p w14:paraId="2BEFCE85" w14:textId="77777777" w:rsidR="009E7676" w:rsidRPr="00312708" w:rsidRDefault="00000000" w:rsidP="00312708">
      <w:pPr>
        <w:spacing w:before="140" w:after="120"/>
        <w:rPr>
          <w:sz w:val="24"/>
          <w:szCs w:val="24"/>
        </w:rPr>
      </w:pPr>
      <w:r>
        <w:rPr>
          <w:rFonts w:ascii="Aptos" w:eastAsia="Aptos" w:hAnsi="Aptos" w:cs="Aptos"/>
          <w:b/>
          <w:bCs/>
          <w:color w:val="000000"/>
          <w:sz w:val="24"/>
          <w:szCs w:val="24"/>
        </w:rPr>
        <w:t>Radiate from the micro</w:t>
      </w:r>
    </w:p>
    <w:p w14:paraId="29D2832F" w14:textId="77777777" w:rsidR="009E7676" w:rsidRDefault="00000000">
      <w:pPr>
        <w:spacing w:after="80"/>
        <w:rPr>
          <w:rFonts w:ascii="Aptos" w:eastAsia="Aptos" w:hAnsi="Aptos" w:cs="Aptos"/>
          <w:sz w:val="22"/>
          <w:szCs w:val="22"/>
        </w:rPr>
      </w:pPr>
      <w:r>
        <w:rPr>
          <w:rFonts w:ascii="Aptos" w:eastAsia="Aptos" w:hAnsi="Aptos" w:cs="Aptos"/>
          <w:sz w:val="22"/>
          <w:szCs w:val="22"/>
        </w:rPr>
        <w:t>Choose one specific, concrete thing — a moment, an object, an exchange of words — and make it the anchor of the whole text. Everything else radiates outward from it. This structure works well for expressive and reflective purposes.</w:t>
      </w:r>
    </w:p>
    <w:p w14:paraId="0BFF64C4" w14:textId="77777777" w:rsidR="00312708" w:rsidRPr="00392650" w:rsidRDefault="00312708">
      <w:pPr>
        <w:spacing w:after="80"/>
        <w:rPr>
          <w:sz w:val="22"/>
          <w:szCs w:val="22"/>
        </w:rPr>
      </w:pPr>
    </w:p>
    <w:tbl>
      <w:tblPr>
        <w:tblW w:w="10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9E7676" w:rsidRPr="00392650" w14:paraId="18DFA9B8" w14:textId="77777777" w:rsidTr="00312708">
        <w:tc>
          <w:tcPr>
            <w:tcW w:w="10045"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5FC959A4" w14:textId="77777777" w:rsidR="009E7676" w:rsidRPr="00392650" w:rsidRDefault="00000000" w:rsidP="00C8137F">
            <w:pPr>
              <w:spacing w:after="120"/>
              <w:rPr>
                <w:sz w:val="22"/>
                <w:szCs w:val="22"/>
              </w:rPr>
            </w:pPr>
            <w:r>
              <w:rPr>
                <w:rFonts w:ascii="Aptos" w:eastAsia="Aptos" w:hAnsi="Aptos" w:cs="Aptos"/>
                <w:b/>
                <w:bCs/>
                <w:sz w:val="22"/>
                <w:szCs w:val="22"/>
              </w:rPr>
              <w:t xml:space="preserve">Ask: </w:t>
            </w:r>
            <w:r>
              <w:rPr>
                <w:rFonts w:ascii="Aptos" w:eastAsia="Aptos" w:hAnsi="Aptos" w:cs="Aptos"/>
                <w:i/>
                <w:iCs/>
                <w:sz w:val="22"/>
                <w:szCs w:val="22"/>
              </w:rPr>
              <w:t>What is the one thing I keep coming back to? What object, image, or moment contains the most?</w:t>
            </w:r>
          </w:p>
          <w:p w14:paraId="4A80C963" w14:textId="77777777" w:rsidR="009E7676" w:rsidRPr="00392650" w:rsidRDefault="00000000" w:rsidP="00C8137F">
            <w:pPr>
              <w:spacing w:after="120"/>
              <w:rPr>
                <w:sz w:val="22"/>
                <w:szCs w:val="22"/>
              </w:rPr>
            </w:pPr>
            <w:r>
              <w:rPr>
                <w:rFonts w:ascii="Aptos" w:eastAsia="Aptos" w:hAnsi="Aptos" w:cs="Aptos"/>
                <w:b/>
                <w:bCs/>
                <w:sz w:val="22"/>
                <w:szCs w:val="22"/>
              </w:rPr>
              <w:t xml:space="preserve">Then: </w:t>
            </w:r>
            <w:r>
              <w:rPr>
                <w:rFonts w:ascii="Aptos" w:eastAsia="Aptos" w:hAnsi="Aptos" w:cs="Aptos"/>
                <w:i/>
                <w:iCs/>
                <w:sz w:val="22"/>
                <w:szCs w:val="22"/>
              </w:rPr>
              <w:t>What does it connect to — culturally, historically, personally? Those connections become the sections that surround it.</w:t>
            </w:r>
          </w:p>
          <w:p w14:paraId="49BAA884" w14:textId="77777777" w:rsidR="009E7676" w:rsidRPr="00392650" w:rsidRDefault="00000000" w:rsidP="00C8137F">
            <w:pPr>
              <w:spacing w:after="120"/>
              <w:rPr>
                <w:sz w:val="22"/>
                <w:szCs w:val="22"/>
              </w:rPr>
            </w:pPr>
            <w:r>
              <w:rPr>
                <w:rFonts w:ascii="Aptos" w:eastAsia="Aptos" w:hAnsi="Aptos" w:cs="Aptos"/>
                <w:b/>
                <w:bCs/>
                <w:sz w:val="22"/>
                <w:szCs w:val="22"/>
              </w:rPr>
              <w:t xml:space="preserve">Consider mode: </w:t>
            </w:r>
            <w:r>
              <w:rPr>
                <w:rFonts w:ascii="Aptos" w:eastAsia="Aptos" w:hAnsi="Aptos" w:cs="Aptos"/>
                <w:i/>
                <w:iCs/>
                <w:sz w:val="22"/>
                <w:szCs w:val="22"/>
              </w:rPr>
              <w:t>This structure is particularly effective when the text will be read rather than heard, because the reader can feel the weight of the central object building across the text. In a spoken or performed text, you may need to return to it more explicitly to carry the listener.</w:t>
            </w:r>
          </w:p>
        </w:tc>
      </w:tr>
    </w:tbl>
    <w:p w14:paraId="577EC28C" w14:textId="77777777" w:rsidR="009E7676" w:rsidRPr="00392650" w:rsidRDefault="009E7676">
      <w:pPr>
        <w:spacing w:after="80"/>
        <w:rPr>
          <w:sz w:val="22"/>
          <w:szCs w:val="22"/>
        </w:rPr>
      </w:pPr>
    </w:p>
    <w:p w14:paraId="34FA525F" w14:textId="77777777" w:rsidR="009E7676" w:rsidRPr="00312708" w:rsidRDefault="00000000" w:rsidP="00C8137F">
      <w:pPr>
        <w:spacing w:before="140" w:after="120"/>
        <w:rPr>
          <w:sz w:val="24"/>
          <w:szCs w:val="24"/>
        </w:rPr>
      </w:pPr>
      <w:r>
        <w:rPr>
          <w:rFonts w:ascii="Aptos" w:eastAsia="Aptos" w:hAnsi="Aptos" w:cs="Aptos"/>
          <w:b/>
          <w:bCs/>
          <w:color w:val="000000"/>
          <w:sz w:val="24"/>
          <w:szCs w:val="24"/>
        </w:rPr>
        <w:t>The zoom: close and wide</w:t>
      </w:r>
    </w:p>
    <w:p w14:paraId="0236D45E" w14:textId="77777777" w:rsidR="009E7676" w:rsidRPr="00392650" w:rsidRDefault="00000000">
      <w:pPr>
        <w:spacing w:after="80"/>
        <w:rPr>
          <w:sz w:val="22"/>
          <w:szCs w:val="22"/>
        </w:rPr>
      </w:pPr>
      <w:r>
        <w:rPr>
          <w:rFonts w:ascii="Aptos" w:eastAsia="Aptos" w:hAnsi="Aptos" w:cs="Aptos"/>
          <w:sz w:val="22"/>
          <w:szCs w:val="22"/>
        </w:rPr>
        <w:t xml:space="preserve">Before drafting, mark each planned section as </w:t>
      </w:r>
      <w:r>
        <w:rPr>
          <w:rFonts w:ascii="Aptos" w:eastAsia="Aptos" w:hAnsi="Aptos" w:cs="Aptos"/>
          <w:b/>
          <w:bCs/>
          <w:sz w:val="22"/>
          <w:szCs w:val="22"/>
        </w:rPr>
        <w:t>close</w:t>
      </w:r>
      <w:r>
        <w:rPr>
          <w:rFonts w:ascii="Aptos" w:eastAsia="Aptos" w:hAnsi="Aptos" w:cs="Aptos"/>
          <w:sz w:val="22"/>
          <w:szCs w:val="22"/>
        </w:rPr>
        <w:t xml:space="preserve"> or </w:t>
      </w:r>
      <w:r>
        <w:rPr>
          <w:rFonts w:ascii="Aptos" w:eastAsia="Aptos" w:hAnsi="Aptos" w:cs="Aptos"/>
          <w:b/>
          <w:bCs/>
          <w:sz w:val="22"/>
          <w:szCs w:val="22"/>
        </w:rPr>
        <w:t>wide</w:t>
      </w:r>
      <w:r>
        <w:rPr>
          <w:rFonts w:ascii="Aptos" w:eastAsia="Aptos" w:hAnsi="Aptos" w:cs="Aptos"/>
          <w:sz w:val="22"/>
          <w:szCs w:val="22"/>
        </w:rPr>
        <w:t>. The zoom is not just a structural tool — it is also a register tool: close sections tend to use intimate, sensory, informal language; wide sections tend to use a more public, analytical register.</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20"/>
        <w:gridCol w:w="5101"/>
      </w:tblGrid>
      <w:tr w:rsidR="009E7676" w:rsidRPr="00392650" w14:paraId="5301E3E8" w14:textId="77777777" w:rsidTr="00312708">
        <w:tc>
          <w:tcPr>
            <w:tcW w:w="4680" w:type="dxa"/>
            <w:tcBorders>
              <w:top w:val="single" w:sz="4" w:space="0" w:color="8C072D"/>
              <w:left w:val="single" w:sz="4" w:space="0" w:color="8C072D"/>
              <w:bottom w:val="single" w:sz="4" w:space="0" w:color="8C072D"/>
              <w:right w:val="single" w:sz="4" w:space="0" w:color="8C072D"/>
            </w:tcBorders>
            <w:shd w:val="clear" w:color="auto" w:fill="8C072D"/>
            <w:tcMar>
              <w:top w:w="60" w:type="dxa"/>
              <w:left w:w="100" w:type="dxa"/>
              <w:bottom w:w="60" w:type="dxa"/>
              <w:right w:w="100" w:type="dxa"/>
            </w:tcMar>
          </w:tcPr>
          <w:p w14:paraId="0C7DC310" w14:textId="77777777" w:rsidR="009E7676" w:rsidRPr="00392650" w:rsidRDefault="00000000">
            <w:pPr>
              <w:jc w:val="center"/>
              <w:rPr>
                <w:sz w:val="22"/>
                <w:szCs w:val="22"/>
              </w:rPr>
            </w:pPr>
            <w:r>
              <w:rPr>
                <w:rFonts w:ascii="Aptos" w:eastAsia="Aptos" w:hAnsi="Aptos" w:cs="Aptos"/>
                <w:b/>
                <w:bCs/>
                <w:color w:val="FFFFFF"/>
                <w:sz w:val="22"/>
                <w:szCs w:val="22"/>
              </w:rPr>
              <w:lastRenderedPageBreak/>
              <w:t>Close (zoom in)</w:t>
            </w:r>
          </w:p>
        </w:tc>
        <w:tc>
          <w:tcPr>
            <w:tcW w:w="5521" w:type="dxa"/>
            <w:gridSpan w:val="2"/>
            <w:tcBorders>
              <w:top w:val="single" w:sz="4" w:space="0" w:color="8C072D"/>
              <w:left w:val="single" w:sz="4" w:space="0" w:color="8C072D"/>
              <w:bottom w:val="single" w:sz="4" w:space="0" w:color="8C072D"/>
              <w:right w:val="single" w:sz="4" w:space="0" w:color="8C072D"/>
            </w:tcBorders>
            <w:shd w:val="clear" w:color="auto" w:fill="8C072D"/>
            <w:tcMar>
              <w:top w:w="60" w:type="dxa"/>
              <w:left w:w="100" w:type="dxa"/>
              <w:bottom w:w="60" w:type="dxa"/>
              <w:right w:w="100" w:type="dxa"/>
            </w:tcMar>
          </w:tcPr>
          <w:p w14:paraId="4FB0F709" w14:textId="77777777" w:rsidR="009E7676" w:rsidRPr="00392650" w:rsidRDefault="00000000">
            <w:pPr>
              <w:jc w:val="center"/>
              <w:rPr>
                <w:sz w:val="22"/>
                <w:szCs w:val="22"/>
              </w:rPr>
            </w:pPr>
            <w:r>
              <w:rPr>
                <w:rFonts w:ascii="Aptos" w:eastAsia="Aptos" w:hAnsi="Aptos" w:cs="Aptos"/>
                <w:b/>
                <w:bCs/>
                <w:color w:val="FFFFFF"/>
                <w:sz w:val="22"/>
                <w:szCs w:val="22"/>
              </w:rPr>
              <w:t>Wide (zoom out)</w:t>
            </w:r>
          </w:p>
        </w:tc>
      </w:tr>
      <w:tr w:rsidR="009E7676" w:rsidRPr="00392650" w14:paraId="4E0234D6" w14:textId="77777777" w:rsidTr="00312708">
        <w:tc>
          <w:tcPr>
            <w:tcW w:w="5100" w:type="dxa"/>
            <w:gridSpan w:val="2"/>
            <w:tcBorders>
              <w:top w:val="single" w:sz="2" w:space="0" w:color="DDDDDD"/>
              <w:left w:val="single" w:sz="2" w:space="0" w:color="DDDDDD"/>
              <w:bottom w:val="single" w:sz="2" w:space="0" w:color="DDDDDD"/>
              <w:right w:val="single" w:sz="2" w:space="0" w:color="DDDDDD"/>
            </w:tcBorders>
            <w:shd w:val="clear" w:color="auto" w:fill="F9EEF2"/>
            <w:tcMar>
              <w:top w:w="60" w:type="dxa"/>
              <w:left w:w="100" w:type="dxa"/>
              <w:bottom w:w="60" w:type="dxa"/>
              <w:right w:w="100" w:type="dxa"/>
            </w:tcMar>
          </w:tcPr>
          <w:p w14:paraId="0A912F6C" w14:textId="77777777" w:rsidR="009E7676" w:rsidRPr="00392650" w:rsidRDefault="00000000">
            <w:pPr>
              <w:rPr>
                <w:sz w:val="22"/>
                <w:szCs w:val="22"/>
              </w:rPr>
            </w:pPr>
            <w:r>
              <w:rPr>
                <w:rFonts w:ascii="Aptos" w:eastAsia="Aptos" w:hAnsi="Aptos" w:cs="Aptos"/>
                <w:i/>
                <w:iCs/>
                <w:color w:val="555555"/>
              </w:rPr>
              <w:t>Specific, sensory, personal, anecdotal, descriptive. A moment, an object, a fragment of dialogue, a bodily sensation.</w:t>
            </w:r>
          </w:p>
        </w:tc>
        <w:tc>
          <w:tcPr>
            <w:tcW w:w="5101" w:type="dxa"/>
            <w:tcBorders>
              <w:top w:val="single" w:sz="2" w:space="0" w:color="DDDDDD"/>
              <w:left w:val="single" w:sz="2" w:space="0" w:color="DDDDDD"/>
              <w:bottom w:val="single" w:sz="2" w:space="0" w:color="DDDDDD"/>
              <w:right w:val="single" w:sz="2" w:space="0" w:color="DDDDDD"/>
            </w:tcBorders>
            <w:shd w:val="clear" w:color="auto" w:fill="F7F7F7"/>
            <w:tcMar>
              <w:top w:w="60" w:type="dxa"/>
              <w:left w:w="100" w:type="dxa"/>
              <w:bottom w:w="60" w:type="dxa"/>
              <w:right w:w="100" w:type="dxa"/>
            </w:tcMar>
          </w:tcPr>
          <w:p w14:paraId="7ED50A89" w14:textId="77777777" w:rsidR="009E7676" w:rsidRPr="00392650" w:rsidRDefault="00000000">
            <w:pPr>
              <w:rPr>
                <w:sz w:val="22"/>
                <w:szCs w:val="22"/>
              </w:rPr>
            </w:pPr>
            <w:r>
              <w:rPr>
                <w:rFonts w:ascii="Aptos" w:eastAsia="Aptos" w:hAnsi="Aptos" w:cs="Aptos"/>
                <w:i/>
                <w:iCs/>
                <w:color w:val="555555"/>
              </w:rPr>
              <w:t>Social, cultural, historical, contextual, reflective. A pattern, a system, an idea, a question about how the world works.</w:t>
            </w:r>
          </w:p>
        </w:tc>
      </w:tr>
    </w:tbl>
    <w:p w14:paraId="45B1D460" w14:textId="77777777" w:rsidR="009E7676" w:rsidRPr="00312708" w:rsidRDefault="009E7676">
      <w:pPr>
        <w:spacing w:after="60"/>
        <w:rPr>
          <w:rFonts w:asciiTheme="minorHAnsi" w:hAnsiTheme="minorHAnsi"/>
          <w:sz w:val="22"/>
          <w:szCs w:val="22"/>
        </w:rPr>
      </w:pPr>
    </w:p>
    <w:p w14:paraId="522D5086" w14:textId="77777777" w:rsidR="00312708" w:rsidRPr="00312708" w:rsidRDefault="00312708" w:rsidP="00C8137F">
      <w:pPr>
        <w:spacing w:after="120"/>
        <w:rPr>
          <w:rFonts w:asciiTheme="minorHAnsi" w:hAnsiTheme="minorHAnsi"/>
          <w:sz w:val="22"/>
          <w:szCs w:val="22"/>
        </w:rPr>
      </w:pPr>
      <w:r>
        <w:rPr>
          <w:rFonts w:asciiTheme="minorHAnsi" w:hAnsiTheme="minorHAnsi"/>
          <w:sz w:val="22"/>
          <w:szCs w:val="22"/>
        </w:rPr>
        <w:t>Then, consider what links the close-up to the wide shot? What links the personal to the social? It could be politics, personal social experiences, etc</w:t>
      </w:r>
    </w:p>
    <w:p w14:paraId="2F7702DE" w14:textId="77777777" w:rsidR="009E7676" w:rsidRDefault="00312708">
      <w:pPr>
        <w:spacing w:after="80"/>
        <w:rPr>
          <w:rFonts w:ascii="Aptos" w:eastAsia="Aptos" w:hAnsi="Aptos" w:cs="Aptos"/>
          <w:sz w:val="22"/>
          <w:szCs w:val="22"/>
        </w:rPr>
      </w:pPr>
      <w:r>
        <w:rPr>
          <w:rFonts w:asciiTheme="minorHAnsi" w:eastAsia="Aptos" w:hAnsiTheme="minorHAnsi" w:cs="Aptos"/>
          <w:sz w:val="22"/>
          <w:szCs w:val="22"/>
        </w:rPr>
        <w:t>Many weaknesses in non-fiction texts comes from texts that stay at one level — all close (anecdote without meaning) or all wide (argument without grounding). The zoom transition — the sentence or paragraph that</w:t>
      </w:r>
      <w:r>
        <w:rPr>
          <w:rFonts w:ascii="Aptos" w:eastAsia="Aptos" w:hAnsi="Aptos" w:cs="Aptos"/>
          <w:sz w:val="22"/>
          <w:szCs w:val="22"/>
        </w:rPr>
        <w:t xml:space="preserve"> links a specific moment to its larger significance — is often the most important writing in the text.</w:t>
      </w:r>
    </w:p>
    <w:p w14:paraId="03B5BE7E" w14:textId="77777777" w:rsidR="00312708" w:rsidRPr="00392650" w:rsidRDefault="00312708">
      <w:pPr>
        <w:spacing w:after="80"/>
        <w:rPr>
          <w:sz w:val="22"/>
          <w:szCs w:val="22"/>
        </w:rPr>
      </w:pPr>
    </w:p>
    <w:tbl>
      <w:tblPr>
        <w:tblW w:w="10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6"/>
      </w:tblGrid>
      <w:tr w:rsidR="009E7676" w:rsidRPr="00392650" w14:paraId="5C062A86" w14:textId="77777777" w:rsidTr="00312708">
        <w:tc>
          <w:tcPr>
            <w:tcW w:w="10186"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6E5991F5" w14:textId="77777777" w:rsidR="009E7676" w:rsidRPr="00392650" w:rsidRDefault="00000000">
            <w:pPr>
              <w:spacing w:after="40"/>
              <w:rPr>
                <w:sz w:val="22"/>
                <w:szCs w:val="22"/>
              </w:rPr>
            </w:pPr>
            <w:r>
              <w:rPr>
                <w:rFonts w:ascii="Aptos" w:eastAsia="Aptos" w:hAnsi="Aptos" w:cs="Aptos"/>
                <w:b/>
                <w:bCs/>
                <w:sz w:val="22"/>
                <w:szCs w:val="22"/>
              </w:rPr>
              <w:t xml:space="preserve">Plan it explicitly: </w:t>
            </w:r>
            <w:r>
              <w:rPr>
                <w:rFonts w:ascii="Aptos" w:eastAsia="Aptos" w:hAnsi="Aptos" w:cs="Aptos"/>
                <w:i/>
                <w:iCs/>
                <w:sz w:val="22"/>
                <w:szCs w:val="22"/>
              </w:rPr>
              <w:t>Label each section C or W. A run of four or more at the same level is a signal that you need a zoom transition.</w:t>
            </w:r>
          </w:p>
          <w:p w14:paraId="7D4147F4" w14:textId="77777777" w:rsidR="009E7676" w:rsidRPr="00392650" w:rsidRDefault="00000000">
            <w:pPr>
              <w:spacing w:after="40"/>
              <w:rPr>
                <w:sz w:val="22"/>
                <w:szCs w:val="22"/>
              </w:rPr>
            </w:pPr>
            <w:r>
              <w:rPr>
                <w:rFonts w:ascii="Aptos" w:eastAsia="Aptos" w:hAnsi="Aptos" w:cs="Aptos"/>
                <w:b/>
                <w:bCs/>
                <w:sz w:val="22"/>
                <w:szCs w:val="22"/>
              </w:rPr>
              <w:t xml:space="preserve">Consider purpose: </w:t>
            </w:r>
            <w:r>
              <w:rPr>
                <w:rFonts w:ascii="Aptos" w:eastAsia="Aptos" w:hAnsi="Aptos" w:cs="Aptos"/>
                <w:i/>
                <w:iCs/>
                <w:sz w:val="22"/>
                <w:szCs w:val="22"/>
              </w:rPr>
              <w:t>In a reflective or expressive text, close sections will dominate, with wide sections providing the interpretive frame. In an argued or explanatory text, wide sections carry the main weight, with close sections providing grounding and credibility.</w:t>
            </w:r>
          </w:p>
          <w:p w14:paraId="4C7267D5" w14:textId="77777777" w:rsidR="009E7676" w:rsidRPr="00392650" w:rsidRDefault="00000000">
            <w:pPr>
              <w:spacing w:after="40"/>
              <w:rPr>
                <w:sz w:val="22"/>
                <w:szCs w:val="22"/>
              </w:rPr>
            </w:pPr>
            <w:r>
              <w:rPr>
                <w:rFonts w:ascii="Aptos" w:eastAsia="Aptos" w:hAnsi="Aptos" w:cs="Aptos"/>
                <w:b/>
                <w:bCs/>
                <w:sz w:val="22"/>
                <w:szCs w:val="22"/>
              </w:rPr>
              <w:t xml:space="preserve">Consider mode and audience: </w:t>
            </w:r>
            <w:r>
              <w:rPr>
                <w:rFonts w:ascii="Aptos" w:eastAsia="Aptos" w:hAnsi="Aptos" w:cs="Aptos"/>
                <w:i/>
                <w:iCs/>
                <w:sz w:val="22"/>
                <w:szCs w:val="22"/>
              </w:rPr>
              <w:t>A spoken text may need wider sections earlier to orient the listener. A written text can trust the reader to hold detail in mind for longer before the zoom out arrives.</w:t>
            </w:r>
          </w:p>
        </w:tc>
      </w:tr>
    </w:tbl>
    <w:p w14:paraId="739A2FD7" w14:textId="77777777" w:rsidR="009E7676" w:rsidRPr="00392650" w:rsidRDefault="009E7676">
      <w:pPr>
        <w:spacing w:after="80"/>
        <w:rPr>
          <w:sz w:val="22"/>
          <w:szCs w:val="22"/>
        </w:rPr>
      </w:pPr>
    </w:p>
    <w:p w14:paraId="7D2A5126" w14:textId="77777777" w:rsidR="009E7676" w:rsidRPr="00312708" w:rsidRDefault="00000000" w:rsidP="00C8137F">
      <w:pPr>
        <w:spacing w:before="140" w:after="120"/>
        <w:rPr>
          <w:sz w:val="24"/>
          <w:szCs w:val="24"/>
        </w:rPr>
      </w:pPr>
      <w:r>
        <w:rPr>
          <w:rFonts w:ascii="Aptos" w:eastAsia="Aptos" w:hAnsi="Aptos" w:cs="Aptos"/>
          <w:b/>
          <w:bCs/>
          <w:color w:val="000000"/>
          <w:sz w:val="24"/>
          <w:szCs w:val="24"/>
        </w:rPr>
        <w:t>Claim, support, evidence, language</w:t>
      </w:r>
    </w:p>
    <w:p w14:paraId="5B781D5B" w14:textId="77777777" w:rsidR="009E7676" w:rsidRDefault="00000000">
      <w:pPr>
        <w:spacing w:after="80"/>
        <w:rPr>
          <w:rFonts w:ascii="Aptos" w:eastAsia="Aptos" w:hAnsi="Aptos" w:cs="Aptos"/>
          <w:sz w:val="22"/>
          <w:szCs w:val="22"/>
        </w:rPr>
      </w:pPr>
      <w:r>
        <w:rPr>
          <w:rFonts w:ascii="Aptos" w:eastAsia="Aptos" w:hAnsi="Aptos" w:cs="Aptos"/>
          <w:sz w:val="22"/>
          <w:szCs w:val="22"/>
        </w:rPr>
        <w:t xml:space="preserve">This strategy applies specifically when your purpose is to </w:t>
      </w:r>
      <w:r>
        <w:rPr>
          <w:rFonts w:ascii="Aptos" w:eastAsia="Aptos" w:hAnsi="Aptos" w:cs="Aptos"/>
          <w:b/>
          <w:bCs/>
          <w:sz w:val="22"/>
          <w:szCs w:val="22"/>
        </w:rPr>
        <w:t>argue</w:t>
      </w:r>
      <w:r>
        <w:rPr>
          <w:rFonts w:ascii="Aptos" w:eastAsia="Aptos" w:hAnsi="Aptos" w:cs="Aptos"/>
          <w:sz w:val="22"/>
          <w:szCs w:val="22"/>
        </w:rPr>
        <w:t>. It gives each section of a persuasive text a clear internal logic. Rather than writing everything you know about a topic and hoping it adds up, you plan each section around a single, complete unit of argument. When every section follows this structure, the cumulative effect is a text that feels both controlled and convincing.</w:t>
      </w:r>
    </w:p>
    <w:p w14:paraId="29781584" w14:textId="1B1142F2" w:rsidR="00C8137F" w:rsidRDefault="00C8137F">
      <w:pPr>
        <w:spacing w:after="80"/>
        <w:rPr>
          <w:rFonts w:ascii="Aptos" w:eastAsia="Aptos" w:hAnsi="Aptos" w:cs="Aptos"/>
          <w:sz w:val="22"/>
          <w:szCs w:val="22"/>
        </w:rPr>
      </w:pPr>
      <w:r>
        <w:rPr>
          <w:rFonts w:ascii="Aptos" w:eastAsia="Aptos" w:hAnsi="Aptos" w:cs="Aptos"/>
          <w:sz w:val="22"/>
          <w:szCs w:val="22"/>
        </w:rPr>
        <w:t>This is the same strategy that we’ve learnt when developing an essay or argument structure:</w:t>
      </w:r>
    </w:p>
    <w:p w14:paraId="7F433F10" w14:textId="666E4996" w:rsidR="00C8137F" w:rsidRPr="00C8137F" w:rsidRDefault="00C8137F" w:rsidP="00C8137F">
      <w:pPr>
        <w:spacing w:after="80"/>
        <w:ind w:left="720"/>
        <w:rPr>
          <w:rFonts w:ascii="Aptos" w:eastAsia="Aptos" w:hAnsi="Aptos" w:cs="Aptos"/>
          <w:b/>
          <w:bCs/>
          <w:sz w:val="22"/>
          <w:szCs w:val="22"/>
        </w:rPr>
      </w:pPr>
      <w:r w:rsidRPr="00C8137F">
        <w:rPr>
          <w:rFonts w:ascii="Aptos" w:eastAsia="Aptos" w:hAnsi="Aptos" w:cs="Aptos"/>
          <w:b/>
          <w:bCs/>
          <w:sz w:val="22"/>
          <w:szCs w:val="22"/>
        </w:rPr>
        <w:t>Claim 1</w:t>
      </w:r>
    </w:p>
    <w:p w14:paraId="0955B057" w14:textId="7CDCA2D1" w:rsidR="00C8137F" w:rsidRPr="00C8137F" w:rsidRDefault="00C8137F" w:rsidP="00C8137F">
      <w:pPr>
        <w:spacing w:after="80"/>
        <w:ind w:left="720"/>
        <w:rPr>
          <w:rFonts w:ascii="Aptos" w:eastAsia="Aptos" w:hAnsi="Aptos" w:cs="Aptos"/>
          <w:b/>
          <w:bCs/>
          <w:sz w:val="22"/>
          <w:szCs w:val="22"/>
        </w:rPr>
      </w:pPr>
      <w:r w:rsidRPr="00C8137F">
        <w:rPr>
          <w:rFonts w:ascii="Aptos" w:eastAsia="Aptos" w:hAnsi="Aptos" w:cs="Aptos"/>
          <w:b/>
          <w:bCs/>
          <w:sz w:val="22"/>
          <w:szCs w:val="22"/>
        </w:rPr>
        <w:t>Claim 2</w:t>
      </w:r>
    </w:p>
    <w:p w14:paraId="5ADECC48" w14:textId="6B7062D6" w:rsidR="00C8137F" w:rsidRPr="00C8137F" w:rsidRDefault="00C8137F" w:rsidP="00C8137F">
      <w:pPr>
        <w:spacing w:after="80"/>
        <w:ind w:left="720"/>
        <w:rPr>
          <w:rFonts w:ascii="Aptos" w:eastAsia="Aptos" w:hAnsi="Aptos" w:cs="Aptos"/>
          <w:b/>
          <w:bCs/>
          <w:sz w:val="22"/>
          <w:szCs w:val="22"/>
        </w:rPr>
      </w:pPr>
      <w:r w:rsidRPr="00C8137F">
        <w:rPr>
          <w:rFonts w:ascii="Aptos" w:eastAsia="Aptos" w:hAnsi="Aptos" w:cs="Aptos"/>
          <w:b/>
          <w:bCs/>
          <w:sz w:val="22"/>
          <w:szCs w:val="22"/>
        </w:rPr>
        <w:t>Claim 3</w:t>
      </w:r>
    </w:p>
    <w:p w14:paraId="19C1D64A" w14:textId="17C0D99D" w:rsidR="00C8137F" w:rsidRPr="00C8137F" w:rsidRDefault="00C8137F" w:rsidP="00C8137F">
      <w:pPr>
        <w:spacing w:after="120"/>
        <w:ind w:left="720"/>
        <w:rPr>
          <w:b/>
          <w:bCs/>
          <w:sz w:val="22"/>
          <w:szCs w:val="22"/>
        </w:rPr>
      </w:pPr>
      <w:r w:rsidRPr="00C8137F">
        <w:rPr>
          <w:rFonts w:ascii="Aptos" w:eastAsia="Aptos" w:hAnsi="Aptos" w:cs="Aptos"/>
          <w:b/>
          <w:bCs/>
          <w:sz w:val="22"/>
          <w:szCs w:val="22"/>
        </w:rPr>
        <w:t xml:space="preserve">Therefore, </w:t>
      </w:r>
    </w:p>
    <w:p w14:paraId="30213ABD" w14:textId="4A68A314" w:rsidR="00C8137F" w:rsidRDefault="00C8137F">
      <w:pPr>
        <w:spacing w:after="80"/>
        <w:rPr>
          <w:rFonts w:ascii="Aptos" w:eastAsia="Aptos" w:hAnsi="Aptos" w:cs="Aptos"/>
          <w:sz w:val="22"/>
          <w:szCs w:val="22"/>
        </w:rPr>
      </w:pPr>
      <w:r>
        <w:rPr>
          <w:rFonts w:ascii="Aptos" w:eastAsia="Aptos" w:hAnsi="Aptos" w:cs="Aptos"/>
          <w:sz w:val="22"/>
          <w:szCs w:val="22"/>
        </w:rPr>
        <w:t>The difference here is the addition of “language” in your planning. When trying to persuade your audience, in addition to your logical argument supported by evidence, how will your language choices help to position your audience?</w:t>
      </w:r>
    </w:p>
    <w:p w14:paraId="2A0B2452" w14:textId="1333713E" w:rsidR="009E7676" w:rsidRPr="00392650" w:rsidRDefault="00185FB7">
      <w:pPr>
        <w:spacing w:after="80"/>
        <w:rPr>
          <w:sz w:val="22"/>
          <w:szCs w:val="22"/>
        </w:rPr>
      </w:pPr>
      <w:r>
        <w:rPr>
          <w:rFonts w:ascii="Aptos" w:eastAsia="Aptos" w:hAnsi="Aptos" w:cs="Aptos"/>
          <w:sz w:val="22"/>
          <w:szCs w:val="22"/>
        </w:rPr>
        <w:t>Therefore, each section of the text is planned around four elements:</w:t>
      </w:r>
    </w:p>
    <w:p w14:paraId="087D25B9" w14:textId="77777777" w:rsidR="009E7676" w:rsidRPr="00392650" w:rsidRDefault="00000000">
      <w:pPr>
        <w:numPr>
          <w:ilvl w:val="0"/>
          <w:numId w:val="1"/>
        </w:numPr>
        <w:spacing w:after="40"/>
        <w:rPr>
          <w:sz w:val="22"/>
          <w:szCs w:val="22"/>
        </w:rPr>
      </w:pPr>
      <w:r>
        <w:rPr>
          <w:rFonts w:ascii="Aptos" w:eastAsia="Aptos" w:hAnsi="Aptos" w:cs="Aptos"/>
          <w:b/>
          <w:bCs/>
          <w:sz w:val="22"/>
          <w:szCs w:val="22"/>
        </w:rPr>
        <w:t xml:space="preserve">Claim </w:t>
      </w:r>
      <w:r>
        <w:rPr>
          <w:rFonts w:ascii="Aptos" w:eastAsia="Aptos" w:hAnsi="Aptos" w:cs="Aptos"/>
          <w:sz w:val="22"/>
          <w:szCs w:val="22"/>
        </w:rPr>
        <w:t>— the position this section advances. It should be a complete, arguable statement, not a topic.</w:t>
      </w:r>
    </w:p>
    <w:p w14:paraId="441CEC12" w14:textId="77777777" w:rsidR="009E7676" w:rsidRPr="00392650" w:rsidRDefault="00000000">
      <w:pPr>
        <w:numPr>
          <w:ilvl w:val="0"/>
          <w:numId w:val="1"/>
        </w:numPr>
        <w:spacing w:after="40"/>
        <w:rPr>
          <w:sz w:val="22"/>
          <w:szCs w:val="22"/>
        </w:rPr>
      </w:pPr>
      <w:r>
        <w:rPr>
          <w:rFonts w:ascii="Aptos" w:eastAsia="Aptos" w:hAnsi="Aptos" w:cs="Aptos"/>
          <w:b/>
          <w:bCs/>
          <w:sz w:val="22"/>
          <w:szCs w:val="22"/>
        </w:rPr>
        <w:t xml:space="preserve">Support </w:t>
      </w:r>
      <w:r>
        <w:rPr>
          <w:rFonts w:ascii="Aptos" w:eastAsia="Aptos" w:hAnsi="Aptos" w:cs="Aptos"/>
          <w:sz w:val="22"/>
          <w:szCs w:val="22"/>
        </w:rPr>
        <w:t>— the reasoning that explains why the claim is true or significant. This is not yet evidence; it is the logical step between the claim and the proof.</w:t>
      </w:r>
    </w:p>
    <w:p w14:paraId="24993B6B" w14:textId="77777777" w:rsidR="009E7676" w:rsidRPr="00392650" w:rsidRDefault="00000000">
      <w:pPr>
        <w:numPr>
          <w:ilvl w:val="0"/>
          <w:numId w:val="1"/>
        </w:numPr>
        <w:spacing w:after="40"/>
        <w:rPr>
          <w:sz w:val="22"/>
          <w:szCs w:val="22"/>
        </w:rPr>
      </w:pPr>
      <w:r>
        <w:rPr>
          <w:rFonts w:ascii="Aptos" w:eastAsia="Aptos" w:hAnsi="Aptos" w:cs="Aptos"/>
          <w:b/>
          <w:bCs/>
          <w:sz w:val="22"/>
          <w:szCs w:val="22"/>
        </w:rPr>
        <w:t xml:space="preserve">Evidence </w:t>
      </w:r>
      <w:r>
        <w:rPr>
          <w:rFonts w:ascii="Aptos" w:eastAsia="Aptos" w:hAnsi="Aptos" w:cs="Aptos"/>
          <w:sz w:val="22"/>
          <w:szCs w:val="22"/>
        </w:rPr>
        <w:t>— the specific material that grounds the claim in reality: a statistic, an example, a personal experience, a quotation, a concrete observation. Evidence without support floats; support without evidence remains abstract.</w:t>
      </w:r>
    </w:p>
    <w:p w14:paraId="25893949" w14:textId="77777777" w:rsidR="009E7676" w:rsidRPr="00C8137F" w:rsidRDefault="00000000" w:rsidP="00C8137F">
      <w:pPr>
        <w:numPr>
          <w:ilvl w:val="0"/>
          <w:numId w:val="1"/>
        </w:numPr>
        <w:spacing w:after="120"/>
        <w:rPr>
          <w:sz w:val="22"/>
          <w:szCs w:val="22"/>
        </w:rPr>
      </w:pPr>
      <w:r>
        <w:rPr>
          <w:rFonts w:ascii="Aptos" w:eastAsia="Aptos" w:hAnsi="Aptos" w:cs="Aptos"/>
          <w:b/>
          <w:bCs/>
          <w:sz w:val="22"/>
          <w:szCs w:val="22"/>
        </w:rPr>
        <w:t xml:space="preserve">Language </w:t>
      </w:r>
      <w:r>
        <w:rPr>
          <w:rFonts w:ascii="Aptos" w:eastAsia="Aptos" w:hAnsi="Aptos" w:cs="Aptos"/>
          <w:sz w:val="22"/>
          <w:szCs w:val="22"/>
        </w:rPr>
        <w:t>— the deliberate word choices, rhetorical strategies, and register that reinforce the argument at the level of the sentence. Argument is not just what you say but how you say it: the language does persuasive work that the logic alone cannot.</w:t>
      </w:r>
    </w:p>
    <w:p w14:paraId="13409F27" w14:textId="77777777" w:rsidR="00C8137F" w:rsidRPr="00392650" w:rsidRDefault="00C8137F" w:rsidP="00C8137F">
      <w:pPr>
        <w:spacing w:after="120"/>
        <w:ind w:left="720"/>
        <w:rPr>
          <w:sz w:val="22"/>
          <w:szCs w:val="22"/>
        </w:rPr>
      </w:pPr>
    </w:p>
    <w:tbl>
      <w:tblPr>
        <w:tblW w:w="10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6"/>
      </w:tblGrid>
      <w:tr w:rsidR="009E7676" w:rsidRPr="00392650" w14:paraId="3974D668" w14:textId="77777777" w:rsidTr="00C8137F">
        <w:tc>
          <w:tcPr>
            <w:tcW w:w="10186" w:type="dxa"/>
            <w:tcBorders>
              <w:top w:val="none" w:sz="0" w:space="0" w:color="FFFFFF"/>
              <w:left w:val="single" w:sz="16" w:space="0" w:color="8C072D"/>
              <w:bottom w:val="none" w:sz="0" w:space="0" w:color="FFFFFF"/>
              <w:right w:val="none" w:sz="0" w:space="0" w:color="FFFFFF"/>
            </w:tcBorders>
            <w:shd w:val="clear" w:color="auto" w:fill="F9EEF2"/>
            <w:tcMar>
              <w:top w:w="60" w:type="dxa"/>
              <w:left w:w="160" w:type="dxa"/>
              <w:bottom w:w="60" w:type="dxa"/>
              <w:right w:w="120" w:type="dxa"/>
            </w:tcMar>
          </w:tcPr>
          <w:p w14:paraId="1C676EF4" w14:textId="77777777" w:rsidR="009E7676" w:rsidRPr="00392650" w:rsidRDefault="00000000" w:rsidP="00185FB7">
            <w:pPr>
              <w:spacing w:after="120"/>
              <w:rPr>
                <w:sz w:val="22"/>
                <w:szCs w:val="22"/>
              </w:rPr>
            </w:pPr>
            <w:r>
              <w:rPr>
                <w:rFonts w:ascii="Aptos" w:eastAsia="Aptos" w:hAnsi="Aptos" w:cs="Aptos"/>
                <w:b/>
                <w:bCs/>
                <w:sz w:val="22"/>
                <w:szCs w:val="22"/>
              </w:rPr>
              <w:lastRenderedPageBreak/>
              <w:t xml:space="preserve">Example: </w:t>
            </w:r>
            <w:r>
              <w:rPr>
                <w:rFonts w:ascii="Aptos" w:eastAsia="Aptos" w:hAnsi="Aptos" w:cs="Aptos"/>
                <w:i/>
                <w:iCs/>
                <w:sz w:val="22"/>
                <w:szCs w:val="22"/>
              </w:rPr>
              <w:t>Writing about assimilation and identity:</w:t>
            </w:r>
          </w:p>
          <w:p w14:paraId="47183A6A" w14:textId="77777777" w:rsidR="009E7676" w:rsidRPr="00392650" w:rsidRDefault="00000000" w:rsidP="00185FB7">
            <w:pPr>
              <w:spacing w:after="120"/>
              <w:rPr>
                <w:sz w:val="22"/>
                <w:szCs w:val="22"/>
              </w:rPr>
            </w:pPr>
            <w:r>
              <w:rPr>
                <w:rFonts w:ascii="Aptos" w:eastAsia="Aptos" w:hAnsi="Aptos" w:cs="Aptos"/>
                <w:b/>
                <w:bCs/>
                <w:sz w:val="22"/>
                <w:szCs w:val="22"/>
              </w:rPr>
              <w:t xml:space="preserve">Claim: </w:t>
            </w:r>
            <w:r>
              <w:rPr>
                <w:rFonts w:ascii="Aptos" w:eastAsia="Aptos" w:hAnsi="Aptos" w:cs="Aptos"/>
                <w:i/>
                <w:iCs/>
                <w:sz w:val="22"/>
                <w:szCs w:val="22"/>
              </w:rPr>
              <w:t>Demanding assimilation as the price of belonging is a form of erasure.</w:t>
            </w:r>
          </w:p>
          <w:p w14:paraId="0785E20F" w14:textId="77777777" w:rsidR="009E7676" w:rsidRPr="00392650" w:rsidRDefault="00000000" w:rsidP="00185FB7">
            <w:pPr>
              <w:spacing w:after="120"/>
              <w:rPr>
                <w:sz w:val="22"/>
                <w:szCs w:val="22"/>
              </w:rPr>
            </w:pPr>
            <w:r>
              <w:rPr>
                <w:rFonts w:ascii="Aptos" w:eastAsia="Aptos" w:hAnsi="Aptos" w:cs="Aptos"/>
                <w:b/>
                <w:bCs/>
                <w:sz w:val="22"/>
                <w:szCs w:val="22"/>
              </w:rPr>
              <w:t xml:space="preserve">Support: </w:t>
            </w:r>
            <w:r>
              <w:rPr>
                <w:rFonts w:ascii="Aptos" w:eastAsia="Aptos" w:hAnsi="Aptos" w:cs="Aptos"/>
                <w:i/>
                <w:iCs/>
                <w:sz w:val="22"/>
                <w:szCs w:val="22"/>
              </w:rPr>
              <w:t>When a person must shed their language, habits, or identity to be accepted, belonging becomes conditional — and what is conditional can always be revoked.</w:t>
            </w:r>
          </w:p>
          <w:p w14:paraId="363DFBFE" w14:textId="77777777" w:rsidR="009E7676" w:rsidRPr="00392650" w:rsidRDefault="00000000" w:rsidP="00185FB7">
            <w:pPr>
              <w:spacing w:after="120"/>
              <w:rPr>
                <w:sz w:val="22"/>
                <w:szCs w:val="22"/>
              </w:rPr>
            </w:pPr>
            <w:r>
              <w:rPr>
                <w:rFonts w:ascii="Aptos" w:eastAsia="Aptos" w:hAnsi="Aptos" w:cs="Aptos"/>
                <w:b/>
                <w:bCs/>
                <w:sz w:val="22"/>
                <w:szCs w:val="22"/>
              </w:rPr>
              <w:t xml:space="preserve">Evidence: </w:t>
            </w:r>
            <w:r>
              <w:rPr>
                <w:rFonts w:ascii="Aptos" w:eastAsia="Aptos" w:hAnsi="Aptos" w:cs="Aptos"/>
                <w:i/>
                <w:iCs/>
                <w:sz w:val="22"/>
                <w:szCs w:val="22"/>
              </w:rPr>
              <w:t>In Stan Grant’s speech, the demand to abandon Indigenous identity in exchange for inclusion is exactly what he refuses — and names as a violence, not a gift.</w:t>
            </w:r>
          </w:p>
          <w:p w14:paraId="02F90F00" w14:textId="77777777" w:rsidR="009E7676" w:rsidRPr="00392650" w:rsidRDefault="00000000" w:rsidP="00185FB7">
            <w:pPr>
              <w:spacing w:after="120"/>
              <w:rPr>
                <w:sz w:val="22"/>
                <w:szCs w:val="22"/>
              </w:rPr>
            </w:pPr>
            <w:r>
              <w:rPr>
                <w:rFonts w:ascii="Aptos" w:eastAsia="Aptos" w:hAnsi="Aptos" w:cs="Aptos"/>
                <w:b/>
                <w:bCs/>
                <w:sz w:val="22"/>
                <w:szCs w:val="22"/>
              </w:rPr>
              <w:t xml:space="preserve">Language: </w:t>
            </w:r>
            <w:r>
              <w:rPr>
                <w:rFonts w:ascii="Aptos" w:eastAsia="Aptos" w:hAnsi="Aptos" w:cs="Aptos"/>
                <w:i/>
                <w:iCs/>
                <w:sz w:val="22"/>
                <w:szCs w:val="22"/>
              </w:rPr>
              <w:t>The word ‘erasure’ in the claim is doing important work: it reframes assimilation not as cultural exchange but as destruction. A writer might extend this — using words like ‘extraction’, ‘cost’, or ‘conditional’ to build a field of language around the same idea throughout the text.</w:t>
            </w:r>
          </w:p>
          <w:p w14:paraId="27C130AB" w14:textId="77777777" w:rsidR="009E7676" w:rsidRPr="00392650" w:rsidRDefault="00000000" w:rsidP="00185FB7">
            <w:pPr>
              <w:spacing w:after="120"/>
              <w:rPr>
                <w:sz w:val="22"/>
                <w:szCs w:val="22"/>
              </w:rPr>
            </w:pPr>
            <w:r>
              <w:rPr>
                <w:rFonts w:ascii="Aptos" w:eastAsia="Aptos" w:hAnsi="Aptos" w:cs="Aptos"/>
                <w:b/>
                <w:bCs/>
                <w:sz w:val="22"/>
                <w:szCs w:val="22"/>
              </w:rPr>
              <w:t xml:space="preserve">Consider also: </w:t>
            </w:r>
            <w:r>
              <w:rPr>
                <w:rFonts w:ascii="Aptos" w:eastAsia="Aptos" w:hAnsi="Aptos" w:cs="Aptos"/>
                <w:i/>
                <w:iCs/>
                <w:sz w:val="22"/>
                <w:szCs w:val="22"/>
              </w:rPr>
              <w:t>In a spoken or performed text, the language element becomes even more critical — rhythm, repetition, and direct address all do persuasive work that written punctuation and syntax cannot replicate. Plan not just what your language will say, but how it will sound.</w:t>
            </w:r>
          </w:p>
        </w:tc>
      </w:tr>
    </w:tbl>
    <w:p w14:paraId="358D5FDB" w14:textId="77777777" w:rsidR="009E7676" w:rsidRPr="00392650" w:rsidRDefault="009E7676">
      <w:pPr>
        <w:spacing w:after="80"/>
        <w:rPr>
          <w:sz w:val="22"/>
          <w:szCs w:val="22"/>
        </w:rPr>
      </w:pPr>
    </w:p>
    <w:sectPr w:rsidR="009E7676" w:rsidRPr="00392650" w:rsidSect="00AF0144">
      <w:pgSz w:w="12240" w:h="15840"/>
      <w:pgMar w:top="993" w:right="1080" w:bottom="993"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584"/>
    <w:multiLevelType w:val="hybridMultilevel"/>
    <w:tmpl w:val="DB062130"/>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1" w15:restartNumberingAfterBreak="0">
    <w:nsid w:val="21A90221"/>
    <w:multiLevelType w:val="hybridMultilevel"/>
    <w:tmpl w:val="D67A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BB73838"/>
    <w:multiLevelType w:val="hybridMultilevel"/>
    <w:tmpl w:val="DD1865A2"/>
    <w:lvl w:ilvl="0" w:tplc="8EDAC58A">
      <w:start w:val="1"/>
      <w:numFmt w:val="bullet"/>
      <w:lvlText w:val="•"/>
      <w:lvlJc w:val="left"/>
      <w:pPr>
        <w:ind w:left="360" w:hanging="180"/>
      </w:pPr>
      <w:rPr>
        <w:rFonts w:ascii="Aptos" w:eastAsia="Aptos" w:hAnsi="Aptos" w:cs="Aptos"/>
        <w:sz w:val="20"/>
        <w:szCs w:val="20"/>
      </w:rPr>
    </w:lvl>
    <w:lvl w:ilvl="1" w:tplc="DB7A6166">
      <w:numFmt w:val="decimal"/>
      <w:lvlText w:val=""/>
      <w:lvlJc w:val="left"/>
    </w:lvl>
    <w:lvl w:ilvl="2" w:tplc="257C80CA">
      <w:numFmt w:val="decimal"/>
      <w:lvlText w:val=""/>
      <w:lvlJc w:val="left"/>
    </w:lvl>
    <w:lvl w:ilvl="3" w:tplc="312CE2D4">
      <w:numFmt w:val="decimal"/>
      <w:lvlText w:val=""/>
      <w:lvlJc w:val="left"/>
    </w:lvl>
    <w:lvl w:ilvl="4" w:tplc="71E00172">
      <w:numFmt w:val="decimal"/>
      <w:lvlText w:val=""/>
      <w:lvlJc w:val="left"/>
    </w:lvl>
    <w:lvl w:ilvl="5" w:tplc="EA6AA4CC">
      <w:numFmt w:val="decimal"/>
      <w:lvlText w:val=""/>
      <w:lvlJc w:val="left"/>
    </w:lvl>
    <w:lvl w:ilvl="6" w:tplc="9E16366E">
      <w:numFmt w:val="decimal"/>
      <w:lvlText w:val=""/>
      <w:lvlJc w:val="left"/>
    </w:lvl>
    <w:lvl w:ilvl="7" w:tplc="8A38FF88">
      <w:numFmt w:val="decimal"/>
      <w:lvlText w:val=""/>
      <w:lvlJc w:val="left"/>
    </w:lvl>
    <w:lvl w:ilvl="8" w:tplc="8AA416E8">
      <w:numFmt w:val="decimal"/>
      <w:lvlText w:val=""/>
      <w:lvlJc w:val="left"/>
    </w:lvl>
  </w:abstractNum>
  <w:abstractNum w:abstractNumId="3" w15:restartNumberingAfterBreak="0">
    <w:nsid w:val="30961638"/>
    <w:multiLevelType w:val="hybridMultilevel"/>
    <w:tmpl w:val="497EBEE2"/>
    <w:lvl w:ilvl="0" w:tplc="7408D69C">
      <w:start w:val="1"/>
      <w:numFmt w:val="bullet"/>
      <w:lvlText w:val="●"/>
      <w:lvlJc w:val="left"/>
      <w:pPr>
        <w:ind w:left="720" w:hanging="360"/>
      </w:pPr>
    </w:lvl>
    <w:lvl w:ilvl="1" w:tplc="B1D25E90">
      <w:start w:val="1"/>
      <w:numFmt w:val="bullet"/>
      <w:lvlText w:val="○"/>
      <w:lvlJc w:val="left"/>
      <w:pPr>
        <w:ind w:left="1440" w:hanging="360"/>
      </w:pPr>
    </w:lvl>
    <w:lvl w:ilvl="2" w:tplc="52749206">
      <w:start w:val="1"/>
      <w:numFmt w:val="bullet"/>
      <w:lvlText w:val="■"/>
      <w:lvlJc w:val="left"/>
      <w:pPr>
        <w:ind w:left="2160" w:hanging="360"/>
      </w:pPr>
    </w:lvl>
    <w:lvl w:ilvl="3" w:tplc="57F84C56">
      <w:start w:val="1"/>
      <w:numFmt w:val="bullet"/>
      <w:lvlText w:val="●"/>
      <w:lvlJc w:val="left"/>
      <w:pPr>
        <w:ind w:left="2880" w:hanging="360"/>
      </w:pPr>
    </w:lvl>
    <w:lvl w:ilvl="4" w:tplc="F530DAC8">
      <w:start w:val="1"/>
      <w:numFmt w:val="bullet"/>
      <w:lvlText w:val="○"/>
      <w:lvlJc w:val="left"/>
      <w:pPr>
        <w:ind w:left="3600" w:hanging="360"/>
      </w:pPr>
    </w:lvl>
    <w:lvl w:ilvl="5" w:tplc="C71ACCAC">
      <w:start w:val="1"/>
      <w:numFmt w:val="bullet"/>
      <w:lvlText w:val="■"/>
      <w:lvlJc w:val="left"/>
      <w:pPr>
        <w:ind w:left="4320" w:hanging="360"/>
      </w:pPr>
    </w:lvl>
    <w:lvl w:ilvl="6" w:tplc="8DBCE964">
      <w:start w:val="1"/>
      <w:numFmt w:val="bullet"/>
      <w:lvlText w:val="●"/>
      <w:lvlJc w:val="left"/>
      <w:pPr>
        <w:ind w:left="5040" w:hanging="360"/>
      </w:pPr>
    </w:lvl>
    <w:lvl w:ilvl="7" w:tplc="4568055C">
      <w:start w:val="1"/>
      <w:numFmt w:val="bullet"/>
      <w:lvlText w:val="●"/>
      <w:lvlJc w:val="left"/>
      <w:pPr>
        <w:ind w:left="5760" w:hanging="360"/>
      </w:pPr>
    </w:lvl>
    <w:lvl w:ilvl="8" w:tplc="F63E6F0A">
      <w:start w:val="1"/>
      <w:numFmt w:val="bullet"/>
      <w:lvlText w:val="●"/>
      <w:lvlJc w:val="left"/>
      <w:pPr>
        <w:ind w:left="6480" w:hanging="360"/>
      </w:pPr>
    </w:lvl>
  </w:abstractNum>
  <w:abstractNum w:abstractNumId="4" w15:restartNumberingAfterBreak="0">
    <w:nsid w:val="39B50CF7"/>
    <w:multiLevelType w:val="hybridMultilevel"/>
    <w:tmpl w:val="1D50C6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7D97470"/>
    <w:multiLevelType w:val="hybridMultilevel"/>
    <w:tmpl w:val="7AD603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0CE1884"/>
    <w:multiLevelType w:val="hybridMultilevel"/>
    <w:tmpl w:val="68EA758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EF70F1C"/>
    <w:multiLevelType w:val="hybridMultilevel"/>
    <w:tmpl w:val="A54CCF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550257">
    <w:abstractNumId w:val="3"/>
    <w:lvlOverride w:ilvl="0">
      <w:startOverride w:val="1"/>
    </w:lvlOverride>
  </w:num>
  <w:num w:numId="2" w16cid:durableId="494996817">
    <w:abstractNumId w:val="1"/>
  </w:num>
  <w:num w:numId="3" w16cid:durableId="1601835952">
    <w:abstractNumId w:val="0"/>
  </w:num>
  <w:num w:numId="4" w16cid:durableId="1287733974">
    <w:abstractNumId w:val="6"/>
  </w:num>
  <w:num w:numId="5" w16cid:durableId="1625189029">
    <w:abstractNumId w:val="4"/>
  </w:num>
  <w:num w:numId="6" w16cid:durableId="295186691">
    <w:abstractNumId w:val="7"/>
  </w:num>
  <w:num w:numId="7" w16cid:durableId="158038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676"/>
    <w:rsid w:val="00185FB7"/>
    <w:rsid w:val="00312708"/>
    <w:rsid w:val="00392650"/>
    <w:rsid w:val="007B3EB4"/>
    <w:rsid w:val="009E7676"/>
    <w:rsid w:val="00AF0144"/>
    <w:rsid w:val="00C73529"/>
    <w:rsid w:val="00C8137F"/>
    <w:rsid w:val="00CC4F37"/>
    <w:rsid w:val="00E90D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E153C"/>
  <w15:docId w15:val="{23AC09D7-CEAE-4E06-9C02-F8C203CB7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KHS grammar">
      <a:dk1>
        <a:sysClr val="windowText" lastClr="000000"/>
      </a:dk1>
      <a:lt1>
        <a:sysClr val="window" lastClr="FFFFFF"/>
      </a:lt1>
      <a:dk2>
        <a:srgbClr val="0E2841"/>
      </a:dk2>
      <a:lt2>
        <a:srgbClr val="E8E8E8"/>
      </a:lt2>
      <a:accent1>
        <a:srgbClr val="7A0101"/>
      </a:accent1>
      <a:accent2>
        <a:srgbClr val="0DC3A5"/>
      </a:accent2>
      <a:accent3>
        <a:srgbClr val="0072B2"/>
      </a:accent3>
      <a:accent4>
        <a:srgbClr val="0F9ED5"/>
      </a:accent4>
      <a:accent5>
        <a:srgbClr val="8C072D"/>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DD71352A75C946BB20F54B03F82ED8" ma:contentTypeVersion="3" ma:contentTypeDescription="Create a new document." ma:contentTypeScope="" ma:versionID="315bef5393da02ff7bc35706e700838a">
  <xsd:schema xmlns:xsd="http://www.w3.org/2001/XMLSchema" xmlns:xs="http://www.w3.org/2001/XMLSchema" xmlns:p="http://schemas.microsoft.com/office/2006/metadata/properties" xmlns:ns2="4cbcb5a7-ad30-44dd-8fe0-28a40b313a95" targetNamespace="http://schemas.microsoft.com/office/2006/metadata/properties" ma:root="true" ma:fieldsID="422e011a5d13e18529d318e279d76ba2" ns2:_="">
    <xsd:import namespace="4cbcb5a7-ad30-44dd-8fe0-28a40b313a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bcb5a7-ad30-44dd-8fe0-28a40b313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2B7C0A-EC9F-46A2-B91A-4472C2F1AC15}"/>
</file>

<file path=customXml/itemProps2.xml><?xml version="1.0" encoding="utf-8"?>
<ds:datastoreItem xmlns:ds="http://schemas.openxmlformats.org/officeDocument/2006/customXml" ds:itemID="{C3076102-238A-45F8-97AE-D48DFC2337AC}"/>
</file>

<file path=customXml/itemProps3.xml><?xml version="1.0" encoding="utf-8"?>
<ds:datastoreItem xmlns:ds="http://schemas.openxmlformats.org/officeDocument/2006/customXml" ds:itemID="{397D1FE1-0B32-442D-928D-1017E792002D}"/>
</file>

<file path=docProps/app.xml><?xml version="1.0" encoding="utf-8"?>
<Properties xmlns="http://schemas.openxmlformats.org/officeDocument/2006/extended-properties" xmlns:vt="http://schemas.openxmlformats.org/officeDocument/2006/docPropsVTypes">
  <Template>Normal.dotm</Template>
  <TotalTime>1</TotalTime>
  <Pages>6</Pages>
  <Words>2324</Words>
  <Characters>11763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Kew High School</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Lincoln LE FEVRE</cp:lastModifiedBy>
  <cp:revision>2</cp:revision>
  <dcterms:created xsi:type="dcterms:W3CDTF">2026-05-05T00:20:00Z</dcterms:created>
  <dcterms:modified xsi:type="dcterms:W3CDTF">2026-05-05T00:20:00Z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0x010100F6DD71352A75C946BB20F54B03F82ED8</vt:lpwstr>
  </property>
</Properties>
</file>