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4ABE6" w14:textId="24C7D60F" w:rsidR="00F0508B" w:rsidRPr="00A93E3A" w:rsidRDefault="206779A2" w:rsidP="00A93E3A">
      <w:pPr>
        <w:pStyle w:val="NoSpacing"/>
        <w:jc w:val="center"/>
        <w:rPr>
          <w:rFonts w:ascii="Cambria" w:hAnsi="Cambria"/>
          <w:b/>
          <w:bCs/>
          <w:sz w:val="28"/>
          <w:szCs w:val="28"/>
        </w:rPr>
      </w:pPr>
      <w:r w:rsidRPr="00A93E3A">
        <w:rPr>
          <w:rFonts w:ascii="Cambria" w:hAnsi="Cambria"/>
          <w:b/>
          <w:bCs/>
          <w:sz w:val="28"/>
          <w:szCs w:val="28"/>
        </w:rPr>
        <w:t>Mission Australia Survey 202</w:t>
      </w:r>
      <w:r w:rsidR="5DE0E90C" w:rsidRPr="00A93E3A">
        <w:rPr>
          <w:rFonts w:ascii="Cambria" w:hAnsi="Cambria"/>
          <w:b/>
          <w:bCs/>
          <w:sz w:val="28"/>
          <w:szCs w:val="28"/>
        </w:rPr>
        <w:t>6</w:t>
      </w:r>
    </w:p>
    <w:p w14:paraId="02363C22" w14:textId="77777777" w:rsidR="006806D2" w:rsidRPr="00A93E3A" w:rsidRDefault="006806D2" w:rsidP="00A93E3A">
      <w:pPr>
        <w:pStyle w:val="NoSpacing"/>
        <w:rPr>
          <w:rFonts w:ascii="Cambria" w:hAnsi="Cambria"/>
          <w:sz w:val="24"/>
          <w:szCs w:val="24"/>
        </w:rPr>
      </w:pPr>
    </w:p>
    <w:p w14:paraId="1E789F45" w14:textId="0834315D" w:rsidR="006806D2" w:rsidRPr="00A93E3A" w:rsidRDefault="006806D2" w:rsidP="00A93E3A">
      <w:pPr>
        <w:pStyle w:val="NoSpacing"/>
        <w:rPr>
          <w:rFonts w:ascii="Cambria" w:hAnsi="Cambria"/>
          <w:sz w:val="24"/>
          <w:szCs w:val="24"/>
        </w:rPr>
      </w:pPr>
      <w:r w:rsidRPr="00A93E3A">
        <w:rPr>
          <w:rFonts w:ascii="Cambria" w:hAnsi="Cambria"/>
          <w:sz w:val="24"/>
          <w:szCs w:val="24"/>
        </w:rPr>
        <w:t xml:space="preserve">All year </w:t>
      </w:r>
      <w:r w:rsidR="6255F155" w:rsidRPr="00A93E3A">
        <w:rPr>
          <w:rFonts w:ascii="Cambria" w:hAnsi="Cambria"/>
          <w:sz w:val="24"/>
          <w:szCs w:val="24"/>
        </w:rPr>
        <w:t>10</w:t>
      </w:r>
      <w:r w:rsidRPr="00A93E3A">
        <w:rPr>
          <w:rFonts w:ascii="Cambria" w:hAnsi="Cambria"/>
          <w:sz w:val="24"/>
          <w:szCs w:val="24"/>
        </w:rPr>
        <w:t xml:space="preserve"> students will be provided time during Connect to complete the Mission Australia Youth Survey.</w:t>
      </w:r>
      <w:r w:rsidR="000F46A1" w:rsidRPr="00A93E3A">
        <w:rPr>
          <w:rFonts w:ascii="Cambria" w:hAnsi="Cambria"/>
          <w:sz w:val="24"/>
          <w:szCs w:val="24"/>
        </w:rPr>
        <w:t xml:space="preserve">  Please note this is optional and only for students who are 1</w:t>
      </w:r>
      <w:r w:rsidR="3D949170" w:rsidRPr="00A93E3A">
        <w:rPr>
          <w:rFonts w:ascii="Cambria" w:hAnsi="Cambria"/>
          <w:sz w:val="24"/>
          <w:szCs w:val="24"/>
        </w:rPr>
        <w:t>4</w:t>
      </w:r>
      <w:r w:rsidR="000F46A1" w:rsidRPr="00A93E3A">
        <w:rPr>
          <w:rFonts w:ascii="Cambria" w:hAnsi="Cambria"/>
          <w:sz w:val="24"/>
          <w:szCs w:val="24"/>
        </w:rPr>
        <w:t xml:space="preserve"> years of age or older.</w:t>
      </w:r>
    </w:p>
    <w:p w14:paraId="64ADCB21" w14:textId="77777777" w:rsidR="006806D2" w:rsidRPr="00A93E3A" w:rsidRDefault="006806D2" w:rsidP="00A93E3A">
      <w:pPr>
        <w:pStyle w:val="NoSpacing"/>
        <w:rPr>
          <w:rFonts w:ascii="Cambria" w:hAnsi="Cambria"/>
          <w:sz w:val="24"/>
          <w:szCs w:val="24"/>
        </w:rPr>
      </w:pPr>
    </w:p>
    <w:p w14:paraId="66782D14" w14:textId="78CA77AA" w:rsidR="006806D2" w:rsidRPr="00A93E3A" w:rsidRDefault="206779A2" w:rsidP="00A93E3A">
      <w:pPr>
        <w:pStyle w:val="NoSpacing"/>
        <w:rPr>
          <w:rFonts w:ascii="Cambria" w:hAnsi="Cambria"/>
          <w:sz w:val="24"/>
          <w:szCs w:val="24"/>
        </w:rPr>
      </w:pPr>
      <w:r w:rsidRPr="00A93E3A">
        <w:rPr>
          <w:rFonts w:ascii="Cambria" w:hAnsi="Cambria"/>
          <w:color w:val="000000"/>
          <w:sz w:val="24"/>
          <w:szCs w:val="24"/>
          <w:shd w:val="clear" w:color="auto" w:fill="FFFFFF"/>
        </w:rPr>
        <w:t>Now in its 2</w:t>
      </w:r>
      <w:r w:rsidR="5CED08A5" w:rsidRPr="00A93E3A">
        <w:rPr>
          <w:rFonts w:ascii="Cambria" w:hAnsi="Cambria"/>
          <w:color w:val="000000" w:themeColor="text1"/>
          <w:sz w:val="24"/>
          <w:szCs w:val="24"/>
        </w:rPr>
        <w:t>5</w:t>
      </w:r>
      <w:r w:rsidR="5CED08A5" w:rsidRPr="00A93E3A">
        <w:rPr>
          <w:rFonts w:ascii="Cambria" w:hAnsi="Cambria"/>
          <w:color w:val="000000" w:themeColor="text1"/>
          <w:sz w:val="24"/>
          <w:szCs w:val="24"/>
          <w:vertAlign w:val="superscript"/>
        </w:rPr>
        <w:t>th</w:t>
      </w:r>
      <w:r w:rsidR="5CED08A5" w:rsidRPr="00A93E3A">
        <w:rPr>
          <w:rFonts w:ascii="Cambria" w:hAnsi="Cambria"/>
          <w:color w:val="000000" w:themeColor="text1"/>
          <w:sz w:val="24"/>
          <w:szCs w:val="24"/>
        </w:rPr>
        <w:t xml:space="preserve"> y</w:t>
      </w:r>
      <w:r w:rsidRPr="00A93E3A">
        <w:rPr>
          <w:rFonts w:ascii="Cambria" w:hAnsi="Cambria"/>
          <w:color w:val="000000" w:themeColor="text1"/>
          <w:sz w:val="24"/>
          <w:szCs w:val="24"/>
        </w:rPr>
        <w:t>ear, the Mission Australia Youth Survey continues to be the largest annual survey of young people of its kind in Australia.</w:t>
      </w:r>
      <w:r w:rsidR="006806D2" w:rsidRPr="00A93E3A">
        <w:rPr>
          <w:rFonts w:ascii="Cambria" w:hAnsi="Cambria"/>
          <w:sz w:val="24"/>
          <w:szCs w:val="24"/>
        </w:rPr>
        <w:br/>
      </w:r>
      <w:r w:rsidRPr="00A93E3A">
        <w:rPr>
          <w:rFonts w:ascii="Cambria" w:hAnsi="Cambria"/>
          <w:color w:val="000000" w:themeColor="text1"/>
          <w:sz w:val="24"/>
          <w:szCs w:val="24"/>
        </w:rPr>
        <w:t> </w:t>
      </w:r>
      <w:r w:rsidR="006806D2" w:rsidRPr="00A93E3A">
        <w:rPr>
          <w:rFonts w:ascii="Cambria" w:hAnsi="Cambria"/>
          <w:sz w:val="24"/>
          <w:szCs w:val="24"/>
        </w:rPr>
        <w:br/>
      </w:r>
      <w:r w:rsidRPr="00A93E3A">
        <w:rPr>
          <w:rFonts w:ascii="Cambria" w:hAnsi="Cambria"/>
          <w:color w:val="000000" w:themeColor="text1"/>
          <w:sz w:val="24"/>
          <w:szCs w:val="24"/>
        </w:rPr>
        <w:t>The Youth Survey enables young people to share their values, challenges and ambitions and to 'speak up' about the issues that they care about.</w:t>
      </w:r>
      <w:r w:rsidR="006806D2" w:rsidRPr="00A93E3A">
        <w:rPr>
          <w:rFonts w:ascii="Cambria" w:hAnsi="Cambria"/>
          <w:sz w:val="24"/>
          <w:szCs w:val="24"/>
        </w:rPr>
        <w:br/>
      </w:r>
      <w:r w:rsidR="006806D2" w:rsidRPr="00A93E3A">
        <w:rPr>
          <w:rFonts w:ascii="Cambria" w:hAnsi="Cambria"/>
          <w:sz w:val="24"/>
          <w:szCs w:val="24"/>
        </w:rPr>
        <w:br/>
      </w:r>
      <w:r w:rsidRPr="00A93E3A">
        <w:rPr>
          <w:rFonts w:ascii="Cambria" w:hAnsi="Cambria"/>
          <w:color w:val="000000" w:themeColor="text1"/>
          <w:sz w:val="24"/>
          <w:szCs w:val="24"/>
        </w:rPr>
        <w:t>It is widely used by Governments, non-government organisations and community groups to develop policies and youth programs.  </w:t>
      </w:r>
    </w:p>
    <w:p w14:paraId="04E64F96" w14:textId="0B15CE46" w:rsidR="006806D2" w:rsidRPr="00A93E3A" w:rsidRDefault="006806D2" w:rsidP="00A93E3A">
      <w:pPr>
        <w:pStyle w:val="NoSpacing"/>
        <w:rPr>
          <w:rFonts w:ascii="Cambria" w:hAnsi="Cambria"/>
          <w:color w:val="000000" w:themeColor="text1"/>
          <w:sz w:val="24"/>
          <w:szCs w:val="24"/>
        </w:rPr>
      </w:pPr>
    </w:p>
    <w:p w14:paraId="6F24B2E8" w14:textId="60971755" w:rsidR="006806D2" w:rsidRPr="00A93E3A" w:rsidRDefault="3882B382" w:rsidP="00A93E3A">
      <w:pPr>
        <w:pStyle w:val="NoSpacing"/>
        <w:jc w:val="center"/>
        <w:rPr>
          <w:rFonts w:ascii="Cambria" w:eastAsia="Montserrat" w:hAnsi="Cambria" w:cs="Montserrat"/>
          <w:b/>
          <w:bCs/>
          <w:color w:val="38393C"/>
          <w:sz w:val="24"/>
          <w:szCs w:val="24"/>
        </w:rPr>
      </w:pPr>
      <w:r w:rsidRPr="00A93E3A">
        <w:rPr>
          <w:rFonts w:ascii="Cambria" w:eastAsia="Montserrat" w:hAnsi="Cambria" w:cs="Montserrat"/>
          <w:b/>
          <w:bCs/>
          <w:color w:val="38393C"/>
          <w:sz w:val="24"/>
          <w:szCs w:val="24"/>
        </w:rPr>
        <w:t>2025 results</w:t>
      </w:r>
    </w:p>
    <w:p w14:paraId="54B28FE9" w14:textId="7ECA886E" w:rsidR="006806D2" w:rsidRPr="00A93E3A" w:rsidRDefault="3882B382" w:rsidP="00A93E3A">
      <w:pPr>
        <w:pStyle w:val="NoSpacing"/>
        <w:rPr>
          <w:rFonts w:ascii="Cambria" w:hAnsi="Cambria"/>
          <w:sz w:val="24"/>
          <w:szCs w:val="24"/>
        </w:rPr>
      </w:pPr>
      <w:r w:rsidRPr="00A93E3A">
        <w:rPr>
          <w:rFonts w:ascii="Cambria" w:eastAsia="Montserrat" w:hAnsi="Cambria" w:cs="Montserrat"/>
          <w:color w:val="38393C"/>
          <w:sz w:val="24"/>
          <w:szCs w:val="24"/>
        </w:rPr>
        <w:t>In 2025, over 17,000 young people aged 14-19 participated in the Mission Australia Youth Survey, offering a powerful snapshot of their experiences, challenges and hopes for the future.</w:t>
      </w:r>
    </w:p>
    <w:p w14:paraId="37EB776C" w14:textId="14E619ED" w:rsidR="006806D2" w:rsidRDefault="3882B382" w:rsidP="00A93E3A">
      <w:pPr>
        <w:pStyle w:val="NoSpacing"/>
        <w:rPr>
          <w:rFonts w:ascii="Cambria" w:eastAsia="Montserrat" w:hAnsi="Cambria" w:cs="Montserrat"/>
          <w:color w:val="38393C"/>
          <w:sz w:val="24"/>
          <w:szCs w:val="24"/>
        </w:rPr>
      </w:pPr>
      <w:r w:rsidRPr="00A93E3A">
        <w:rPr>
          <w:rFonts w:ascii="Cambria" w:eastAsia="Montserrat" w:hAnsi="Cambria" w:cs="Montserrat"/>
          <w:color w:val="38393C"/>
          <w:sz w:val="24"/>
          <w:szCs w:val="24"/>
        </w:rPr>
        <w:t>The most important issue in Australia today for young people continued to be the cost of living - mentioned by 64% of respondents. Concern about cost of living has doubled over the past two years and, in 2025, reached the highest level recorded for any issue since the question was first asked in 2010. Mental health (29%), climate change and the environment (27%) and housing and homelessness (25%) also ranked highly as national concerns.</w:t>
      </w:r>
    </w:p>
    <w:p w14:paraId="4C1A4897" w14:textId="77777777" w:rsidR="00A93E3A" w:rsidRPr="00A93E3A" w:rsidRDefault="00A93E3A" w:rsidP="00A93E3A">
      <w:pPr>
        <w:pStyle w:val="NoSpacing"/>
        <w:rPr>
          <w:rFonts w:ascii="Cambria" w:hAnsi="Cambria"/>
          <w:sz w:val="24"/>
          <w:szCs w:val="24"/>
        </w:rPr>
      </w:pPr>
    </w:p>
    <w:p w14:paraId="391E2275" w14:textId="0C56FB1F" w:rsidR="006806D2" w:rsidRDefault="3882B382" w:rsidP="00A93E3A">
      <w:pPr>
        <w:pStyle w:val="NoSpacing"/>
        <w:rPr>
          <w:rFonts w:ascii="Cambria" w:eastAsia="Montserrat" w:hAnsi="Cambria" w:cs="Montserrat"/>
          <w:color w:val="38393C"/>
          <w:sz w:val="24"/>
          <w:szCs w:val="24"/>
        </w:rPr>
      </w:pPr>
      <w:r w:rsidRPr="00A93E3A">
        <w:rPr>
          <w:rFonts w:ascii="Cambria" w:eastAsia="Montserrat" w:hAnsi="Cambria" w:cs="Montserrat"/>
          <w:color w:val="38393C"/>
          <w:sz w:val="24"/>
          <w:szCs w:val="24"/>
        </w:rPr>
        <w:t>Despite these challenges, young people expressed strong hopes for the future, with career goals, meaningful relationships and financial stability topping their aspirations. While many reported positive views about themselves and their lives, concerns about mental health, financial stress and discrimination persist.</w:t>
      </w:r>
    </w:p>
    <w:p w14:paraId="1E415230" w14:textId="77777777" w:rsidR="00A93E3A" w:rsidRPr="00A93E3A" w:rsidRDefault="00A93E3A" w:rsidP="00A93E3A">
      <w:pPr>
        <w:pStyle w:val="NoSpacing"/>
        <w:rPr>
          <w:rFonts w:ascii="Cambria" w:hAnsi="Cambria"/>
          <w:sz w:val="24"/>
          <w:szCs w:val="24"/>
        </w:rPr>
      </w:pPr>
    </w:p>
    <w:p w14:paraId="064FB81B" w14:textId="06350940" w:rsidR="006806D2" w:rsidRDefault="3882B382" w:rsidP="00A93E3A">
      <w:pPr>
        <w:pStyle w:val="NoSpacing"/>
        <w:rPr>
          <w:rFonts w:ascii="Cambria" w:eastAsia="Montserrat" w:hAnsi="Cambria" w:cs="Montserrat"/>
          <w:color w:val="38393C"/>
          <w:sz w:val="24"/>
          <w:szCs w:val="24"/>
        </w:rPr>
      </w:pPr>
      <w:r w:rsidRPr="00A93E3A">
        <w:rPr>
          <w:rFonts w:ascii="Cambria" w:eastAsia="Montserrat" w:hAnsi="Cambria" w:cs="Montserrat"/>
          <w:color w:val="38393C"/>
          <w:sz w:val="24"/>
          <w:szCs w:val="24"/>
        </w:rPr>
        <w:t>The findings highlight the complex realities facing young people and the importance of creating a future where every young person feels supported, included and empowered to reach their potential.</w:t>
      </w:r>
    </w:p>
    <w:p w14:paraId="2F6D01F3" w14:textId="77777777" w:rsidR="00A93E3A" w:rsidRDefault="00A93E3A" w:rsidP="00A93E3A">
      <w:pPr>
        <w:pStyle w:val="NoSpacing"/>
        <w:rPr>
          <w:rFonts w:ascii="Cambria" w:hAnsi="Cambria"/>
          <w:sz w:val="24"/>
          <w:szCs w:val="24"/>
        </w:rPr>
      </w:pPr>
    </w:p>
    <w:p w14:paraId="11B567D9" w14:textId="77777777" w:rsidR="00A93E3A" w:rsidRPr="00A93E3A" w:rsidRDefault="00A93E3A" w:rsidP="00A93E3A">
      <w:pPr>
        <w:pStyle w:val="NoSpacing"/>
        <w:rPr>
          <w:rFonts w:ascii="Cambria" w:hAnsi="Cambria"/>
          <w:sz w:val="24"/>
          <w:szCs w:val="24"/>
        </w:rPr>
      </w:pPr>
      <w:hyperlink r:id="rId7">
        <w:r w:rsidRPr="00A93E3A">
          <w:rPr>
            <w:rStyle w:val="Hyperlink"/>
            <w:rFonts w:ascii="Cambria" w:hAnsi="Cambria"/>
            <w:sz w:val="24"/>
            <w:szCs w:val="24"/>
          </w:rPr>
          <w:t>https://www.youtube.com/watch?v=uQkdbN_wz8A</w:t>
        </w:r>
      </w:hyperlink>
    </w:p>
    <w:p w14:paraId="3F148815" w14:textId="77777777" w:rsidR="00A93E3A" w:rsidRDefault="00A93E3A" w:rsidP="00A93E3A">
      <w:pPr>
        <w:pStyle w:val="NoSpacing"/>
        <w:rPr>
          <w:rFonts w:ascii="Cambria" w:hAnsi="Cambria"/>
          <w:sz w:val="24"/>
          <w:szCs w:val="24"/>
        </w:rPr>
      </w:pPr>
    </w:p>
    <w:p w14:paraId="45C3ED76" w14:textId="03F091C3" w:rsidR="006806D2" w:rsidRPr="00A93E3A" w:rsidRDefault="3983D4AF" w:rsidP="00A93E3A">
      <w:pPr>
        <w:pStyle w:val="NoSpacing"/>
        <w:rPr>
          <w:rFonts w:ascii="Cambria" w:hAnsi="Cambria"/>
          <w:sz w:val="24"/>
          <w:szCs w:val="24"/>
        </w:rPr>
      </w:pPr>
      <w:r w:rsidRPr="00A93E3A">
        <w:rPr>
          <w:rFonts w:ascii="Cambria" w:hAnsi="Cambria"/>
          <w:noProof/>
          <w:sz w:val="24"/>
          <w:szCs w:val="24"/>
        </w:rPr>
        <w:drawing>
          <wp:anchor distT="0" distB="0" distL="114300" distR="114300" simplePos="0" relativeHeight="251658240" behindDoc="0" locked="0" layoutInCell="1" allowOverlap="1" wp14:anchorId="2A0E3D36" wp14:editId="73DCDBAC">
            <wp:simplePos x="0" y="0"/>
            <wp:positionH relativeFrom="column">
              <wp:align>left</wp:align>
            </wp:positionH>
            <wp:positionV relativeFrom="paragraph">
              <wp:posOffset>0</wp:posOffset>
            </wp:positionV>
            <wp:extent cx="5557274" cy="3219450"/>
            <wp:effectExtent l="0" t="0" r="0" b="0"/>
            <wp:wrapSquare wrapText="bothSides"/>
            <wp:docPr id="1389990743" name="picture" descr="U,{61f800c7-de83-4ecd-83c9-5ce8bfacd234}{230},12.155017258382644,7.041666666666667" title="Video titled: Youth Survey 2026">
              <a:hlinkClick xmlns:a="http://schemas.openxmlformats.org/drawingml/2006/main" r:id="rId7"/>
              <a:extLst xmlns:a="http://schemas.openxmlformats.org/drawingml/2006/main">
                <a:ext uri="{FF2B5EF4-FFF2-40B4-BE49-F238E27FC236}">
                  <a16:creationId xmlns:a16="http://schemas.microsoft.com/office/drawing/2014/main" id="{0942078D-B77D-4E95-BB81-ACCC7957DCD8}"/>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8">
                      <a:extLst>
                        <a:ext uri="{28A0092B-C50C-407E-A947-70E740481C1C}">
                          <a14:useLocalDpi xmlns:a14="http://schemas.microsoft.com/office/drawing/2010/main" val="0"/>
                        </a:ext>
                        <a:ext uri="http://schemas.microsoft.com/office/word/2020/oembed">
                          <woe:oembed xmlns:woe="http://schemas.microsoft.com/office/word/2020/oembed" oEmbedUrl="https://www.youtube.com/watch?v=uQkdbN_wz8A" mediaType="Video" picLocksAutoForOEmbed="1"/>
                        </a:ext>
                      </a:extLst>
                    </a:blip>
                    <a:stretch>
                      <a:fillRect/>
                    </a:stretch>
                  </pic:blipFill>
                  <pic:spPr>
                    <a:xfrm>
                      <a:off x="0" y="0"/>
                      <a:ext cx="5557274" cy="3219450"/>
                    </a:xfrm>
                    <a:prstGeom prst="rect">
                      <a:avLst/>
                    </a:prstGeom>
                  </pic:spPr>
                </pic:pic>
              </a:graphicData>
            </a:graphic>
            <wp14:sizeRelH relativeFrom="page">
              <wp14:pctWidth>0</wp14:pctWidth>
            </wp14:sizeRelH>
            <wp14:sizeRelV relativeFrom="page">
              <wp14:pctHeight>0</wp14:pctHeight>
            </wp14:sizeRelV>
          </wp:anchor>
        </w:drawing>
      </w:r>
    </w:p>
    <w:p w14:paraId="3197165E" w14:textId="669B29E2" w:rsidR="006806D2" w:rsidRPr="00A93E3A" w:rsidRDefault="006806D2" w:rsidP="00A93E3A">
      <w:pPr>
        <w:pStyle w:val="NoSpacing"/>
        <w:rPr>
          <w:rFonts w:ascii="Cambria" w:hAnsi="Cambria"/>
          <w:sz w:val="24"/>
          <w:szCs w:val="24"/>
        </w:rPr>
      </w:pPr>
    </w:p>
    <w:p w14:paraId="25868ACC" w14:textId="2A635E10" w:rsidR="006806D2" w:rsidRPr="00A93E3A" w:rsidRDefault="006806D2" w:rsidP="00A93E3A">
      <w:pPr>
        <w:pStyle w:val="NoSpacing"/>
        <w:rPr>
          <w:rFonts w:ascii="Cambria" w:hAnsi="Cambria"/>
          <w:sz w:val="24"/>
          <w:szCs w:val="24"/>
          <w:shd w:val="clear" w:color="auto" w:fill="FFFFFF"/>
        </w:rPr>
      </w:pPr>
    </w:p>
    <w:p w14:paraId="72A1BE41" w14:textId="3015B2B0" w:rsidR="2C47ED3E" w:rsidRPr="00A93E3A" w:rsidRDefault="2C47ED3E" w:rsidP="00A93E3A">
      <w:pPr>
        <w:pStyle w:val="NoSpacing"/>
        <w:rPr>
          <w:rFonts w:ascii="Cambria" w:hAnsi="Cambria"/>
          <w:sz w:val="24"/>
          <w:szCs w:val="24"/>
        </w:rPr>
      </w:pPr>
    </w:p>
    <w:p w14:paraId="69373A69" w14:textId="6406031B" w:rsidR="2C47ED3E" w:rsidRPr="00A93E3A" w:rsidRDefault="2C47ED3E" w:rsidP="00A93E3A">
      <w:pPr>
        <w:pStyle w:val="NoSpacing"/>
        <w:rPr>
          <w:rFonts w:ascii="Cambria" w:hAnsi="Cambria"/>
          <w:sz w:val="24"/>
          <w:szCs w:val="24"/>
        </w:rPr>
      </w:pPr>
    </w:p>
    <w:p w14:paraId="7FE35C07" w14:textId="77777777" w:rsidR="00A93E3A" w:rsidRDefault="00A93E3A" w:rsidP="00A93E3A">
      <w:pPr>
        <w:pStyle w:val="NoSpacing"/>
        <w:rPr>
          <w:rFonts w:ascii="Cambria" w:hAnsi="Cambria"/>
          <w:sz w:val="24"/>
          <w:szCs w:val="24"/>
        </w:rPr>
      </w:pPr>
    </w:p>
    <w:p w14:paraId="6BF9DA76" w14:textId="77777777" w:rsidR="00A93E3A" w:rsidRDefault="00A93E3A" w:rsidP="00A93E3A">
      <w:pPr>
        <w:pStyle w:val="NoSpacing"/>
        <w:rPr>
          <w:rFonts w:ascii="Cambria" w:hAnsi="Cambria"/>
          <w:sz w:val="24"/>
          <w:szCs w:val="24"/>
        </w:rPr>
      </w:pPr>
    </w:p>
    <w:p w14:paraId="63CC3E0C" w14:textId="77777777" w:rsidR="00A93E3A" w:rsidRDefault="00A93E3A" w:rsidP="00A93E3A">
      <w:pPr>
        <w:pStyle w:val="NoSpacing"/>
        <w:rPr>
          <w:rFonts w:ascii="Cambria" w:hAnsi="Cambria"/>
          <w:sz w:val="24"/>
          <w:szCs w:val="24"/>
        </w:rPr>
      </w:pPr>
    </w:p>
    <w:p w14:paraId="089CB39C" w14:textId="77777777" w:rsidR="00A93E3A" w:rsidRDefault="00A93E3A" w:rsidP="00A93E3A">
      <w:pPr>
        <w:pStyle w:val="NoSpacing"/>
        <w:rPr>
          <w:rFonts w:ascii="Cambria" w:hAnsi="Cambria"/>
          <w:sz w:val="24"/>
          <w:szCs w:val="24"/>
        </w:rPr>
      </w:pPr>
    </w:p>
    <w:p w14:paraId="524F92BC" w14:textId="77777777" w:rsidR="00A93E3A" w:rsidRDefault="00A93E3A" w:rsidP="00A93E3A">
      <w:pPr>
        <w:pStyle w:val="NoSpacing"/>
        <w:rPr>
          <w:rFonts w:ascii="Cambria" w:hAnsi="Cambria"/>
          <w:sz w:val="24"/>
          <w:szCs w:val="24"/>
        </w:rPr>
      </w:pPr>
    </w:p>
    <w:p w14:paraId="5E4BD2EF" w14:textId="77777777" w:rsidR="00A93E3A" w:rsidRDefault="00A93E3A" w:rsidP="00A93E3A">
      <w:pPr>
        <w:pStyle w:val="NoSpacing"/>
        <w:rPr>
          <w:rFonts w:ascii="Cambria" w:hAnsi="Cambria"/>
          <w:sz w:val="24"/>
          <w:szCs w:val="24"/>
        </w:rPr>
      </w:pPr>
    </w:p>
    <w:p w14:paraId="6B53795E" w14:textId="77777777" w:rsidR="00A93E3A" w:rsidRDefault="00A93E3A" w:rsidP="00A93E3A">
      <w:pPr>
        <w:pStyle w:val="NoSpacing"/>
        <w:rPr>
          <w:rFonts w:ascii="Cambria" w:hAnsi="Cambria"/>
          <w:sz w:val="24"/>
          <w:szCs w:val="24"/>
        </w:rPr>
      </w:pPr>
    </w:p>
    <w:p w14:paraId="2592C7C1" w14:textId="77777777" w:rsidR="00A93E3A" w:rsidRDefault="00A93E3A" w:rsidP="00A93E3A">
      <w:pPr>
        <w:pStyle w:val="NoSpacing"/>
        <w:rPr>
          <w:rFonts w:ascii="Cambria" w:hAnsi="Cambria"/>
          <w:sz w:val="24"/>
          <w:szCs w:val="24"/>
        </w:rPr>
      </w:pPr>
    </w:p>
    <w:p w14:paraId="7F94D70A" w14:textId="77777777" w:rsidR="00A93E3A" w:rsidRDefault="00A93E3A" w:rsidP="00A93E3A">
      <w:pPr>
        <w:pStyle w:val="NoSpacing"/>
        <w:rPr>
          <w:rFonts w:ascii="Cambria" w:hAnsi="Cambria"/>
          <w:sz w:val="24"/>
          <w:szCs w:val="24"/>
        </w:rPr>
      </w:pPr>
    </w:p>
    <w:p w14:paraId="0AFD36DC" w14:textId="77777777" w:rsidR="00A93E3A" w:rsidRDefault="00A93E3A" w:rsidP="00A93E3A">
      <w:pPr>
        <w:pStyle w:val="NoSpacing"/>
        <w:rPr>
          <w:rFonts w:ascii="Cambria" w:hAnsi="Cambria"/>
          <w:sz w:val="24"/>
          <w:szCs w:val="24"/>
        </w:rPr>
      </w:pPr>
    </w:p>
    <w:p w14:paraId="1D19075C" w14:textId="77777777" w:rsidR="00A93E3A" w:rsidRDefault="00A93E3A" w:rsidP="00A93E3A">
      <w:pPr>
        <w:pStyle w:val="NoSpacing"/>
        <w:rPr>
          <w:rFonts w:ascii="Cambria" w:hAnsi="Cambria"/>
          <w:sz w:val="24"/>
          <w:szCs w:val="24"/>
        </w:rPr>
      </w:pPr>
    </w:p>
    <w:p w14:paraId="6FE7DEA0" w14:textId="77777777" w:rsidR="00A93E3A" w:rsidRDefault="00A93E3A" w:rsidP="00A93E3A">
      <w:pPr>
        <w:pStyle w:val="NoSpacing"/>
        <w:rPr>
          <w:rFonts w:ascii="Cambria" w:hAnsi="Cambria"/>
          <w:sz w:val="24"/>
          <w:szCs w:val="24"/>
        </w:rPr>
      </w:pPr>
    </w:p>
    <w:p w14:paraId="22DF64F5" w14:textId="77777777" w:rsidR="00A93E3A" w:rsidRDefault="00A93E3A" w:rsidP="00A93E3A">
      <w:pPr>
        <w:pStyle w:val="NoSpacing"/>
        <w:rPr>
          <w:rFonts w:ascii="Cambria" w:hAnsi="Cambria"/>
          <w:sz w:val="24"/>
          <w:szCs w:val="24"/>
        </w:rPr>
      </w:pPr>
    </w:p>
    <w:p w14:paraId="3DC5D24F" w14:textId="77777777" w:rsidR="00A93E3A" w:rsidRDefault="00A93E3A" w:rsidP="00A93E3A">
      <w:pPr>
        <w:pStyle w:val="NoSpacing"/>
        <w:rPr>
          <w:rFonts w:ascii="Cambria" w:hAnsi="Cambria"/>
          <w:sz w:val="24"/>
          <w:szCs w:val="24"/>
        </w:rPr>
      </w:pPr>
    </w:p>
    <w:p w14:paraId="550A88C2" w14:textId="6F30CA17" w:rsidR="006806D2" w:rsidRPr="00A93E3A" w:rsidRDefault="206779A2" w:rsidP="00A93E3A">
      <w:pPr>
        <w:pStyle w:val="NoSpacing"/>
        <w:rPr>
          <w:rFonts w:ascii="Cambria" w:hAnsi="Cambria"/>
          <w:sz w:val="24"/>
          <w:szCs w:val="24"/>
        </w:rPr>
      </w:pPr>
      <w:r w:rsidRPr="00A93E3A">
        <w:rPr>
          <w:rFonts w:ascii="Cambria" w:hAnsi="Cambria"/>
          <w:sz w:val="24"/>
          <w:szCs w:val="24"/>
        </w:rPr>
        <w:t>Students can click on the link below and access the survey.  The link is also provided on the compass Newsfeed.</w:t>
      </w:r>
    </w:p>
    <w:p w14:paraId="62A96781" w14:textId="389018FB" w:rsidR="006806D2" w:rsidRPr="00A93E3A" w:rsidRDefault="65A6501F" w:rsidP="00494939">
      <w:pPr>
        <w:pStyle w:val="NoSpacing"/>
        <w:rPr>
          <w:rFonts w:ascii="Cambria" w:hAnsi="Cambria"/>
          <w:sz w:val="24"/>
          <w:szCs w:val="24"/>
        </w:rPr>
      </w:pPr>
      <w:hyperlink r:id="rId9">
        <w:r w:rsidRPr="00A93E3A">
          <w:rPr>
            <w:rStyle w:val="Hyperlink"/>
            <w:rFonts w:ascii="Cambria" w:hAnsi="Cambria"/>
            <w:sz w:val="24"/>
            <w:szCs w:val="24"/>
          </w:rPr>
          <w:t>https://www.missionaustralia.com.au/what-we-do/evidence-impact-and-advocacy/research/youth-survey/have-your-say-in-the-mission-australia-youth-survey/</w:t>
        </w:r>
      </w:hyperlink>
    </w:p>
    <w:sectPr w:rsidR="006806D2" w:rsidRPr="00A93E3A" w:rsidSect="00A93E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altName w:val="Calibri"/>
    <w:charset w:val="00"/>
    <w:family w:val="auto"/>
    <w:pitch w:val="variable"/>
    <w:sig w:usb0="2000020F" w:usb1="00000003" w:usb2="00000000" w:usb3="00000000" w:csb0="00000197"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6D2"/>
    <w:rsid w:val="000F46A1"/>
    <w:rsid w:val="00156A0C"/>
    <w:rsid w:val="003D1149"/>
    <w:rsid w:val="00494939"/>
    <w:rsid w:val="005457E2"/>
    <w:rsid w:val="00605624"/>
    <w:rsid w:val="006263DC"/>
    <w:rsid w:val="00663F08"/>
    <w:rsid w:val="006806D2"/>
    <w:rsid w:val="00765951"/>
    <w:rsid w:val="007E3D93"/>
    <w:rsid w:val="00825EDF"/>
    <w:rsid w:val="00900E27"/>
    <w:rsid w:val="009C254F"/>
    <w:rsid w:val="00A93E3A"/>
    <w:rsid w:val="00C1285B"/>
    <w:rsid w:val="00CC144F"/>
    <w:rsid w:val="00D05D37"/>
    <w:rsid w:val="00EF54F2"/>
    <w:rsid w:val="00F0508B"/>
    <w:rsid w:val="03911E08"/>
    <w:rsid w:val="0550C1B8"/>
    <w:rsid w:val="100425B4"/>
    <w:rsid w:val="12099BA7"/>
    <w:rsid w:val="18AC1ED4"/>
    <w:rsid w:val="194CD799"/>
    <w:rsid w:val="206779A2"/>
    <w:rsid w:val="22C3F4BF"/>
    <w:rsid w:val="26E20A9F"/>
    <w:rsid w:val="2C47ED3E"/>
    <w:rsid w:val="31A36BB5"/>
    <w:rsid w:val="32B8003A"/>
    <w:rsid w:val="3882B382"/>
    <w:rsid w:val="3983D4AF"/>
    <w:rsid w:val="3D949170"/>
    <w:rsid w:val="52AE6628"/>
    <w:rsid w:val="56303E3A"/>
    <w:rsid w:val="59204B71"/>
    <w:rsid w:val="5CED08A5"/>
    <w:rsid w:val="5DE0E90C"/>
    <w:rsid w:val="5F38DFE5"/>
    <w:rsid w:val="617068CB"/>
    <w:rsid w:val="6255F155"/>
    <w:rsid w:val="65A650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D9790E"/>
  <w15:chartTrackingRefBased/>
  <w15:docId w15:val="{25ADA8E4-07E2-448A-A48C-D88760E7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6D2"/>
    <w:rPr>
      <w:rFonts w:eastAsiaTheme="majorEastAsia" w:cstheme="majorBidi"/>
      <w:color w:val="272727" w:themeColor="text1" w:themeTint="D8"/>
    </w:rPr>
  </w:style>
  <w:style w:type="paragraph" w:styleId="Title">
    <w:name w:val="Title"/>
    <w:basedOn w:val="Normal"/>
    <w:next w:val="Normal"/>
    <w:link w:val="TitleChar"/>
    <w:uiPriority w:val="10"/>
    <w:qFormat/>
    <w:rsid w:val="00680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6D2"/>
    <w:pPr>
      <w:spacing w:before="160"/>
      <w:jc w:val="center"/>
    </w:pPr>
    <w:rPr>
      <w:i/>
      <w:iCs/>
      <w:color w:val="404040" w:themeColor="text1" w:themeTint="BF"/>
    </w:rPr>
  </w:style>
  <w:style w:type="character" w:customStyle="1" w:styleId="QuoteChar">
    <w:name w:val="Quote Char"/>
    <w:basedOn w:val="DefaultParagraphFont"/>
    <w:link w:val="Quote"/>
    <w:uiPriority w:val="29"/>
    <w:rsid w:val="006806D2"/>
    <w:rPr>
      <w:i/>
      <w:iCs/>
      <w:color w:val="404040" w:themeColor="text1" w:themeTint="BF"/>
    </w:rPr>
  </w:style>
  <w:style w:type="paragraph" w:styleId="ListParagraph">
    <w:name w:val="List Paragraph"/>
    <w:basedOn w:val="Normal"/>
    <w:uiPriority w:val="34"/>
    <w:qFormat/>
    <w:rsid w:val="006806D2"/>
    <w:pPr>
      <w:ind w:left="720"/>
      <w:contextualSpacing/>
    </w:pPr>
  </w:style>
  <w:style w:type="character" w:styleId="IntenseEmphasis">
    <w:name w:val="Intense Emphasis"/>
    <w:basedOn w:val="DefaultParagraphFont"/>
    <w:uiPriority w:val="21"/>
    <w:qFormat/>
    <w:rsid w:val="006806D2"/>
    <w:rPr>
      <w:i/>
      <w:iCs/>
      <w:color w:val="0F4761" w:themeColor="accent1" w:themeShade="BF"/>
    </w:rPr>
  </w:style>
  <w:style w:type="paragraph" w:styleId="IntenseQuote">
    <w:name w:val="Intense Quote"/>
    <w:basedOn w:val="Normal"/>
    <w:next w:val="Normal"/>
    <w:link w:val="IntenseQuoteChar"/>
    <w:uiPriority w:val="30"/>
    <w:qFormat/>
    <w:rsid w:val="00680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6D2"/>
    <w:rPr>
      <w:i/>
      <w:iCs/>
      <w:color w:val="0F4761" w:themeColor="accent1" w:themeShade="BF"/>
    </w:rPr>
  </w:style>
  <w:style w:type="character" w:styleId="IntenseReference">
    <w:name w:val="Intense Reference"/>
    <w:basedOn w:val="DefaultParagraphFont"/>
    <w:uiPriority w:val="32"/>
    <w:qFormat/>
    <w:rsid w:val="006806D2"/>
    <w:rPr>
      <w:b/>
      <w:bCs/>
      <w:smallCaps/>
      <w:color w:val="0F4761" w:themeColor="accent1" w:themeShade="BF"/>
      <w:spacing w:val="5"/>
    </w:rPr>
  </w:style>
  <w:style w:type="character" w:styleId="Hyperlink">
    <w:name w:val="Hyperlink"/>
    <w:basedOn w:val="DefaultParagraphFont"/>
    <w:uiPriority w:val="99"/>
    <w:unhideWhenUsed/>
    <w:rsid w:val="006806D2"/>
    <w:rPr>
      <w:color w:val="467886" w:themeColor="hyperlink"/>
      <w:u w:val="single"/>
    </w:rPr>
  </w:style>
  <w:style w:type="character" w:styleId="UnresolvedMention">
    <w:name w:val="Unresolved Mention"/>
    <w:basedOn w:val="DefaultParagraphFont"/>
    <w:uiPriority w:val="99"/>
    <w:semiHidden/>
    <w:unhideWhenUsed/>
    <w:rsid w:val="006806D2"/>
    <w:rPr>
      <w:color w:val="605E5C"/>
      <w:shd w:val="clear" w:color="auto" w:fill="E1DFDD"/>
    </w:rPr>
  </w:style>
  <w:style w:type="paragraph" w:styleId="NoSpacing">
    <w:name w:val="No Spacing"/>
    <w:uiPriority w:val="1"/>
    <w:qFormat/>
    <w:rsid w:val="00A93E3A"/>
    <w:pPr>
      <w:spacing w:after="0" w:line="240" w:lineRule="auto"/>
    </w:pPr>
  </w:style>
  <w:style w:type="character" w:styleId="FollowedHyperlink">
    <w:name w:val="FollowedHyperlink"/>
    <w:basedOn w:val="DefaultParagraphFont"/>
    <w:uiPriority w:val="99"/>
    <w:semiHidden/>
    <w:unhideWhenUsed/>
    <w:rsid w:val="00825ED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hyperlink" Target="https://www.youtube.com/watch?v=uQkdbN_wz8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missionaustralia.com.au/what-we-do/evidence-impact-and-advocacy/research/youth-survey/have-your-say-in-the-mission-australia-youth-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763683-00CA-471D-882C-A585C63A2B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6E90CF1-1A1C-44C5-9A73-0EFA8D99B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0bfc7f-89f7-4a8e-b4ce-697b043471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D111C5-0192-40A6-A059-5254989AD3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Rosemary CARTER</dc:creator>
  <cp:keywords/>
  <dc:description/>
  <cp:lastModifiedBy>Christopher KYRIACOU</cp:lastModifiedBy>
  <cp:revision>9</cp:revision>
  <dcterms:created xsi:type="dcterms:W3CDTF">2024-07-26T00:29:00Z</dcterms:created>
  <dcterms:modified xsi:type="dcterms:W3CDTF">2026-07-22T01:15:00Z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y fmtid="{D5CDD505-2E9C-101B-9397-08002B2CF9AE}" pid="3" name="MediaServiceImageTags">
    <vt:lpwstr/>
  </property>
  <property fmtid="{D5CDD505-2E9C-101B-9397-08002B2CF9AE}" pid="4" name="Order">
    <vt:r8>1836500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