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aps/>
          <w:color w:val="645D52"/>
          <w:sz w:val="16"/>
          <w:szCs w:val="16"/>
        </w:rPr>
        <w:t xml:space="preserve">Speaking and Listening Folio · The Curious Incident of the Dog in the Night-Time</w:t>
      </w:r>
    </w:p>
    <w:p>
      <w:pPr>
        <w:spacing w:after="40" w:before="0"/>
      </w:pPr>
      <w:r>
        <w:rPr>
          <w:rFonts w:ascii="Calibri" w:cs="Calibri" w:eastAsia="Calibri" w:hAnsi="Calibri"/>
          <w:b/>
          <w:bCs/>
          <w:color w:val="22304A"/>
          <w:sz w:val="36"/>
          <w:szCs w:val="36"/>
        </w:rPr>
        <w:t xml:space="preserve">Passage panel · practice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2400"/>
        <w:gridCol w:w="2438"/>
      </w:tblGrid>
      <w:tr>
        <w:tc>
          <w:tcPr>
            <w:tcW w:type="dxa" w:w="4800"/>
            <w:tcBorders>
              <w:top w:val="none" w:color="FFFFFF" w:sz="0"/>
              <w:left w:val="none" w:color="FFFFFF" w:sz="0"/>
              <w:bottom w:val="single" w:color="22304A" w:sz="8"/>
              <w:right w:val="none" w:color="FFFFFF" w:sz="0"/>
            </w:tcBorders>
            <w:tcMar>
              <w:top w:type="dxa" w:w="60"/>
              <w:left w:type="dxa" w:w="100"/>
              <w:bottom w:type="dxa" w:w="60"/>
              <w:right w:type="dxa" w:w="100"/>
            </w:tcMar>
          </w:tcPr>
          <w:p>
            <w:pPr>
              <w:spacing w:after="0" w:before="0"/>
            </w:pPr>
            <w:r>
              <w:rPr>
                <w:rFonts w:ascii="Calibri" w:cs="Calibri" w:eastAsia="Calibri" w:hAnsi="Calibri"/>
                <w:b/>
                <w:bCs/>
                <w:sz w:val="20"/>
                <w:szCs w:val="20"/>
              </w:rPr>
              <w:t xml:space="preserve">Name:  </w:t>
            </w:r>
          </w:p>
        </w:tc>
        <w:tc>
          <w:tcPr>
            <w:tcW w:type="dxa" w:w="2400"/>
            <w:tcBorders>
              <w:top w:val="none" w:color="FFFFFF" w:sz="0"/>
              <w:left w:val="none" w:color="FFFFFF" w:sz="0"/>
              <w:bottom w:val="single" w:color="22304A" w:sz="8"/>
              <w:right w:val="none" w:color="FFFFFF" w:sz="0"/>
            </w:tcBorders>
            <w:tcMar>
              <w:top w:type="dxa" w:w="60"/>
              <w:left w:type="dxa" w:w="100"/>
              <w:bottom w:type="dxa" w:w="60"/>
              <w:right w:type="dxa" w:w="100"/>
            </w:tcMar>
          </w:tcPr>
          <w:p>
            <w:pPr>
              <w:spacing w:after="0" w:before="0"/>
            </w:pPr>
            <w:r>
              <w:rPr>
                <w:rFonts w:ascii="Calibri" w:cs="Calibri" w:eastAsia="Calibri" w:hAnsi="Calibri"/>
                <w:b/>
                <w:bCs/>
                <w:sz w:val="20"/>
                <w:szCs w:val="20"/>
              </w:rPr>
              <w:t xml:space="preserve">Date:  </w:t>
            </w:r>
          </w:p>
        </w:tc>
        <w:tc>
          <w:tcPr>
            <w:tcW w:type="dxa" w:w="2438"/>
            <w:tcBorders>
              <w:top w:val="none" w:color="FFFFFF" w:sz="0"/>
              <w:left w:val="none" w:color="FFFFFF" w:sz="0"/>
              <w:bottom w:val="single" w:color="22304A" w:sz="8"/>
              <w:right w:val="none" w:color="FFFFFF" w:sz="0"/>
            </w:tcBorders>
            <w:tcMar>
              <w:top w:type="dxa" w:w="60"/>
              <w:left w:type="dxa" w:w="100"/>
              <w:bottom w:type="dxa" w:w="60"/>
              <w:right w:type="dxa" w:w="100"/>
            </w:tcMar>
          </w:tcPr>
          <w:p>
            <w:pPr>
              <w:spacing w:after="0" w:before="0"/>
            </w:pPr>
            <w:r>
              <w:rPr>
                <w:rFonts w:ascii="Calibri" w:cs="Calibri" w:eastAsia="Calibri" w:hAnsi="Calibri"/>
                <w:b/>
                <w:bCs/>
                <w:sz w:val="20"/>
                <w:szCs w:val="20"/>
              </w:rPr>
              <w:t xml:space="preserve">Table:  </w:t>
            </w:r>
          </w:p>
        </w:tc>
      </w:tr>
    </w:tbl>
    <w:p>
      <w:pPr>
        <w:spacing w:after="80" w:before="0"/>
      </w:pPr>
      <w:r>
        <w:rPr>
          <w:rFonts w:ascii="Calibri" w:cs="Calibri" w:eastAsia="Calibri" w:hAnsi="Calibri"/>
          <w:sz w:val="21"/>
          <w:szCs w:val="21"/>
        </w:rPr>
        <w:t xml:space="preserve"/>
      </w:r>
    </w:p>
    <w:p>
      <w:pPr>
        <w:spacing w:after="60" w:before="0"/>
      </w:pPr>
      <w:r>
        <w:rPr>
          <w:rFonts w:ascii="Calibri" w:cs="Calibri" w:eastAsia="Calibri" w:hAnsi="Calibri"/>
          <w:b/>
          <w:bCs/>
          <w:color w:val="22304A"/>
          <w:sz w:val="20"/>
          <w:szCs w:val="20"/>
        </w:rPr>
        <w:t xml:space="preserve">Chapter 2 · the opening. </w:t>
      </w:r>
      <w:r>
        <w:rPr>
          <w:rFonts w:ascii="Calibri" w:cs="Calibri" w:eastAsia="Calibri" w:hAnsi="Calibri"/>
          <w:sz w:val="20"/>
          <w:szCs w:val="20"/>
        </w:rPr>
        <w:t xml:space="preserve">What happens, how is it written, what does it show.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50"/>
        <w:gridCol w:w="4738"/>
        <w:gridCol w:w="2450"/>
      </w:tblGrid>
      <w:tr>
        <w:trPr>
          <w:cantSplit/>
        </w:trPr>
        <w:tc>
          <w:tcPr>
            <w:tcW w:type="dxa" w:w="2450"/>
            <w:tcBorders>
              <w:top w:val="single" w:color="C9BFAE" w:sz="4"/>
              <w:left w:val="single" w:color="C9BFAE" w:sz="4"/>
              <w:bottom w:val="single" w:color="C9BFAE" w:sz="4"/>
              <w:right w:val="single" w:color="C9BFAE" w:sz="4"/>
            </w:tcBorders>
            <w:shd w:fill="F4EFE4" w:color="auto" w:val="clear"/>
            <w:tcMar>
              <w:top w:type="dxa" w:w="60"/>
              <w:left w:type="dxa" w:w="100"/>
              <w:bottom w:type="dxa" w:w="60"/>
              <w:right w:type="dxa" w:w="100"/>
            </w:tcMar>
            <w:vAlign w:val="top"/>
          </w:tcPr>
          <w:p>
            <w:pPr>
              <w:spacing w:after="20" w:before="0"/>
            </w:pPr>
            <w:r>
              <w:rPr>
                <w:rFonts w:ascii="Calibri" w:cs="Calibri" w:eastAsia="Calibri" w:hAnsi="Calibri"/>
                <w:b/>
                <w:bCs/>
                <w:caps/>
                <w:color w:val="22304A"/>
                <w:sz w:val="15"/>
                <w:szCs w:val="15"/>
              </w:rPr>
              <w:t xml:space="preserve">What happens</w:t>
            </w:r>
          </w:p>
          <w:p>
            <w:pPr>
              <w:spacing w:after="0" w:before="0"/>
            </w:pPr>
            <w:r>
              <w:rPr>
                <w:rFonts w:ascii="Calibri" w:cs="Calibri" w:eastAsia="Calibri" w:hAnsi="Calibri"/>
                <w:b/>
                <w:bCs/>
                <w:color w:val="22304A"/>
                <w:sz w:val="19"/>
                <w:szCs w:val="19"/>
              </w:rPr>
              <w:t xml:space="preserve">1. </w:t>
            </w:r>
            <w:r>
              <w:rPr>
                <w:rFonts w:ascii="Calibri" w:cs="Calibri" w:eastAsia="Calibri" w:hAnsi="Calibri"/>
                <w:sz w:val="19"/>
                <w:szCs w:val="19"/>
              </w:rPr>
              <w:t xml:space="preserve">Say what happens in this paragraph in one sentence.</w:t>
            </w:r>
          </w:p>
        </w:tc>
        <w:tc>
          <w:tcPr>
            <w:tcW w:type="dxa" w:w="473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60" w:before="0" w:line="264"/>
            </w:pPr>
            <w:r>
              <w:rPr>
                <w:rFonts w:ascii="Times New Roman" w:cs="Times New Roman" w:eastAsia="Times New Roman" w:hAnsi="Times New Roman"/>
                <w:sz w:val="20"/>
                <w:szCs w:val="20"/>
              </w:rPr>
              <w:t xml:space="preserve">It was 7 minutes after midnight. The dog was lying on the grass in the middle of the lawn in front of Mrs. Shears’s house. Its eyes were closed. It looked as if it was running on its side, the way dogs run when they think they are chasing a cat in a dream. But the dog was not running or asleep. The dog was dead.</w:t>
            </w:r>
          </w:p>
        </w:tc>
        <w:tc>
          <w:tcPr>
            <w:tcW w:type="dxa" w:w="2450"/>
            <w:tcBorders>
              <w:top w:val="single" w:color="C9BFAE" w:sz="4"/>
              <w:left w:val="single" w:color="C9BFAE" w:sz="4"/>
              <w:bottom w:val="single" w:color="C9BFAE" w:sz="4"/>
              <w:right w:val="single" w:color="C9BFAE" w:sz="4"/>
            </w:tcBorders>
            <w:shd w:fill="F4EFE4" w:color="auto" w:val="clear"/>
            <w:tcMar>
              <w:top w:type="dxa" w:w="60"/>
              <w:left w:type="dxa" w:w="100"/>
              <w:bottom w:type="dxa" w:w="60"/>
              <w:right w:type="dxa" w:w="100"/>
            </w:tcMar>
            <w:vAlign w:val="top"/>
          </w:tcPr>
          <w:p>
            <w:pPr>
              <w:spacing w:after="20" w:before="0"/>
            </w:pPr>
            <w:r>
              <w:rPr>
                <w:rFonts w:ascii="Calibri" w:cs="Calibri" w:eastAsia="Calibri" w:hAnsi="Calibri"/>
                <w:b/>
                <w:bCs/>
                <w:caps/>
                <w:color w:val="22304A"/>
                <w:sz w:val="15"/>
                <w:szCs w:val="15"/>
              </w:rPr>
              <w:t xml:space="preserve">How is it written</w:t>
            </w:r>
          </w:p>
          <w:p>
            <w:pPr>
              <w:spacing w:after="0" w:before="0"/>
            </w:pPr>
            <w:r>
              <w:rPr>
                <w:rFonts w:ascii="Calibri" w:cs="Calibri" w:eastAsia="Calibri" w:hAnsi="Calibri"/>
                <w:b/>
                <w:bCs/>
                <w:color w:val="22304A"/>
                <w:sz w:val="19"/>
                <w:szCs w:val="19"/>
              </w:rPr>
              <w:t xml:space="preserve">2. </w:t>
            </w:r>
            <w:r>
              <w:rPr>
                <w:rFonts w:ascii="Calibri" w:cs="Calibri" w:eastAsia="Calibri" w:hAnsi="Calibri"/>
                <w:sz w:val="19"/>
                <w:szCs w:val="19"/>
              </w:rPr>
              <w:t xml:space="preserve">Circle the time. Why so exact?</w:t>
            </w:r>
          </w:p>
        </w:tc>
      </w:tr>
      <w:tr>
        <w:trPr>
          <w:cantSplit/>
        </w:trPr>
        <w:tc>
          <w:tcPr>
            <w:tcW w:type="dxa" w:w="2450"/>
            <w:tcBorders>
              <w:top w:val="single" w:color="C9BFAE" w:sz="4"/>
              <w:left w:val="single" w:color="C9BFAE" w:sz="4"/>
              <w:bottom w:val="single" w:color="C9BFAE" w:sz="4"/>
              <w:right w:val="single" w:color="C9BFAE" w:sz="4"/>
            </w:tcBorders>
            <w:shd w:fill="F4EFE4" w:color="auto" w:val="clear"/>
            <w:tcMar>
              <w:top w:type="dxa" w:w="60"/>
              <w:left w:type="dxa" w:w="100"/>
              <w:bottom w:type="dxa" w:w="60"/>
              <w:right w:type="dxa" w:w="100"/>
            </w:tcMar>
            <w:vAlign w:val="top"/>
          </w:tcPr>
          <w:p>
            <w:pPr>
              <w:spacing w:after="20" w:before="0"/>
            </w:pPr>
            <w:r>
              <w:rPr>
                <w:rFonts w:ascii="Calibri" w:cs="Calibri" w:eastAsia="Calibri" w:hAnsi="Calibri"/>
                <w:b/>
                <w:bCs/>
                <w:caps/>
                <w:color w:val="22304A"/>
                <w:sz w:val="15"/>
                <w:szCs w:val="15"/>
              </w:rPr>
              <w:t xml:space="preserve">How is it written</w:t>
            </w:r>
          </w:p>
          <w:p>
            <w:pPr>
              <w:spacing w:after="0" w:before="0"/>
            </w:pPr>
            <w:r>
              <w:rPr>
                <w:rFonts w:ascii="Calibri" w:cs="Calibri" w:eastAsia="Calibri" w:hAnsi="Calibri"/>
                <w:b/>
                <w:bCs/>
                <w:color w:val="22304A"/>
                <w:sz w:val="19"/>
                <w:szCs w:val="19"/>
              </w:rPr>
              <w:t xml:space="preserve">3. </w:t>
            </w:r>
            <w:r>
              <w:rPr>
                <w:rFonts w:ascii="Calibri" w:cs="Calibri" w:eastAsia="Calibri" w:hAnsi="Calibri"/>
                <w:sz w:val="19"/>
                <w:szCs w:val="19"/>
              </w:rPr>
              <w:t xml:space="preserve">Underline the sentence where Christopher works out how the dog died. What kind of thinking is this?</w:t>
            </w:r>
          </w:p>
        </w:tc>
        <w:tc>
          <w:tcPr>
            <w:tcW w:type="dxa" w:w="473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60" w:before="0" w:line="264"/>
            </w:pPr>
            <w:r>
              <w:rPr>
                <w:rFonts w:ascii="Times New Roman" w:cs="Times New Roman" w:eastAsia="Times New Roman" w:hAnsi="Times New Roman"/>
                <w:sz w:val="20"/>
                <w:szCs w:val="20"/>
              </w:rPr>
              <w:t xml:space="preserve">There was a garden fork sticking out of the dog. The points of the fork must have gone all the way through the dog and into the ground because the fork had not fallen over. I decided that the dog was probably killed with the fork because I could not see any other wounds in the dog and I do not think you would stick a garden fork into a dog after it had died for some other reason, like cancer, for example, or a road accident. But I could not be certain about this.</w:t>
            </w:r>
          </w:p>
        </w:tc>
        <w:tc>
          <w:tcPr>
            <w:tcW w:type="dxa" w:w="2450"/>
            <w:tcBorders>
              <w:top w:val="single" w:color="C9BFAE" w:sz="4"/>
              <w:left w:val="single" w:color="C9BFAE" w:sz="4"/>
              <w:bottom w:val="single" w:color="C9BFAE" w:sz="4"/>
              <w:right w:val="single" w:color="C9BFAE" w:sz="4"/>
            </w:tcBorders>
            <w:shd w:fill="F4EFE4" w:color="auto" w:val="clear"/>
            <w:tcMar>
              <w:top w:type="dxa" w:w="60"/>
              <w:left w:type="dxa" w:w="100"/>
              <w:bottom w:type="dxa" w:w="60"/>
              <w:right w:type="dxa" w:w="100"/>
            </w:tcMar>
            <w:vAlign w:val="top"/>
          </w:tcPr>
          <w:p>
            <w:pPr>
              <w:spacing w:after="20" w:before="0"/>
            </w:pPr>
            <w:r>
              <w:rPr>
                <w:rFonts w:ascii="Calibri" w:cs="Calibri" w:eastAsia="Calibri" w:hAnsi="Calibri"/>
                <w:b/>
                <w:bCs/>
                <w:caps/>
                <w:color w:val="22304A"/>
                <w:sz w:val="15"/>
                <w:szCs w:val="15"/>
              </w:rPr>
              <w:t xml:space="preserve">What does it show</w:t>
            </w:r>
          </w:p>
          <w:p>
            <w:pPr>
              <w:spacing w:after="0" w:before="0"/>
            </w:pPr>
            <w:r>
              <w:rPr>
                <w:rFonts w:ascii="Calibri" w:cs="Calibri" w:eastAsia="Calibri" w:hAnsi="Calibri"/>
                <w:b/>
                <w:bCs/>
                <w:color w:val="22304A"/>
                <w:sz w:val="19"/>
                <w:szCs w:val="19"/>
              </w:rPr>
              <w:t xml:space="preserve">4. </w:t>
            </w:r>
            <w:r>
              <w:rPr>
                <w:rFonts w:ascii="Calibri" w:cs="Calibri" w:eastAsia="Calibri" w:hAnsi="Calibri"/>
                <w:sz w:val="19"/>
                <w:szCs w:val="19"/>
              </w:rPr>
              <w:t xml:space="preserve">'But I could not be certain about this.' What does this line show about him?</w:t>
            </w:r>
          </w:p>
        </w:tc>
      </w:tr>
      <w:tr>
        <w:trPr>
          <w:cantSplit/>
        </w:trPr>
        <w:tc>
          <w:tcPr>
            <w:tcW w:type="dxa" w:w="2450"/>
            <w:tcBorders>
              <w:top w:val="single" w:color="C9BFAE" w:sz="4"/>
              <w:left w:val="single" w:color="C9BFAE" w:sz="4"/>
              <w:bottom w:val="single" w:color="C9BFAE" w:sz="4"/>
              <w:right w:val="single" w:color="C9BFAE" w:sz="4"/>
            </w:tcBorders>
            <w:shd w:fill="F4EFE4" w:color="auto" w:val="clear"/>
            <w:tcMar>
              <w:top w:type="dxa" w:w="60"/>
              <w:left w:type="dxa" w:w="100"/>
              <w:bottom w:type="dxa" w:w="60"/>
              <w:right w:type="dxa" w:w="100"/>
            </w:tcMar>
            <w:vAlign w:val="top"/>
          </w:tcPr>
          <w:p>
            <w:pPr>
              <w:spacing w:after="20" w:before="0"/>
            </w:pPr>
            <w:r>
              <w:rPr>
                <w:rFonts w:ascii="Calibri" w:cs="Calibri" w:eastAsia="Calibri" w:hAnsi="Calibri"/>
                <w:b/>
                <w:bCs/>
                <w:caps/>
                <w:color w:val="22304A"/>
                <w:sz w:val="15"/>
                <w:szCs w:val="15"/>
              </w:rPr>
              <w:t xml:space="preserve">How is it written</w:t>
            </w:r>
          </w:p>
          <w:p>
            <w:pPr>
              <w:spacing w:after="0" w:before="0"/>
            </w:pPr>
            <w:r>
              <w:rPr>
                <w:rFonts w:ascii="Calibri" w:cs="Calibri" w:eastAsia="Calibri" w:hAnsi="Calibri"/>
                <w:b/>
                <w:bCs/>
                <w:color w:val="22304A"/>
                <w:sz w:val="19"/>
                <w:szCs w:val="19"/>
              </w:rPr>
              <w:t xml:space="preserve">5. </w:t>
            </w:r>
            <w:r>
              <w:rPr>
                <w:rFonts w:ascii="Calibri" w:cs="Calibri" w:eastAsia="Calibri" w:hAnsi="Calibri"/>
                <w:sz w:val="19"/>
                <w:szCs w:val="19"/>
              </w:rPr>
              <w:t xml:space="preserve">Count the sentences that start with 'I'. What does he do? What does he not say?</w:t>
            </w:r>
          </w:p>
        </w:tc>
        <w:tc>
          <w:tcPr>
            <w:tcW w:type="dxa" w:w="473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60" w:before="0" w:line="264"/>
            </w:pPr>
            <w:r>
              <w:rPr>
                <w:rFonts w:ascii="Times New Roman" w:cs="Times New Roman" w:eastAsia="Times New Roman" w:hAnsi="Times New Roman"/>
                <w:sz w:val="20"/>
                <w:szCs w:val="20"/>
              </w:rPr>
              <w:t xml:space="preserve">I went through Mrs. Shears’s gate, closing it behind me. I walked onto her lawn and knelt beside the dog. I put my hand on the muzzle of the dog. It was still warm.</w:t>
            </w:r>
          </w:p>
          <w:p>
            <w:pPr>
              <w:spacing w:after="60" w:before="0" w:line="264"/>
            </w:pPr>
            <w:r>
              <w:rPr>
                <w:rFonts w:ascii="Times New Roman" w:cs="Times New Roman" w:eastAsia="Times New Roman" w:hAnsi="Times New Roman"/>
                <w:sz w:val="20"/>
                <w:szCs w:val="20"/>
              </w:rPr>
              <w:t xml:space="preserve">The dog was called Wellington. It belonged to Mrs. Shears, who was our friend. She lived on the opposite side of the road, two houses to the left.</w:t>
            </w:r>
          </w:p>
        </w:tc>
        <w:tc>
          <w:tcPr>
            <w:tcW w:type="dxa" w:w="2450"/>
            <w:tcBorders>
              <w:top w:val="single" w:color="C9BFAE" w:sz="4"/>
              <w:left w:val="single" w:color="C9BFAE" w:sz="4"/>
              <w:bottom w:val="single" w:color="C9BFAE" w:sz="4"/>
              <w:right w:val="single" w:color="C9BFAE" w:sz="4"/>
            </w:tcBorders>
            <w:shd w:fill="F4EFE4" w:color="auto" w:val="clear"/>
            <w:tcMar>
              <w:top w:type="dxa" w:w="60"/>
              <w:left w:type="dxa" w:w="100"/>
              <w:bottom w:type="dxa" w:w="60"/>
              <w:right w:type="dxa" w:w="100"/>
            </w:tcMar>
            <w:vAlign w:val="top"/>
          </w:tcPr>
          <w:p>
            <w:pPr>
              <w:spacing w:after="20" w:before="0"/>
            </w:pPr>
            <w:r>
              <w:rPr>
                <w:rFonts w:ascii="Calibri" w:cs="Calibri" w:eastAsia="Calibri" w:hAnsi="Calibri"/>
                <w:b/>
                <w:bCs/>
                <w:caps/>
                <w:color w:val="22304A"/>
                <w:sz w:val="15"/>
                <w:szCs w:val="15"/>
              </w:rPr>
              <w:t xml:space="preserve">What does it show</w:t>
            </w:r>
          </w:p>
          <w:p>
            <w:pPr>
              <w:spacing w:after="0" w:before="0"/>
            </w:pPr>
            <w:r>
              <w:rPr>
                <w:rFonts w:ascii="Calibri" w:cs="Calibri" w:eastAsia="Calibri" w:hAnsi="Calibri"/>
                <w:b/>
                <w:bCs/>
                <w:color w:val="22304A"/>
                <w:sz w:val="19"/>
                <w:szCs w:val="19"/>
              </w:rPr>
              <w:t xml:space="preserve">6. </w:t>
            </w:r>
            <w:r>
              <w:rPr>
                <w:rFonts w:ascii="Calibri" w:cs="Calibri" w:eastAsia="Calibri" w:hAnsi="Calibri"/>
                <w:sz w:val="19"/>
                <w:szCs w:val="19"/>
              </w:rPr>
              <w:t xml:space="preserve">He kneels and touches the dog. What does this show that the words do not say?</w:t>
            </w:r>
          </w:p>
        </w:tc>
      </w:tr>
      <w:tr>
        <w:trPr>
          <w:cantSplit/>
        </w:trPr>
        <w:tc>
          <w:tcPr>
            <w:tcW w:type="dxa" w:w="2450"/>
            <w:tcBorders>
              <w:top w:val="single" w:color="C9BFAE" w:sz="4"/>
              <w:left w:val="single" w:color="C9BFAE" w:sz="4"/>
              <w:bottom w:val="single" w:color="C9BFAE" w:sz="4"/>
              <w:right w:val="single" w:color="C9BFAE" w:sz="4"/>
            </w:tcBorders>
            <w:shd w:fill="F4EFE4" w:color="auto" w:val="clear"/>
            <w:tcMar>
              <w:top w:type="dxa" w:w="60"/>
              <w:left w:type="dxa" w:w="100"/>
              <w:bottom w:type="dxa" w:w="60"/>
              <w:right w:type="dxa" w:w="100"/>
            </w:tcMar>
            <w:vAlign w:val="top"/>
          </w:tcPr>
          <w:p>
            <w:pPr>
              <w:spacing w:after="20" w:before="0"/>
            </w:pPr>
            <w:r>
              <w:rPr>
                <w:rFonts w:ascii="Calibri" w:cs="Calibri" w:eastAsia="Calibri" w:hAnsi="Calibri"/>
                <w:b/>
                <w:bCs/>
                <w:caps/>
                <w:color w:val="22304A"/>
                <w:sz w:val="15"/>
                <w:szCs w:val="15"/>
              </w:rPr>
              <w:t xml:space="preserve">How is it written</w:t>
            </w:r>
          </w:p>
          <w:p>
            <w:pPr>
              <w:spacing w:after="0" w:before="0"/>
            </w:pPr>
            <w:r>
              <w:rPr>
                <w:rFonts w:ascii="Calibri" w:cs="Calibri" w:eastAsia="Calibri" w:hAnsi="Calibri"/>
                <w:b/>
                <w:bCs/>
                <w:color w:val="22304A"/>
                <w:sz w:val="19"/>
                <w:szCs w:val="19"/>
              </w:rPr>
              <w:t xml:space="preserve">7. </w:t>
            </w:r>
            <w:r>
              <w:rPr>
                <w:rFonts w:ascii="Calibri" w:cs="Calibri" w:eastAsia="Calibri" w:hAnsi="Calibri"/>
                <w:sz w:val="19"/>
                <w:szCs w:val="19"/>
              </w:rPr>
              <w:t xml:space="preserve">Box the comparison at the end of the poodle paragraph. Is it a normal thing to notice?</w:t>
            </w:r>
          </w:p>
        </w:tc>
        <w:tc>
          <w:tcPr>
            <w:tcW w:type="dxa" w:w="4738"/>
            <w:tcBorders>
              <w:top w:val="none" w:color="FFFFFF" w:sz="0"/>
              <w:left w:val="single" w:color="C9BFAE" w:sz="4"/>
              <w:bottom w:val="none" w:color="FFFFFF" w:sz="0"/>
              <w:right w:val="single" w:color="C9BFAE" w:sz="4"/>
            </w:tcBorders>
            <w:tcMar>
              <w:top w:type="dxa" w:w="60"/>
              <w:left w:type="dxa" w:w="100"/>
              <w:bottom w:type="dxa" w:w="60"/>
              <w:right w:type="dxa" w:w="100"/>
            </w:tcMar>
          </w:tcPr>
          <w:p>
            <w:pPr>
              <w:spacing w:after="60" w:before="0" w:line="264"/>
            </w:pPr>
            <w:r>
              <w:rPr>
                <w:rFonts w:ascii="Times New Roman" w:cs="Times New Roman" w:eastAsia="Times New Roman" w:hAnsi="Times New Roman"/>
                <w:sz w:val="20"/>
                <w:szCs w:val="20"/>
              </w:rPr>
              <w:t xml:space="preserve">Wellington was a poodle. Not one of the small poodles that have hairstyles but a big poodle. It had curly black fur, but when you got close you could see that the skin underneath the fur was a very pale yellow, like chicken.</w:t>
            </w:r>
          </w:p>
          <w:p>
            <w:pPr>
              <w:spacing w:after="60" w:before="0" w:line="264"/>
            </w:pPr>
            <w:r>
              <w:rPr>
                <w:rFonts w:ascii="Times New Roman" w:cs="Times New Roman" w:eastAsia="Times New Roman" w:hAnsi="Times New Roman"/>
                <w:sz w:val="20"/>
                <w:szCs w:val="20"/>
              </w:rPr>
              <w:t xml:space="preserve">I stroked Wellington and wondered who had killed him, and why.</w:t>
            </w:r>
          </w:p>
        </w:tc>
        <w:tc>
          <w:tcPr>
            <w:tcW w:type="dxa" w:w="2450"/>
            <w:tcBorders>
              <w:top w:val="single" w:color="C9BFAE" w:sz="4"/>
              <w:left w:val="single" w:color="C9BFAE" w:sz="4"/>
              <w:bottom w:val="single" w:color="C9BFAE" w:sz="4"/>
              <w:right w:val="single" w:color="C9BFAE" w:sz="4"/>
            </w:tcBorders>
            <w:shd w:fill="F4EFE4" w:color="auto" w:val="clear"/>
            <w:tcMar>
              <w:top w:type="dxa" w:w="60"/>
              <w:left w:type="dxa" w:w="100"/>
              <w:bottom w:type="dxa" w:w="60"/>
              <w:right w:type="dxa" w:w="100"/>
            </w:tcMar>
            <w:vAlign w:val="top"/>
          </w:tcPr>
          <w:p>
            <w:pPr>
              <w:spacing w:after="20" w:before="0"/>
            </w:pPr>
            <w:r>
              <w:rPr>
                <w:rFonts w:ascii="Calibri" w:cs="Calibri" w:eastAsia="Calibri" w:hAnsi="Calibri"/>
                <w:b/>
                <w:bCs/>
                <w:caps/>
                <w:color w:val="22304A"/>
                <w:sz w:val="15"/>
                <w:szCs w:val="15"/>
              </w:rPr>
              <w:t xml:space="preserve">What does it show</w:t>
            </w:r>
          </w:p>
          <w:p>
            <w:pPr>
              <w:spacing w:after="0" w:before="0"/>
            </w:pPr>
            <w:r>
              <w:rPr>
                <w:rFonts w:ascii="Calibri" w:cs="Calibri" w:eastAsia="Calibri" w:hAnsi="Calibri"/>
                <w:b/>
                <w:bCs/>
                <w:color w:val="22304A"/>
                <w:sz w:val="19"/>
                <w:szCs w:val="19"/>
              </w:rPr>
              <w:t xml:space="preserve">8. </w:t>
            </w:r>
            <w:r>
              <w:rPr>
                <w:rFonts w:ascii="Calibri" w:cs="Calibri" w:eastAsia="Calibri" w:hAnsi="Calibri"/>
                <w:sz w:val="19"/>
                <w:szCs w:val="19"/>
              </w:rPr>
              <w:t xml:space="preserve">The last line has two questions in it. Which one does the novel answer?</w:t>
            </w:r>
          </w:p>
        </w:tc>
      </w:tr>
    </w:tbl>
    <w:p>
      <w:pPr>
        <w:spacing w:after="120" w:before="0"/>
      </w:pPr>
      <w:r>
        <w:rPr>
          <w:rFonts w:ascii="Calibri" w:cs="Calibri" w:eastAsia="Calibri" w:hAnsi="Calibri"/>
          <w:sz w:val="21"/>
          <w:szCs w:val="21"/>
        </w:rPr>
        <w:t xml:space="preserve"/>
      </w:r>
    </w:p>
    <w:p>
      <w:pPr>
        <w:spacing w:after="60" w:before="0"/>
      </w:pPr>
      <w:r>
        <w:rPr>
          <w:rFonts w:ascii="Calibri" w:cs="Calibri" w:eastAsia="Calibri" w:hAnsi="Calibri"/>
          <w:b/>
          <w:bCs/>
          <w:color w:val="22304A"/>
          <w:sz w:val="20"/>
          <w:szCs w:val="20"/>
        </w:rPr>
        <w:t xml:space="preserve">Panel talk. </w:t>
      </w:r>
      <w:r>
        <w:rPr>
          <w:rFonts w:ascii="Calibri" w:cs="Calibri" w:eastAsia="Calibri" w:hAnsi="Calibri"/>
          <w:sz w:val="20"/>
          <w:szCs w:val="20"/>
        </w:rPr>
        <w:t xml:space="preserve">Groups of four. Someone reads. Take the three questions in order. Every turn starts with “Yes, and …” or a question to the last speaker. Everyone points at a word.</w:t>
      </w:r>
    </w:p>
    <w:p>
      <w:pPr>
        <w:keepNext/>
        <w:spacing w:after="20" w:before="80"/>
      </w:pPr>
      <w:r>
        <w:rPr>
          <w:rFonts w:ascii="Calibri" w:cs="Calibri" w:eastAsia="Calibri" w:hAnsi="Calibri"/>
          <w:b/>
          <w:bCs/>
          <w:color w:val="22304A"/>
          <w:sz w:val="20"/>
          <w:szCs w:val="20"/>
        </w:rPr>
        <w:t xml:space="preserve">The one thing our table would tell the class:</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p>
      <w:pPr>
        <w:keepNext/>
        <w:spacing w:after="20" w:before="120"/>
      </w:pPr>
      <w:r>
        <w:rPr>
          <w:rFonts w:ascii="Calibri" w:cs="Calibri" w:eastAsia="Calibri" w:hAnsi="Calibri"/>
          <w:b/>
          <w:bCs/>
          <w:color w:val="22304A"/>
          <w:sz w:val="20"/>
          <w:szCs w:val="20"/>
        </w:rPr>
        <w:t xml:space="preserve">A word or phrase from the passage that backs it up:</w:t>
      </w:r>
    </w:p>
    <w:p>
      <w:pPr>
        <w:pBdr>
          <w:bottom w:val="single" w:color="C9BFAE" w:sz="4" w:space="1"/>
        </w:pBdr>
        <w:spacing w:after="0" w:before="0" w:line="440"/>
      </w:pPr>
      <w:r>
        <w:rPr>
          <w:sz w:val="20"/>
          <w:szCs w:val="20"/>
        </w:rPr>
        <w:t xml:space="preserve"/>
      </w:r>
    </w:p>
    <w:p>
      <w:pPr>
        <w:pBdr>
          <w:bottom w:val="single" w:color="C9BFAE" w:sz="4" w:space="1"/>
        </w:pBdr>
        <w:spacing w:after="0" w:before="0" w:line="440"/>
      </w:pPr>
      <w:r>
        <w:rPr>
          <w:sz w:val="20"/>
          <w:szCs w:val="20"/>
        </w:rPr>
        <w:t xml:space="preserve"/>
      </w:r>
    </w:p>
    <w:sectPr>
      <w:pgSz w:w="11906" w:h="16838" w:orient="portrait"/>
      <w:pgMar w:top="1000" w:right="1134" w:bottom="9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Passage panel practice worksheet</dc:title>
  <cp:revision>1</cp:revision>
  <dcterms:created xsi:type="dcterms:W3CDTF">2026-09-02T11:01:26.664Z</dcterms:created>
  <dcterms:modified xsi:type="dcterms:W3CDTF">2026-09-02T11:01:26.665Z</dcterms:modified>
</cp:coreProperties>
</file>

<file path=docProps/custom.xml><?xml version="1.0" encoding="utf-8"?>
<Properties xmlns="http://schemas.openxmlformats.org/officeDocument/2006/custom-properties" xmlns:vt="http://schemas.openxmlformats.org/officeDocument/2006/docPropsVTypes"/>
</file>