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w:t>
      </w:r>
      <w:r>
        <w:t xml:space="preserve"> </w:t>
      </w:r>
      <w:r>
        <w:t xml:space="preserve">Bennett</w:t>
      </w:r>
    </w:p>
    <w:p>
      <w:pPr>
        <w:pStyle w:val="FirstParagraph"/>
      </w:pPr>
      <w:r>
        <w:t xml:space="preserve">Email:</w:t>
      </w:r>
      <w:r>
        <w:t xml:space="preserve"> </w:t>
      </w:r>
      <w:hyperlink r:id="rId20">
        <w:r>
          <w:rPr>
            <w:rStyle w:val="Hyperlink"/>
          </w:rPr>
          <w:t xml:space="preserve">liamjbennett@gmail.com</w:t>
        </w:r>
      </w:hyperlink>
      <w:r>
        <w:br/>
      </w:r>
      <w:r>
        <w:t xml:space="preserve">LinkedIn:</w:t>
      </w:r>
      <w:r>
        <w:t xml:space="preserve"> </w:t>
      </w:r>
      <w:hyperlink r:id="rId21">
        <w:r>
          <w:rPr>
            <w:rStyle w:val="Hyperlink"/>
          </w:rPr>
          <w:t xml:space="preserve">https://www.linkedin.com/in/liam-bennett-77415821/</w:t>
        </w:r>
      </w:hyperlink>
    </w:p>
    <w:bookmarkStart w:id="27" w:name="X06037deca9fc0c37d35e7172f521d62259f5b86"/>
    <w:p>
      <w:pPr>
        <w:pStyle w:val="Heading1"/>
      </w:pPr>
      <w:r>
        <w:t xml:space="preserve">Employment Details</w:t>
      </w:r>
    </w:p>
    <w:bookmarkStart w:id="22" w:name="Xdb137fd14f800e447d332b4f53c79bbd3003e96"/>
    <w:p>
      <w:pPr>
        <w:pStyle w:val="Heading2"/>
      </w:pPr>
      <w:r>
        <w:t xml:space="preserve">July 2016 - Present: Claranet Limited (London)</w:t>
      </w:r>
    </w:p>
    <w:p>
      <w:pPr>
        <w:pStyle w:val="FirstParagraph"/>
      </w:pPr>
      <w:r>
        <w:t xml:space="preserve">::</w:t>
      </w:r>
      <w:r>
        <w:t xml:space="preserve"> </w:t>
      </w:r>
      <w:r>
        <w:rPr>
          <w:iCs/>
          <w:i/>
        </w:rPr>
        <w:t xml:space="preserve">Head of Portfolio Architecture and Engineering</w:t>
      </w:r>
      <w:r>
        <w:t xml:space="preserve"> </w:t>
      </w:r>
      <w:r>
        <w:t xml:space="preserve">(Mar 2023 - Present)</w:t>
      </w:r>
    </w:p>
    <w:p>
      <w:pPr>
        <w:pStyle w:val="BodyText"/>
      </w:pPr>
      <w:r>
        <w:t xml:space="preserve">As Head of Portfolio Architecture I am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Cs/>
          <w:i/>
        </w:rPr>
        <w:t xml:space="preserve">Cloud Practice Director</w:t>
      </w:r>
      <w:r>
        <w:t xml:space="preserve"> </w:t>
      </w:r>
      <w:r>
        <w:t xml:space="preserve">(Apr 2020 - Mar 2023)</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As part of the leadership team, I am responsible for shaping the product portfolio ensuring that my teams have the skills, the tools and the autonomy to deliver successfully to customers. This includes building a platform of tools to support the delivery, operations and team learning to ensure the practice can continue to expand from 50 to 100+ engineers.</w:t>
      </w:r>
    </w:p>
    <w:p>
      <w:pPr>
        <w:pStyle w:val="BodyText"/>
      </w:pPr>
      <w:r>
        <w:t xml:space="preserve">::</w:t>
      </w:r>
      <w:r>
        <w:t xml:space="preserve"> </w:t>
      </w:r>
      <w:r>
        <w:rPr>
          <w:iCs/>
          <w:i/>
        </w:rPr>
        <w:t xml:space="preserve">Technical Principal (CloudOps)</w:t>
      </w:r>
      <w:r>
        <w:t xml:space="preserve"> </w:t>
      </w:r>
      <w:r>
        <w:t xml:space="preserve">(Aug 2019 - Apr 2020)</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This involved continued end-customer engagement and consulting at multi-levels, working on business plans and service definitions. This role expanded my knowledge of Product Management, customer leadership and allowed me to enhance my journey of strategy and roadmap development.</w:t>
      </w:r>
    </w:p>
    <w:p>
      <w:pPr>
        <w:pStyle w:val="BodyText"/>
      </w:pPr>
      <w:r>
        <w:t xml:space="preserve">::</w:t>
      </w:r>
      <w:r>
        <w:t xml:space="preserve"> </w:t>
      </w:r>
      <w:r>
        <w:rPr>
          <w:iCs/>
          <w:i/>
        </w:rPr>
        <w:t xml:space="preserve">Azure Practice Lead</w:t>
      </w:r>
      <w:r>
        <w:t xml:space="preserve"> </w:t>
      </w:r>
      <w:r>
        <w:t xml:space="preserve">(Jul 2018 - Aug 2019)</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I also expanded my technical knowledge of the Azure platform and worked with my team to introduce new tools and establish a deployment and operations platform to support large customer engagements on this new (for the business) platform.</w:t>
      </w:r>
    </w:p>
    <w:p>
      <w:pPr>
        <w:pStyle w:val="BodyText"/>
      </w:pPr>
      <w:r>
        <w:t xml:space="preserve">::</w:t>
      </w:r>
      <w:r>
        <w:t xml:space="preserve"> </w:t>
      </w:r>
      <w:r>
        <w:rPr>
          <w:iCs/>
          <w:i/>
        </w:rPr>
        <w:t xml:space="preserve">Windows Cloud Practice Lead - Bashton Ltd</w:t>
      </w:r>
      <w:r>
        <w:t xml:space="preserve"> </w:t>
      </w:r>
      <w:r>
        <w:t xml:space="preserve">(Jul 2016 - Jul 2018)</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2"/>
    <w:bookmarkStart w:id="23" w:name="Xca7e99b093dabc22e72ba97012dee1fef0dec07"/>
    <w:p>
      <w:pPr>
        <w:pStyle w:val="Heading2"/>
      </w:pPr>
      <w:r>
        <w:t xml:space="preserve">Feb 2014 - July 2016: OpenTable International Limited (London)</w:t>
      </w:r>
    </w:p>
    <w:p>
      <w:pPr>
        <w:pStyle w:val="FirstParagraph"/>
      </w:pPr>
      <w:r>
        <w:t xml:space="preserve">::</w:t>
      </w:r>
      <w:r>
        <w:t xml:space="preserve"> </w:t>
      </w:r>
      <w:r>
        <w:rPr>
          <w:iCs/>
          <w:i/>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open-source code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found it to be both enjoyable and beneficial on many occasions.</w:t>
      </w:r>
    </w:p>
    <w:p>
      <w:pPr>
        <w:pStyle w:val="BodyText"/>
      </w:pPr>
      <w:r>
        <w:t xml:space="preserve">From April 2015 to July 2016, I lead my team in its projects and decision making. We remained autonomous within the organization, identifying problems and providing solutions wherever we saw value.</w:t>
      </w:r>
    </w:p>
    <w:bookmarkEnd w:id="23"/>
    <w:bookmarkStart w:id="24" w:name="X562d7a826d5037480993d96bba28976c0c1a9a9"/>
    <w:p>
      <w:pPr>
        <w:pStyle w:val="Heading2"/>
      </w:pPr>
      <w:r>
        <w:t xml:space="preserve">June 2010 - Feb 2014: Mimecast Ltd (London)</w:t>
      </w:r>
    </w:p>
    <w:p>
      <w:pPr>
        <w:pStyle w:val="FirstParagraph"/>
      </w:pPr>
      <w:r>
        <w:t xml:space="preserve">::</w:t>
      </w:r>
      <w:r>
        <w:t xml:space="preserve"> </w:t>
      </w:r>
      <w:r>
        <w:rPr>
          <w:iCs/>
          <w:i/>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4"/>
    <w:bookmarkStart w:id="25" w:name="Xefb3e5f439a993556b5fe579cb3583fe1f7ade5"/>
    <w:p>
      <w:pPr>
        <w:pStyle w:val="Heading2"/>
      </w:pPr>
      <w:r>
        <w:t xml:space="preserve">Feb 2009 - June 2010: Saga Holidays Ltd (Folkestone, Kent)</w:t>
      </w:r>
    </w:p>
    <w:p>
      <w:pPr>
        <w:pStyle w:val="FirstParagraph"/>
      </w:pPr>
      <w:r>
        <w:t xml:space="preserve">::</w:t>
      </w:r>
      <w:r>
        <w:t xml:space="preserve"> </w:t>
      </w:r>
      <w:r>
        <w:rPr>
          <w:iCs/>
          <w:i/>
        </w:rPr>
        <w:t xml:space="preserve">System Consultant (Java Developer)</w:t>
      </w:r>
    </w:p>
    <w:bookmarkEnd w:id="25"/>
    <w:bookmarkStart w:id="26" w:name="X5ad351f406846d2acd05fb1735a927f64f5a73b"/>
    <w:p>
      <w:pPr>
        <w:pStyle w:val="Heading2"/>
      </w:pPr>
      <w:r>
        <w:t xml:space="preserve">Sept 2006 - Aug 2007: Nexor Ltd (Nottingham)</w:t>
      </w:r>
    </w:p>
    <w:p>
      <w:pPr>
        <w:pStyle w:val="FirstParagraph"/>
      </w:pPr>
      <w:r>
        <w:t xml:space="preserve">::</w:t>
      </w:r>
      <w:r>
        <w:t xml:space="preserve"> </w:t>
      </w:r>
      <w:r>
        <w:rPr>
          <w:iCs/>
          <w:i/>
        </w:rPr>
        <w:t xml:space="preserve">Placement Student</w:t>
      </w:r>
    </w:p>
    <w:bookmarkEnd w:id="26"/>
    <w:bookmarkEnd w:id="27"/>
    <w:bookmarkStart w:id="28"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bookmarkEnd w:id="28"/>
    <w:sectPr w:rsidR="002A32C1" w:rsidRPr="006447A4"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04AAF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F21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B2833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286CE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D642F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EC1DD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E5A4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F620F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012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914DF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40922" w:numId="1">
    <w:abstractNumId w:val="10"/>
  </w:num>
  <w:num w16cid:durableId="1135290885" w:numId="2">
    <w:abstractNumId w:val="11"/>
  </w:num>
  <w:num w16cid:durableId="1782602515" w:numId="3">
    <w:abstractNumId w:val="0"/>
  </w:num>
  <w:num w16cid:durableId="883449133" w:numId="4">
    <w:abstractNumId w:val="1"/>
  </w:num>
  <w:num w16cid:durableId="1311055093" w:numId="5">
    <w:abstractNumId w:val="2"/>
  </w:num>
  <w:num w16cid:durableId="389227823" w:numId="6">
    <w:abstractNumId w:val="3"/>
  </w:num>
  <w:num w16cid:durableId="972248774" w:numId="7">
    <w:abstractNumId w:val="8"/>
  </w:num>
  <w:num w16cid:durableId="518473638" w:numId="8">
    <w:abstractNumId w:val="4"/>
  </w:num>
  <w:num w16cid:durableId="231893766" w:numId="9">
    <w:abstractNumId w:val="5"/>
  </w:num>
  <w:num w16cid:durableId="1249579729" w:numId="10">
    <w:abstractNumId w:val="6"/>
  </w:num>
  <w:num w16cid:durableId="860826730" w:numId="11">
    <w:abstractNumId w:val="7"/>
  </w:num>
  <w:num w16cid:durableId="444738282" w:numId="12">
    <w:abstractNumId w:val="9"/>
  </w:num>
  <w:num w16cid:durableId="23017248" w:numId="13">
    <w:abstractNumId w:val="0"/>
  </w:num>
  <w:num w16cid:durableId="1401905162" w:numId="14">
    <w:abstractNumId w:val="1"/>
  </w:num>
  <w:num w16cid:durableId="310476741" w:numId="15">
    <w:abstractNumId w:val="2"/>
  </w:num>
  <w:num w16cid:durableId="1571426870" w:numId="16">
    <w:abstractNumId w:val="3"/>
  </w:num>
  <w:num w16cid:durableId="1257708074" w:numId="17">
    <w:abstractNumId w:val="8"/>
  </w:num>
  <w:num w16cid:durableId="20978530" w:numId="18">
    <w:abstractNumId w:val="4"/>
  </w:num>
  <w:num w16cid:durableId="1069032817" w:numId="19">
    <w:abstractNumId w:val="5"/>
  </w:num>
  <w:num w16cid:durableId="1063138295" w:numId="20">
    <w:abstractNumId w:val="6"/>
  </w:num>
  <w:num w16cid:durableId="1254046329" w:numId="21">
    <w:abstractNumId w:val="7"/>
  </w:num>
  <w:num w16cid:durableId="676540899" w:numId="22">
    <w:abstractNumId w:val="9"/>
  </w:num>
  <w:num w16cid:durableId="1887063837" w:numId="23">
    <w:abstractNumId w:val="0"/>
  </w:num>
  <w:num w16cid:durableId="1591350426" w:numId="24">
    <w:abstractNumId w:val="1"/>
  </w:num>
  <w:num w16cid:durableId="613749869" w:numId="25">
    <w:abstractNumId w:val="2"/>
  </w:num>
  <w:num w16cid:durableId="1198005319" w:numId="26">
    <w:abstractNumId w:val="3"/>
  </w:num>
  <w:num w16cid:durableId="1177572688" w:numId="27">
    <w:abstractNumId w:val="8"/>
  </w:num>
  <w:num w16cid:durableId="1685352428" w:numId="28">
    <w:abstractNumId w:val="4"/>
  </w:num>
  <w:num w16cid:durableId="1106537636" w:numId="29">
    <w:abstractNumId w:val="5"/>
  </w:num>
  <w:num w16cid:durableId="514618444" w:numId="30">
    <w:abstractNumId w:val="6"/>
  </w:num>
  <w:num w16cid:durableId="656110081" w:numId="31">
    <w:abstractNumId w:val="7"/>
  </w:num>
  <w:num w16cid:durableId="1244799918" w:numId="32">
    <w:abstractNumId w:val="9"/>
  </w:num>
  <w:num w16cid:durableId="794952075" w:numId="33">
    <w:abstractNumId w:val="0"/>
  </w:num>
  <w:num w16cid:durableId="879827972" w:numId="34">
    <w:abstractNumId w:val="1"/>
  </w:num>
  <w:num w16cid:durableId="399720168" w:numId="35">
    <w:abstractNumId w:val="2"/>
  </w:num>
  <w:num w16cid:durableId="2075853670" w:numId="36">
    <w:abstractNumId w:val="3"/>
  </w:num>
  <w:num w16cid:durableId="1596280777" w:numId="37">
    <w:abstractNumId w:val="8"/>
  </w:num>
  <w:num w16cid:durableId="2141916012" w:numId="38">
    <w:abstractNumId w:val="4"/>
  </w:num>
  <w:num w16cid:durableId="1629706722" w:numId="39">
    <w:abstractNumId w:val="5"/>
  </w:num>
  <w:num w16cid:durableId="1177423149" w:numId="40">
    <w:abstractNumId w:val="6"/>
  </w:num>
  <w:num w16cid:durableId="1608151004" w:numId="41">
    <w:abstractNumId w:val="7"/>
  </w:num>
  <w:num w16cid:durableId="1434083049" w:numId="42">
    <w:abstractNumId w:val="9"/>
  </w:num>
  <w:num w16cid:durableId="1759905822" w:numId="43">
    <w:abstractNumId w:val="0"/>
  </w:num>
  <w:num w16cid:durableId="709915127" w:numId="44">
    <w:abstractNumId w:val="1"/>
  </w:num>
  <w:num w16cid:durableId="80444614" w:numId="45">
    <w:abstractNumId w:val="2"/>
  </w:num>
  <w:num w16cid:durableId="278536400" w:numId="46">
    <w:abstractNumId w:val="3"/>
  </w:num>
  <w:num w16cid:durableId="322055191" w:numId="47">
    <w:abstractNumId w:val="8"/>
  </w:num>
  <w:num w16cid:durableId="1806972166" w:numId="48">
    <w:abstractNumId w:val="4"/>
  </w:num>
  <w:num w16cid:durableId="950745250" w:numId="49">
    <w:abstractNumId w:val="5"/>
  </w:num>
  <w:num w16cid:durableId="1019549625" w:numId="50">
    <w:abstractNumId w:val="6"/>
  </w:num>
  <w:num w16cid:durableId="488905036" w:numId="51">
    <w:abstractNumId w:val="7"/>
  </w:num>
  <w:num w16cid:durableId="637221833" w:numId="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Title"/>
    <w:next w:val="BodyText"/>
    <w:uiPriority w:val="9"/>
    <w:qFormat/>
    <w:rsid w:val="009B01D0"/>
    <w:pPr>
      <w:jc w:val="left"/>
    </w:pPr>
    <w:rPr>
      <w:sz w:val="24"/>
      <w:szCs w:val="24"/>
    </w:rPr>
  </w:style>
  <w:style w:styleId="Heading2" w:type="paragraph">
    <w:name w:val="heading 2"/>
    <w:basedOn w:val="Normal"/>
    <w:next w:val="BodyText"/>
    <w:uiPriority w:val="9"/>
    <w:unhideWhenUsed/>
    <w:qFormat/>
    <w:rsid w:val="009B01D0"/>
    <w:pPr>
      <w:keepNext/>
      <w:keepLines/>
      <w:spacing w:after="240" w:before="240"/>
      <w:ind w:left="-425" w:right="-278"/>
      <w:outlineLvl w:val="1"/>
    </w:pPr>
    <w:rPr>
      <w:rFonts w:cstheme="majorBidi" w:eastAsiaTheme="majorEastAsia"/>
      <w:b/>
      <w:bCs/>
      <w:sz w:val="21"/>
      <w:szCs w:val="21"/>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rsid w:val="006447A4"/>
  </w:style>
  <w:style w:customStyle="1" w:styleId="Compact" w:type="paragraph">
    <w:name w:val="Compact"/>
    <w:basedOn w:val="BodyText"/>
    <w:qFormat/>
    <w:pPr>
      <w:spacing w:after="36" w:before="36"/>
    </w:pPr>
  </w:style>
  <w:style w:styleId="Title" w:type="paragraph">
    <w:name w:val="Title"/>
    <w:basedOn w:val="Normal"/>
    <w:next w:val="BodyText"/>
    <w:qFormat/>
    <w:rsid w:val="0083209D"/>
    <w:pPr>
      <w:keepNext/>
      <w:keepLines/>
      <w:spacing w:after="240" w:before="240"/>
      <w:ind w:left="-425" w:right="-278"/>
      <w:jc w:val="center"/>
      <w:outlineLvl w:val="0"/>
    </w:pPr>
    <w:rPr>
      <w:rFonts w:cstheme="majorBidi" w:eastAsiaTheme="majorEastAsia"/>
      <w:b/>
      <w:bCs/>
      <w:sz w:val="28"/>
      <w:szCs w:val="28"/>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 w:customStyle="1" w:styleId="Socials" w:type="paragraph">
    <w:name w:val="Socials"/>
    <w:basedOn w:val="BodyText"/>
    <w:rsid w:val="007C6E71"/>
    <w:pPr>
      <w:jc w:val="center"/>
    </w:pPr>
  </w:style>
  <w:style w:customStyle="1" w:styleId="BodyTextChar" w:type="character">
    <w:name w:val="Body Text Char"/>
    <w:basedOn w:val="DefaultParagraphFont"/>
    <w:link w:val="BodyText"/>
    <w:rsid w:val="007C6E71"/>
    <w:rPr>
      <w:rFonts w:ascii="Helvetica" w:hAnsi="Helvetica"/>
      <w:color w:themeColor="text1"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2023-08-18T13:53:43Z</dcterms:created>
  <dcterms:modified xsi:type="dcterms:W3CDTF">2023-08-18T13:53:43Z</dcterms:modified>
</cp:coreProperties>
</file>

<file path=docProps/custom.xml><?xml version="1.0" encoding="utf-8"?>
<Properties xmlns="http://schemas.openxmlformats.org/officeDocument/2006/custom-properties" xmlns:vt="http://schemas.openxmlformats.org/officeDocument/2006/docPropsVTypes"/>
</file>