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BA10E" w14:textId="7DE8CB58" w:rsidR="00B4007A" w:rsidRPr="00B4007A" w:rsidRDefault="00B4007A" w:rsidP="00B4007A">
      <w:pPr>
        <w:rPr>
          <w:rFonts w:ascii="Times New Roman" w:eastAsia="Times New Roman" w:hAnsi="Times New Roman" w:cs="Times New Roman"/>
          <w:lang w:eastAsia="en-GB"/>
        </w:rPr>
      </w:pPr>
      <w:r w:rsidRPr="00B4007A">
        <w:rPr>
          <w:rFonts w:ascii="Times New Roman" w:eastAsia="Times New Roman" w:hAnsi="Times New Roman" w:cs="Times New Roman"/>
          <w:color w:val="1C1D1E"/>
          <w:highlight w:val="yellow"/>
          <w:shd w:val="clear" w:color="auto" w:fill="FFFFFF"/>
          <w:lang w:eastAsia="en-GB"/>
        </w:rPr>
        <w:t>This letter should include a provisional title and author list and a </w:t>
      </w:r>
      <w:r w:rsidRPr="00B4007A">
        <w:rPr>
          <w:rFonts w:ascii="Times New Roman" w:eastAsia="Times New Roman" w:hAnsi="Times New Roman" w:cs="Times New Roman"/>
          <w:b/>
          <w:bCs/>
          <w:color w:val="1C1D1E"/>
          <w:highlight w:val="yellow"/>
          <w:shd w:val="clear" w:color="auto" w:fill="FFFFFF"/>
          <w:lang w:eastAsia="en-GB"/>
        </w:rPr>
        <w:t>short Abstract (150 words max)</w:t>
      </w:r>
      <w:r w:rsidRPr="00B4007A">
        <w:rPr>
          <w:rFonts w:ascii="Times New Roman" w:eastAsia="Times New Roman" w:hAnsi="Times New Roman" w:cs="Times New Roman"/>
          <w:color w:val="1C1D1E"/>
          <w:highlight w:val="yellow"/>
          <w:shd w:val="clear" w:color="auto" w:fill="FFFFFF"/>
          <w:lang w:eastAsia="en-GB"/>
        </w:rPr>
        <w:t>: please highlight your main findings and explain how animal functional traits improve mechanistic understanding of ecological patterns and processes in the proposed manuscript.</w:t>
      </w:r>
    </w:p>
    <w:p w14:paraId="2DC44F83" w14:textId="77777777" w:rsidR="00B4007A" w:rsidRPr="00B4007A" w:rsidRDefault="00B4007A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AU" w:eastAsia="en-GB"/>
        </w:rPr>
      </w:pPr>
    </w:p>
    <w:p w14:paraId="778370F9" w14:textId="1F43E9C3" w:rsidR="006131A3" w:rsidRPr="00B4007A" w:rsidRDefault="00B4007A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T1: </w:t>
      </w:r>
      <w:r w:rsidR="006131A3" w:rsidRPr="00B4007A">
        <w:rPr>
          <w:rFonts w:ascii="Times New Roman" w:eastAsia="Times New Roman" w:hAnsi="Times New Roman" w:cs="Times New Roman"/>
          <w:color w:val="000000"/>
          <w:lang w:eastAsia="en-GB"/>
        </w:rPr>
        <w:t>Bee foraging range</w:t>
      </w:r>
      <w:r w:rsidR="006131A3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s</w:t>
      </w:r>
      <w:r w:rsidR="006131A3" w:rsidRPr="00B4007A">
        <w:rPr>
          <w:rFonts w:ascii="Times New Roman" w:eastAsia="Times New Roman" w:hAnsi="Times New Roman" w:cs="Times New Roman"/>
          <w:color w:val="000000"/>
          <w:lang w:eastAsia="en-GB"/>
        </w:rPr>
        <w:t xml:space="preserve"> can be predicted using body mass and level of eusociality</w:t>
      </w:r>
    </w:p>
    <w:p w14:paraId="07C86280" w14:textId="59B41052" w:rsidR="006131A3" w:rsidRPr="00B4007A" w:rsidRDefault="006131A3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BE30B27" w14:textId="4227F066" w:rsidR="006131A3" w:rsidRPr="00B4007A" w:rsidRDefault="00B4007A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T2: </w:t>
      </w:r>
      <w:r w:rsidR="006131A3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Incorporating eusociality improves allometric predictions of bee foraging ranges</w:t>
      </w:r>
    </w:p>
    <w:p w14:paraId="642E4246" w14:textId="6C2194B4" w:rsidR="006131A3" w:rsidRDefault="006131A3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AU" w:eastAsia="en-GB"/>
        </w:rPr>
      </w:pPr>
    </w:p>
    <w:p w14:paraId="5F52B354" w14:textId="1D65ADBF" w:rsidR="00B4007A" w:rsidRPr="00B4007A" w:rsidRDefault="00B4007A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Kendall, L.K.</w:t>
      </w:r>
      <w:r w:rsidRPr="00B4007A">
        <w:rPr>
          <w:rFonts w:ascii="Times New Roman" w:eastAsia="Times New Roman" w:hAnsi="Times New Roman" w:cs="Times New Roman"/>
          <w:color w:val="000000"/>
          <w:vertAlign w:val="superscript"/>
          <w:lang w:val="en-AU" w:eastAsia="en-GB"/>
        </w:rPr>
        <w:t>1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, Mola, J.</w:t>
      </w:r>
      <w:r w:rsidRPr="00B4007A">
        <w:rPr>
          <w:rFonts w:ascii="Times New Roman" w:eastAsia="Times New Roman" w:hAnsi="Times New Roman" w:cs="Times New Roman"/>
          <w:color w:val="000000"/>
          <w:vertAlign w:val="superscript"/>
          <w:lang w:val="en-AU" w:eastAsia="en-GB"/>
        </w:rPr>
        <w:t>2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, Portman, Z.</w:t>
      </w:r>
      <w:r w:rsidRPr="00B4007A">
        <w:rPr>
          <w:rFonts w:ascii="Times New Roman" w:eastAsia="Times New Roman" w:hAnsi="Times New Roman" w:cs="Times New Roman"/>
          <w:color w:val="000000"/>
          <w:vertAlign w:val="superscript"/>
          <w:lang w:val="en-AU" w:eastAsia="en-GB"/>
        </w:rPr>
        <w:t>3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, Cariv</w:t>
      </w:r>
      <w:r>
        <w:rPr>
          <w:rFonts w:ascii="Times New Roman" w:eastAsia="Times New Roman" w:hAnsi="Times New Roman" w:cs="Times New Roman"/>
          <w:color w:val="000000"/>
          <w:lang w:val="en-AU" w:eastAsia="en-GB"/>
        </w:rPr>
        <w:t>eau, D.</w:t>
      </w:r>
      <w:r w:rsidRPr="00B4007A">
        <w:rPr>
          <w:rFonts w:ascii="Times New Roman" w:eastAsia="Times New Roman" w:hAnsi="Times New Roman" w:cs="Times New Roman"/>
          <w:color w:val="000000"/>
          <w:vertAlign w:val="superscript"/>
          <w:lang w:val="en-AU" w:eastAsia="en-GB"/>
        </w:rPr>
        <w:t>4</w:t>
      </w:r>
      <w:r>
        <w:rPr>
          <w:rFonts w:ascii="Times New Roman" w:eastAsia="Times New Roman" w:hAnsi="Times New Roman" w:cs="Times New Roman"/>
          <w:color w:val="000000"/>
          <w:lang w:val="en-AU" w:eastAsia="en-GB"/>
        </w:rPr>
        <w:t>, Smith, H.</w:t>
      </w:r>
      <w:r w:rsidRPr="00B4007A">
        <w:rPr>
          <w:rFonts w:ascii="Times New Roman" w:eastAsia="Times New Roman" w:hAnsi="Times New Roman" w:cs="Times New Roman"/>
          <w:color w:val="000000"/>
          <w:vertAlign w:val="superscript"/>
          <w:lang w:val="en-AU" w:eastAsia="en-GB"/>
        </w:rPr>
        <w:t>1,4</w:t>
      </w:r>
      <w:r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&amp; Bartomeus, I.</w:t>
      </w:r>
      <w:r w:rsidRPr="00B4007A">
        <w:rPr>
          <w:rFonts w:ascii="Times New Roman" w:eastAsia="Times New Roman" w:hAnsi="Times New Roman" w:cs="Times New Roman"/>
          <w:color w:val="000000"/>
          <w:vertAlign w:val="superscript"/>
          <w:lang w:val="en-AU" w:eastAsia="en-GB"/>
        </w:rPr>
        <w:t>5</w:t>
      </w:r>
    </w:p>
    <w:p w14:paraId="073D4736" w14:textId="28DF821D" w:rsidR="00B4007A" w:rsidRPr="00B4007A" w:rsidRDefault="00B4007A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AU" w:eastAsia="en-GB"/>
        </w:rPr>
      </w:pPr>
    </w:p>
    <w:p w14:paraId="4DA3DCE6" w14:textId="2FF372EC" w:rsidR="00B4007A" w:rsidRPr="00B4007A" w:rsidRDefault="00B4007A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1</w:t>
      </w: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val="en-AU" w:eastAsia="en-GB"/>
        </w:rPr>
        <w:t>.</w:t>
      </w: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Centre for Environmental and Climate Science, Lund University, Sölvegatan 37, S-223 62 Lund, Sweden  </w:t>
      </w:r>
    </w:p>
    <w:p w14:paraId="225E384D" w14:textId="26E5B3D9" w:rsidR="00B4007A" w:rsidRPr="00B4007A" w:rsidRDefault="00B4007A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2</w:t>
      </w: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val="en-AU" w:eastAsia="en-GB"/>
        </w:rPr>
        <w:t>.</w:t>
      </w: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U.S. Geological Survey</w:t>
      </w:r>
    </w:p>
    <w:p w14:paraId="13A2A629" w14:textId="7B75A1AB" w:rsidR="00B4007A" w:rsidRPr="00B4007A" w:rsidRDefault="00B4007A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3</w:t>
      </w: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val="en-AU" w:eastAsia="en-GB"/>
        </w:rPr>
        <w:t>.</w:t>
      </w: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Department of Entomology, University of Minnesota, 1980 Folwell Avenue, 219 Hodson Hall, St. Paul, MN 55108, United States of America </w:t>
      </w:r>
    </w:p>
    <w:p w14:paraId="106F5371" w14:textId="7668CF67" w:rsidR="00B4007A" w:rsidRPr="00B4007A" w:rsidRDefault="00B4007A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GB"/>
        </w:rPr>
      </w:pP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GB"/>
        </w:rPr>
        <w:t xml:space="preserve">4. </w:t>
      </w: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GB"/>
        </w:rPr>
        <w:t>Department of Biology, Biodiversity and Conservation Science, Lund University, Sweden</w:t>
      </w:r>
    </w:p>
    <w:p w14:paraId="53E7AF16" w14:textId="0448E64D" w:rsidR="00B4007A" w:rsidRPr="00B4007A" w:rsidRDefault="00B4007A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5.</w:t>
      </w:r>
      <w:r w:rsidRPr="00B4007A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Estación Biológica de Doñana (EBD-CSIC), Avda. Américo Vespucio 26, Isla de la Cartuja, E-41092 Sevilla, Spain</w:t>
      </w:r>
    </w:p>
    <w:p w14:paraId="5EC87991" w14:textId="77777777" w:rsidR="00B4007A" w:rsidRDefault="00B4007A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4F3B85F" w14:textId="6DF650CE" w:rsidR="00642BC3" w:rsidRPr="00B4007A" w:rsidRDefault="00642BC3" w:rsidP="00B4007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>Bee foraging ranges structure the scale at which bee ~ plant interactions</w:t>
      </w:r>
      <w:r w:rsidR="00E130B7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and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 xml:space="preserve"> pollination</w:t>
      </w:r>
      <w:r w:rsidR="006131A3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-</w:t>
      </w:r>
      <w:r w:rsidR="00E130B7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related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>ecosystem functions occur. Previous studies have demonstrated that foraging ranges scale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positively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 xml:space="preserve"> with body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="00DE4D66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mass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.</w:t>
      </w:r>
      <w:r w:rsidR="00E130B7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>Yet, how foraging range is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>related to functional traits, such as eusociality and</w:t>
      </w:r>
      <w:r w:rsidR="00AF7DDE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floral specialisation 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>remains unknown.</w:t>
      </w:r>
      <w:r w:rsidR="00E130B7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 xml:space="preserve">We conducted a </w:t>
      </w:r>
      <w:r w:rsidR="00E130B7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synthesis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 xml:space="preserve"> of bee foraging ranges, compiling 411 estimates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and functional traits 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>for 100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>species.</w:t>
      </w:r>
      <w:r w:rsidR="00E130B7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 xml:space="preserve">We then modelled bee foraging 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ranges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 xml:space="preserve"> within a phylogenetic bayesian mixed-model framework.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="00E130B7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B</w:t>
      </w:r>
      <w:r w:rsidR="00E130B7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ody mass </w:t>
      </w:r>
      <w:r w:rsidR="00E130B7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and e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usociality were most important for predicting bee foraging ranges.</w:t>
      </w:r>
      <w:r w:rsidR="00E130B7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H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>ighly eusocial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species have greater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foraging ranges per unit body mass 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 xml:space="preserve">than </w:t>
      </w:r>
      <w:r w:rsidR="00AF7DDE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primitively eusocial or solitary</w:t>
      </w:r>
      <w:r w:rsidRPr="00642BC3">
        <w:rPr>
          <w:rFonts w:ascii="Times New Roman" w:eastAsia="Times New Roman" w:hAnsi="Times New Roman" w:cs="Times New Roman"/>
          <w:color w:val="000000"/>
          <w:lang w:eastAsia="en-GB"/>
        </w:rPr>
        <w:t xml:space="preserve"> species.</w:t>
      </w:r>
      <w:r w:rsidR="00AF7DDE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="00AF7DDE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Floral specialisation had no effect on bee foraging ranges.</w:t>
      </w:r>
      <w:r w:rsidR="0024384F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T</w:t>
      </w:r>
      <w:r w:rsidR="0024384F">
        <w:rPr>
          <w:rFonts w:ascii="Times New Roman" w:eastAsia="Times New Roman" w:hAnsi="Times New Roman" w:cs="Times New Roman"/>
          <w:color w:val="000000"/>
          <w:lang w:val="en-AU" w:eastAsia="en-GB"/>
        </w:rPr>
        <w:t>hese functional differences among bee species enable greater understanding of ecological processes related to bee foraging behaviour.</w:t>
      </w:r>
      <w:r w:rsidR="0024384F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In particular, c</w:t>
      </w:r>
      <w:r w:rsidR="00AF7DDE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>ommunication</w:t>
      </w:r>
      <w:r w:rsidR="00DE4D66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among </w:t>
      </w:r>
      <w:r w:rsidR="00B4007A">
        <w:rPr>
          <w:rFonts w:ascii="Times New Roman" w:eastAsia="Times New Roman" w:hAnsi="Times New Roman" w:cs="Times New Roman"/>
          <w:color w:val="000000"/>
          <w:lang w:val="en-AU" w:eastAsia="en-GB"/>
        </w:rPr>
        <w:t>workers</w:t>
      </w:r>
      <w:r w:rsidR="00AF7DDE" w:rsidRPr="00B4007A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within highly eusocial colonies may allow these species to forage over wider areas</w:t>
      </w:r>
      <w:r w:rsidR="00B4007A">
        <w:rPr>
          <w:rFonts w:ascii="Times New Roman" w:eastAsia="Times New Roman" w:hAnsi="Times New Roman" w:cs="Times New Roman"/>
          <w:color w:val="000000"/>
          <w:lang w:val="en-AU" w:eastAsia="en-GB"/>
        </w:rPr>
        <w:t>.</w:t>
      </w:r>
    </w:p>
    <w:sectPr w:rsidR="00642BC3" w:rsidRPr="00B4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C3"/>
    <w:rsid w:val="000670C2"/>
    <w:rsid w:val="00185F84"/>
    <w:rsid w:val="00221C33"/>
    <w:rsid w:val="0024384F"/>
    <w:rsid w:val="0043312A"/>
    <w:rsid w:val="004C4D8D"/>
    <w:rsid w:val="004F0283"/>
    <w:rsid w:val="005E7482"/>
    <w:rsid w:val="006131A3"/>
    <w:rsid w:val="00640227"/>
    <w:rsid w:val="00642BC3"/>
    <w:rsid w:val="00645B99"/>
    <w:rsid w:val="006C36A9"/>
    <w:rsid w:val="00720987"/>
    <w:rsid w:val="007A0574"/>
    <w:rsid w:val="00A47779"/>
    <w:rsid w:val="00AB0008"/>
    <w:rsid w:val="00AF7DDE"/>
    <w:rsid w:val="00B06F77"/>
    <w:rsid w:val="00B4007A"/>
    <w:rsid w:val="00D41201"/>
    <w:rsid w:val="00D60312"/>
    <w:rsid w:val="00DE4D66"/>
    <w:rsid w:val="00E130B7"/>
    <w:rsid w:val="00EF4631"/>
    <w:rsid w:val="00F3533C"/>
    <w:rsid w:val="00F4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FBBFB"/>
  <w15:chartTrackingRefBased/>
  <w15:docId w15:val="{6F77B9FC-E8BF-EC4C-B90E-ADAF7F69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00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00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8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228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Kendall</dc:creator>
  <cp:keywords/>
  <dc:description/>
  <cp:lastModifiedBy>Liam Kendall</cp:lastModifiedBy>
  <cp:revision>4</cp:revision>
  <dcterms:created xsi:type="dcterms:W3CDTF">2021-04-16T07:55:00Z</dcterms:created>
  <dcterms:modified xsi:type="dcterms:W3CDTF">2021-04-16T08:59:00Z</dcterms:modified>
</cp:coreProperties>
</file>