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77777777" w:rsidR="00CA2B12" w:rsidRDefault="00CA2B12" w:rsidP="00403DFA">
      <w:pPr>
        <w:jc w:val="both"/>
      </w:pPr>
      <w:r w:rsidRPr="00CA2B12">
        <w:rPr>
          <w:rFonts w:ascii="Courier" w:hAnsi="Courier"/>
        </w:rPr>
        <w:t>Pollimetry</w:t>
      </w:r>
      <w:r>
        <w:t>: Predictive allometry for pollinating insects</w:t>
      </w:r>
    </w:p>
    <w:p w14:paraId="05E5D22E" w14:textId="77777777" w:rsidR="00CA2B12" w:rsidRDefault="00CA2B12" w:rsidP="00403DFA">
      <w:pPr>
        <w:jc w:val="both"/>
      </w:pPr>
    </w:p>
    <w:p w14:paraId="5CBCD17A" w14:textId="77777777" w:rsidR="00CA2B12" w:rsidRPr="00D2336A" w:rsidRDefault="00CA2B12" w:rsidP="00403DFA">
      <w:pPr>
        <w:jc w:val="both"/>
        <w:rPr>
          <w:b/>
          <w:sz w:val="32"/>
        </w:rPr>
      </w:pPr>
      <w:r w:rsidRPr="00D2336A">
        <w:rPr>
          <w:b/>
          <w:sz w:val="32"/>
        </w:rPr>
        <w:t>##Abstract</w:t>
      </w:r>
    </w:p>
    <w:p w14:paraId="52BD19F3" w14:textId="77777777" w:rsidR="00CA2B12" w:rsidRDefault="00CA2B12" w:rsidP="00403DFA">
      <w:pPr>
        <w:jc w:val="both"/>
      </w:pPr>
    </w:p>
    <w:p w14:paraId="3B9956F2" w14:textId="77777777" w:rsidR="00CA2B12" w:rsidRDefault="00CA2B12" w:rsidP="00403DFA">
      <w:pPr>
        <w:jc w:val="both"/>
      </w:pPr>
      <w:r>
        <w:t xml:space="preserve">Allometric scaling laws have key implications for the conservation and management of pollinating insects in both managed and unmanaged ecosystems. </w:t>
      </w:r>
    </w:p>
    <w:p w14:paraId="04A94953" w14:textId="77777777" w:rsidR="000E4C29" w:rsidRDefault="00CA2B12" w:rsidP="00403DFA">
      <w:pPr>
        <w:jc w:val="both"/>
      </w:pPr>
      <w:r>
        <w:t xml:space="preserve">Body size (BS) can predict influential ecological traits yet available predictive models are outdated, rely upon geographically restricted sampling and have limited applicability for non-bee taxa. </w:t>
      </w:r>
    </w:p>
    <w:p w14:paraId="6D6EAC99" w14:textId="77777777" w:rsidR="000E4C29" w:rsidRDefault="00CA2B12" w:rsidP="00403DFA">
      <w:pPr>
        <w:jc w:val="both"/>
      </w:pPr>
      <w:r>
        <w:t>More accurate prediction</w:t>
      </w:r>
      <w:r w:rsidR="000E4C29">
        <w:t>s</w:t>
      </w:r>
      <w:r>
        <w:t xml:space="preserve"> of pollinator body size require models that consider biogeography, intraspecific variation and phylogenetic relatedness. </w:t>
      </w:r>
    </w:p>
    <w:p w14:paraId="49E0534E" w14:textId="77777777" w:rsidR="00193E8E" w:rsidRDefault="00D24287" w:rsidP="00403DFA">
      <w:pPr>
        <w:jc w:val="both"/>
      </w:pPr>
      <w:r>
        <w:t>We</w:t>
      </w:r>
      <w:r w:rsidR="00CA2B12">
        <w:t xml:space="preserve"> catalogued existing predictive allometries for pollinating insects (Hymenoptera (BS: 38, FD: 6), </w:t>
      </w:r>
      <w:proofErr w:type="spellStart"/>
      <w:r w:rsidR="00CA2B12">
        <w:t>Diptera</w:t>
      </w:r>
      <w:proofErr w:type="spellEnd"/>
      <w:r w:rsidR="00CA2B12">
        <w:t xml:space="preserve"> (BS: 26, FD: 0) and Lepidoptera (BS: 21, FD: 1) and improved upon pre-existing equations for estimating body size in key pollinating taxa (bees and hoverflies). </w:t>
      </w:r>
    </w:p>
    <w:p w14:paraId="3DE8BC91" w14:textId="77777777" w:rsidR="00193E8E" w:rsidRDefault="00CA2B12" w:rsidP="00403DFA">
      <w:pPr>
        <w:jc w:val="both"/>
      </w:pPr>
      <w:r>
        <w:t>We measured dry</w:t>
      </w:r>
      <w:r w:rsidR="00D24287">
        <w:t xml:space="preserve"> weight and intertegular </w:t>
      </w:r>
      <w:r w:rsidR="00193E8E">
        <w:t>distance</w:t>
      </w:r>
      <w:r w:rsidR="00D24287">
        <w:t xml:space="preserve"> </w:t>
      </w:r>
      <w:r>
        <w:t>of bees</w:t>
      </w:r>
      <w:r w:rsidR="00193E8E">
        <w:t xml:space="preserve"> (species total: 404)</w:t>
      </w:r>
      <w:r>
        <w:t xml:space="preserve"> and hoverflies from </w:t>
      </w:r>
      <w:r w:rsidR="00D24287">
        <w:t xml:space="preserve">three biogeographic regions: </w:t>
      </w:r>
      <w:r>
        <w:t xml:space="preserve">Australia, Europe </w:t>
      </w:r>
      <w:r w:rsidR="00193E8E">
        <w:t>and USA.</w:t>
      </w:r>
    </w:p>
    <w:p w14:paraId="2496C95D" w14:textId="04BD5161" w:rsidR="00CA2B12" w:rsidRPr="00AF263F" w:rsidRDefault="00D24287" w:rsidP="00403DFA">
      <w:pPr>
        <w:jc w:val="both"/>
      </w:pPr>
      <w:r w:rsidRPr="00AF263F">
        <w:t xml:space="preserve">We then used </w:t>
      </w:r>
      <w:r w:rsidR="00F1147E" w:rsidRPr="00AF263F">
        <w:t>lin</w:t>
      </w:r>
      <w:r w:rsidR="00193E8E" w:rsidRPr="00AF263F">
        <w:t>e</w:t>
      </w:r>
      <w:r w:rsidR="00F1147E" w:rsidRPr="00AF263F">
        <w:t>a</w:t>
      </w:r>
      <w:r w:rsidR="00193E8E" w:rsidRPr="00AF263F">
        <w:t xml:space="preserve">r </w:t>
      </w:r>
      <w:r w:rsidRPr="00AF263F">
        <w:t>mixed effect</w:t>
      </w:r>
      <w:r w:rsidR="00193E8E" w:rsidRPr="00AF263F">
        <w:t xml:space="preserve"> (LME)</w:t>
      </w:r>
      <w:r w:rsidRPr="00AF263F">
        <w:t xml:space="preserve"> and phylogenetic </w:t>
      </w:r>
      <w:r w:rsidR="00193E8E" w:rsidRPr="00AF263F">
        <w:t xml:space="preserve">generalised least squares (PGLS) </w:t>
      </w:r>
      <w:r w:rsidRPr="00AF263F">
        <w:t xml:space="preserve">models to construct a suite of </w:t>
      </w:r>
      <w:r w:rsidR="00F1147E" w:rsidRPr="00AF263F">
        <w:t>state-of-the-art</w:t>
      </w:r>
      <w:r w:rsidRPr="00AF263F">
        <w:t xml:space="preserve"> equations for </w:t>
      </w:r>
      <w:r w:rsidR="00193E8E" w:rsidRPr="00AF263F">
        <w:t xml:space="preserve">estimating pollinator body size. Model predictive performance was assessed </w:t>
      </w:r>
      <w:r w:rsidRPr="00AF263F">
        <w:t xml:space="preserve">using k-fold cross validation. </w:t>
      </w:r>
      <w:r w:rsidR="00AF263F" w:rsidRPr="00AF263F">
        <w:t>O</w:t>
      </w:r>
      <w:r w:rsidR="00F1147E" w:rsidRPr="00AF263F">
        <w:t xml:space="preserve">verall </w:t>
      </w:r>
      <w:r w:rsidRPr="00AF263F">
        <w:t>differences within o</w:t>
      </w:r>
      <w:r w:rsidR="00AF263F" w:rsidRPr="00AF263F">
        <w:t xml:space="preserve">ur selected models were minimal and </w:t>
      </w:r>
      <w:r w:rsidR="00AF263F" w:rsidRPr="00AF263F">
        <w:t>PGLS models performed similarly to LME models</w:t>
      </w:r>
      <w:r w:rsidR="00AF263F" w:rsidRPr="00AF263F">
        <w:t>.</w:t>
      </w:r>
      <w:r w:rsidRPr="00AF263F">
        <w:t xml:space="preserve"> </w:t>
      </w:r>
      <w:r w:rsidR="00CA2B12" w:rsidRPr="00AF263F">
        <w:t>T</w:t>
      </w:r>
      <w:r w:rsidRPr="00AF263F">
        <w:t xml:space="preserve">hese </w:t>
      </w:r>
      <w:r w:rsidR="00F1147E" w:rsidRPr="00AF263F">
        <w:t>highly applicable models</w:t>
      </w:r>
      <w:r w:rsidRPr="00AF263F">
        <w:t xml:space="preserve"> form the R package </w:t>
      </w:r>
      <w:r w:rsidR="00CA2B12" w:rsidRPr="00AF263F">
        <w:rPr>
          <w:rFonts w:ascii="Courier" w:hAnsi="Courier"/>
        </w:rPr>
        <w:t>'pollimetry</w:t>
      </w:r>
      <w:r w:rsidR="00AF263F" w:rsidRPr="00AF263F">
        <w:rPr>
          <w:rFonts w:ascii="Courier" w:hAnsi="Courier"/>
        </w:rPr>
        <w:t>’</w:t>
      </w:r>
      <w:r w:rsidRPr="00AF263F">
        <w:t xml:space="preserve"> </w:t>
      </w:r>
      <w:r w:rsidR="00F1147E" w:rsidRPr="00AF263F">
        <w:t xml:space="preserve">and </w:t>
      </w:r>
      <w:r w:rsidRPr="00AF263F">
        <w:t xml:space="preserve">provide an </w:t>
      </w:r>
      <w:r w:rsidR="00F1147E" w:rsidRPr="00AF263F">
        <w:t>updated</w:t>
      </w:r>
      <w:r w:rsidR="00CA2B12" w:rsidRPr="00AF263F">
        <w:t xml:space="preserve"> resource </w:t>
      </w:r>
      <w:r w:rsidRPr="00AF263F">
        <w:t>for allometric research concerning the</w:t>
      </w:r>
      <w:r w:rsidR="00CA2B12" w:rsidRPr="00AF263F">
        <w:t xml:space="preserve"> conservation</w:t>
      </w:r>
      <w:r w:rsidRPr="00AF263F">
        <w:t xml:space="preserve"> and</w:t>
      </w:r>
      <w:r w:rsidR="00CA2B12" w:rsidRPr="00AF263F">
        <w:t xml:space="preserve"> management of both wild and managed pollinators globally.</w:t>
      </w:r>
    </w:p>
    <w:p w14:paraId="47B7C196" w14:textId="77777777" w:rsidR="00CA2B12" w:rsidRDefault="00CA2B12" w:rsidP="00403DFA">
      <w:pPr>
        <w:jc w:val="both"/>
      </w:pPr>
    </w:p>
    <w:p w14:paraId="6F8A784C" w14:textId="77777777" w:rsidR="00CA2B12" w:rsidRDefault="00CA2B12" w:rsidP="00403DFA">
      <w:pPr>
        <w:jc w:val="both"/>
      </w:pPr>
    </w:p>
    <w:p w14:paraId="2E35EF86" w14:textId="77777777" w:rsidR="00CA2B12" w:rsidRPr="00D2336A" w:rsidRDefault="00CA2B12" w:rsidP="00403DFA">
      <w:pPr>
        <w:jc w:val="both"/>
        <w:rPr>
          <w:b/>
          <w:sz w:val="32"/>
        </w:rPr>
      </w:pPr>
      <w:r w:rsidRPr="00D2336A">
        <w:rPr>
          <w:b/>
          <w:sz w:val="32"/>
        </w:rPr>
        <w:t>##Introduction</w:t>
      </w:r>
    </w:p>
    <w:p w14:paraId="6632C184" w14:textId="77777777" w:rsidR="00CA2B12" w:rsidRDefault="00CA2B12" w:rsidP="00403DFA">
      <w:pPr>
        <w:jc w:val="both"/>
      </w:pPr>
    </w:p>
    <w:p w14:paraId="4436DCFD" w14:textId="77777777" w:rsidR="00CA2B12" w:rsidRDefault="00CA2B12" w:rsidP="00403DFA">
      <w:pPr>
        <w:jc w:val="both"/>
      </w:pPr>
      <w: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t>Chown</w:t>
      </w:r>
      <w:proofErr w:type="spellEnd"/>
      <w:r>
        <w:t xml:space="preserve"> &amp; Gaston 2010’s review on body size variation). Therefore, body size is central to physiological (e.g. metabolic and growth rates (</w:t>
      </w:r>
      <w:proofErr w:type="spellStart"/>
      <w:r>
        <w:t>Angilletta</w:t>
      </w:r>
      <w:proofErr w:type="spellEnd"/>
      <w:r>
        <w:t xml:space="preserve"> et al. 2004; </w:t>
      </w:r>
      <w:proofErr w:type="spellStart"/>
      <w:r>
        <w:t>Ehnes</w:t>
      </w:r>
      <w:proofErr w:type="spellEnd"/>
      <w:r>
        <w:t xml:space="preserve"> et al. 2011; Harrison et al. 2014)), life history (e.g. life span, reproductive rate and type (i.e. capital or income breeders) (Speakman 2005; </w:t>
      </w:r>
      <w:proofErr w:type="spellStart"/>
      <w:r>
        <w:t>Teder</w:t>
      </w:r>
      <w:proofErr w:type="spellEnd"/>
      <w:r>
        <w:t xml:space="preserve"> et al. 2008)) and ecological attributes (e.g. species abundance and richness, trophic interactions, geographic range size, dispersal ability) (Brown et al. 2004; White et al. 2007; </w:t>
      </w:r>
      <w:proofErr w:type="spellStart"/>
      <w:r>
        <w:t>Chown</w:t>
      </w:r>
      <w:proofErr w:type="spellEnd"/>
      <w:r>
        <w:t xml:space="preserve"> &amp; Gaston 2010, </w:t>
      </w:r>
      <w:proofErr w:type="spellStart"/>
      <w:r>
        <w:t>Rall</w:t>
      </w:r>
      <w:proofErr w:type="spellEnd"/>
      <w:r>
        <w:t xml:space="preserve"> et al. 2011; Stevens et al. 2012; Dell et al. 2011, 2014; </w:t>
      </w:r>
      <w:proofErr w:type="spellStart"/>
      <w:r>
        <w:t>Velghe</w:t>
      </w:r>
      <w:proofErr w:type="spellEnd"/>
      <w: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t>Schramski</w:t>
      </w:r>
      <w:proofErr w:type="spellEnd"/>
      <w:r>
        <w:t xml:space="preserve"> et al. 2015).</w:t>
      </w:r>
    </w:p>
    <w:p w14:paraId="07C8AF4E" w14:textId="77777777" w:rsidR="00CA2B12" w:rsidRDefault="00CA2B12" w:rsidP="00403DFA">
      <w:pPr>
        <w:jc w:val="both"/>
      </w:pPr>
    </w:p>
    <w:p w14:paraId="38F9EB33" w14:textId="77777777" w:rsidR="00CA2B12" w:rsidRDefault="00CA2B12" w:rsidP="00403DFA">
      <w:pPr>
        <w:jc w:val="both"/>
      </w:pPr>
      <w:r>
        <w:t xml:space="preserve">#Allometry </w:t>
      </w:r>
    </w:p>
    <w:p w14:paraId="66C0CF47" w14:textId="77777777" w:rsidR="00CA2B12" w:rsidRDefault="00CA2B12" w:rsidP="00403DFA">
      <w:pPr>
        <w:jc w:val="both"/>
      </w:pPr>
    </w:p>
    <w:p w14:paraId="0DDCC923" w14:textId="77777777" w:rsidR="00CA2B12" w:rsidRDefault="00CA2B12" w:rsidP="00403DFA">
      <w:pPr>
        <w:jc w:val="both"/>
      </w:pPr>
      <w:r>
        <w:t xml:space="preserve">Studies of body size variation utilise allometric theory. Gould (1966) defined allometry as the ‘study of size and its consequences.’ Allometric scaling laws refer to how traits, which can be </w:t>
      </w:r>
      <w:r>
        <w:lastRenderedPageBreak/>
        <w:t xml:space="preserve">morphological, physiological or chemical, co-vary with an organism’s body size, often with important ecological and evolutionary implications size (Gould 1966; Huxley 1993). However, direct measurements of body size and ecologically important traits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t>Noske</w:t>
      </w:r>
      <w:proofErr w:type="spellEnd"/>
      <w:r>
        <w:t xml:space="preserve"> 2006). </w:t>
      </w:r>
    </w:p>
    <w:p w14:paraId="6A1CFE3B" w14:textId="77777777" w:rsidR="00CA2B12" w:rsidRDefault="00CA2B12" w:rsidP="00403DFA">
      <w:pPr>
        <w:jc w:val="both"/>
      </w:pPr>
      <w:r>
        <w:t xml:space="preserve">Thirdly, in diet/food web studies, body size estimates come from digested prey items (e.g. </w:t>
      </w:r>
      <w:proofErr w:type="spellStart"/>
      <w:r>
        <w:t>Hodar</w:t>
      </w:r>
      <w:proofErr w:type="spellEnd"/>
      <w:r>
        <w:t xml:space="preserve"> 1997).</w:t>
      </w:r>
    </w:p>
    <w:p w14:paraId="75521850" w14:textId="77777777" w:rsidR="00CA2B12" w:rsidRDefault="00CA2B12" w:rsidP="00403DFA">
      <w:pPr>
        <w:jc w:val="both"/>
      </w:pPr>
      <w:r>
        <w:t>Lastly, a lack of life-history information, especially for ecologically cryptic and rare species, may not be known.</w:t>
      </w:r>
    </w:p>
    <w:p w14:paraId="697BB111" w14:textId="77777777" w:rsidR="00CA2B12" w:rsidRDefault="00CA2B12" w:rsidP="00403DFA">
      <w:pPr>
        <w:jc w:val="both"/>
      </w:pPr>
      <w:r>
        <w:t xml:space="preserve"> As such, predictive allometry, which attempts to estimate body size using a co-varying trait, has emerged across many biological disciplines.</w:t>
      </w:r>
    </w:p>
    <w:p w14:paraId="4944CAB1" w14:textId="77777777" w:rsidR="00E42594" w:rsidRDefault="00E42594" w:rsidP="00403DFA">
      <w:pPr>
        <w:jc w:val="both"/>
      </w:pPr>
    </w:p>
    <w:p w14:paraId="6F20C941" w14:textId="77777777" w:rsidR="00CA2B12" w:rsidRDefault="00CA2B12" w:rsidP="00403DFA">
      <w:pPr>
        <w:jc w:val="both"/>
      </w:pPr>
      <w:r>
        <w:t>#Pollination allometry</w:t>
      </w:r>
    </w:p>
    <w:p w14:paraId="57D5C476" w14:textId="77777777" w:rsidR="00CA2B12" w:rsidRDefault="00CA2B12" w:rsidP="00403DFA">
      <w:pPr>
        <w:jc w:val="both"/>
      </w:pPr>
    </w:p>
    <w:p w14:paraId="3EDEDAD4" w14:textId="77777777" w:rsidR="00CA2B12" w:rsidRDefault="00CA2B12" w:rsidP="00403DFA">
      <w:pPr>
        <w:jc w:val="both"/>
      </w:pPr>
      <w:r>
        <w:t>A number of key pollination traits exhibit allometry. In particular, body size affects insect activity rates/periods (i.e. floral visitation) (</w:t>
      </w:r>
      <w:proofErr w:type="spellStart"/>
      <w:r>
        <w:t>Strienzer</w:t>
      </w:r>
      <w:proofErr w:type="spellEnd"/>
      <w:r>
        <w:t xml:space="preserve"> et al. 2015), pollen load (</w:t>
      </w:r>
      <w:proofErr w:type="spellStart"/>
      <w:r>
        <w:t>Ramalho</w:t>
      </w:r>
      <w:proofErr w:type="spellEnd"/>
      <w:r>
        <w:t xml:space="preserve"> et al. 1998), foraging range (Greenleaf et al. 2007; van </w:t>
      </w:r>
      <w:proofErr w:type="spellStart"/>
      <w:r>
        <w:t>Nieuwstadt</w:t>
      </w:r>
      <w:proofErr w:type="spellEnd"/>
      <w:r>
        <w:t xml:space="preserve"> &amp; </w:t>
      </w:r>
      <w:proofErr w:type="spellStart"/>
      <w:r>
        <w:t>Iraheta</w:t>
      </w:r>
      <w:proofErr w:type="spellEnd"/>
      <w:r>
        <w:t xml:space="preserve"> 1996) and proboscis length (</w:t>
      </w:r>
      <w:proofErr w:type="spellStart"/>
      <w:r>
        <w:t>Cariveau</w:t>
      </w:r>
      <w:proofErr w:type="spellEnd"/>
      <w:r>
        <w:t xml:space="preserve"> et al. 2016). Despite these influences, few predictive allometric models exist for pollinating insects, with one notable exception. Cane (1987) established a predictive allometric model for bee body size as a function of the intertegular </w:t>
      </w:r>
      <w:r w:rsidR="00200E4A">
        <w:t>distance</w:t>
      </w:r>
      <w: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 and has used in ecological (</w:t>
      </w:r>
      <w:proofErr w:type="spellStart"/>
      <w:r>
        <w:t>eg.</w:t>
      </w:r>
      <w:proofErr w:type="spellEnd"/>
      <w:r>
        <w:t xml:space="preserve"> Williams et al. 2010), sensory (e.g. </w:t>
      </w:r>
      <w:proofErr w:type="spellStart"/>
      <w:r>
        <w:t>Spaethe</w:t>
      </w:r>
      <w:proofErr w:type="spellEnd"/>
      <w:r>
        <w:t xml:space="preserve"> &amp; </w:t>
      </w:r>
      <w:proofErr w:type="spellStart"/>
      <w:r>
        <w:t>Chittka</w:t>
      </w:r>
      <w:proofErr w:type="spellEnd"/>
      <w:r>
        <w:t xml:space="preserve"> 2003; </w:t>
      </w:r>
      <w:proofErr w:type="spellStart"/>
      <w:r>
        <w:t>Kapustjanskij</w:t>
      </w:r>
      <w:proofErr w:type="spellEnd"/>
      <w:r>
        <w:t xml:space="preserve"> et al. 2007) and behavioural studies (e.g. Oliveira &amp; </w:t>
      </w:r>
      <w:proofErr w:type="spellStart"/>
      <w:r>
        <w:t>Schlindwein</w:t>
      </w:r>
      <w:proofErr w:type="spellEnd"/>
      <w:r>
        <w:t xml:space="preserve"> 2010). It has also been used to quantify other ecologically important allometric relationships (e.g. foraging range and bee proboscis length; Greenleaf et al. 2007; </w:t>
      </w:r>
      <w:proofErr w:type="spellStart"/>
      <w:r>
        <w:t>Cariveau</w:t>
      </w:r>
      <w:proofErr w:type="spellEnd"/>
      <w:r>
        <w:t xml:space="preserve"> et al. 2016).</w:t>
      </w:r>
    </w:p>
    <w:p w14:paraId="067DC971" w14:textId="77777777" w:rsidR="00CA2B12" w:rsidRDefault="00CA2B12" w:rsidP="00403DFA">
      <w:pPr>
        <w:jc w:val="both"/>
      </w:pPr>
    </w:p>
    <w:p w14:paraId="22A5A009" w14:textId="77777777" w:rsidR="00CA2B12" w:rsidRPr="00DE1FEF" w:rsidRDefault="00CA2B12" w:rsidP="00403DFA">
      <w:pPr>
        <w:jc w:val="both"/>
        <w:rPr>
          <w:strike/>
        </w:rPr>
      </w:pPr>
    </w:p>
    <w:p w14:paraId="46F944A6" w14:textId="77777777" w:rsidR="0014517B" w:rsidRDefault="00CA2B12" w:rsidP="00403DFA">
      <w:pPr>
        <w:jc w:val="both"/>
      </w:pPr>
      <w:r>
        <w:t>###PREDICTIVE FRAMEWORKS UNCOMMON IN ECOLOGY</w:t>
      </w:r>
      <w:r w:rsidR="0014517B">
        <w:t xml:space="preserve"> – use of LMER and PGLS uncommon in predictive allometry. OLS is seen as best for prediction, however lack of incorporation of complex model structures including phylogeny, can increase Type 1 error as well as violating model assumptions.</w:t>
      </w:r>
    </w:p>
    <w:p w14:paraId="63CB63CD" w14:textId="77777777" w:rsidR="0014517B" w:rsidRDefault="0014517B" w:rsidP="00403DFA">
      <w:pPr>
        <w:jc w:val="both"/>
      </w:pPr>
    </w:p>
    <w:p w14:paraId="0CC0A4F7" w14:textId="77777777" w:rsidR="0014517B" w:rsidRDefault="0014517B" w:rsidP="00403DFA">
      <w:pPr>
        <w:jc w:val="both"/>
      </w:pPr>
      <w:r>
        <w:t xml:space="preserve">Metrics of model performance </w:t>
      </w:r>
      <w:r w:rsidR="00403DFA">
        <w:t>(</w:t>
      </w:r>
      <w:proofErr w:type="spellStart"/>
      <w:r w:rsidR="00403DFA">
        <w:t>i.e</w:t>
      </w:r>
      <w:proofErr w:type="spellEnd"/>
      <w:r>
        <w:t xml:space="preserve"> predictive </w:t>
      </w:r>
      <w:r w:rsidR="00403DFA">
        <w:t>power) or cross-validation beyond original dataset have lacked appeal within field of ecology despite their utility in establishing true relationships between variables. Methods such as training/test set and k-fold cross-validation are ubiquitous in the social and medical sciences yet have only found application in ecological distribution modelling (</w:t>
      </w:r>
      <w:proofErr w:type="spellStart"/>
      <w:r w:rsidR="00403DFA">
        <w:t>eg.</w:t>
      </w:r>
      <w:proofErr w:type="spellEnd"/>
      <w:r w:rsidR="00403DFA">
        <w:t xml:space="preserve">  </w:t>
      </w:r>
    </w:p>
    <w:p w14:paraId="55854403" w14:textId="77777777" w:rsidR="00403DFA" w:rsidRDefault="00403DFA" w:rsidP="00403DFA">
      <w:pPr>
        <w:jc w:val="both"/>
      </w:pPr>
    </w:p>
    <w:p w14:paraId="748F0E57" w14:textId="77777777" w:rsidR="00F1147E" w:rsidRDefault="00F1147E" w:rsidP="00403DFA">
      <w:pPr>
        <w:jc w:val="both"/>
      </w:pPr>
      <w:r>
        <w:t xml:space="preserve">Despite being a ubiquitous method in social and medical sciences, these approaches are underutilised in ecology except in distribution </w:t>
      </w:r>
      <w:proofErr w:type="spellStart"/>
      <w:r>
        <w:t>modeling</w:t>
      </w:r>
      <w:proofErr w:type="spellEnd"/>
      <w:r>
        <w:t xml:space="preserve"> (</w:t>
      </w:r>
      <w:proofErr w:type="spellStart"/>
      <w:proofErr w:type="gramStart"/>
      <w:r>
        <w:t>eg.Wenger</w:t>
      </w:r>
      <w:proofErr w:type="spellEnd"/>
      <w:proofErr w:type="gramEnd"/>
      <w:r>
        <w:t xml:space="preserve"> and Olden 2012, </w:t>
      </w:r>
      <w:proofErr w:type="spellStart"/>
      <w:r>
        <w:t>Boria</w:t>
      </w:r>
      <w:proofErr w:type="spellEnd"/>
      <w:r>
        <w:t xml:space="preserve"> et al 2014)</w:t>
      </w:r>
    </w:p>
    <w:p w14:paraId="2F2604FC" w14:textId="77777777" w:rsidR="00CA2B12" w:rsidRDefault="00CA2B12" w:rsidP="00403DFA">
      <w:pPr>
        <w:jc w:val="both"/>
      </w:pPr>
      <w:r>
        <w:t xml:space="preserve">TRAINING / TEST SET ETC </w:t>
      </w:r>
      <w:proofErr w:type="spellStart"/>
      <w:r>
        <w:t>ETC</w:t>
      </w:r>
      <w:proofErr w:type="spellEnd"/>
      <w:r w:rsidR="00D2336A">
        <w:t>, k-fold cross validation</w:t>
      </w:r>
    </w:p>
    <w:p w14:paraId="609A083E" w14:textId="77777777" w:rsidR="00CA2B12" w:rsidRDefault="00CA2B12" w:rsidP="00403DFA">
      <w:pPr>
        <w:jc w:val="both"/>
      </w:pPr>
    </w:p>
    <w:p w14:paraId="103B246B" w14:textId="77777777" w:rsidR="00CA2B12" w:rsidRDefault="00CA2B12" w:rsidP="00403DFA">
      <w:pPr>
        <w:jc w:val="both"/>
      </w:pPr>
      <w:r>
        <w:t>##Aims paragraph</w:t>
      </w:r>
    </w:p>
    <w:p w14:paraId="47F0D3F1" w14:textId="77777777" w:rsidR="00403DFA" w:rsidRDefault="0014517B" w:rsidP="00403DFA">
      <w:pPr>
        <w:jc w:val="both"/>
      </w:pPr>
      <w:r>
        <w:t>Both bees and hoverflies were distinctly underrepresented in existing predictive allometric equations.</w:t>
      </w:r>
      <w:r w:rsidRPr="0014517B">
        <w:t xml:space="preserve"> </w:t>
      </w:r>
      <w:r>
        <w:t>As a result, we collected and measured bees and hoverflies from a number of biogeographic regions around the world (Table 2).</w:t>
      </w:r>
      <w:r w:rsidR="00403DFA" w:rsidRPr="00403DFA">
        <w:t xml:space="preserve"> </w:t>
      </w:r>
      <w:r w:rsidR="00403DFA">
        <w:t>Therefore, a key aim was to construct state of the art, worldwide equations for estimating body size in these taxa -INTRO</w:t>
      </w:r>
    </w:p>
    <w:p w14:paraId="7CFFB1CB" w14:textId="77777777" w:rsidR="00403DFA" w:rsidRDefault="00403DFA" w:rsidP="00403DFA">
      <w:pPr>
        <w:jc w:val="both"/>
      </w:pPr>
    </w:p>
    <w:p w14:paraId="7854B280" w14:textId="77777777" w:rsidR="00403DFA" w:rsidRDefault="00403DFA" w:rsidP="00403DFA">
      <w:pPr>
        <w:jc w:val="both"/>
      </w:pPr>
    </w:p>
    <w:p w14:paraId="6450DF25" w14:textId="77777777" w:rsidR="0014517B" w:rsidRDefault="00403DFA" w:rsidP="00403DFA">
      <w:pPr>
        <w:jc w:val="both"/>
      </w:pPr>
      <w:r>
        <w:t xml:space="preserve">Finally, all existing and new equations were collated into a user-friendly R package </w:t>
      </w:r>
      <w:proofErr w:type="spellStart"/>
      <w:r>
        <w:t>entitlled</w:t>
      </w:r>
      <w:proofErr w:type="spellEnd"/>
      <w:r>
        <w:t xml:space="preserve"> ‘pollimetry’ </w:t>
      </w:r>
    </w:p>
    <w:p w14:paraId="0D8D7805" w14:textId="77777777" w:rsidR="00CA2B12" w:rsidRDefault="00CA2B12" w:rsidP="00403DFA">
      <w:pPr>
        <w:jc w:val="both"/>
      </w:pPr>
    </w:p>
    <w:p w14:paraId="074208AC" w14:textId="77777777" w:rsidR="00CA2B12" w:rsidRDefault="00CA2B12" w:rsidP="00403DFA">
      <w:pPr>
        <w:jc w:val="both"/>
      </w:pPr>
    </w:p>
    <w:p w14:paraId="0B537273" w14:textId="77777777" w:rsidR="00CA2B12" w:rsidRPr="00D2336A" w:rsidRDefault="00CA2B12" w:rsidP="00403DFA">
      <w:pPr>
        <w:jc w:val="both"/>
        <w:rPr>
          <w:b/>
          <w:sz w:val="32"/>
        </w:rPr>
      </w:pPr>
      <w:r w:rsidRPr="00D2336A">
        <w:rPr>
          <w:b/>
          <w:sz w:val="32"/>
        </w:rPr>
        <w:t>METHODOLOGY</w:t>
      </w:r>
    </w:p>
    <w:p w14:paraId="1B5A4F97" w14:textId="77777777" w:rsidR="00CA2B12" w:rsidRDefault="00CA2B12" w:rsidP="00403DFA">
      <w:pPr>
        <w:jc w:val="both"/>
      </w:pPr>
    </w:p>
    <w:p w14:paraId="72AC14F7" w14:textId="77777777" w:rsidR="00CA2B12" w:rsidRPr="0014517B" w:rsidRDefault="0014517B" w:rsidP="00403DFA">
      <w:pPr>
        <w:jc w:val="both"/>
        <w:rPr>
          <w:i/>
        </w:rPr>
      </w:pPr>
      <w:r w:rsidRPr="0014517B">
        <w:rPr>
          <w:i/>
        </w:rPr>
        <w:t xml:space="preserve">Existing </w:t>
      </w:r>
      <w:r w:rsidR="00CA2B12" w:rsidRPr="0014517B">
        <w:rPr>
          <w:i/>
        </w:rPr>
        <w:t>equations</w:t>
      </w:r>
    </w:p>
    <w:p w14:paraId="4EAD4203" w14:textId="77777777" w:rsidR="00CA2B12" w:rsidRDefault="00CA2B12" w:rsidP="00403DFA">
      <w:pPr>
        <w:jc w:val="both"/>
      </w:pPr>
    </w:p>
    <w:p w14:paraId="67CA57B6" w14:textId="77777777" w:rsidR="00482F27" w:rsidRDefault="00CA2B12" w:rsidP="00403DFA">
      <w:pPr>
        <w:jc w:val="both"/>
        <w:rPr>
          <w:strike/>
        </w:rPr>
      </w:pPr>
      <w:r>
        <w:t xml:space="preserve">We selected three key pollinating insect orders: </w:t>
      </w:r>
      <w:proofErr w:type="spellStart"/>
      <w:r>
        <w:t>Diptera</w:t>
      </w:r>
      <w:proofErr w:type="spellEnd"/>
      <w:r>
        <w:t>, Hymenoptera and Lepidoptera and collated all known predictive allometric models using a systematic literature search</w:t>
      </w:r>
      <w:r w:rsidR="0014517B">
        <w:t>.</w:t>
      </w:r>
    </w:p>
    <w:p w14:paraId="5893CD2A" w14:textId="77777777" w:rsidR="0014517B" w:rsidRPr="0014517B" w:rsidRDefault="0014517B" w:rsidP="00403DFA">
      <w:pPr>
        <w:jc w:val="both"/>
        <w:rPr>
          <w:strike/>
        </w:rPr>
      </w:pPr>
    </w:p>
    <w:p w14:paraId="39329B40" w14:textId="77777777" w:rsidR="00CA2B12" w:rsidRPr="0014517B" w:rsidRDefault="0014517B" w:rsidP="00403DFA">
      <w:pPr>
        <w:jc w:val="both"/>
        <w:rPr>
          <w:i/>
        </w:rPr>
      </w:pPr>
      <w:r w:rsidRPr="0014517B">
        <w:rPr>
          <w:i/>
        </w:rPr>
        <w:t>Specimen collection and</w:t>
      </w:r>
      <w:r w:rsidR="00CA2B12" w:rsidRPr="0014517B">
        <w:rPr>
          <w:i/>
        </w:rPr>
        <w:t xml:space="preserve"> measurement</w:t>
      </w:r>
      <w:r w:rsidR="00DE1FEF" w:rsidRPr="0014517B">
        <w:rPr>
          <w:i/>
        </w:rPr>
        <w:t>s</w:t>
      </w:r>
    </w:p>
    <w:p w14:paraId="657ABBAB" w14:textId="77777777" w:rsidR="00DE1FEF" w:rsidRDefault="00DE1FEF" w:rsidP="00403DFA">
      <w:pPr>
        <w:jc w:val="both"/>
      </w:pPr>
    </w:p>
    <w:p w14:paraId="307E6BA9" w14:textId="77777777" w:rsidR="0014517B" w:rsidRDefault="00F1147E" w:rsidP="00403DFA">
      <w:pPr>
        <w:jc w:val="both"/>
      </w:pPr>
      <w:r>
        <w:t>Only recently</w:t>
      </w:r>
      <w:r w:rsidR="0014517B">
        <w:t xml:space="preserve"> curated</w:t>
      </w:r>
      <w:r>
        <w:t xml:space="preserve"> (&lt;5 years)-</w:t>
      </w:r>
      <w:r w:rsidR="0014517B">
        <w:t xml:space="preserve"> </w:t>
      </w:r>
      <w:r>
        <w:t xml:space="preserve">or </w:t>
      </w:r>
      <w:r w:rsidR="0014517B">
        <w:t>fresh</w:t>
      </w:r>
      <w:r>
        <w:t>-</w:t>
      </w:r>
      <w:r w:rsidR="0014517B">
        <w:t xml:space="preserve"> undamaged specimens were included. For every included specimen, we obtained preservative time, </w:t>
      </w:r>
      <w:r>
        <w:t>sample</w:t>
      </w:r>
      <w:r w:rsidR="0014517B">
        <w:t xml:space="preserve"> lo</w:t>
      </w:r>
      <w:r>
        <w:t xml:space="preserve">cation (latitude and longitude), </w:t>
      </w:r>
      <w:r w:rsidR="0014517B">
        <w:t>collection method (pan trap, sweeping, malaise trap) and taxonomic designation</w:t>
      </w:r>
      <w:r>
        <w:t>.</w:t>
      </w:r>
    </w:p>
    <w:p w14:paraId="7CF4F261" w14:textId="77777777" w:rsidR="0014517B" w:rsidRDefault="0014517B" w:rsidP="00403DFA">
      <w:pPr>
        <w:jc w:val="both"/>
      </w:pPr>
    </w:p>
    <w:p w14:paraId="5C037816" w14:textId="77777777" w:rsidR="00482F27" w:rsidRDefault="00482F27" w:rsidP="00403DFA">
      <w:pPr>
        <w:jc w:val="both"/>
        <w:rPr>
          <w:i/>
        </w:rPr>
      </w:pPr>
      <w:r w:rsidRPr="00482F27">
        <w:rPr>
          <w:i/>
        </w:rPr>
        <w:t>Body size</w:t>
      </w:r>
      <w:r w:rsidR="00E51260">
        <w:rPr>
          <w:i/>
        </w:rPr>
        <w:t xml:space="preserve"> and i</w:t>
      </w:r>
      <w:r w:rsidR="00E51260" w:rsidRPr="00482F27">
        <w:rPr>
          <w:i/>
        </w:rPr>
        <w:t>ntertegular distance</w:t>
      </w:r>
    </w:p>
    <w:p w14:paraId="0C22BFC8" w14:textId="77777777" w:rsidR="00403DFA" w:rsidRPr="00482F27" w:rsidRDefault="00403DFA" w:rsidP="00403DFA">
      <w:pPr>
        <w:jc w:val="both"/>
        <w:rPr>
          <w:i/>
        </w:rPr>
      </w:pPr>
    </w:p>
    <w:p w14:paraId="2C2422B1" w14:textId="77777777" w:rsidR="0014517B" w:rsidRPr="00F1147E" w:rsidRDefault="00CA2B12" w:rsidP="00F1147E">
      <w:pPr>
        <w:rPr>
          <w:rFonts w:ascii="Times New Roman" w:eastAsia="Times New Roman" w:hAnsi="Times New Roman" w:cs="Times New Roman"/>
          <w:lang w:val="en-AU"/>
        </w:rPr>
      </w:pPr>
      <w:r>
        <w:t xml:space="preserve">Dry </w:t>
      </w:r>
      <w:r w:rsidR="00DE1FEF">
        <w:t>weight</w:t>
      </w:r>
      <w:r w:rsidR="00BD423C">
        <w:t xml:space="preserve"> (mg) </w:t>
      </w:r>
      <w:r>
        <w:t xml:space="preserve">was measured on an analytical balance with an accuracy to 0.001g. Both fresh and curated specimens were dehydrated at </w:t>
      </w:r>
      <w:r w:rsidRPr="00F1147E">
        <w:t>70</w:t>
      </w:r>
      <w:r w:rsidR="00F1147E" w:rsidRPr="00F1147E">
        <w:rPr>
          <w:rFonts w:cs="Arial"/>
          <w:color w:val="545454"/>
          <w:shd w:val="clear" w:color="auto" w:fill="FFFFFF"/>
        </w:rPr>
        <w:t xml:space="preserve"> </w:t>
      </w:r>
      <w:r w:rsidR="00F1147E" w:rsidRPr="00F1147E">
        <w:rPr>
          <w:rFonts w:eastAsia="Times New Roman" w:cs="Arial"/>
          <w:shd w:val="clear" w:color="auto" w:fill="FFFFFF"/>
          <w:lang w:val="en-AU"/>
        </w:rPr>
        <w:t>°C</w:t>
      </w:r>
      <w:r w:rsidR="00F1147E">
        <w:rPr>
          <w:rFonts w:ascii="Times New Roman" w:eastAsia="Times New Roman" w:hAnsi="Times New Roman" w:cs="Times New Roman"/>
          <w:lang w:val="en-AU"/>
        </w:rPr>
        <w:t xml:space="preserve"> </w:t>
      </w:r>
      <w:r w:rsidR="00F1147E">
        <w:t>for 24-48hrs</w:t>
      </w:r>
      <w:r>
        <w:t xml:space="preserve"> prior to weighing to remove residual </w:t>
      </w:r>
      <w:r w:rsidR="0007161F">
        <w:t xml:space="preserve">humidity. </w:t>
      </w:r>
    </w:p>
    <w:p w14:paraId="01539B46" w14:textId="77777777" w:rsidR="0014517B" w:rsidRDefault="00CA2B12" w:rsidP="00403DFA">
      <w:pPr>
        <w:jc w:val="both"/>
      </w:pPr>
      <w:r>
        <w:t xml:space="preserve">Specimen pins were not removed prior to weighing. </w:t>
      </w:r>
      <w:r w:rsidR="00F1147E">
        <w:t>Instead, we identified the</w:t>
      </w:r>
      <w:r>
        <w:t xml:space="preserve"> pin </w:t>
      </w:r>
      <w:r w:rsidR="00F1147E">
        <w:t>type and weighed</w:t>
      </w:r>
      <w:r>
        <w:t xml:space="preserve"> a sample of 10-50 pins per type</w:t>
      </w:r>
      <w:r w:rsidR="00F1147E">
        <w:t>. T</w:t>
      </w:r>
      <w:r>
        <w:t>he mean</w:t>
      </w:r>
      <w:r w:rsidR="00F1147E">
        <w:t xml:space="preserve"> weight was then</w:t>
      </w:r>
      <w:r>
        <w:t xml:space="preserve"> </w:t>
      </w:r>
      <w:r w:rsidR="00E51260">
        <w:t>subtracted</w:t>
      </w:r>
      <w:r>
        <w:t xml:space="preserve"> off total weight.</w:t>
      </w:r>
    </w:p>
    <w:p w14:paraId="7F787E07" w14:textId="77777777" w:rsidR="00CA2B12" w:rsidRPr="00E51260" w:rsidRDefault="00CA2B12" w:rsidP="00403DFA">
      <w:pPr>
        <w:jc w:val="both"/>
      </w:pPr>
      <w:r>
        <w:t>Intertegular distance was measured in millimetres using a stereo-microscope, either mounted with a</w:t>
      </w:r>
      <w:r w:rsidR="0014517B">
        <w:t xml:space="preserve"> calibrated</w:t>
      </w:r>
      <w:r>
        <w:t xml:space="preserve"> scale or </w:t>
      </w:r>
      <w:r w:rsidR="00F1147E">
        <w:t xml:space="preserve">microscope </w:t>
      </w:r>
      <w:r>
        <w:t>camera.</w:t>
      </w:r>
    </w:p>
    <w:p w14:paraId="4C87DC30" w14:textId="77777777" w:rsidR="00CA2B12" w:rsidRDefault="00CA2B12" w:rsidP="00403DFA">
      <w:pPr>
        <w:jc w:val="both"/>
      </w:pPr>
    </w:p>
    <w:p w14:paraId="1316F661" w14:textId="77777777" w:rsidR="00CA2B12" w:rsidRPr="00403DFA" w:rsidRDefault="00403DFA" w:rsidP="00403DFA">
      <w:pPr>
        <w:jc w:val="both"/>
        <w:rPr>
          <w:b/>
        </w:rPr>
      </w:pPr>
      <w:r w:rsidRPr="00403DFA">
        <w:rPr>
          <w:b/>
        </w:rPr>
        <w:t>Data analysis</w:t>
      </w:r>
      <w:r w:rsidR="00CA2B12" w:rsidRPr="00403DFA">
        <w:rPr>
          <w:b/>
        </w:rPr>
        <w:t xml:space="preserve"> - Model structure</w:t>
      </w:r>
    </w:p>
    <w:p w14:paraId="72F6B204" w14:textId="77777777" w:rsidR="00E42594" w:rsidRDefault="00E42594" w:rsidP="00403DFA">
      <w:pPr>
        <w:jc w:val="both"/>
      </w:pPr>
    </w:p>
    <w:p w14:paraId="7D1827EE" w14:textId="77777777" w:rsidR="00F1147E" w:rsidRDefault="00E42594" w:rsidP="00403DFA">
      <w:pPr>
        <w:jc w:val="both"/>
      </w:pPr>
      <w:r>
        <w:t xml:space="preserve">For each taxon, we constructed species mean datasets stratified for measurer and country of origin. </w:t>
      </w:r>
      <w:r w:rsidR="00F1147E">
        <w:t xml:space="preserve">We used a power function in model formulation which is typical of predictive allometry: </w:t>
      </w:r>
    </w:p>
    <w:p w14:paraId="22C0C5A1" w14:textId="77777777" w:rsidR="00E42594" w:rsidRDefault="00E42594" w:rsidP="00F1147E">
      <w:pPr>
        <w:ind w:firstLine="720"/>
        <w:jc w:val="center"/>
      </w:pPr>
      <w:r>
        <w:t>Ln(Y) = ln(a) + b*ln(IT) + c*IT</w:t>
      </w:r>
    </w:p>
    <w:p w14:paraId="586A882E" w14:textId="77777777" w:rsidR="00E42594" w:rsidRDefault="00E42594" w:rsidP="00403DFA">
      <w:pPr>
        <w:jc w:val="both"/>
      </w:pPr>
    </w:p>
    <w:p w14:paraId="09F72C9F" w14:textId="77777777" w:rsidR="00E42594" w:rsidRDefault="00F1147E" w:rsidP="00F1147E">
      <w:pPr>
        <w:jc w:val="both"/>
      </w:pPr>
      <w:r>
        <w:t xml:space="preserve">We extended this formula to include multiple interactions with IT: sex, biogeographic region and taxonomic family. </w:t>
      </w:r>
      <w:r w:rsidR="00482F27">
        <w:t>We constructed linear mixed effect models to predict body size, over linear</w:t>
      </w:r>
      <w:r w:rsidR="006D2CE9">
        <w:t xml:space="preserve"> regression as s</w:t>
      </w:r>
      <w:r w:rsidR="00482F27">
        <w:t xml:space="preserve">pecies overlap between measurers and </w:t>
      </w:r>
      <w:r w:rsidR="006D2CE9">
        <w:t xml:space="preserve">within </w:t>
      </w:r>
      <w:r w:rsidR="00482F27">
        <w:t xml:space="preserve">biogeographic regions </w:t>
      </w:r>
      <w:r w:rsidR="00482F27">
        <w:lastRenderedPageBreak/>
        <w:t>required a</w:t>
      </w:r>
      <w:r w:rsidR="00BD423C">
        <w:t xml:space="preserve"> more-complex model structure. B</w:t>
      </w:r>
      <w:r w:rsidR="00482F27">
        <w:t>oth measurer and species were included as random terms.</w:t>
      </w:r>
      <w:r w:rsidR="00E51260">
        <w:t xml:space="preserve"> </w:t>
      </w:r>
    </w:p>
    <w:p w14:paraId="6A77966B" w14:textId="77777777" w:rsidR="00E42594" w:rsidRDefault="00E42594" w:rsidP="00403DFA">
      <w:pPr>
        <w:jc w:val="both"/>
      </w:pPr>
    </w:p>
    <w:p w14:paraId="08D26BBA" w14:textId="77777777" w:rsidR="00482F27" w:rsidRPr="00403DFA" w:rsidRDefault="00403DFA" w:rsidP="00403DFA">
      <w:pPr>
        <w:jc w:val="both"/>
        <w:rPr>
          <w:b/>
        </w:rPr>
      </w:pPr>
      <w:r w:rsidRPr="00403DFA">
        <w:rPr>
          <w:b/>
        </w:rPr>
        <w:t>Incorporating phylogeny</w:t>
      </w:r>
    </w:p>
    <w:p w14:paraId="0B7B84C8" w14:textId="77777777" w:rsidR="00EF64E7" w:rsidRPr="00403DFA" w:rsidRDefault="00EF64E7" w:rsidP="00403DFA">
      <w:pPr>
        <w:jc w:val="both"/>
        <w:rPr>
          <w:b/>
          <w:sz w:val="36"/>
        </w:rPr>
      </w:pPr>
    </w:p>
    <w:p w14:paraId="1CA1A7B4" w14:textId="77777777" w:rsidR="00F1147E" w:rsidRDefault="00BC7524" w:rsidP="00403DFA">
      <w:pPr>
        <w:jc w:val="both"/>
      </w:pPr>
      <w:r>
        <w:t>We explored the influence of phylogenetic relatedness on predicting pollinator body si</w:t>
      </w:r>
      <w:r w:rsidR="00E42594">
        <w:t>ze (and associated predictions) using a simplified mean dataset, with a single species</w:t>
      </w:r>
      <w:r w:rsidR="00F1147E">
        <w:t xml:space="preserve"> mean</w:t>
      </w:r>
      <w:r w:rsidR="00E42594">
        <w:t xml:space="preserve"> per region. </w:t>
      </w:r>
    </w:p>
    <w:p w14:paraId="00AB5CF7" w14:textId="77777777" w:rsidR="00F1147E" w:rsidRDefault="001F04C4" w:rsidP="00403DFA">
      <w:pPr>
        <w:jc w:val="both"/>
      </w:pPr>
      <w:r>
        <w:t>O</w:t>
      </w:r>
      <w:r w:rsidR="00E42594">
        <w:t xml:space="preserve">verlapping species: </w:t>
      </w:r>
      <w:r>
        <w:t xml:space="preserve">in bees; </w:t>
      </w:r>
      <w:r w:rsidR="00E42594">
        <w:t>European honeybee (</w:t>
      </w:r>
      <w:proofErr w:type="spellStart"/>
      <w:r w:rsidR="00E42594" w:rsidRPr="00E42594">
        <w:rPr>
          <w:i/>
        </w:rPr>
        <w:t>Apis</w:t>
      </w:r>
      <w:proofErr w:type="spellEnd"/>
      <w:r w:rsidR="00E42594" w:rsidRPr="00E42594">
        <w:rPr>
          <w:i/>
        </w:rPr>
        <w:t xml:space="preserve"> mellifera</w:t>
      </w:r>
      <w:r w:rsidR="00E42594">
        <w:t xml:space="preserve">) and </w:t>
      </w:r>
      <w:r>
        <w:t>the sweat bee (</w:t>
      </w:r>
      <w:proofErr w:type="spellStart"/>
      <w:r w:rsidRPr="001F04C4">
        <w:rPr>
          <w:i/>
        </w:rPr>
        <w:t>Halictus</w:t>
      </w:r>
      <w:proofErr w:type="spellEnd"/>
      <w:r w:rsidRPr="001F04C4">
        <w:rPr>
          <w:i/>
        </w:rPr>
        <w:t xml:space="preserve"> </w:t>
      </w:r>
      <w:proofErr w:type="spellStart"/>
      <w:r w:rsidRPr="001F04C4">
        <w:rPr>
          <w:i/>
        </w:rPr>
        <w:t>rubicundus</w:t>
      </w:r>
      <w:proofErr w:type="spellEnd"/>
      <w:r>
        <w:t xml:space="preserve">) present in multiple regions, were removed from their introduced regions, Australia and North America respectively. </w:t>
      </w:r>
    </w:p>
    <w:p w14:paraId="491A2887" w14:textId="77777777" w:rsidR="00F1147E" w:rsidRDefault="00BC7524" w:rsidP="00403DFA">
      <w:pPr>
        <w:jc w:val="both"/>
      </w:pPr>
      <w:r>
        <w:t xml:space="preserve">For bees, we used </w:t>
      </w:r>
      <w:r w:rsidR="001F04C4">
        <w:t>the</w:t>
      </w:r>
      <w:r>
        <w:t xml:space="preserve"> genera tree </w:t>
      </w:r>
      <w:r w:rsidR="00F1147E">
        <w:t xml:space="preserve">by </w:t>
      </w:r>
      <w:proofErr w:type="spellStart"/>
      <w:r w:rsidR="00F1147E">
        <w:t>Hedtke</w:t>
      </w:r>
      <w:proofErr w:type="spellEnd"/>
      <w:r w:rsidR="00F1147E">
        <w:t xml:space="preserve"> et al. (2013) and </w:t>
      </w:r>
      <w:commentRangeStart w:id="0"/>
      <w:r w:rsidR="00F1147E" w:rsidRPr="00F1147E">
        <w:rPr>
          <w:highlight w:val="yellow"/>
        </w:rPr>
        <w:t>for</w:t>
      </w:r>
      <w:commentRangeEnd w:id="0"/>
      <w:r w:rsidR="00F1147E">
        <w:rPr>
          <w:rStyle w:val="CommentReference"/>
        </w:rPr>
        <w:commentReference w:id="0"/>
      </w:r>
      <w:r w:rsidR="00F1147E" w:rsidRPr="00F1147E">
        <w:rPr>
          <w:highlight w:val="yellow"/>
        </w:rPr>
        <w:t xml:space="preserve"> hoverflies, we used genera tree from Skevington et al. unpublished.</w:t>
      </w:r>
      <w:r w:rsidR="00F1147E">
        <w:t xml:space="preserve"> </w:t>
      </w:r>
      <w:r w:rsidR="001F04C4">
        <w:t>Non-represented genera were removed and</w:t>
      </w:r>
      <w:r>
        <w:t xml:space="preserve"> species added </w:t>
      </w:r>
      <w:r w:rsidR="001F04C4">
        <w:t xml:space="preserve">to genera using the </w:t>
      </w:r>
      <w:proofErr w:type="spellStart"/>
      <w:proofErr w:type="gramStart"/>
      <w:r w:rsidR="001F04C4">
        <w:t>genus.to.species</w:t>
      </w:r>
      <w:proofErr w:type="gramEnd"/>
      <w:r w:rsidR="001F04C4">
        <w:t>.</w:t>
      </w:r>
      <w:r>
        <w:t>tree</w:t>
      </w:r>
      <w:proofErr w:type="spellEnd"/>
      <w:r>
        <w:t xml:space="preserve"> function </w:t>
      </w:r>
      <w:r w:rsidR="001F04C4">
        <w:t xml:space="preserve">within </w:t>
      </w:r>
      <w:proofErr w:type="spellStart"/>
      <w:r>
        <w:t>phytools</w:t>
      </w:r>
      <w:proofErr w:type="spellEnd"/>
      <w:r>
        <w:t xml:space="preserve"> (Revell</w:t>
      </w:r>
      <w:r w:rsidR="00F1147E">
        <w:t xml:space="preserve"> e</w:t>
      </w:r>
      <w:r>
        <w:t>t al)..</w:t>
      </w:r>
    </w:p>
    <w:p w14:paraId="0B9190C0" w14:textId="77777777" w:rsidR="00F1147E" w:rsidRDefault="00F1147E" w:rsidP="00403DFA">
      <w:pPr>
        <w:jc w:val="both"/>
      </w:pPr>
    </w:p>
    <w:p w14:paraId="6A6ABC30" w14:textId="77777777" w:rsidR="00F1147E" w:rsidRDefault="001F04C4" w:rsidP="00403DFA">
      <w:pPr>
        <w:jc w:val="both"/>
      </w:pPr>
      <w:r>
        <w:t xml:space="preserve">As such, </w:t>
      </w:r>
      <w:r w:rsidR="00BC7524">
        <w:t>we made the explicit assumption that</w:t>
      </w:r>
      <w:r w:rsidR="00F1147E">
        <w:t xml:space="preserve"> </w:t>
      </w:r>
      <w:r w:rsidR="00BC7524">
        <w:t xml:space="preserve">phylogenetic patterns in body size </w:t>
      </w:r>
      <w:r w:rsidR="00F1147E">
        <w:t xml:space="preserve">were assessed at and </w:t>
      </w:r>
      <w:r w:rsidR="00BC7524">
        <w:t>above the genera level.</w:t>
      </w:r>
      <w:r>
        <w:t xml:space="preserve"> </w:t>
      </w:r>
    </w:p>
    <w:p w14:paraId="1BC25E3F" w14:textId="77777777" w:rsidR="00F1147E" w:rsidRDefault="00D20FCF" w:rsidP="00403DFA">
      <w:pPr>
        <w:jc w:val="both"/>
      </w:pPr>
      <w:r>
        <w:t>To assess if incorporating phylogeny improved body size predictions, w</w:t>
      </w:r>
      <w:r w:rsidR="00BC7524">
        <w:t xml:space="preserve">e then determined the relationship between </w:t>
      </w:r>
      <w:r w:rsidR="005C3952">
        <w:t>dry weight</w:t>
      </w:r>
      <w:r w:rsidR="00BC7524">
        <w:t xml:space="preserve"> and ITD</w:t>
      </w:r>
      <w:r w:rsidR="005C3952">
        <w:t xml:space="preserve"> and biogeographic region</w:t>
      </w:r>
      <w:r w:rsidR="00BC7524">
        <w:t xml:space="preserve"> </w:t>
      </w:r>
      <w:r>
        <w:t>using</w:t>
      </w:r>
      <w:r w:rsidR="00BC7524">
        <w:t xml:space="preserve"> phylogeneti</w:t>
      </w:r>
      <w:r w:rsidR="005C3952">
        <w:t>c generalized least squares</w:t>
      </w:r>
      <w:r w:rsidR="00BC7524">
        <w:t xml:space="preserve"> (PGLS)</w:t>
      </w:r>
      <w:r w:rsidR="005C3952">
        <w:t xml:space="preserve"> regression</w:t>
      </w:r>
      <w:r w:rsidR="00BC7524">
        <w:t>.</w:t>
      </w:r>
      <w:r w:rsidR="005C3952">
        <w:t xml:space="preserve"> </w:t>
      </w:r>
    </w:p>
    <w:p w14:paraId="0AA66471" w14:textId="77777777" w:rsidR="005C3952" w:rsidRDefault="00F1147E" w:rsidP="00403DFA">
      <w:pPr>
        <w:jc w:val="both"/>
      </w:pPr>
      <w:r>
        <w:t xml:space="preserve">We inferred phylogenetic signal using </w:t>
      </w:r>
      <w:proofErr w:type="spellStart"/>
      <w:r w:rsidR="00D20FCF">
        <w:t>Pagel’s</w:t>
      </w:r>
      <w:proofErr w:type="spellEnd"/>
      <w:r w:rsidR="00D20FCF">
        <w:t xml:space="preserve"> lambda (</w:t>
      </w:r>
      <w:proofErr w:type="spellStart"/>
      <w:r w:rsidR="00D20FCF">
        <w:t>Pagel</w:t>
      </w:r>
      <w:proofErr w:type="spellEnd"/>
      <w:r w:rsidR="00D20FCF">
        <w:t xml:space="preserve"> 1999)</w:t>
      </w:r>
      <w:r>
        <w:t xml:space="preserve"> correlation structure.</w:t>
      </w:r>
      <w:r w:rsidR="00D20FCF">
        <w:t xml:space="preserve"> Lambda was fitted at an initial value of 0.5 and optimized by maximum likelihood.</w:t>
      </w:r>
    </w:p>
    <w:p w14:paraId="2C67F674" w14:textId="77777777" w:rsidR="00E42594" w:rsidRDefault="00E42594" w:rsidP="00403DFA">
      <w:pPr>
        <w:jc w:val="both"/>
      </w:pPr>
    </w:p>
    <w:p w14:paraId="2B668AD9" w14:textId="77777777" w:rsidR="00E42594" w:rsidRPr="00E42594" w:rsidRDefault="00E42594" w:rsidP="00403DFA">
      <w:pPr>
        <w:jc w:val="both"/>
        <w:rPr>
          <w:b/>
        </w:rPr>
      </w:pPr>
      <w:r w:rsidRPr="00E42594">
        <w:rPr>
          <w:b/>
        </w:rPr>
        <w:t>Model selection and cross-validation</w:t>
      </w:r>
    </w:p>
    <w:p w14:paraId="17E95DFB" w14:textId="77777777" w:rsidR="00E42594" w:rsidRDefault="00E42594" w:rsidP="00403DFA">
      <w:pPr>
        <w:jc w:val="both"/>
      </w:pPr>
    </w:p>
    <w:p w14:paraId="6EC73408" w14:textId="77777777" w:rsidR="00F1147E" w:rsidRDefault="00F1147E" w:rsidP="00F1147E">
      <w:pPr>
        <w:jc w:val="both"/>
      </w:pPr>
    </w:p>
    <w:p w14:paraId="6B240C8B" w14:textId="77777777" w:rsidR="00F1147E" w:rsidRDefault="00F1147E" w:rsidP="00F1147E">
      <w:pPr>
        <w:jc w:val="both"/>
      </w:pPr>
      <w:r>
        <w:t>We first fitted the full model with all predicted explanatory variables, for LME: family, region, sex in interaction with ITD and for PGLS: IT in interaction with region.</w:t>
      </w:r>
    </w:p>
    <w:p w14:paraId="6102113A" w14:textId="77777777" w:rsidR="00F1147E" w:rsidRDefault="00F1147E" w:rsidP="00403DFA">
      <w:pPr>
        <w:jc w:val="both"/>
      </w:pPr>
    </w:p>
    <w:p w14:paraId="275BCB18" w14:textId="77777777" w:rsidR="00F1147E" w:rsidRDefault="00E42594" w:rsidP="00403DFA">
      <w:pPr>
        <w:jc w:val="both"/>
      </w:pPr>
      <w:r>
        <w:t>We then performed model selection assessing all subset models using</w:t>
      </w:r>
      <w:r w:rsidR="00F1147E">
        <w:t xml:space="preserve"> the</w:t>
      </w:r>
      <w:r>
        <w:t xml:space="preserve"> ‘dredge’ </w:t>
      </w:r>
      <w:r w:rsidR="00F1147E">
        <w:t xml:space="preserve">function </w:t>
      </w:r>
      <w:r>
        <w:t xml:space="preserve">within the R library </w:t>
      </w:r>
      <w:proofErr w:type="spellStart"/>
      <w:r>
        <w:t>MuMIn</w:t>
      </w:r>
      <w:proofErr w:type="spellEnd"/>
      <w:r>
        <w:t xml:space="preserve"> (REF). The best fitting model</w:t>
      </w:r>
      <w:r w:rsidR="00403DFA">
        <w:t>s</w:t>
      </w:r>
      <w:r>
        <w:t xml:space="preserve"> </w:t>
      </w:r>
      <w:r w:rsidR="00403DFA">
        <w:t>were then ranked by lowest</w:t>
      </w:r>
      <w:r>
        <w:t xml:space="preserve"> Akaike Information Criterion (AIC). </w:t>
      </w:r>
    </w:p>
    <w:p w14:paraId="078B1636" w14:textId="77777777" w:rsidR="00E42594" w:rsidRDefault="00E42594" w:rsidP="00403DFA">
      <w:pPr>
        <w:jc w:val="both"/>
      </w:pPr>
      <w:r>
        <w:t xml:space="preserve">Given our predictive framework, </w:t>
      </w:r>
      <w:r w:rsidR="00F1147E">
        <w:t xml:space="preserve">we iteratively removed terms from LME models, specifically region and sex </w:t>
      </w:r>
      <w:r w:rsidR="00403DFA">
        <w:t xml:space="preserve">(for wider utility) </w:t>
      </w:r>
      <w:r w:rsidR="004C3338">
        <w:t xml:space="preserve">and </w:t>
      </w:r>
      <w:r w:rsidR="00403DFA">
        <w:t>cons</w:t>
      </w:r>
      <w:r w:rsidR="00F1147E">
        <w:t xml:space="preserve">idered </w:t>
      </w:r>
      <w:r>
        <w:t>ITD</w:t>
      </w:r>
      <w:r w:rsidR="00F1147E">
        <w:t xml:space="preserve"> in isolation</w:t>
      </w:r>
      <w:r>
        <w:t>.</w:t>
      </w:r>
    </w:p>
    <w:p w14:paraId="7DDFDBD2" w14:textId="77777777" w:rsidR="00E42594" w:rsidRDefault="00E42594" w:rsidP="00403DFA">
      <w:pPr>
        <w:jc w:val="both"/>
      </w:pPr>
    </w:p>
    <w:p w14:paraId="10010F10" w14:textId="77777777" w:rsidR="00E51260" w:rsidRPr="004C65C5" w:rsidRDefault="00E51260" w:rsidP="00403DFA">
      <w:pPr>
        <w:jc w:val="both"/>
        <w:rPr>
          <w:b/>
        </w:rPr>
      </w:pPr>
      <w:r w:rsidRPr="004C65C5">
        <w:rPr>
          <w:b/>
        </w:rPr>
        <w:t>Cross-validation</w:t>
      </w:r>
    </w:p>
    <w:p w14:paraId="13AB9163" w14:textId="77777777" w:rsidR="00E51260" w:rsidRDefault="00E51260" w:rsidP="00403DFA">
      <w:pPr>
        <w:jc w:val="both"/>
      </w:pPr>
    </w:p>
    <w:p w14:paraId="37F53BC3" w14:textId="77777777" w:rsidR="00E51260" w:rsidRDefault="00E51260" w:rsidP="00403DFA">
      <w:pPr>
        <w:jc w:val="both"/>
      </w:pPr>
      <w:r>
        <w:t xml:space="preserve">We implemented k-fold cross validation to test overall model performance and </w:t>
      </w:r>
      <w:r w:rsidR="00F1147E">
        <w:t>compare prediction error.</w:t>
      </w:r>
      <w:r>
        <w:t xml:space="preserve"> </w:t>
      </w:r>
      <w:r w:rsidR="00F1147E">
        <w:t>Species</w:t>
      </w:r>
      <w:r>
        <w:t xml:space="preserve"> mean dataset</w:t>
      </w:r>
      <w:r w:rsidR="00F1147E">
        <w:t>s</w:t>
      </w:r>
      <w:r>
        <w:t xml:space="preserve"> w</w:t>
      </w:r>
      <w:r w:rsidR="00F1147E">
        <w:t>ere</w:t>
      </w:r>
      <w:r>
        <w:t xml:space="preserve"> divided into five equal sets containing a random subset of species. Each model was then evaluated iteratively upon each k-1 set (training set), and then compared against the </w:t>
      </w:r>
      <w:r w:rsidR="00910E41">
        <w:t>5-k</w:t>
      </w:r>
      <w:r>
        <w:t xml:space="preserve"> set (test set). This was done repeatedly so each set was both the test set and contained within the training sets. New levels of random terms were allowed within each predicted set. We then assessed model performance on the basis of the </w:t>
      </w:r>
      <w:r w:rsidR="00F1147E">
        <w:t xml:space="preserve">mean/median </w:t>
      </w:r>
      <w:r>
        <w:t>root-mean square error (RMSE)</w:t>
      </w:r>
      <w:r w:rsidR="00F1147E">
        <w:t>, R</w:t>
      </w:r>
      <w:r w:rsidR="00F1147E" w:rsidRPr="00F1147E">
        <w:rPr>
          <w:vertAlign w:val="superscript"/>
        </w:rPr>
        <w:t>2</w:t>
      </w:r>
      <w:r w:rsidR="00F1147E">
        <w:t xml:space="preserve"> and AIC</w:t>
      </w:r>
      <w:r>
        <w:t xml:space="preserve"> across</w:t>
      </w:r>
      <w:r w:rsidR="00403DFA">
        <w:t xml:space="preserve"> the</w:t>
      </w:r>
      <w:r>
        <w:t xml:space="preserve"> five sets</w:t>
      </w:r>
      <w:r w:rsidR="00F1147E">
        <w:t>.</w:t>
      </w:r>
    </w:p>
    <w:p w14:paraId="5602758A" w14:textId="77777777" w:rsidR="00CA2B12" w:rsidRDefault="00CA2B12" w:rsidP="00403DFA">
      <w:pPr>
        <w:jc w:val="both"/>
      </w:pPr>
    </w:p>
    <w:p w14:paraId="376416D6" w14:textId="77777777" w:rsidR="008B5F3A" w:rsidRDefault="008B5F3A" w:rsidP="00403DFA">
      <w:pPr>
        <w:jc w:val="both"/>
        <w:rPr>
          <w:b/>
        </w:rPr>
      </w:pPr>
      <w:r w:rsidRPr="008B5F3A">
        <w:rPr>
          <w:b/>
        </w:rPr>
        <w:t>Intraspecific predictions and variance</w:t>
      </w:r>
    </w:p>
    <w:p w14:paraId="15CCD235" w14:textId="77777777" w:rsidR="00426900" w:rsidRPr="008B5F3A" w:rsidRDefault="00426900" w:rsidP="00403DFA">
      <w:pPr>
        <w:jc w:val="both"/>
        <w:rPr>
          <w:b/>
        </w:rPr>
      </w:pPr>
    </w:p>
    <w:p w14:paraId="6DA8F326" w14:textId="77777777" w:rsidR="00426900" w:rsidRDefault="008B5F3A" w:rsidP="00403DFA">
      <w:pPr>
        <w:jc w:val="both"/>
      </w:pPr>
      <w:r>
        <w:lastRenderedPageBreak/>
        <w:t xml:space="preserve">We assessed intraspecific predictions and sample size variation in trait measurements. </w:t>
      </w:r>
    </w:p>
    <w:p w14:paraId="0584E5FB" w14:textId="77777777" w:rsidR="00426900" w:rsidRDefault="00426900" w:rsidP="00403DFA">
      <w:pPr>
        <w:jc w:val="both"/>
      </w:pPr>
    </w:p>
    <w:p w14:paraId="56777452" w14:textId="77777777" w:rsidR="008B5F3A" w:rsidRDefault="008B5F3A" w:rsidP="00403DFA">
      <w:pPr>
        <w:jc w:val="both"/>
      </w:pPr>
      <w:r>
        <w:t xml:space="preserve">For the five most speciose species of both bees and hoverflies (Bees: </w:t>
      </w:r>
      <w:proofErr w:type="spellStart"/>
      <w:r w:rsidRPr="008B5F3A">
        <w:rPr>
          <w:i/>
        </w:rPr>
        <w:t>Homalictus</w:t>
      </w:r>
      <w:proofErr w:type="spellEnd"/>
      <w:r w:rsidRPr="008B5F3A">
        <w:rPr>
          <w:i/>
        </w:rPr>
        <w:t xml:space="preserve"> </w:t>
      </w:r>
      <w:proofErr w:type="spellStart"/>
      <w:r w:rsidRPr="008B5F3A">
        <w:rPr>
          <w:i/>
        </w:rPr>
        <w:t>urbanus</w:t>
      </w:r>
      <w:proofErr w:type="spellEnd"/>
      <w:r>
        <w:t xml:space="preserve"> (n = 251), </w:t>
      </w:r>
      <w:proofErr w:type="spellStart"/>
      <w:r w:rsidRPr="008B5F3A">
        <w:rPr>
          <w:i/>
        </w:rPr>
        <w:t>Lasioglossum</w:t>
      </w:r>
      <w:proofErr w:type="spellEnd"/>
      <w:r w:rsidRPr="008B5F3A">
        <w:rPr>
          <w:i/>
        </w:rPr>
        <w:t xml:space="preserve"> </w:t>
      </w:r>
      <w:proofErr w:type="spellStart"/>
      <w:r w:rsidRPr="008B5F3A">
        <w:rPr>
          <w:i/>
        </w:rPr>
        <w:t>pauxillum</w:t>
      </w:r>
      <w:proofErr w:type="spellEnd"/>
      <w:r>
        <w:t xml:space="preserve"> (n = 113), </w:t>
      </w:r>
      <w:proofErr w:type="spellStart"/>
      <w:r w:rsidRPr="008B5F3A">
        <w:rPr>
          <w:i/>
        </w:rPr>
        <w:t>Bombus</w:t>
      </w:r>
      <w:proofErr w:type="spellEnd"/>
      <w:r w:rsidRPr="008B5F3A">
        <w:rPr>
          <w:i/>
        </w:rPr>
        <w:t xml:space="preserve"> </w:t>
      </w:r>
      <w:proofErr w:type="spellStart"/>
      <w:r w:rsidRPr="008B5F3A">
        <w:rPr>
          <w:i/>
        </w:rPr>
        <w:t>lucorum</w:t>
      </w:r>
      <w:proofErr w:type="spellEnd"/>
      <w:r>
        <w:t xml:space="preserve"> (n = 111), </w:t>
      </w:r>
      <w:r w:rsidRPr="008B5F3A">
        <w:rPr>
          <w:i/>
        </w:rPr>
        <w:t>Andrena flavipes</w:t>
      </w:r>
      <w:r>
        <w:t xml:space="preserve"> (n = 75) and </w:t>
      </w:r>
      <w:proofErr w:type="spellStart"/>
      <w:r w:rsidRPr="008B5F3A">
        <w:rPr>
          <w:i/>
        </w:rPr>
        <w:t>Lasioglossum</w:t>
      </w:r>
      <w:proofErr w:type="spellEnd"/>
      <w:r w:rsidRPr="008B5F3A">
        <w:rPr>
          <w:i/>
        </w:rPr>
        <w:t xml:space="preserve"> </w:t>
      </w:r>
      <w:proofErr w:type="spellStart"/>
      <w:r w:rsidRPr="008B5F3A">
        <w:rPr>
          <w:i/>
        </w:rPr>
        <w:t>lanarium</w:t>
      </w:r>
      <w:proofErr w:type="spellEnd"/>
      <w:r>
        <w:t xml:space="preserve"> (n = 68); Hoverflies: </w:t>
      </w:r>
      <w:proofErr w:type="spellStart"/>
      <w:r w:rsidRPr="008B5F3A">
        <w:rPr>
          <w:i/>
        </w:rPr>
        <w:t>Helophilus</w:t>
      </w:r>
      <w:proofErr w:type="spellEnd"/>
      <w:r w:rsidRPr="008B5F3A">
        <w:rPr>
          <w:i/>
        </w:rPr>
        <w:t xml:space="preserve"> </w:t>
      </w:r>
      <w:proofErr w:type="spellStart"/>
      <w:r w:rsidRPr="008B5F3A">
        <w:rPr>
          <w:i/>
        </w:rPr>
        <w:t>parallelus</w:t>
      </w:r>
      <w:proofErr w:type="spellEnd"/>
      <w:r>
        <w:t xml:space="preserve"> (n = 19), </w:t>
      </w:r>
      <w:proofErr w:type="spellStart"/>
      <w:r w:rsidRPr="008B5F3A">
        <w:rPr>
          <w:i/>
        </w:rPr>
        <w:t>Sphaerophoria</w:t>
      </w:r>
      <w:proofErr w:type="spellEnd"/>
      <w:r w:rsidRPr="008B5F3A">
        <w:rPr>
          <w:i/>
        </w:rPr>
        <w:t xml:space="preserve"> </w:t>
      </w:r>
      <w:proofErr w:type="spellStart"/>
      <w:r w:rsidRPr="008B5F3A">
        <w:rPr>
          <w:i/>
        </w:rPr>
        <w:t>macrogaster</w:t>
      </w:r>
      <w:proofErr w:type="spellEnd"/>
      <w:r>
        <w:t xml:space="preserve"> (n = 17), </w:t>
      </w:r>
      <w:proofErr w:type="spellStart"/>
      <w:r w:rsidRPr="008B5F3A">
        <w:rPr>
          <w:i/>
        </w:rPr>
        <w:t>Episyrphus</w:t>
      </w:r>
      <w:proofErr w:type="spellEnd"/>
      <w:r w:rsidRPr="008B5F3A">
        <w:rPr>
          <w:i/>
        </w:rPr>
        <w:t xml:space="preserve"> </w:t>
      </w:r>
      <w:proofErr w:type="spellStart"/>
      <w:r w:rsidRPr="008B5F3A">
        <w:rPr>
          <w:i/>
        </w:rPr>
        <w:t>balteatus</w:t>
      </w:r>
      <w:proofErr w:type="spellEnd"/>
      <w:r>
        <w:t xml:space="preserve"> (n = 15), </w:t>
      </w:r>
      <w:proofErr w:type="spellStart"/>
      <w:r w:rsidRPr="008B5F3A">
        <w:rPr>
          <w:i/>
        </w:rPr>
        <w:t>Melanostoma</w:t>
      </w:r>
      <w:proofErr w:type="spellEnd"/>
      <w:r w:rsidRPr="008B5F3A">
        <w:rPr>
          <w:i/>
        </w:rPr>
        <w:t xml:space="preserve"> </w:t>
      </w:r>
      <w:proofErr w:type="spellStart"/>
      <w:r w:rsidRPr="008B5F3A">
        <w:rPr>
          <w:i/>
        </w:rPr>
        <w:t>mellinum</w:t>
      </w:r>
      <w:proofErr w:type="spellEnd"/>
      <w:r>
        <w:t xml:space="preserve"> (n = 12) and </w:t>
      </w:r>
      <w:proofErr w:type="spellStart"/>
      <w:r w:rsidRPr="008B5F3A">
        <w:rPr>
          <w:i/>
        </w:rPr>
        <w:t>Syritta</w:t>
      </w:r>
      <w:proofErr w:type="spellEnd"/>
      <w:r w:rsidRPr="008B5F3A">
        <w:rPr>
          <w:i/>
        </w:rPr>
        <w:t xml:space="preserve"> </w:t>
      </w:r>
      <w:proofErr w:type="spellStart"/>
      <w:r w:rsidRPr="008B5F3A">
        <w:rPr>
          <w:i/>
        </w:rPr>
        <w:t>pipiens</w:t>
      </w:r>
      <w:proofErr w:type="spellEnd"/>
      <w:r>
        <w:t xml:space="preserve"> (n = 12)), we tested the utility of ITD predicting body size using species-level OLS regression.</w:t>
      </w:r>
      <w:r w:rsidR="00426900">
        <w:t xml:space="preserve"> Furthermore</w:t>
      </w:r>
      <w:r>
        <w:t xml:space="preserve">, we plotted </w:t>
      </w:r>
      <w:r w:rsidR="0014517B">
        <w:t xml:space="preserve">species trait </w:t>
      </w:r>
      <w:r>
        <w:t>mean</w:t>
      </w:r>
      <w:r w:rsidR="0014517B">
        <w:t>s</w:t>
      </w:r>
      <w:r w:rsidR="00426900">
        <w:t xml:space="preserve"> </w:t>
      </w:r>
      <w:proofErr w:type="spellStart"/>
      <w:r w:rsidR="00426900">
        <w:t>indepedently</w:t>
      </w:r>
      <w:proofErr w:type="spellEnd"/>
      <w:r>
        <w:t xml:space="preserve"> against increasing sample size to estimate the adequate sample size whereby mean variance stabilised within confidence intervals of actual sample size. ANY IDEAS </w:t>
      </w:r>
      <w:r w:rsidR="0014517B">
        <w:t>FOR A TEST FOR</w:t>
      </w:r>
      <w:r>
        <w:t xml:space="preserve"> THIS</w:t>
      </w:r>
      <w:r w:rsidR="0014517B">
        <w:t xml:space="preserve"> OR IF A TEST IS NEEDED</w:t>
      </w:r>
      <w:r>
        <w:t>?</w:t>
      </w:r>
    </w:p>
    <w:p w14:paraId="3FB65916" w14:textId="77777777" w:rsidR="008B5F3A" w:rsidRDefault="008B5F3A" w:rsidP="00403DFA">
      <w:pPr>
        <w:jc w:val="both"/>
      </w:pPr>
    </w:p>
    <w:p w14:paraId="51847F07" w14:textId="77777777" w:rsidR="00CA2B12" w:rsidRPr="004C65C5" w:rsidRDefault="00CA2B12" w:rsidP="00403DFA">
      <w:pPr>
        <w:jc w:val="both"/>
        <w:rPr>
          <w:b/>
          <w:sz w:val="32"/>
        </w:rPr>
      </w:pPr>
      <w:r w:rsidRPr="004C65C5">
        <w:rPr>
          <w:b/>
          <w:sz w:val="32"/>
        </w:rPr>
        <w:t>Results</w:t>
      </w:r>
    </w:p>
    <w:p w14:paraId="630A07CF" w14:textId="77777777" w:rsidR="00CA2B12" w:rsidRDefault="00CA2B12" w:rsidP="00403DFA">
      <w:pPr>
        <w:jc w:val="both"/>
      </w:pPr>
    </w:p>
    <w:p w14:paraId="12DA68FE" w14:textId="77777777" w:rsidR="00CA2B12" w:rsidRPr="00287B29" w:rsidRDefault="00CA2B12" w:rsidP="00403DFA">
      <w:pPr>
        <w:jc w:val="both"/>
        <w:rPr>
          <w:i/>
        </w:rPr>
      </w:pPr>
      <w:r w:rsidRPr="00287B29">
        <w:rPr>
          <w:i/>
        </w:rPr>
        <w:t>Existing equations</w:t>
      </w:r>
    </w:p>
    <w:p w14:paraId="5FFA951D" w14:textId="77777777" w:rsidR="00CA2B12" w:rsidRDefault="00CA2B12" w:rsidP="00403DFA">
      <w:pPr>
        <w:jc w:val="both"/>
      </w:pPr>
    </w:p>
    <w:p w14:paraId="2B376642" w14:textId="77777777" w:rsidR="00CA2B12" w:rsidRDefault="00CA2B12" w:rsidP="00403DFA">
      <w:pPr>
        <w:jc w:val="both"/>
      </w:pPr>
      <w:proofErr w:type="spellStart"/>
      <w:r>
        <w:t>Diptera</w:t>
      </w:r>
      <w:proofErr w:type="spellEnd"/>
      <w:r>
        <w:t xml:space="preserve">: 26 allometric models for </w:t>
      </w:r>
      <w:proofErr w:type="spellStart"/>
      <w:r>
        <w:t>Diptera</w:t>
      </w:r>
      <w:proofErr w:type="spellEnd"/>
      <w:r>
        <w:t xml:space="preserve"> were collated (Table </w:t>
      </w:r>
      <w:r w:rsidR="0053100A">
        <w:t>S</w:t>
      </w:r>
      <w:r>
        <w:t xml:space="preserve">1A). 11 models were reported for the entire order, including nine without any taxonomic breakdown of samples used. 11 for the three main suborders </w:t>
      </w:r>
      <w:proofErr w:type="spellStart"/>
      <w:r>
        <w:t>Nematocera</w:t>
      </w:r>
      <w:proofErr w:type="spellEnd"/>
      <w:r>
        <w:t xml:space="preserve"> (6), </w:t>
      </w:r>
      <w:proofErr w:type="spellStart"/>
      <w:r>
        <w:t>Brachycera</w:t>
      </w:r>
      <w:proofErr w:type="spellEnd"/>
      <w:r>
        <w:t xml:space="preserve"> (4) and </w:t>
      </w:r>
      <w:proofErr w:type="spellStart"/>
      <w:r>
        <w:t>Cycllorapha</w:t>
      </w:r>
      <w:proofErr w:type="spellEnd"/>
      <w:r>
        <w:t xml:space="preserve"> (2) and two for specific families; </w:t>
      </w:r>
      <w:proofErr w:type="spellStart"/>
      <w:r>
        <w:t>Asilidae</w:t>
      </w:r>
      <w:proofErr w:type="spellEnd"/>
      <w:r>
        <w:t xml:space="preserve"> and </w:t>
      </w:r>
      <w:proofErr w:type="spellStart"/>
      <w:r>
        <w:t>Bombyliidae</w:t>
      </w:r>
      <w:proofErr w:type="spellEnd"/>
      <w:r>
        <w:t>. Surprisingly, ther</w:t>
      </w:r>
      <w:r w:rsidR="00403DFA">
        <w:t xml:space="preserve">e were no equations for </w:t>
      </w:r>
      <w:proofErr w:type="spellStart"/>
      <w:r w:rsidR="00403DFA">
        <w:t>Syrphid</w:t>
      </w:r>
      <w:r>
        <w:t>ae</w:t>
      </w:r>
      <w:proofErr w:type="spellEnd"/>
      <w:r>
        <w:t xml:space="preserve">, </w:t>
      </w:r>
      <w:proofErr w:type="gramStart"/>
      <w:r>
        <w:t>a key pollinating taxa</w:t>
      </w:r>
      <w:proofErr w:type="gramEnd"/>
      <w:r>
        <w:t xml:space="preserve"> in many ecosystems (</w:t>
      </w:r>
      <w:proofErr w:type="spellStart"/>
      <w:r>
        <w:t>eg.</w:t>
      </w:r>
      <w:proofErr w:type="spellEnd"/>
      <w:r>
        <w:t xml:space="preserve"> </w:t>
      </w:r>
      <w:proofErr w:type="spellStart"/>
      <w:r>
        <w:t>Biesmeijer</w:t>
      </w:r>
      <w:proofErr w:type="spellEnd"/>
      <w:r>
        <w:t xml:space="preserve"> e</w:t>
      </w:r>
      <w:r w:rsidR="00403DFA">
        <w:t xml:space="preserve">t al. 2006, </w:t>
      </w:r>
      <w:proofErr w:type="spellStart"/>
      <w:r w:rsidR="00403DFA">
        <w:t>Jauker</w:t>
      </w:r>
      <w:proofErr w:type="spellEnd"/>
      <w:r w:rsidR="00403DFA">
        <w:t xml:space="preserve"> et al. 2012).</w:t>
      </w:r>
    </w:p>
    <w:p w14:paraId="075ABAF6" w14:textId="77777777" w:rsidR="00CA2B12" w:rsidRDefault="00CA2B12" w:rsidP="00403DFA">
      <w:pPr>
        <w:jc w:val="both"/>
      </w:pPr>
    </w:p>
    <w:p w14:paraId="3EC31FB2" w14:textId="77777777" w:rsidR="00CA2B12" w:rsidRDefault="00CA2B12" w:rsidP="00403DFA">
      <w:pPr>
        <w:jc w:val="both"/>
      </w:pPr>
      <w:r>
        <w:t xml:space="preserve">Hymenoptera: 38 allometric models for Hymenoptera were collated (Table </w:t>
      </w:r>
      <w:r w:rsidR="0053100A">
        <w:t>S</w:t>
      </w:r>
      <w:r>
        <w:t>1B). These included eight combined, seven</w:t>
      </w:r>
      <w:r w:rsidR="00403DFA">
        <w:t xml:space="preserve"> excluding ants (</w:t>
      </w:r>
      <w:proofErr w:type="spellStart"/>
      <w:r w:rsidR="00403DFA">
        <w:t>Formicidae</w:t>
      </w:r>
      <w:proofErr w:type="spellEnd"/>
      <w:r w:rsidR="00403DFA">
        <w:t>)</w:t>
      </w:r>
      <w:r>
        <w:t xml:space="preserve"> as well as ten for </w:t>
      </w:r>
      <w:proofErr w:type="spellStart"/>
      <w:r>
        <w:t>Formicidae</w:t>
      </w:r>
      <w:proofErr w:type="spellEnd"/>
      <w:r>
        <w:t xml:space="preserve">. There are three equations for </w:t>
      </w:r>
      <w:proofErr w:type="spellStart"/>
      <w:r>
        <w:t>Vespidae</w:t>
      </w:r>
      <w:proofErr w:type="spellEnd"/>
      <w:r>
        <w:t xml:space="preserve"> and two equations for </w:t>
      </w:r>
      <w:proofErr w:type="spellStart"/>
      <w:r>
        <w:t>Apidae</w:t>
      </w:r>
      <w:proofErr w:type="spellEnd"/>
      <w:r>
        <w:t xml:space="preserve"> (Cane 1987 &amp; Sabo et al. (2002). Only Sample et </w:t>
      </w:r>
      <w:proofErr w:type="spellStart"/>
      <w:r>
        <w:t>al’s</w:t>
      </w:r>
      <w:proofErr w:type="spellEnd"/>
      <w:r>
        <w:t xml:space="preserve"> (1993) body length and body length*width equations are provided for </w:t>
      </w:r>
      <w:proofErr w:type="spellStart"/>
      <w:r>
        <w:t>Braconidae</w:t>
      </w:r>
      <w:proofErr w:type="spellEnd"/>
      <w:r>
        <w:t xml:space="preserve">, </w:t>
      </w:r>
      <w:proofErr w:type="spellStart"/>
      <w:r>
        <w:t>Ichneumonidae</w:t>
      </w:r>
      <w:proofErr w:type="spellEnd"/>
      <w:r>
        <w:t xml:space="preserve">, Halictidae and </w:t>
      </w:r>
      <w:proofErr w:type="spellStart"/>
      <w:r>
        <w:t>Pompilidae</w:t>
      </w:r>
      <w:proofErr w:type="spellEnd"/>
      <w:r>
        <w:t>.</w:t>
      </w:r>
    </w:p>
    <w:p w14:paraId="5EA3CF92" w14:textId="77777777" w:rsidR="00CA2B12" w:rsidRDefault="00CA2B12" w:rsidP="00403DFA">
      <w:pPr>
        <w:jc w:val="both"/>
      </w:pPr>
    </w:p>
    <w:p w14:paraId="4D5F010F" w14:textId="77777777" w:rsidR="004C65C5" w:rsidRDefault="00CA2B12" w:rsidP="00403DFA">
      <w:pPr>
        <w:jc w:val="both"/>
        <w:rPr>
          <w:strike/>
        </w:rPr>
      </w:pPr>
      <w:r>
        <w:t xml:space="preserve">Lepidoptera: 21 allometric models for Lepidoptera were collated (Table </w:t>
      </w:r>
      <w:r w:rsidR="0053100A">
        <w:t>S</w:t>
      </w:r>
      <w:r>
        <w:t xml:space="preserve">1C). This includes 13 with varying taxa and without lower classifications. </w:t>
      </w:r>
      <w:proofErr w:type="spellStart"/>
      <w:r>
        <w:t>Hodar</w:t>
      </w:r>
      <w:proofErr w:type="spellEnd"/>
      <w:r>
        <w:t xml:space="preserve"> (1997) provides specific models for </w:t>
      </w:r>
      <w:proofErr w:type="spellStart"/>
      <w:r>
        <w:t>Heterocera</w:t>
      </w:r>
      <w:proofErr w:type="spellEnd"/>
      <w:r>
        <w:t xml:space="preserve"> (moths) and </w:t>
      </w:r>
      <w:proofErr w:type="spellStart"/>
      <w:r>
        <w:t>Ropalocera</w:t>
      </w:r>
      <w:proofErr w:type="spellEnd"/>
      <w:r>
        <w:t xml:space="preserve"> (butterflies). Sample et al. (1993) provide BL and BL*BW models for Microlepidoptera and two moth families </w:t>
      </w:r>
      <w:proofErr w:type="spellStart"/>
      <w:r>
        <w:t>Geometridae</w:t>
      </w:r>
      <w:proofErr w:type="spellEnd"/>
      <w:r>
        <w:t xml:space="preserve"> and </w:t>
      </w:r>
      <w:proofErr w:type="spellStart"/>
      <w:r>
        <w:t>Arctiidae</w:t>
      </w:r>
      <w:proofErr w:type="spellEnd"/>
      <w:r>
        <w:t xml:space="preserve">. </w:t>
      </w:r>
      <w:r w:rsidRPr="004C65C5">
        <w:rPr>
          <w:strike/>
        </w:rPr>
        <w:t>A multivariate regression model using specimens from 61 Lepidoptera families is also included (Garcia-Barros 2015).</w:t>
      </w:r>
    </w:p>
    <w:p w14:paraId="50B8814D" w14:textId="77777777" w:rsidR="004C65C5" w:rsidRDefault="004C65C5" w:rsidP="00403DFA">
      <w:pPr>
        <w:jc w:val="both"/>
        <w:rPr>
          <w:strike/>
        </w:rPr>
      </w:pPr>
    </w:p>
    <w:p w14:paraId="5145538B" w14:textId="77777777" w:rsidR="004C65C5" w:rsidRPr="006D2CE9" w:rsidRDefault="004C65C5" w:rsidP="00403DFA">
      <w:pPr>
        <w:jc w:val="both"/>
        <w:rPr>
          <w:b/>
        </w:rPr>
      </w:pPr>
      <w:r w:rsidRPr="006D2CE9">
        <w:rPr>
          <w:b/>
        </w:rPr>
        <w:t>Species and specimen distribution</w:t>
      </w:r>
    </w:p>
    <w:p w14:paraId="6BA2DCE7" w14:textId="77777777" w:rsidR="004C65C5" w:rsidRDefault="004C65C5" w:rsidP="00403DFA">
      <w:pPr>
        <w:jc w:val="both"/>
      </w:pPr>
    </w:p>
    <w:p w14:paraId="620168DA" w14:textId="77777777" w:rsidR="000E2B92" w:rsidRDefault="004C65C5" w:rsidP="00403DFA">
      <w:pPr>
        <w:jc w:val="both"/>
      </w:pPr>
      <w:r>
        <w:t xml:space="preserve">In total, </w:t>
      </w:r>
      <w:r w:rsidR="00B4448D">
        <w:t xml:space="preserve">we measured </w:t>
      </w:r>
      <w:r w:rsidR="00426900">
        <w:t>298</w:t>
      </w:r>
      <w:r>
        <w:t xml:space="preserve"> bee species</w:t>
      </w:r>
      <w:r w:rsidR="007B1264">
        <w:t xml:space="preserve"> </w:t>
      </w:r>
      <w:r w:rsidR="000E2B92">
        <w:t xml:space="preserve">from Australia, North America and Europe </w:t>
      </w:r>
      <w:r w:rsidR="007B1264">
        <w:t>and 105 hoverfly</w:t>
      </w:r>
      <w:r w:rsidR="00B4448D">
        <w:t xml:space="preserve"> species fr</w:t>
      </w:r>
      <w:r w:rsidR="002D08B8">
        <w:t xml:space="preserve">om </w:t>
      </w:r>
      <w:r w:rsidR="000E2B92">
        <w:t>Australia and Europe</w:t>
      </w:r>
      <w:r w:rsidR="005E5C39">
        <w:t>.</w:t>
      </w:r>
      <w:r w:rsidR="000E2B92">
        <w:t xml:space="preserve"> Five out of six bee families and all syrphid subfamilies were represented.</w:t>
      </w:r>
    </w:p>
    <w:p w14:paraId="6B20526D" w14:textId="77777777" w:rsidR="00910E41" w:rsidRDefault="00D24287" w:rsidP="00403DFA">
      <w:pPr>
        <w:jc w:val="both"/>
      </w:pPr>
      <w:r>
        <w:br/>
      </w:r>
    </w:p>
    <w:p w14:paraId="52071AA1" w14:textId="77777777" w:rsidR="00910E41" w:rsidRDefault="00910E41" w:rsidP="00403DFA">
      <w:pPr>
        <w:jc w:val="both"/>
      </w:pPr>
      <w:r>
        <w:br w:type="page"/>
      </w:r>
    </w:p>
    <w:p w14:paraId="75957637" w14:textId="77777777" w:rsidR="00910E41" w:rsidRPr="006D2CE9" w:rsidRDefault="004C6C46" w:rsidP="00403DFA">
      <w:pPr>
        <w:jc w:val="both"/>
        <w:rPr>
          <w:b/>
        </w:rPr>
      </w:pPr>
      <w:r>
        <w:rPr>
          <w:b/>
        </w:rPr>
        <w:lastRenderedPageBreak/>
        <w:t>Interspecific m</w:t>
      </w:r>
      <w:r w:rsidR="00910E41" w:rsidRPr="006D2CE9">
        <w:rPr>
          <w:b/>
        </w:rPr>
        <w:t>odel selection</w:t>
      </w:r>
      <w:r w:rsidR="00910E41">
        <w:rPr>
          <w:b/>
        </w:rPr>
        <w:t xml:space="preserve"> and performance</w:t>
      </w:r>
    </w:p>
    <w:p w14:paraId="01E5131F" w14:textId="77777777" w:rsidR="00910E41" w:rsidRDefault="00910E41" w:rsidP="00403DFA">
      <w:pPr>
        <w:jc w:val="both"/>
      </w:pPr>
    </w:p>
    <w:p w14:paraId="4C1B388B" w14:textId="77777777" w:rsidR="009428A5" w:rsidRDefault="009428A5" w:rsidP="00403DFA">
      <w:pPr>
        <w:jc w:val="both"/>
      </w:pPr>
      <w:r>
        <w:t>For bees, o</w:t>
      </w:r>
      <w:r w:rsidR="00882D9C">
        <w:t xml:space="preserve">ur non-phylogenetic analyses found that models </w:t>
      </w:r>
      <w:r w:rsidR="00633C23">
        <w:t>which</w:t>
      </w:r>
      <w:r w:rsidR="00882D9C">
        <w:t xml:space="preserve"> considered region, family and sex in interaction with ITD best-predicted body size </w:t>
      </w:r>
      <w:r>
        <w:t xml:space="preserve">on the basis of AIC (Table </w:t>
      </w:r>
      <w:r w:rsidR="00426900">
        <w:t>1</w:t>
      </w:r>
      <w:r w:rsidR="004C6C46">
        <w:t>A</w:t>
      </w:r>
      <w:r>
        <w:t>). Interestingly, for hoverflies, taxonomy was less important than region and sex across the best fitting models. The ITD only model ranked higher than the best-fitting model t</w:t>
      </w:r>
      <w:r w:rsidR="004C6C46">
        <w:t xml:space="preserve">hat included </w:t>
      </w:r>
      <w:r w:rsidR="00426900">
        <w:t xml:space="preserve">taxonomy and ITD </w:t>
      </w:r>
      <w:r w:rsidR="004C6C46">
        <w:t xml:space="preserve">(Table </w:t>
      </w:r>
      <w:r w:rsidR="00426900">
        <w:t>1</w:t>
      </w:r>
      <w:r w:rsidR="004C6C46">
        <w:t>B</w:t>
      </w:r>
      <w:r>
        <w:t>, Model 5).</w:t>
      </w:r>
    </w:p>
    <w:p w14:paraId="4B5513C0" w14:textId="77777777" w:rsidR="009428A5" w:rsidRDefault="009428A5" w:rsidP="00403DFA">
      <w:pPr>
        <w:jc w:val="both"/>
      </w:pPr>
    </w:p>
    <w:p w14:paraId="19E382C5" w14:textId="77777777" w:rsidR="000E2B92" w:rsidRDefault="009428A5" w:rsidP="00403DFA">
      <w:pPr>
        <w:jc w:val="both"/>
      </w:pPr>
      <w:r>
        <w:t xml:space="preserve">Phylogenetic models exhibited similar trends, with region-specific models best-explaining the dry-weight~ ITD relationship in bees, although sex was not considered in these models. </w:t>
      </w:r>
    </w:p>
    <w:p w14:paraId="481C871F" w14:textId="77777777" w:rsidR="000E2B92" w:rsidRDefault="000E2B92" w:rsidP="00403DFA">
      <w:pPr>
        <w:jc w:val="both"/>
      </w:pPr>
    </w:p>
    <w:p w14:paraId="09789C03" w14:textId="77777777" w:rsidR="009428A5" w:rsidRDefault="009428A5" w:rsidP="00403DFA">
      <w:pPr>
        <w:jc w:val="both"/>
      </w:pPr>
      <w:r>
        <w:t xml:space="preserve">For hoverflies – </w:t>
      </w:r>
      <w:r w:rsidR="000E2B92">
        <w:t>TBC – waiting on phylogeny from Jeff Skevington</w:t>
      </w:r>
    </w:p>
    <w:p w14:paraId="7305DA35" w14:textId="77777777" w:rsidR="009428A5" w:rsidRDefault="009428A5" w:rsidP="00403DFA">
      <w:pPr>
        <w:jc w:val="both"/>
      </w:pPr>
    </w:p>
    <w:p w14:paraId="42910928" w14:textId="77777777" w:rsidR="009428A5" w:rsidRDefault="009428A5" w:rsidP="00403DFA">
      <w:pPr>
        <w:jc w:val="both"/>
      </w:pPr>
    </w:p>
    <w:p w14:paraId="51191E92" w14:textId="77777777" w:rsidR="004C6C46" w:rsidRDefault="00DC0E6D" w:rsidP="00403DFA">
      <w:pPr>
        <w:jc w:val="both"/>
      </w:pPr>
      <w:r>
        <w:t>C</w:t>
      </w:r>
      <w:r w:rsidR="009428A5">
        <w:t xml:space="preserve">ross-validation </w:t>
      </w:r>
      <w:r>
        <w:t>indicated</w:t>
      </w:r>
      <w:r w:rsidR="009428A5">
        <w:t xml:space="preserve"> that high accuracy persisted across all tested models (both LME and PGLS) for both bees and hoverflies</w:t>
      </w:r>
      <w:r w:rsidR="00403DFA">
        <w:t xml:space="preserve">, in terms of </w:t>
      </w:r>
      <w:r w:rsidR="00403DFA" w:rsidRPr="00403DFA">
        <w:rPr>
          <w:i/>
        </w:rPr>
        <w:t>R</w:t>
      </w:r>
      <w:r w:rsidR="00403DFA" w:rsidRPr="00403DFA">
        <w:rPr>
          <w:i/>
          <w:vertAlign w:val="superscript"/>
        </w:rPr>
        <w:t>2</w:t>
      </w:r>
      <w:r w:rsidR="00426900">
        <w:t xml:space="preserve"> (TABLE 2</w:t>
      </w:r>
      <w:proofErr w:type="gramStart"/>
      <w:r w:rsidR="004C6C46">
        <w:t>A</w:t>
      </w:r>
      <w:r w:rsidR="00426900">
        <w:t>,</w:t>
      </w:r>
      <w:r w:rsidR="004C6C46">
        <w:t>B</w:t>
      </w:r>
      <w:proofErr w:type="gramEnd"/>
      <w:r w:rsidR="00403DFA">
        <w:t>) which</w:t>
      </w:r>
      <w:r w:rsidR="009428A5">
        <w:t xml:space="preserve"> ranged </w:t>
      </w:r>
      <w:r w:rsidR="00403DFA">
        <w:t xml:space="preserve">from </w:t>
      </w:r>
      <w:r w:rsidR="009428A5">
        <w:t>between 0.88 -0.89 for bees and 0.79 – 0.</w:t>
      </w:r>
      <w:r w:rsidR="00403DFA">
        <w:t>82 for hoverflies and RMSE, which ranged from X – X in bees and X – X in hoverflies</w:t>
      </w:r>
      <w:r w:rsidR="00426900">
        <w:t xml:space="preserve"> (Figure 1)</w:t>
      </w:r>
      <w:r w:rsidR="00403DFA">
        <w:t>.</w:t>
      </w:r>
    </w:p>
    <w:p w14:paraId="4BB6951D" w14:textId="77777777" w:rsidR="004C6C46" w:rsidRDefault="004C6C46" w:rsidP="00403DFA">
      <w:pPr>
        <w:jc w:val="both"/>
      </w:pPr>
    </w:p>
    <w:p w14:paraId="36835DB7" w14:textId="77777777" w:rsidR="004C6C46" w:rsidRDefault="009428A5" w:rsidP="00403DFA">
      <w:pPr>
        <w:jc w:val="both"/>
      </w:pPr>
      <w:r>
        <w:t xml:space="preserve">The ITD only model for hoverflies exhibited the highest </w:t>
      </w:r>
      <w:r w:rsidRPr="00403DFA">
        <w:rPr>
          <w:i/>
        </w:rPr>
        <w:t>R</w:t>
      </w:r>
      <w:r w:rsidRPr="00403DFA">
        <w:rPr>
          <w:i/>
          <w:vertAlign w:val="superscript"/>
        </w:rPr>
        <w:t>2</w:t>
      </w:r>
      <w:r>
        <w:t xml:space="preserve"> and lowest AIC across all tested models, </w:t>
      </w:r>
      <w:r w:rsidR="004C6C46">
        <w:t>with a marginal increase in error.</w:t>
      </w:r>
    </w:p>
    <w:p w14:paraId="68AF09B3" w14:textId="77777777" w:rsidR="004C6C46" w:rsidRDefault="004C6C46" w:rsidP="00403DFA">
      <w:pPr>
        <w:jc w:val="both"/>
      </w:pPr>
    </w:p>
    <w:p w14:paraId="1E13F82A" w14:textId="4B585425" w:rsidR="004C6C46" w:rsidRDefault="004C6C46" w:rsidP="00403DFA">
      <w:pPr>
        <w:jc w:val="both"/>
      </w:pPr>
      <w:r>
        <w:t xml:space="preserve">Incorporating phylogeny into model-fitting </w:t>
      </w:r>
      <w:r w:rsidR="00AF263F">
        <w:t>resulted in similar</w:t>
      </w:r>
      <w:r>
        <w:t xml:space="preserve"> predictive precision for bees when considered in </w:t>
      </w:r>
      <w:r w:rsidR="00DC0E6D">
        <w:t>interaction</w:t>
      </w:r>
      <w:r>
        <w:t xml:space="preserve"> with biogeographic region. </w:t>
      </w:r>
      <w:r w:rsidR="00426900">
        <w:t>Differences in model p</w:t>
      </w:r>
      <w:r>
        <w:t xml:space="preserve">recision between phylogenetic- and non-phylogenetic models </w:t>
      </w:r>
      <w:r w:rsidR="00426900">
        <w:t>which considered</w:t>
      </w:r>
      <w:r>
        <w:t xml:space="preserve"> only ITD were marginal.</w:t>
      </w:r>
    </w:p>
    <w:p w14:paraId="7F241874" w14:textId="77777777" w:rsidR="00910E41" w:rsidRDefault="00910E41" w:rsidP="00403DFA">
      <w:pPr>
        <w:jc w:val="both"/>
      </w:pPr>
    </w:p>
    <w:p w14:paraId="26CB18FF" w14:textId="77777777" w:rsidR="004C6C46" w:rsidRDefault="004C6C46" w:rsidP="00403DFA">
      <w:pPr>
        <w:jc w:val="both"/>
      </w:pPr>
      <w:r>
        <w:br w:type="page"/>
      </w:r>
    </w:p>
    <w:p w14:paraId="588AB60B" w14:textId="77777777" w:rsidR="008D149F" w:rsidRDefault="00426900" w:rsidP="00403DFA">
      <w:pPr>
        <w:jc w:val="both"/>
      </w:pPr>
      <w:r>
        <w:lastRenderedPageBreak/>
        <w:t>Table 1</w:t>
      </w:r>
      <w:r w:rsidR="004C6C46">
        <w:t>A</w:t>
      </w:r>
      <w:r w:rsidR="008D149F">
        <w:t xml:space="preserve">. </w:t>
      </w:r>
      <w:r w:rsidR="00531A15">
        <w:t xml:space="preserve">AIC and </w:t>
      </w:r>
      <w:r>
        <w:t>delta</w:t>
      </w:r>
      <w:r w:rsidR="00531A15">
        <w:t xml:space="preserve"> for interspecific</w:t>
      </w:r>
      <w:r w:rsidR="002438F5">
        <w:t xml:space="preserve"> bee</w:t>
      </w:r>
      <w:r w:rsidR="00531A15">
        <w:t xml:space="preserve"> models. </w:t>
      </w:r>
      <w:r w:rsidR="00D16D69">
        <w:t xml:space="preserve">Model types: </w:t>
      </w:r>
      <w:proofErr w:type="spellStart"/>
      <w:r w:rsidR="00D16D69">
        <w:t>i</w:t>
      </w:r>
      <w:proofErr w:type="spellEnd"/>
      <w:r w:rsidR="00D16D69">
        <w:t xml:space="preserve">) </w:t>
      </w:r>
      <w:r w:rsidR="00531A15">
        <w:t>LME</w:t>
      </w:r>
      <w:r w:rsidR="00D16D69">
        <w:t>: linear</w:t>
      </w:r>
      <w:r w:rsidR="00531A15">
        <w:t xml:space="preserve"> mixed effect models </w:t>
      </w:r>
      <w:r w:rsidR="00D16D69">
        <w:t>and ii)</w:t>
      </w:r>
      <w:r w:rsidR="00531A15">
        <w:t xml:space="preserve"> PGLS</w:t>
      </w:r>
      <w:r w:rsidR="00D16D69">
        <w:t>:</w:t>
      </w:r>
      <w:r w:rsidR="00531A15">
        <w:t xml:space="preserve"> phylogenetic generalised least squared models. As these two model types used different datasets, AIC valu</w:t>
      </w:r>
      <w:r w:rsidR="00910E41">
        <w:t>es are not directly comparable.</w:t>
      </w:r>
    </w:p>
    <w:p w14:paraId="5C76A1CE" w14:textId="77777777" w:rsidR="008D149F" w:rsidRDefault="008D149F" w:rsidP="00403DFA">
      <w:pPr>
        <w:jc w:val="both"/>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E72D4E" w14:paraId="2DB5162A" w14:textId="77777777" w:rsidTr="00E72D4E">
        <w:trPr>
          <w:jc w:val="center"/>
        </w:trPr>
        <w:tc>
          <w:tcPr>
            <w:tcW w:w="1858" w:type="dxa"/>
            <w:tcBorders>
              <w:left w:val="nil"/>
              <w:bottom w:val="single" w:sz="4" w:space="0" w:color="auto"/>
              <w:right w:val="nil"/>
            </w:tcBorders>
          </w:tcPr>
          <w:p w14:paraId="4E2A458F" w14:textId="77777777" w:rsidR="00E72D4E" w:rsidRDefault="00E72D4E" w:rsidP="00403DFA">
            <w:pPr>
              <w:jc w:val="both"/>
            </w:pPr>
            <w:r>
              <w:t>Model</w:t>
            </w:r>
          </w:p>
        </w:tc>
        <w:tc>
          <w:tcPr>
            <w:tcW w:w="3387" w:type="dxa"/>
            <w:tcBorders>
              <w:left w:val="nil"/>
              <w:bottom w:val="single" w:sz="4" w:space="0" w:color="auto"/>
              <w:right w:val="nil"/>
            </w:tcBorders>
          </w:tcPr>
          <w:p w14:paraId="46BB641A" w14:textId="77777777" w:rsidR="00E72D4E" w:rsidRDefault="00403DFA" w:rsidP="00403DFA">
            <w:pPr>
              <w:jc w:val="both"/>
            </w:pPr>
            <w:r>
              <w:t>Formula</w:t>
            </w:r>
          </w:p>
        </w:tc>
        <w:tc>
          <w:tcPr>
            <w:tcW w:w="1418" w:type="dxa"/>
            <w:tcBorders>
              <w:left w:val="nil"/>
              <w:bottom w:val="single" w:sz="4" w:space="0" w:color="auto"/>
              <w:right w:val="nil"/>
            </w:tcBorders>
          </w:tcPr>
          <w:p w14:paraId="1DFC1B87" w14:textId="77777777" w:rsidR="00E72D4E" w:rsidRDefault="00E72D4E" w:rsidP="00403DFA">
            <w:pPr>
              <w:jc w:val="both"/>
            </w:pPr>
            <w:r>
              <w:t>AIC</w:t>
            </w:r>
          </w:p>
        </w:tc>
        <w:tc>
          <w:tcPr>
            <w:tcW w:w="1275" w:type="dxa"/>
            <w:tcBorders>
              <w:left w:val="nil"/>
              <w:bottom w:val="single" w:sz="4" w:space="0" w:color="auto"/>
              <w:right w:val="nil"/>
            </w:tcBorders>
          </w:tcPr>
          <w:p w14:paraId="6BB8DAF7" w14:textId="77777777" w:rsidR="00E72D4E" w:rsidRDefault="00E72D4E" w:rsidP="00403DFA">
            <w:pPr>
              <w:jc w:val="both"/>
            </w:pPr>
            <w:r>
              <w:t>Delta</w:t>
            </w:r>
          </w:p>
        </w:tc>
      </w:tr>
      <w:tr w:rsidR="00E72D4E" w14:paraId="366E6E4E" w14:textId="77777777" w:rsidTr="00E72D4E">
        <w:trPr>
          <w:jc w:val="center"/>
        </w:trPr>
        <w:tc>
          <w:tcPr>
            <w:tcW w:w="1858" w:type="dxa"/>
            <w:tcBorders>
              <w:left w:val="nil"/>
              <w:bottom w:val="nil"/>
              <w:right w:val="nil"/>
            </w:tcBorders>
          </w:tcPr>
          <w:p w14:paraId="17201A68" w14:textId="77777777" w:rsidR="00E72D4E" w:rsidRPr="00E7301F" w:rsidRDefault="00E72D4E" w:rsidP="00403DFA">
            <w:pPr>
              <w:jc w:val="both"/>
              <w:rPr>
                <w:rFonts w:cstheme="minorHAnsi"/>
                <w:sz w:val="20"/>
                <w:szCs w:val="20"/>
              </w:rPr>
            </w:pPr>
            <w:r w:rsidRPr="00E7301F">
              <w:rPr>
                <w:rFonts w:cstheme="minorHAnsi"/>
                <w:szCs w:val="20"/>
              </w:rPr>
              <w:t>LME</w:t>
            </w:r>
          </w:p>
        </w:tc>
        <w:tc>
          <w:tcPr>
            <w:tcW w:w="3387" w:type="dxa"/>
            <w:tcBorders>
              <w:left w:val="nil"/>
              <w:bottom w:val="nil"/>
              <w:right w:val="nil"/>
            </w:tcBorders>
          </w:tcPr>
          <w:p w14:paraId="45A1D6C1" w14:textId="77777777" w:rsidR="00E72D4E" w:rsidRPr="00E7301F" w:rsidRDefault="00484708" w:rsidP="00403DFA">
            <w:pPr>
              <w:jc w:val="both"/>
              <w:rPr>
                <w:rFonts w:cstheme="minorHAnsi"/>
                <w:sz w:val="20"/>
                <w:szCs w:val="20"/>
              </w:rPr>
            </w:pPr>
            <w:r>
              <w:rPr>
                <w:rFonts w:cstheme="minorHAnsi"/>
                <w:sz w:val="20"/>
                <w:szCs w:val="20"/>
              </w:rPr>
              <w:t xml:space="preserve">1.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 +</w:t>
            </w:r>
            <w:r w:rsidR="00E72D4E">
              <w:rPr>
                <w:rFonts w:cstheme="minorHAnsi"/>
                <w:sz w:val="20"/>
                <w:szCs w:val="20"/>
              </w:rPr>
              <w:t xml:space="preserve"> </w:t>
            </w:r>
            <w:r w:rsidR="00E72D4E" w:rsidRPr="00E7301F">
              <w:rPr>
                <w:rFonts w:cstheme="minorHAnsi"/>
                <w:sz w:val="20"/>
                <w:szCs w:val="20"/>
              </w:rPr>
              <w:t>IT * Sex</w:t>
            </w:r>
          </w:p>
        </w:tc>
        <w:tc>
          <w:tcPr>
            <w:tcW w:w="1418" w:type="dxa"/>
            <w:tcBorders>
              <w:left w:val="nil"/>
              <w:bottom w:val="nil"/>
              <w:right w:val="nil"/>
            </w:tcBorders>
          </w:tcPr>
          <w:p w14:paraId="6CB8952F" w14:textId="77777777" w:rsidR="00E72D4E" w:rsidRPr="00E7301F" w:rsidRDefault="00E72D4E" w:rsidP="00403DFA">
            <w:pPr>
              <w:jc w:val="both"/>
              <w:rPr>
                <w:rFonts w:cstheme="minorHAnsi"/>
                <w:b/>
                <w:sz w:val="20"/>
                <w:szCs w:val="20"/>
              </w:rPr>
            </w:pPr>
            <w:r w:rsidRPr="00E7301F">
              <w:rPr>
                <w:rFonts w:cstheme="minorHAnsi"/>
                <w:b/>
                <w:color w:val="333333"/>
                <w:sz w:val="20"/>
                <w:szCs w:val="20"/>
                <w:shd w:val="clear" w:color="auto" w:fill="FFFFFF"/>
              </w:rPr>
              <w:t>430.</w:t>
            </w:r>
            <w:r w:rsidR="00D16D69">
              <w:rPr>
                <w:rFonts w:cstheme="minorHAnsi"/>
                <w:b/>
                <w:color w:val="333333"/>
                <w:sz w:val="20"/>
                <w:szCs w:val="20"/>
                <w:shd w:val="clear" w:color="auto" w:fill="FFFFFF"/>
              </w:rPr>
              <w:t>1</w:t>
            </w:r>
          </w:p>
        </w:tc>
        <w:tc>
          <w:tcPr>
            <w:tcW w:w="1275" w:type="dxa"/>
            <w:tcBorders>
              <w:left w:val="nil"/>
              <w:bottom w:val="nil"/>
              <w:right w:val="nil"/>
            </w:tcBorders>
          </w:tcPr>
          <w:p w14:paraId="00401B92" w14:textId="77777777" w:rsidR="00E72D4E" w:rsidRPr="00E7301F" w:rsidRDefault="00E72D4E" w:rsidP="00403DFA">
            <w:pPr>
              <w:jc w:val="both"/>
              <w:rPr>
                <w:rFonts w:cstheme="minorHAnsi"/>
                <w:sz w:val="20"/>
                <w:szCs w:val="20"/>
              </w:rPr>
            </w:pPr>
            <w:r w:rsidRPr="00E7301F">
              <w:rPr>
                <w:rFonts w:cstheme="minorHAnsi"/>
                <w:sz w:val="20"/>
                <w:szCs w:val="20"/>
              </w:rPr>
              <w:t>0</w:t>
            </w:r>
          </w:p>
        </w:tc>
      </w:tr>
      <w:tr w:rsidR="00E72D4E" w14:paraId="2D1CCFAB" w14:textId="77777777" w:rsidTr="00E72D4E">
        <w:trPr>
          <w:jc w:val="center"/>
        </w:trPr>
        <w:tc>
          <w:tcPr>
            <w:tcW w:w="1858" w:type="dxa"/>
            <w:tcBorders>
              <w:top w:val="nil"/>
              <w:left w:val="nil"/>
              <w:bottom w:val="nil"/>
              <w:right w:val="nil"/>
            </w:tcBorders>
          </w:tcPr>
          <w:p w14:paraId="458A7E01"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6D10C227" w14:textId="77777777" w:rsidR="00E72D4E" w:rsidRPr="00E7301F" w:rsidRDefault="00484708" w:rsidP="00403DFA">
            <w:pPr>
              <w:jc w:val="both"/>
              <w:rPr>
                <w:rFonts w:cstheme="minorHAnsi"/>
                <w:sz w:val="20"/>
                <w:szCs w:val="20"/>
              </w:rPr>
            </w:pPr>
            <w:r>
              <w:rPr>
                <w:rFonts w:cstheme="minorHAnsi"/>
                <w:sz w:val="20"/>
                <w:szCs w:val="20"/>
              </w:rPr>
              <w:t xml:space="preserve">2.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 + Sex</w:t>
            </w:r>
          </w:p>
        </w:tc>
        <w:tc>
          <w:tcPr>
            <w:tcW w:w="1418" w:type="dxa"/>
            <w:tcBorders>
              <w:top w:val="nil"/>
              <w:left w:val="nil"/>
              <w:bottom w:val="nil"/>
              <w:right w:val="nil"/>
            </w:tcBorders>
          </w:tcPr>
          <w:p w14:paraId="36F5518C"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433</w:t>
            </w:r>
          </w:p>
        </w:tc>
        <w:tc>
          <w:tcPr>
            <w:tcW w:w="1275" w:type="dxa"/>
            <w:tcBorders>
              <w:top w:val="nil"/>
              <w:left w:val="nil"/>
              <w:bottom w:val="nil"/>
              <w:right w:val="nil"/>
            </w:tcBorders>
          </w:tcPr>
          <w:p w14:paraId="7C46399A"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2.9</w:t>
            </w:r>
          </w:p>
        </w:tc>
      </w:tr>
      <w:tr w:rsidR="00E72D4E" w14:paraId="4A9080C8" w14:textId="77777777" w:rsidTr="00E72D4E">
        <w:trPr>
          <w:jc w:val="center"/>
        </w:trPr>
        <w:tc>
          <w:tcPr>
            <w:tcW w:w="1858" w:type="dxa"/>
            <w:tcBorders>
              <w:top w:val="nil"/>
              <w:left w:val="nil"/>
              <w:bottom w:val="nil"/>
              <w:right w:val="nil"/>
            </w:tcBorders>
          </w:tcPr>
          <w:p w14:paraId="45579D60"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4D3D45F0" w14:textId="77777777" w:rsidR="00E72D4E" w:rsidRPr="00E7301F" w:rsidRDefault="00484708" w:rsidP="00403DFA">
            <w:pPr>
              <w:jc w:val="both"/>
              <w:rPr>
                <w:rFonts w:cstheme="minorHAnsi"/>
                <w:sz w:val="20"/>
                <w:szCs w:val="20"/>
              </w:rPr>
            </w:pPr>
            <w:r>
              <w:rPr>
                <w:rFonts w:cstheme="minorHAnsi"/>
                <w:sz w:val="20"/>
                <w:szCs w:val="20"/>
              </w:rPr>
              <w:t xml:space="preserve">3.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w:t>
            </w:r>
          </w:p>
        </w:tc>
        <w:tc>
          <w:tcPr>
            <w:tcW w:w="1418" w:type="dxa"/>
            <w:tcBorders>
              <w:top w:val="nil"/>
              <w:left w:val="nil"/>
              <w:bottom w:val="nil"/>
              <w:right w:val="nil"/>
            </w:tcBorders>
          </w:tcPr>
          <w:p w14:paraId="42B0EEC4"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445.9</w:t>
            </w:r>
          </w:p>
        </w:tc>
        <w:tc>
          <w:tcPr>
            <w:tcW w:w="1275" w:type="dxa"/>
            <w:tcBorders>
              <w:top w:val="nil"/>
              <w:left w:val="nil"/>
              <w:bottom w:val="nil"/>
              <w:right w:val="nil"/>
            </w:tcBorders>
          </w:tcPr>
          <w:p w14:paraId="18C4A23B"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15.8</w:t>
            </w:r>
          </w:p>
        </w:tc>
      </w:tr>
      <w:tr w:rsidR="00E72D4E" w14:paraId="631BB5FB" w14:textId="77777777" w:rsidTr="004C3338">
        <w:trPr>
          <w:jc w:val="center"/>
        </w:trPr>
        <w:tc>
          <w:tcPr>
            <w:tcW w:w="1858" w:type="dxa"/>
            <w:tcBorders>
              <w:top w:val="nil"/>
              <w:left w:val="nil"/>
              <w:bottom w:val="nil"/>
              <w:right w:val="nil"/>
            </w:tcBorders>
          </w:tcPr>
          <w:p w14:paraId="24A96036"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10DCAC25" w14:textId="77777777" w:rsidR="00E72D4E" w:rsidRPr="00E7301F" w:rsidRDefault="00484708" w:rsidP="00403DFA">
            <w:pPr>
              <w:jc w:val="both"/>
              <w:rPr>
                <w:rFonts w:cstheme="minorHAnsi"/>
                <w:sz w:val="20"/>
                <w:szCs w:val="20"/>
              </w:rPr>
            </w:pPr>
            <w:r>
              <w:rPr>
                <w:rFonts w:cstheme="minorHAnsi"/>
                <w:sz w:val="20"/>
                <w:szCs w:val="20"/>
              </w:rPr>
              <w:t xml:space="preserve">4. </w:t>
            </w:r>
            <w:r w:rsidR="004C3338">
              <w:rPr>
                <w:rFonts w:cstheme="minorHAnsi"/>
                <w:sz w:val="20"/>
                <w:szCs w:val="20"/>
              </w:rPr>
              <w:t>IT * Family + IT * Sex</w:t>
            </w:r>
          </w:p>
        </w:tc>
        <w:tc>
          <w:tcPr>
            <w:tcW w:w="1418" w:type="dxa"/>
            <w:tcBorders>
              <w:top w:val="nil"/>
              <w:left w:val="nil"/>
              <w:bottom w:val="nil"/>
              <w:right w:val="nil"/>
            </w:tcBorders>
          </w:tcPr>
          <w:p w14:paraId="7CC4C794" w14:textId="77777777" w:rsidR="00E72D4E" w:rsidRPr="00E7301F" w:rsidRDefault="004C3338" w:rsidP="00403DFA">
            <w:pPr>
              <w:jc w:val="both"/>
              <w:rPr>
                <w:rFonts w:cstheme="minorHAnsi"/>
                <w:sz w:val="20"/>
                <w:szCs w:val="20"/>
              </w:rPr>
            </w:pPr>
            <w:r w:rsidRPr="004C3338">
              <w:rPr>
                <w:rFonts w:cstheme="minorHAnsi"/>
                <w:sz w:val="20"/>
                <w:szCs w:val="20"/>
              </w:rPr>
              <w:t>493.3</w:t>
            </w:r>
          </w:p>
        </w:tc>
        <w:tc>
          <w:tcPr>
            <w:tcW w:w="1275" w:type="dxa"/>
            <w:tcBorders>
              <w:top w:val="nil"/>
              <w:left w:val="nil"/>
              <w:bottom w:val="nil"/>
              <w:right w:val="nil"/>
            </w:tcBorders>
          </w:tcPr>
          <w:p w14:paraId="24296530" w14:textId="77777777" w:rsidR="00E72D4E" w:rsidRPr="00E7301F" w:rsidRDefault="004C3338" w:rsidP="00403DFA">
            <w:pPr>
              <w:pStyle w:val="HTMLPreformatted"/>
              <w:jc w:val="both"/>
              <w:rPr>
                <w:rFonts w:asciiTheme="minorHAnsi" w:hAnsiTheme="minorHAnsi" w:cstheme="minorHAnsi"/>
                <w:color w:val="000000"/>
              </w:rPr>
            </w:pPr>
            <w:r>
              <w:rPr>
                <w:rFonts w:asciiTheme="minorHAnsi" w:hAnsiTheme="minorHAnsi" w:cstheme="minorHAnsi"/>
                <w:color w:val="000000"/>
              </w:rPr>
              <w:t>62.2</w:t>
            </w:r>
          </w:p>
        </w:tc>
      </w:tr>
      <w:tr w:rsidR="004C3338" w14:paraId="3A017298" w14:textId="77777777" w:rsidTr="004C3338">
        <w:trPr>
          <w:jc w:val="center"/>
        </w:trPr>
        <w:tc>
          <w:tcPr>
            <w:tcW w:w="1858" w:type="dxa"/>
            <w:tcBorders>
              <w:top w:val="nil"/>
              <w:left w:val="nil"/>
              <w:bottom w:val="nil"/>
              <w:right w:val="nil"/>
            </w:tcBorders>
          </w:tcPr>
          <w:p w14:paraId="39214C54" w14:textId="77777777" w:rsidR="004C3338" w:rsidRPr="00E7301F" w:rsidRDefault="004C3338" w:rsidP="00403DFA">
            <w:pPr>
              <w:jc w:val="both"/>
              <w:rPr>
                <w:rFonts w:cstheme="minorHAnsi"/>
                <w:sz w:val="20"/>
                <w:szCs w:val="20"/>
              </w:rPr>
            </w:pPr>
          </w:p>
        </w:tc>
        <w:tc>
          <w:tcPr>
            <w:tcW w:w="3387" w:type="dxa"/>
            <w:tcBorders>
              <w:top w:val="nil"/>
              <w:left w:val="nil"/>
              <w:bottom w:val="nil"/>
              <w:right w:val="nil"/>
            </w:tcBorders>
          </w:tcPr>
          <w:p w14:paraId="4D7A0CCE" w14:textId="77777777" w:rsidR="004C3338" w:rsidRPr="00E7301F" w:rsidRDefault="00484708" w:rsidP="00403DFA">
            <w:pPr>
              <w:jc w:val="both"/>
              <w:rPr>
                <w:rFonts w:cstheme="minorHAnsi"/>
                <w:sz w:val="20"/>
                <w:szCs w:val="20"/>
              </w:rPr>
            </w:pPr>
            <w:r>
              <w:rPr>
                <w:rFonts w:cstheme="minorHAnsi"/>
                <w:sz w:val="20"/>
                <w:szCs w:val="20"/>
              </w:rPr>
              <w:t xml:space="preserve">5. </w:t>
            </w:r>
            <w:r w:rsidR="004C3338">
              <w:rPr>
                <w:rFonts w:cstheme="minorHAnsi"/>
                <w:sz w:val="20"/>
                <w:szCs w:val="20"/>
              </w:rPr>
              <w:t>IT * Family</w:t>
            </w:r>
          </w:p>
        </w:tc>
        <w:tc>
          <w:tcPr>
            <w:tcW w:w="1418" w:type="dxa"/>
            <w:tcBorders>
              <w:top w:val="nil"/>
              <w:left w:val="nil"/>
              <w:bottom w:val="nil"/>
              <w:right w:val="nil"/>
            </w:tcBorders>
          </w:tcPr>
          <w:p w14:paraId="5E4A0FF4" w14:textId="77777777" w:rsidR="004C3338" w:rsidRPr="00E7301F" w:rsidRDefault="004C3338" w:rsidP="00403DFA">
            <w:pPr>
              <w:jc w:val="both"/>
              <w:rPr>
                <w:rFonts w:cstheme="minorHAnsi"/>
                <w:sz w:val="20"/>
                <w:szCs w:val="20"/>
              </w:rPr>
            </w:pPr>
            <w:r w:rsidRPr="004C3338">
              <w:rPr>
                <w:rFonts w:cstheme="minorHAnsi"/>
                <w:sz w:val="20"/>
                <w:szCs w:val="20"/>
              </w:rPr>
              <w:t>509.2</w:t>
            </w:r>
          </w:p>
        </w:tc>
        <w:tc>
          <w:tcPr>
            <w:tcW w:w="1275" w:type="dxa"/>
            <w:tcBorders>
              <w:top w:val="nil"/>
              <w:left w:val="nil"/>
              <w:bottom w:val="nil"/>
              <w:right w:val="nil"/>
            </w:tcBorders>
          </w:tcPr>
          <w:p w14:paraId="5A52EAAA" w14:textId="77777777" w:rsidR="004C3338" w:rsidRPr="00E7301F" w:rsidRDefault="004C3338" w:rsidP="00403DFA">
            <w:pPr>
              <w:pStyle w:val="HTMLPreformatted"/>
              <w:jc w:val="both"/>
              <w:rPr>
                <w:rFonts w:asciiTheme="minorHAnsi" w:hAnsiTheme="minorHAnsi" w:cstheme="minorHAnsi"/>
                <w:color w:val="000000"/>
              </w:rPr>
            </w:pPr>
            <w:r>
              <w:rPr>
                <w:rFonts w:asciiTheme="minorHAnsi" w:hAnsiTheme="minorHAnsi" w:cstheme="minorHAnsi"/>
                <w:color w:val="000000"/>
              </w:rPr>
              <w:t>79.1</w:t>
            </w:r>
          </w:p>
        </w:tc>
      </w:tr>
      <w:tr w:rsidR="004C3338" w14:paraId="050C9451" w14:textId="77777777" w:rsidTr="00E72D4E">
        <w:trPr>
          <w:jc w:val="center"/>
        </w:trPr>
        <w:tc>
          <w:tcPr>
            <w:tcW w:w="1858" w:type="dxa"/>
            <w:tcBorders>
              <w:top w:val="nil"/>
              <w:left w:val="nil"/>
              <w:bottom w:val="single" w:sz="4" w:space="0" w:color="auto"/>
              <w:right w:val="nil"/>
            </w:tcBorders>
          </w:tcPr>
          <w:p w14:paraId="64960E34" w14:textId="77777777" w:rsidR="004C3338" w:rsidRPr="00E7301F" w:rsidRDefault="004C3338" w:rsidP="00403DFA">
            <w:pPr>
              <w:jc w:val="both"/>
              <w:rPr>
                <w:rFonts w:cstheme="minorHAnsi"/>
                <w:sz w:val="20"/>
                <w:szCs w:val="20"/>
              </w:rPr>
            </w:pPr>
          </w:p>
        </w:tc>
        <w:tc>
          <w:tcPr>
            <w:tcW w:w="3387" w:type="dxa"/>
            <w:tcBorders>
              <w:top w:val="nil"/>
              <w:left w:val="nil"/>
              <w:bottom w:val="single" w:sz="4" w:space="0" w:color="auto"/>
              <w:right w:val="nil"/>
            </w:tcBorders>
          </w:tcPr>
          <w:p w14:paraId="6BABCAB0" w14:textId="77777777" w:rsidR="004C3338" w:rsidRPr="00E7301F" w:rsidRDefault="00484708" w:rsidP="00403DFA">
            <w:pPr>
              <w:jc w:val="both"/>
              <w:rPr>
                <w:rFonts w:cstheme="minorHAnsi"/>
                <w:sz w:val="20"/>
                <w:szCs w:val="20"/>
              </w:rPr>
            </w:pPr>
            <w:r>
              <w:rPr>
                <w:rFonts w:cstheme="minorHAnsi"/>
                <w:sz w:val="20"/>
                <w:szCs w:val="20"/>
              </w:rPr>
              <w:t xml:space="preserve">6. </w:t>
            </w:r>
            <w:r w:rsidR="004C3338" w:rsidRPr="00E7301F">
              <w:rPr>
                <w:rFonts w:cstheme="minorHAnsi"/>
                <w:sz w:val="20"/>
                <w:szCs w:val="20"/>
              </w:rPr>
              <w:t>IT only</w:t>
            </w:r>
          </w:p>
        </w:tc>
        <w:tc>
          <w:tcPr>
            <w:tcW w:w="1418" w:type="dxa"/>
            <w:tcBorders>
              <w:top w:val="nil"/>
              <w:left w:val="nil"/>
              <w:bottom w:val="single" w:sz="4" w:space="0" w:color="auto"/>
              <w:right w:val="nil"/>
            </w:tcBorders>
          </w:tcPr>
          <w:p w14:paraId="388BAE0F" w14:textId="77777777" w:rsidR="004C3338" w:rsidRPr="00E7301F" w:rsidRDefault="004C3338" w:rsidP="00403DFA">
            <w:pPr>
              <w:jc w:val="both"/>
              <w:rPr>
                <w:rFonts w:cstheme="minorHAnsi"/>
                <w:sz w:val="20"/>
                <w:szCs w:val="20"/>
              </w:rPr>
            </w:pPr>
            <w:r w:rsidRPr="00E7301F">
              <w:rPr>
                <w:rFonts w:cstheme="minorHAnsi"/>
                <w:sz w:val="20"/>
                <w:szCs w:val="20"/>
              </w:rPr>
              <w:t>546.</w:t>
            </w:r>
            <w:r>
              <w:rPr>
                <w:rFonts w:cstheme="minorHAnsi"/>
                <w:sz w:val="20"/>
                <w:szCs w:val="20"/>
              </w:rPr>
              <w:t>6</w:t>
            </w:r>
          </w:p>
        </w:tc>
        <w:tc>
          <w:tcPr>
            <w:tcW w:w="1275" w:type="dxa"/>
            <w:tcBorders>
              <w:top w:val="nil"/>
              <w:left w:val="nil"/>
              <w:bottom w:val="single" w:sz="4" w:space="0" w:color="auto"/>
              <w:right w:val="nil"/>
            </w:tcBorders>
          </w:tcPr>
          <w:p w14:paraId="61A1537C" w14:textId="77777777" w:rsidR="004C3338" w:rsidRPr="00E7301F" w:rsidRDefault="004C3338" w:rsidP="00403DFA">
            <w:pPr>
              <w:pStyle w:val="HTMLPreformatted"/>
              <w:jc w:val="both"/>
              <w:rPr>
                <w:rFonts w:asciiTheme="minorHAnsi" w:hAnsiTheme="minorHAnsi" w:cstheme="minorHAnsi"/>
                <w:color w:val="000000"/>
              </w:rPr>
            </w:pPr>
            <w:r w:rsidRPr="00E7301F">
              <w:rPr>
                <w:rFonts w:asciiTheme="minorHAnsi" w:hAnsiTheme="minorHAnsi" w:cstheme="minorHAnsi"/>
                <w:color w:val="000000"/>
              </w:rPr>
              <w:t>116.5</w:t>
            </w:r>
          </w:p>
        </w:tc>
      </w:tr>
      <w:tr w:rsidR="004C3338" w14:paraId="5AFBEF1F" w14:textId="77777777" w:rsidTr="00E72D4E">
        <w:trPr>
          <w:jc w:val="center"/>
        </w:trPr>
        <w:tc>
          <w:tcPr>
            <w:tcW w:w="1858" w:type="dxa"/>
            <w:tcBorders>
              <w:left w:val="nil"/>
              <w:bottom w:val="nil"/>
              <w:right w:val="nil"/>
            </w:tcBorders>
          </w:tcPr>
          <w:p w14:paraId="4EA299DA" w14:textId="77777777" w:rsidR="004C3338" w:rsidRDefault="004C3338" w:rsidP="00403DFA">
            <w:pPr>
              <w:jc w:val="both"/>
            </w:pPr>
            <w:r>
              <w:t>PGLS</w:t>
            </w:r>
          </w:p>
        </w:tc>
        <w:tc>
          <w:tcPr>
            <w:tcW w:w="3387" w:type="dxa"/>
            <w:tcBorders>
              <w:left w:val="nil"/>
              <w:bottom w:val="nil"/>
              <w:right w:val="nil"/>
            </w:tcBorders>
          </w:tcPr>
          <w:p w14:paraId="4EF52366" w14:textId="77777777" w:rsidR="004C3338" w:rsidRPr="00531A15" w:rsidRDefault="004C3338" w:rsidP="00403DFA">
            <w:pPr>
              <w:jc w:val="both"/>
              <w:rPr>
                <w:sz w:val="20"/>
                <w:szCs w:val="20"/>
              </w:rPr>
            </w:pPr>
            <w:r w:rsidRPr="00531A15">
              <w:rPr>
                <w:sz w:val="20"/>
                <w:szCs w:val="20"/>
              </w:rPr>
              <w:t>IT * Region</w:t>
            </w:r>
            <w:bookmarkStart w:id="1" w:name="_GoBack"/>
            <w:bookmarkEnd w:id="1"/>
          </w:p>
        </w:tc>
        <w:tc>
          <w:tcPr>
            <w:tcW w:w="1418" w:type="dxa"/>
            <w:tcBorders>
              <w:left w:val="nil"/>
              <w:bottom w:val="nil"/>
              <w:right w:val="nil"/>
            </w:tcBorders>
          </w:tcPr>
          <w:p w14:paraId="2D5BECC7" w14:textId="7EA46BFB" w:rsidR="004C3338" w:rsidRPr="00531A15" w:rsidRDefault="00A145A1" w:rsidP="00403DFA">
            <w:pPr>
              <w:jc w:val="both"/>
              <w:rPr>
                <w:b/>
                <w:sz w:val="20"/>
                <w:szCs w:val="20"/>
              </w:rPr>
            </w:pPr>
            <w:r>
              <w:rPr>
                <w:b/>
                <w:sz w:val="20"/>
                <w:szCs w:val="20"/>
              </w:rPr>
              <w:t>195.5</w:t>
            </w:r>
          </w:p>
        </w:tc>
        <w:tc>
          <w:tcPr>
            <w:tcW w:w="1275" w:type="dxa"/>
            <w:tcBorders>
              <w:left w:val="nil"/>
              <w:bottom w:val="nil"/>
              <w:right w:val="nil"/>
            </w:tcBorders>
          </w:tcPr>
          <w:p w14:paraId="3A975746" w14:textId="77777777" w:rsidR="004C3338" w:rsidRPr="00531A15" w:rsidRDefault="004C3338" w:rsidP="00403DFA">
            <w:pPr>
              <w:jc w:val="both"/>
              <w:rPr>
                <w:sz w:val="20"/>
                <w:szCs w:val="20"/>
              </w:rPr>
            </w:pPr>
            <w:r w:rsidRPr="00531A15">
              <w:rPr>
                <w:sz w:val="20"/>
                <w:szCs w:val="20"/>
              </w:rPr>
              <w:t>0</w:t>
            </w:r>
          </w:p>
        </w:tc>
      </w:tr>
      <w:tr w:rsidR="004C3338" w14:paraId="6DA4F0D0" w14:textId="77777777" w:rsidTr="00E72D4E">
        <w:trPr>
          <w:jc w:val="center"/>
        </w:trPr>
        <w:tc>
          <w:tcPr>
            <w:tcW w:w="1858" w:type="dxa"/>
            <w:tcBorders>
              <w:top w:val="nil"/>
              <w:left w:val="nil"/>
              <w:bottom w:val="nil"/>
              <w:right w:val="nil"/>
            </w:tcBorders>
          </w:tcPr>
          <w:p w14:paraId="0E11582C" w14:textId="77777777" w:rsidR="004C3338" w:rsidRDefault="004C3338" w:rsidP="00403DFA">
            <w:pPr>
              <w:jc w:val="both"/>
            </w:pPr>
          </w:p>
        </w:tc>
        <w:tc>
          <w:tcPr>
            <w:tcW w:w="3387" w:type="dxa"/>
            <w:tcBorders>
              <w:top w:val="nil"/>
              <w:left w:val="nil"/>
              <w:bottom w:val="nil"/>
              <w:right w:val="nil"/>
            </w:tcBorders>
          </w:tcPr>
          <w:p w14:paraId="4A7056A4" w14:textId="77777777" w:rsidR="004C3338" w:rsidRPr="00531A15" w:rsidRDefault="004C3338" w:rsidP="00403DFA">
            <w:pPr>
              <w:jc w:val="both"/>
              <w:rPr>
                <w:sz w:val="20"/>
                <w:szCs w:val="20"/>
              </w:rPr>
            </w:pPr>
            <w:r w:rsidRPr="00531A15">
              <w:rPr>
                <w:sz w:val="20"/>
                <w:szCs w:val="20"/>
              </w:rPr>
              <w:t>IT + Region</w:t>
            </w:r>
          </w:p>
        </w:tc>
        <w:tc>
          <w:tcPr>
            <w:tcW w:w="1418" w:type="dxa"/>
            <w:tcBorders>
              <w:top w:val="nil"/>
              <w:left w:val="nil"/>
              <w:bottom w:val="nil"/>
              <w:right w:val="nil"/>
            </w:tcBorders>
          </w:tcPr>
          <w:p w14:paraId="52B8B66E" w14:textId="2B2A4347" w:rsidR="004C3338" w:rsidRPr="00531A15" w:rsidRDefault="004C3338" w:rsidP="00403DFA">
            <w:pPr>
              <w:jc w:val="both"/>
              <w:rPr>
                <w:sz w:val="20"/>
                <w:szCs w:val="20"/>
              </w:rPr>
            </w:pPr>
            <w:r w:rsidRPr="00531A15">
              <w:rPr>
                <w:sz w:val="20"/>
                <w:szCs w:val="20"/>
              </w:rPr>
              <w:t>2</w:t>
            </w:r>
            <w:r w:rsidR="00A145A1">
              <w:rPr>
                <w:sz w:val="20"/>
                <w:szCs w:val="20"/>
              </w:rPr>
              <w:t>16.1</w:t>
            </w:r>
          </w:p>
        </w:tc>
        <w:tc>
          <w:tcPr>
            <w:tcW w:w="1275" w:type="dxa"/>
            <w:tcBorders>
              <w:top w:val="nil"/>
              <w:left w:val="nil"/>
              <w:bottom w:val="nil"/>
              <w:right w:val="nil"/>
            </w:tcBorders>
          </w:tcPr>
          <w:p w14:paraId="133B8689" w14:textId="6811270F" w:rsidR="004C3338" w:rsidRPr="00531A15" w:rsidRDefault="00A145A1" w:rsidP="00403DFA">
            <w:pPr>
              <w:jc w:val="both"/>
              <w:rPr>
                <w:sz w:val="20"/>
                <w:szCs w:val="20"/>
              </w:rPr>
            </w:pPr>
            <w:r>
              <w:rPr>
                <w:sz w:val="20"/>
                <w:szCs w:val="20"/>
              </w:rPr>
              <w:t>20.</w:t>
            </w:r>
            <w:r w:rsidR="00AF263F">
              <w:rPr>
                <w:sz w:val="20"/>
                <w:szCs w:val="20"/>
              </w:rPr>
              <w:t>6</w:t>
            </w:r>
          </w:p>
        </w:tc>
      </w:tr>
      <w:tr w:rsidR="004C3338" w14:paraId="041227D9" w14:textId="77777777" w:rsidTr="00E72D4E">
        <w:trPr>
          <w:jc w:val="center"/>
        </w:trPr>
        <w:tc>
          <w:tcPr>
            <w:tcW w:w="1858" w:type="dxa"/>
            <w:tcBorders>
              <w:top w:val="nil"/>
              <w:left w:val="nil"/>
              <w:right w:val="nil"/>
            </w:tcBorders>
          </w:tcPr>
          <w:p w14:paraId="6BB73A7F" w14:textId="77777777" w:rsidR="004C3338" w:rsidRDefault="004C3338" w:rsidP="00403DFA">
            <w:pPr>
              <w:jc w:val="both"/>
            </w:pPr>
          </w:p>
        </w:tc>
        <w:tc>
          <w:tcPr>
            <w:tcW w:w="3387" w:type="dxa"/>
            <w:tcBorders>
              <w:top w:val="nil"/>
              <w:left w:val="nil"/>
              <w:right w:val="nil"/>
            </w:tcBorders>
          </w:tcPr>
          <w:p w14:paraId="6F4BF95E" w14:textId="77777777" w:rsidR="004C3338" w:rsidRPr="00531A15" w:rsidRDefault="004C3338" w:rsidP="00403DFA">
            <w:pPr>
              <w:jc w:val="both"/>
              <w:rPr>
                <w:sz w:val="20"/>
                <w:szCs w:val="20"/>
              </w:rPr>
            </w:pPr>
            <w:r w:rsidRPr="00531A15">
              <w:rPr>
                <w:sz w:val="20"/>
                <w:szCs w:val="20"/>
              </w:rPr>
              <w:t>IT only</w:t>
            </w:r>
          </w:p>
        </w:tc>
        <w:tc>
          <w:tcPr>
            <w:tcW w:w="1418" w:type="dxa"/>
            <w:tcBorders>
              <w:top w:val="nil"/>
              <w:left w:val="nil"/>
              <w:right w:val="nil"/>
            </w:tcBorders>
          </w:tcPr>
          <w:p w14:paraId="50AA8641" w14:textId="7937EFCA" w:rsidR="004C3338" w:rsidRPr="00531A15" w:rsidRDefault="00AF263F" w:rsidP="00403DFA">
            <w:pPr>
              <w:jc w:val="both"/>
              <w:rPr>
                <w:sz w:val="20"/>
                <w:szCs w:val="20"/>
              </w:rPr>
            </w:pPr>
            <w:r>
              <w:rPr>
                <w:sz w:val="20"/>
                <w:szCs w:val="20"/>
              </w:rPr>
              <w:t>236</w:t>
            </w:r>
          </w:p>
        </w:tc>
        <w:tc>
          <w:tcPr>
            <w:tcW w:w="1275" w:type="dxa"/>
            <w:tcBorders>
              <w:top w:val="nil"/>
              <w:left w:val="nil"/>
              <w:right w:val="nil"/>
            </w:tcBorders>
          </w:tcPr>
          <w:p w14:paraId="38ED563D" w14:textId="2CFEA0B1" w:rsidR="004C3338" w:rsidRPr="00531A15" w:rsidRDefault="00A145A1" w:rsidP="00403DFA">
            <w:pPr>
              <w:jc w:val="both"/>
              <w:rPr>
                <w:sz w:val="20"/>
                <w:szCs w:val="20"/>
              </w:rPr>
            </w:pPr>
            <w:r>
              <w:rPr>
                <w:sz w:val="20"/>
                <w:szCs w:val="20"/>
              </w:rPr>
              <w:t>40.4</w:t>
            </w:r>
          </w:p>
        </w:tc>
      </w:tr>
    </w:tbl>
    <w:p w14:paraId="478F6076" w14:textId="77777777" w:rsidR="004C6C46" w:rsidRDefault="004C6C46" w:rsidP="00403DFA">
      <w:pPr>
        <w:jc w:val="both"/>
      </w:pPr>
    </w:p>
    <w:p w14:paraId="62746449" w14:textId="77777777" w:rsidR="002438F5" w:rsidRDefault="00426900" w:rsidP="00403DFA">
      <w:pPr>
        <w:jc w:val="both"/>
      </w:pPr>
      <w:r>
        <w:t>Table 1</w:t>
      </w:r>
      <w:r w:rsidR="004C6C46">
        <w:t>B</w:t>
      </w:r>
      <w:r w:rsidR="002438F5">
        <w:t xml:space="preserve">. AIC and </w:t>
      </w:r>
      <w:r>
        <w:t>delta</w:t>
      </w:r>
      <w:r w:rsidR="002438F5">
        <w:t xml:space="preserve"> for interspecific hoverfly models. </w:t>
      </w:r>
    </w:p>
    <w:p w14:paraId="2638210F" w14:textId="77777777" w:rsidR="002438F5" w:rsidRDefault="002438F5" w:rsidP="00403DFA">
      <w:pPr>
        <w:jc w:val="both"/>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2438F5" w14:paraId="228508CF" w14:textId="77777777" w:rsidTr="001E52E7">
        <w:trPr>
          <w:jc w:val="center"/>
        </w:trPr>
        <w:tc>
          <w:tcPr>
            <w:tcW w:w="1858" w:type="dxa"/>
            <w:tcBorders>
              <w:left w:val="nil"/>
              <w:bottom w:val="single" w:sz="4" w:space="0" w:color="auto"/>
              <w:right w:val="nil"/>
            </w:tcBorders>
          </w:tcPr>
          <w:p w14:paraId="5258FC70" w14:textId="77777777" w:rsidR="002438F5" w:rsidRDefault="002438F5" w:rsidP="00403DFA">
            <w:pPr>
              <w:jc w:val="both"/>
            </w:pPr>
            <w:r>
              <w:t>Model</w:t>
            </w:r>
          </w:p>
        </w:tc>
        <w:tc>
          <w:tcPr>
            <w:tcW w:w="3387" w:type="dxa"/>
            <w:tcBorders>
              <w:left w:val="nil"/>
              <w:bottom w:val="single" w:sz="4" w:space="0" w:color="auto"/>
              <w:right w:val="nil"/>
            </w:tcBorders>
          </w:tcPr>
          <w:p w14:paraId="3AD9332C" w14:textId="77777777" w:rsidR="002438F5" w:rsidRDefault="00403DFA" w:rsidP="00403DFA">
            <w:pPr>
              <w:jc w:val="both"/>
            </w:pPr>
            <w:r>
              <w:t>Formula</w:t>
            </w:r>
          </w:p>
        </w:tc>
        <w:tc>
          <w:tcPr>
            <w:tcW w:w="1418" w:type="dxa"/>
            <w:tcBorders>
              <w:left w:val="nil"/>
              <w:bottom w:val="single" w:sz="4" w:space="0" w:color="auto"/>
              <w:right w:val="nil"/>
            </w:tcBorders>
          </w:tcPr>
          <w:p w14:paraId="398CFAB3" w14:textId="77777777" w:rsidR="002438F5" w:rsidRDefault="002438F5" w:rsidP="00403DFA">
            <w:pPr>
              <w:jc w:val="both"/>
            </w:pPr>
            <w:r>
              <w:t>AIC</w:t>
            </w:r>
          </w:p>
        </w:tc>
        <w:tc>
          <w:tcPr>
            <w:tcW w:w="1275" w:type="dxa"/>
            <w:tcBorders>
              <w:left w:val="nil"/>
              <w:bottom w:val="single" w:sz="4" w:space="0" w:color="auto"/>
              <w:right w:val="nil"/>
            </w:tcBorders>
          </w:tcPr>
          <w:p w14:paraId="707A6517" w14:textId="77777777" w:rsidR="002438F5" w:rsidRDefault="002438F5" w:rsidP="00403DFA">
            <w:pPr>
              <w:jc w:val="both"/>
            </w:pPr>
            <w:r>
              <w:t>Delta</w:t>
            </w:r>
          </w:p>
        </w:tc>
      </w:tr>
      <w:tr w:rsidR="002438F5" w14:paraId="29934588" w14:textId="77777777" w:rsidTr="001E52E7">
        <w:trPr>
          <w:jc w:val="center"/>
        </w:trPr>
        <w:tc>
          <w:tcPr>
            <w:tcW w:w="1858" w:type="dxa"/>
            <w:tcBorders>
              <w:left w:val="nil"/>
              <w:bottom w:val="nil"/>
              <w:right w:val="nil"/>
            </w:tcBorders>
          </w:tcPr>
          <w:p w14:paraId="64AFC4F0" w14:textId="77777777" w:rsidR="002438F5" w:rsidRPr="00910E41" w:rsidRDefault="002438F5" w:rsidP="00403DFA">
            <w:pPr>
              <w:jc w:val="both"/>
              <w:rPr>
                <w:rFonts w:cstheme="minorHAnsi"/>
                <w:sz w:val="20"/>
                <w:szCs w:val="20"/>
              </w:rPr>
            </w:pPr>
            <w:r w:rsidRPr="00910E41">
              <w:rPr>
                <w:rFonts w:cstheme="minorHAnsi"/>
                <w:sz w:val="20"/>
                <w:szCs w:val="20"/>
              </w:rPr>
              <w:t>LME</w:t>
            </w:r>
          </w:p>
        </w:tc>
        <w:tc>
          <w:tcPr>
            <w:tcW w:w="3387" w:type="dxa"/>
            <w:tcBorders>
              <w:left w:val="nil"/>
              <w:bottom w:val="nil"/>
              <w:right w:val="nil"/>
            </w:tcBorders>
          </w:tcPr>
          <w:p w14:paraId="46231FED" w14:textId="77777777" w:rsidR="002438F5" w:rsidRPr="00910E41" w:rsidRDefault="00910E41" w:rsidP="00403DFA">
            <w:pPr>
              <w:jc w:val="both"/>
              <w:rPr>
                <w:rFonts w:cstheme="minorHAnsi"/>
                <w:sz w:val="20"/>
                <w:szCs w:val="20"/>
              </w:rPr>
            </w:pPr>
            <w:r w:rsidRPr="00910E41">
              <w:rPr>
                <w:rFonts w:cstheme="minorHAnsi"/>
                <w:sz w:val="20"/>
                <w:szCs w:val="20"/>
              </w:rPr>
              <w:t>1.</w:t>
            </w:r>
            <w:r>
              <w:rPr>
                <w:rFonts w:cstheme="minorHAnsi"/>
                <w:sz w:val="20"/>
                <w:szCs w:val="20"/>
              </w:rPr>
              <w:t xml:space="preserve"> </w:t>
            </w:r>
            <w:r w:rsidR="002438F5" w:rsidRPr="00910E41">
              <w:rPr>
                <w:rFonts w:cstheme="minorHAnsi"/>
                <w:sz w:val="20"/>
                <w:szCs w:val="20"/>
              </w:rPr>
              <w:t>IT + Region + Sex</w:t>
            </w:r>
          </w:p>
        </w:tc>
        <w:tc>
          <w:tcPr>
            <w:tcW w:w="1418" w:type="dxa"/>
            <w:tcBorders>
              <w:left w:val="nil"/>
              <w:bottom w:val="nil"/>
              <w:right w:val="nil"/>
            </w:tcBorders>
          </w:tcPr>
          <w:p w14:paraId="4C8CA0C9" w14:textId="77777777" w:rsidR="002438F5" w:rsidRPr="00910E41" w:rsidRDefault="00E45A5E" w:rsidP="00403DFA">
            <w:pPr>
              <w:jc w:val="both"/>
              <w:rPr>
                <w:rFonts w:cstheme="minorHAnsi"/>
                <w:b/>
                <w:sz w:val="20"/>
                <w:szCs w:val="20"/>
              </w:rPr>
            </w:pPr>
            <w:r w:rsidRPr="00910E41">
              <w:rPr>
                <w:rFonts w:cstheme="minorHAnsi"/>
                <w:b/>
                <w:color w:val="333333"/>
                <w:sz w:val="20"/>
                <w:szCs w:val="20"/>
                <w:shd w:val="clear" w:color="auto" w:fill="FFFFFF"/>
              </w:rPr>
              <w:t>195</w:t>
            </w:r>
          </w:p>
        </w:tc>
        <w:tc>
          <w:tcPr>
            <w:tcW w:w="1275" w:type="dxa"/>
            <w:tcBorders>
              <w:left w:val="nil"/>
              <w:bottom w:val="nil"/>
              <w:right w:val="nil"/>
            </w:tcBorders>
          </w:tcPr>
          <w:p w14:paraId="4A01291E" w14:textId="77777777" w:rsidR="002438F5" w:rsidRPr="00910E41" w:rsidRDefault="002438F5" w:rsidP="00403DFA">
            <w:pPr>
              <w:jc w:val="both"/>
              <w:rPr>
                <w:rFonts w:cstheme="minorHAnsi"/>
                <w:sz w:val="20"/>
                <w:szCs w:val="20"/>
              </w:rPr>
            </w:pPr>
            <w:r w:rsidRPr="00910E41">
              <w:rPr>
                <w:rFonts w:cstheme="minorHAnsi"/>
                <w:sz w:val="20"/>
                <w:szCs w:val="20"/>
              </w:rPr>
              <w:t>0</w:t>
            </w:r>
          </w:p>
        </w:tc>
      </w:tr>
      <w:tr w:rsidR="002438F5" w14:paraId="5904173F" w14:textId="77777777" w:rsidTr="001E52E7">
        <w:trPr>
          <w:jc w:val="center"/>
        </w:trPr>
        <w:tc>
          <w:tcPr>
            <w:tcW w:w="1858" w:type="dxa"/>
            <w:tcBorders>
              <w:top w:val="nil"/>
              <w:left w:val="nil"/>
              <w:bottom w:val="nil"/>
              <w:right w:val="nil"/>
            </w:tcBorders>
          </w:tcPr>
          <w:p w14:paraId="11DF3FE3"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3CA293E6" w14:textId="77777777" w:rsidR="002438F5" w:rsidRPr="00910E41" w:rsidRDefault="00484708" w:rsidP="00403DFA">
            <w:pPr>
              <w:jc w:val="both"/>
              <w:rPr>
                <w:rFonts w:cstheme="minorHAnsi"/>
                <w:sz w:val="20"/>
                <w:szCs w:val="20"/>
              </w:rPr>
            </w:pPr>
            <w:r w:rsidRPr="00910E41">
              <w:rPr>
                <w:rFonts w:cstheme="minorHAnsi"/>
                <w:sz w:val="20"/>
                <w:szCs w:val="20"/>
              </w:rPr>
              <w:t xml:space="preserve">2. </w:t>
            </w:r>
            <w:r w:rsidR="002438F5" w:rsidRPr="00910E41">
              <w:rPr>
                <w:rFonts w:cstheme="minorHAnsi"/>
                <w:sz w:val="20"/>
                <w:szCs w:val="20"/>
              </w:rPr>
              <w:t>IT + Sex</w:t>
            </w:r>
          </w:p>
        </w:tc>
        <w:tc>
          <w:tcPr>
            <w:tcW w:w="1418" w:type="dxa"/>
            <w:tcBorders>
              <w:top w:val="nil"/>
              <w:left w:val="nil"/>
              <w:bottom w:val="nil"/>
              <w:right w:val="nil"/>
            </w:tcBorders>
          </w:tcPr>
          <w:p w14:paraId="4410AD61"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195.1</w:t>
            </w:r>
          </w:p>
        </w:tc>
        <w:tc>
          <w:tcPr>
            <w:tcW w:w="1275" w:type="dxa"/>
            <w:tcBorders>
              <w:top w:val="nil"/>
              <w:left w:val="nil"/>
              <w:bottom w:val="nil"/>
              <w:right w:val="nil"/>
            </w:tcBorders>
          </w:tcPr>
          <w:p w14:paraId="4ED83F60"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0.1</w:t>
            </w:r>
          </w:p>
        </w:tc>
      </w:tr>
      <w:tr w:rsidR="002438F5" w14:paraId="5DB62CFE" w14:textId="77777777" w:rsidTr="001E52E7">
        <w:trPr>
          <w:jc w:val="center"/>
        </w:trPr>
        <w:tc>
          <w:tcPr>
            <w:tcW w:w="1858" w:type="dxa"/>
            <w:tcBorders>
              <w:top w:val="nil"/>
              <w:left w:val="nil"/>
              <w:bottom w:val="nil"/>
              <w:right w:val="nil"/>
            </w:tcBorders>
          </w:tcPr>
          <w:p w14:paraId="0CFCAFC5"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54EFD0E9" w14:textId="77777777" w:rsidR="002438F5" w:rsidRPr="00910E41" w:rsidRDefault="00484708" w:rsidP="00403DFA">
            <w:pPr>
              <w:jc w:val="both"/>
              <w:rPr>
                <w:rFonts w:cstheme="minorHAnsi"/>
                <w:sz w:val="20"/>
                <w:szCs w:val="20"/>
              </w:rPr>
            </w:pPr>
            <w:r w:rsidRPr="00910E41">
              <w:rPr>
                <w:rFonts w:cstheme="minorHAnsi"/>
                <w:sz w:val="20"/>
                <w:szCs w:val="20"/>
              </w:rPr>
              <w:t xml:space="preserve">3. </w:t>
            </w:r>
            <w:r w:rsidR="002438F5" w:rsidRPr="00910E41">
              <w:rPr>
                <w:rFonts w:cstheme="minorHAnsi"/>
                <w:sz w:val="20"/>
                <w:szCs w:val="20"/>
              </w:rPr>
              <w:t>IT + Region + IT * Sex</w:t>
            </w:r>
          </w:p>
        </w:tc>
        <w:tc>
          <w:tcPr>
            <w:tcW w:w="1418" w:type="dxa"/>
            <w:tcBorders>
              <w:top w:val="nil"/>
              <w:left w:val="nil"/>
              <w:bottom w:val="nil"/>
              <w:right w:val="nil"/>
            </w:tcBorders>
          </w:tcPr>
          <w:p w14:paraId="0F2E6B44"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195.7</w:t>
            </w:r>
          </w:p>
        </w:tc>
        <w:tc>
          <w:tcPr>
            <w:tcW w:w="1275" w:type="dxa"/>
            <w:tcBorders>
              <w:top w:val="nil"/>
              <w:left w:val="nil"/>
              <w:bottom w:val="nil"/>
              <w:right w:val="nil"/>
            </w:tcBorders>
          </w:tcPr>
          <w:p w14:paraId="02D5C368"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0.7</w:t>
            </w:r>
          </w:p>
        </w:tc>
      </w:tr>
      <w:tr w:rsidR="002438F5" w14:paraId="15F3C653" w14:textId="77777777" w:rsidTr="001E52E7">
        <w:trPr>
          <w:jc w:val="center"/>
        </w:trPr>
        <w:tc>
          <w:tcPr>
            <w:tcW w:w="1858" w:type="dxa"/>
            <w:tcBorders>
              <w:top w:val="nil"/>
              <w:left w:val="nil"/>
              <w:bottom w:val="nil"/>
              <w:right w:val="nil"/>
            </w:tcBorders>
          </w:tcPr>
          <w:p w14:paraId="30E8FFAB"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75A5031B" w14:textId="77777777" w:rsidR="002438F5" w:rsidRPr="00910E41" w:rsidRDefault="00484708" w:rsidP="00403DFA">
            <w:pPr>
              <w:jc w:val="both"/>
              <w:rPr>
                <w:rFonts w:cstheme="minorHAnsi"/>
                <w:sz w:val="20"/>
                <w:szCs w:val="20"/>
              </w:rPr>
            </w:pPr>
            <w:r w:rsidRPr="00910E41">
              <w:rPr>
                <w:rFonts w:cstheme="minorHAnsi"/>
                <w:sz w:val="20"/>
                <w:szCs w:val="20"/>
              </w:rPr>
              <w:t xml:space="preserve">4. </w:t>
            </w:r>
            <w:r w:rsidR="002438F5" w:rsidRPr="00910E41">
              <w:rPr>
                <w:rFonts w:cstheme="minorHAnsi"/>
                <w:sz w:val="20"/>
                <w:szCs w:val="20"/>
              </w:rPr>
              <w:t>IT * Sex</w:t>
            </w:r>
          </w:p>
        </w:tc>
        <w:tc>
          <w:tcPr>
            <w:tcW w:w="1418" w:type="dxa"/>
            <w:tcBorders>
              <w:top w:val="nil"/>
              <w:left w:val="nil"/>
              <w:bottom w:val="nil"/>
              <w:right w:val="nil"/>
            </w:tcBorders>
          </w:tcPr>
          <w:p w14:paraId="567527A8" w14:textId="77777777" w:rsidR="002438F5" w:rsidRPr="00910E41" w:rsidRDefault="00E45A5E" w:rsidP="00403DFA">
            <w:pPr>
              <w:jc w:val="both"/>
              <w:rPr>
                <w:rFonts w:cstheme="minorHAnsi"/>
                <w:sz w:val="20"/>
                <w:szCs w:val="20"/>
              </w:rPr>
            </w:pPr>
            <w:r w:rsidRPr="00910E41">
              <w:rPr>
                <w:rFonts w:cstheme="minorHAnsi"/>
                <w:sz w:val="20"/>
                <w:szCs w:val="20"/>
              </w:rPr>
              <w:t>195.8</w:t>
            </w:r>
          </w:p>
        </w:tc>
        <w:tc>
          <w:tcPr>
            <w:tcW w:w="1275" w:type="dxa"/>
            <w:tcBorders>
              <w:top w:val="nil"/>
              <w:left w:val="nil"/>
              <w:bottom w:val="nil"/>
              <w:right w:val="nil"/>
            </w:tcBorders>
          </w:tcPr>
          <w:p w14:paraId="677F33D1"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0.8</w:t>
            </w:r>
          </w:p>
        </w:tc>
      </w:tr>
      <w:tr w:rsidR="002438F5" w14:paraId="3CBA9B0A" w14:textId="77777777" w:rsidTr="001E52E7">
        <w:trPr>
          <w:jc w:val="center"/>
        </w:trPr>
        <w:tc>
          <w:tcPr>
            <w:tcW w:w="1858" w:type="dxa"/>
            <w:tcBorders>
              <w:top w:val="nil"/>
              <w:left w:val="nil"/>
              <w:bottom w:val="nil"/>
              <w:right w:val="nil"/>
            </w:tcBorders>
          </w:tcPr>
          <w:p w14:paraId="440C191F"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1F2C923B" w14:textId="77777777" w:rsidR="002438F5" w:rsidRPr="00910E41" w:rsidRDefault="00484708" w:rsidP="00403DFA">
            <w:pPr>
              <w:jc w:val="both"/>
              <w:rPr>
                <w:rFonts w:cstheme="minorHAnsi"/>
                <w:sz w:val="20"/>
                <w:szCs w:val="20"/>
              </w:rPr>
            </w:pPr>
            <w:r w:rsidRPr="00910E41">
              <w:rPr>
                <w:rFonts w:cstheme="minorHAnsi"/>
                <w:sz w:val="20"/>
                <w:szCs w:val="20"/>
              </w:rPr>
              <w:t xml:space="preserve">5. </w:t>
            </w:r>
            <w:r w:rsidR="002438F5" w:rsidRPr="00910E41">
              <w:rPr>
                <w:rFonts w:cstheme="minorHAnsi"/>
                <w:sz w:val="20"/>
                <w:szCs w:val="20"/>
              </w:rPr>
              <w:t xml:space="preserve">IT * </w:t>
            </w:r>
            <w:r w:rsidR="00E45A5E" w:rsidRPr="00910E41">
              <w:rPr>
                <w:rFonts w:cstheme="minorHAnsi"/>
                <w:sz w:val="20"/>
                <w:szCs w:val="20"/>
              </w:rPr>
              <w:t>Subfamily</w:t>
            </w:r>
          </w:p>
        </w:tc>
        <w:tc>
          <w:tcPr>
            <w:tcW w:w="1418" w:type="dxa"/>
            <w:tcBorders>
              <w:top w:val="nil"/>
              <w:left w:val="nil"/>
              <w:bottom w:val="nil"/>
              <w:right w:val="nil"/>
            </w:tcBorders>
          </w:tcPr>
          <w:p w14:paraId="0BF29E5B" w14:textId="77777777" w:rsidR="002438F5" w:rsidRPr="00910E41" w:rsidRDefault="00E45A5E" w:rsidP="00403DFA">
            <w:pPr>
              <w:jc w:val="both"/>
              <w:rPr>
                <w:rFonts w:cstheme="minorHAnsi"/>
                <w:sz w:val="20"/>
                <w:szCs w:val="20"/>
              </w:rPr>
            </w:pPr>
            <w:r w:rsidRPr="00910E41">
              <w:rPr>
                <w:rFonts w:cstheme="minorHAnsi"/>
                <w:sz w:val="20"/>
                <w:szCs w:val="20"/>
              </w:rPr>
              <w:t>203.6</w:t>
            </w:r>
          </w:p>
        </w:tc>
        <w:tc>
          <w:tcPr>
            <w:tcW w:w="1275" w:type="dxa"/>
            <w:tcBorders>
              <w:top w:val="nil"/>
              <w:left w:val="nil"/>
              <w:bottom w:val="nil"/>
              <w:right w:val="nil"/>
            </w:tcBorders>
          </w:tcPr>
          <w:p w14:paraId="75B1B005"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8.6</w:t>
            </w:r>
          </w:p>
        </w:tc>
      </w:tr>
      <w:tr w:rsidR="002438F5" w14:paraId="6EA23F33" w14:textId="77777777" w:rsidTr="001E52E7">
        <w:trPr>
          <w:jc w:val="center"/>
        </w:trPr>
        <w:tc>
          <w:tcPr>
            <w:tcW w:w="1858" w:type="dxa"/>
            <w:tcBorders>
              <w:top w:val="nil"/>
              <w:left w:val="nil"/>
              <w:bottom w:val="single" w:sz="4" w:space="0" w:color="auto"/>
              <w:right w:val="nil"/>
            </w:tcBorders>
          </w:tcPr>
          <w:p w14:paraId="5DDAA5C6" w14:textId="77777777" w:rsidR="002438F5" w:rsidRPr="00910E41" w:rsidRDefault="002438F5" w:rsidP="00403DFA">
            <w:pPr>
              <w:jc w:val="both"/>
              <w:rPr>
                <w:rFonts w:cstheme="minorHAnsi"/>
                <w:sz w:val="20"/>
                <w:szCs w:val="20"/>
              </w:rPr>
            </w:pPr>
          </w:p>
        </w:tc>
        <w:tc>
          <w:tcPr>
            <w:tcW w:w="3387" w:type="dxa"/>
            <w:tcBorders>
              <w:top w:val="nil"/>
              <w:left w:val="nil"/>
              <w:bottom w:val="single" w:sz="4" w:space="0" w:color="auto"/>
              <w:right w:val="nil"/>
            </w:tcBorders>
          </w:tcPr>
          <w:p w14:paraId="28168049" w14:textId="77777777" w:rsidR="002438F5" w:rsidRPr="00910E41" w:rsidRDefault="00484708" w:rsidP="00403DFA">
            <w:pPr>
              <w:jc w:val="both"/>
              <w:rPr>
                <w:rFonts w:cstheme="minorHAnsi"/>
                <w:sz w:val="20"/>
                <w:szCs w:val="20"/>
              </w:rPr>
            </w:pPr>
            <w:r w:rsidRPr="00910E41">
              <w:rPr>
                <w:rFonts w:cstheme="minorHAnsi"/>
                <w:sz w:val="20"/>
                <w:szCs w:val="20"/>
              </w:rPr>
              <w:t xml:space="preserve">6. </w:t>
            </w:r>
            <w:r w:rsidR="002438F5" w:rsidRPr="00910E41">
              <w:rPr>
                <w:rFonts w:cstheme="minorHAnsi"/>
                <w:sz w:val="20"/>
                <w:szCs w:val="20"/>
              </w:rPr>
              <w:t>IT only</w:t>
            </w:r>
          </w:p>
        </w:tc>
        <w:tc>
          <w:tcPr>
            <w:tcW w:w="1418" w:type="dxa"/>
            <w:tcBorders>
              <w:top w:val="nil"/>
              <w:left w:val="nil"/>
              <w:bottom w:val="single" w:sz="4" w:space="0" w:color="auto"/>
              <w:right w:val="nil"/>
            </w:tcBorders>
          </w:tcPr>
          <w:p w14:paraId="024444D1" w14:textId="77777777" w:rsidR="002438F5" w:rsidRPr="00910E41" w:rsidRDefault="00E45A5E" w:rsidP="00403DFA">
            <w:pPr>
              <w:jc w:val="both"/>
              <w:rPr>
                <w:rFonts w:cstheme="minorHAnsi"/>
                <w:sz w:val="20"/>
                <w:szCs w:val="20"/>
              </w:rPr>
            </w:pPr>
            <w:r w:rsidRPr="00910E41">
              <w:rPr>
                <w:rFonts w:cstheme="minorHAnsi"/>
                <w:sz w:val="20"/>
                <w:szCs w:val="20"/>
              </w:rPr>
              <w:t>200.1</w:t>
            </w:r>
          </w:p>
        </w:tc>
        <w:tc>
          <w:tcPr>
            <w:tcW w:w="1275" w:type="dxa"/>
            <w:tcBorders>
              <w:top w:val="nil"/>
              <w:left w:val="nil"/>
              <w:bottom w:val="single" w:sz="4" w:space="0" w:color="auto"/>
              <w:right w:val="nil"/>
            </w:tcBorders>
          </w:tcPr>
          <w:p w14:paraId="1010C6AB"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5.1</w:t>
            </w:r>
          </w:p>
        </w:tc>
      </w:tr>
      <w:tr w:rsidR="002438F5" w14:paraId="4A234521" w14:textId="77777777" w:rsidTr="001E52E7">
        <w:trPr>
          <w:jc w:val="center"/>
        </w:trPr>
        <w:tc>
          <w:tcPr>
            <w:tcW w:w="1858" w:type="dxa"/>
            <w:tcBorders>
              <w:left w:val="nil"/>
              <w:bottom w:val="nil"/>
              <w:right w:val="nil"/>
            </w:tcBorders>
          </w:tcPr>
          <w:p w14:paraId="615F7765" w14:textId="77777777" w:rsidR="002438F5" w:rsidRPr="00910E41" w:rsidRDefault="002438F5" w:rsidP="00403DFA">
            <w:pPr>
              <w:jc w:val="both"/>
              <w:rPr>
                <w:sz w:val="20"/>
                <w:szCs w:val="20"/>
              </w:rPr>
            </w:pPr>
            <w:r w:rsidRPr="00910E41">
              <w:rPr>
                <w:sz w:val="20"/>
                <w:szCs w:val="20"/>
              </w:rPr>
              <w:t>PGLS</w:t>
            </w:r>
          </w:p>
        </w:tc>
        <w:tc>
          <w:tcPr>
            <w:tcW w:w="3387" w:type="dxa"/>
            <w:tcBorders>
              <w:left w:val="nil"/>
              <w:bottom w:val="nil"/>
              <w:right w:val="nil"/>
            </w:tcBorders>
          </w:tcPr>
          <w:p w14:paraId="26743EE0" w14:textId="77777777" w:rsidR="002438F5" w:rsidRPr="00910E41" w:rsidRDefault="00E45A5E" w:rsidP="00403DFA">
            <w:pPr>
              <w:jc w:val="both"/>
              <w:rPr>
                <w:sz w:val="20"/>
                <w:szCs w:val="20"/>
              </w:rPr>
            </w:pPr>
            <w:r w:rsidRPr="00910E41">
              <w:rPr>
                <w:sz w:val="20"/>
                <w:szCs w:val="20"/>
              </w:rPr>
              <w:t>NA</w:t>
            </w:r>
          </w:p>
        </w:tc>
        <w:tc>
          <w:tcPr>
            <w:tcW w:w="1418" w:type="dxa"/>
            <w:tcBorders>
              <w:left w:val="nil"/>
              <w:bottom w:val="nil"/>
              <w:right w:val="nil"/>
            </w:tcBorders>
          </w:tcPr>
          <w:p w14:paraId="549CE167" w14:textId="77777777" w:rsidR="002438F5" w:rsidRPr="00910E41" w:rsidRDefault="00E45A5E" w:rsidP="00403DFA">
            <w:pPr>
              <w:jc w:val="both"/>
              <w:rPr>
                <w:b/>
                <w:sz w:val="20"/>
                <w:szCs w:val="20"/>
              </w:rPr>
            </w:pPr>
            <w:r w:rsidRPr="00910E41">
              <w:rPr>
                <w:b/>
                <w:sz w:val="20"/>
                <w:szCs w:val="20"/>
              </w:rPr>
              <w:t>NA</w:t>
            </w:r>
          </w:p>
        </w:tc>
        <w:tc>
          <w:tcPr>
            <w:tcW w:w="1275" w:type="dxa"/>
            <w:tcBorders>
              <w:left w:val="nil"/>
              <w:bottom w:val="nil"/>
              <w:right w:val="nil"/>
            </w:tcBorders>
          </w:tcPr>
          <w:p w14:paraId="218017F1" w14:textId="77777777" w:rsidR="002438F5" w:rsidRPr="00910E41" w:rsidRDefault="00E45A5E" w:rsidP="00403DFA">
            <w:pPr>
              <w:jc w:val="both"/>
              <w:rPr>
                <w:sz w:val="20"/>
                <w:szCs w:val="20"/>
              </w:rPr>
            </w:pPr>
            <w:r w:rsidRPr="00910E41">
              <w:rPr>
                <w:sz w:val="20"/>
                <w:szCs w:val="20"/>
              </w:rPr>
              <w:t>NA</w:t>
            </w:r>
          </w:p>
        </w:tc>
      </w:tr>
      <w:tr w:rsidR="002438F5" w14:paraId="45D46925" w14:textId="77777777" w:rsidTr="001E52E7">
        <w:trPr>
          <w:jc w:val="center"/>
        </w:trPr>
        <w:tc>
          <w:tcPr>
            <w:tcW w:w="1858" w:type="dxa"/>
            <w:tcBorders>
              <w:top w:val="nil"/>
              <w:left w:val="nil"/>
              <w:bottom w:val="nil"/>
              <w:right w:val="nil"/>
            </w:tcBorders>
          </w:tcPr>
          <w:p w14:paraId="461FCEE4" w14:textId="77777777" w:rsidR="002438F5" w:rsidRPr="00910E41" w:rsidRDefault="002438F5" w:rsidP="00403DFA">
            <w:pPr>
              <w:jc w:val="both"/>
              <w:rPr>
                <w:sz w:val="20"/>
                <w:szCs w:val="20"/>
              </w:rPr>
            </w:pPr>
          </w:p>
        </w:tc>
        <w:tc>
          <w:tcPr>
            <w:tcW w:w="3387" w:type="dxa"/>
            <w:tcBorders>
              <w:top w:val="nil"/>
              <w:left w:val="nil"/>
              <w:bottom w:val="nil"/>
              <w:right w:val="nil"/>
            </w:tcBorders>
          </w:tcPr>
          <w:p w14:paraId="4D50DABE" w14:textId="77777777" w:rsidR="002438F5" w:rsidRPr="00910E41" w:rsidRDefault="00E45A5E" w:rsidP="00403DFA">
            <w:pPr>
              <w:jc w:val="both"/>
              <w:rPr>
                <w:sz w:val="20"/>
                <w:szCs w:val="20"/>
              </w:rPr>
            </w:pPr>
            <w:r w:rsidRPr="00910E41">
              <w:rPr>
                <w:sz w:val="20"/>
                <w:szCs w:val="20"/>
              </w:rPr>
              <w:t>NA</w:t>
            </w:r>
          </w:p>
        </w:tc>
        <w:tc>
          <w:tcPr>
            <w:tcW w:w="1418" w:type="dxa"/>
            <w:tcBorders>
              <w:top w:val="nil"/>
              <w:left w:val="nil"/>
              <w:bottom w:val="nil"/>
              <w:right w:val="nil"/>
            </w:tcBorders>
          </w:tcPr>
          <w:p w14:paraId="31E483AA" w14:textId="77777777" w:rsidR="002438F5" w:rsidRPr="00910E41" w:rsidRDefault="00E45A5E" w:rsidP="00403DFA">
            <w:pPr>
              <w:jc w:val="both"/>
              <w:rPr>
                <w:sz w:val="20"/>
                <w:szCs w:val="20"/>
              </w:rPr>
            </w:pPr>
            <w:r w:rsidRPr="00910E41">
              <w:rPr>
                <w:sz w:val="20"/>
                <w:szCs w:val="20"/>
              </w:rPr>
              <w:t>NA</w:t>
            </w:r>
          </w:p>
        </w:tc>
        <w:tc>
          <w:tcPr>
            <w:tcW w:w="1275" w:type="dxa"/>
            <w:tcBorders>
              <w:top w:val="nil"/>
              <w:left w:val="nil"/>
              <w:bottom w:val="nil"/>
              <w:right w:val="nil"/>
            </w:tcBorders>
          </w:tcPr>
          <w:p w14:paraId="269BE607" w14:textId="77777777" w:rsidR="002438F5" w:rsidRPr="00910E41" w:rsidRDefault="00E45A5E" w:rsidP="00403DFA">
            <w:pPr>
              <w:jc w:val="both"/>
              <w:rPr>
                <w:sz w:val="20"/>
                <w:szCs w:val="20"/>
              </w:rPr>
            </w:pPr>
            <w:r w:rsidRPr="00910E41">
              <w:rPr>
                <w:sz w:val="20"/>
                <w:szCs w:val="20"/>
              </w:rPr>
              <w:t>NA</w:t>
            </w:r>
          </w:p>
        </w:tc>
      </w:tr>
      <w:tr w:rsidR="002438F5" w14:paraId="1AEDB3F4" w14:textId="77777777" w:rsidTr="001E52E7">
        <w:trPr>
          <w:jc w:val="center"/>
        </w:trPr>
        <w:tc>
          <w:tcPr>
            <w:tcW w:w="1858" w:type="dxa"/>
            <w:tcBorders>
              <w:top w:val="nil"/>
              <w:left w:val="nil"/>
              <w:right w:val="nil"/>
            </w:tcBorders>
          </w:tcPr>
          <w:p w14:paraId="00D278AD" w14:textId="77777777" w:rsidR="002438F5" w:rsidRPr="00910E41" w:rsidRDefault="002438F5" w:rsidP="00403DFA">
            <w:pPr>
              <w:jc w:val="both"/>
              <w:rPr>
                <w:sz w:val="20"/>
                <w:szCs w:val="20"/>
              </w:rPr>
            </w:pPr>
          </w:p>
        </w:tc>
        <w:tc>
          <w:tcPr>
            <w:tcW w:w="3387" w:type="dxa"/>
            <w:tcBorders>
              <w:top w:val="nil"/>
              <w:left w:val="nil"/>
              <w:right w:val="nil"/>
            </w:tcBorders>
          </w:tcPr>
          <w:p w14:paraId="256C3C39" w14:textId="77777777" w:rsidR="002438F5" w:rsidRPr="00910E41" w:rsidRDefault="00E45A5E" w:rsidP="00403DFA">
            <w:pPr>
              <w:jc w:val="both"/>
              <w:rPr>
                <w:sz w:val="20"/>
                <w:szCs w:val="20"/>
              </w:rPr>
            </w:pPr>
            <w:r w:rsidRPr="00910E41">
              <w:rPr>
                <w:sz w:val="20"/>
                <w:szCs w:val="20"/>
              </w:rPr>
              <w:t>NA</w:t>
            </w:r>
          </w:p>
        </w:tc>
        <w:tc>
          <w:tcPr>
            <w:tcW w:w="1418" w:type="dxa"/>
            <w:tcBorders>
              <w:top w:val="nil"/>
              <w:left w:val="nil"/>
              <w:right w:val="nil"/>
            </w:tcBorders>
          </w:tcPr>
          <w:p w14:paraId="444F131A" w14:textId="77777777" w:rsidR="002438F5" w:rsidRPr="00910E41" w:rsidRDefault="00E45A5E" w:rsidP="00403DFA">
            <w:pPr>
              <w:jc w:val="both"/>
              <w:rPr>
                <w:sz w:val="20"/>
                <w:szCs w:val="20"/>
              </w:rPr>
            </w:pPr>
            <w:r w:rsidRPr="00910E41">
              <w:rPr>
                <w:sz w:val="20"/>
                <w:szCs w:val="20"/>
              </w:rPr>
              <w:t>NA</w:t>
            </w:r>
          </w:p>
        </w:tc>
        <w:tc>
          <w:tcPr>
            <w:tcW w:w="1275" w:type="dxa"/>
            <w:tcBorders>
              <w:top w:val="nil"/>
              <w:left w:val="nil"/>
              <w:right w:val="nil"/>
            </w:tcBorders>
          </w:tcPr>
          <w:p w14:paraId="289C9ADC" w14:textId="77777777" w:rsidR="002438F5" w:rsidRPr="00910E41" w:rsidRDefault="00E45A5E" w:rsidP="00403DFA">
            <w:pPr>
              <w:jc w:val="both"/>
              <w:rPr>
                <w:sz w:val="20"/>
                <w:szCs w:val="20"/>
              </w:rPr>
            </w:pPr>
            <w:r w:rsidRPr="00910E41">
              <w:rPr>
                <w:sz w:val="20"/>
                <w:szCs w:val="20"/>
              </w:rPr>
              <w:t>NA</w:t>
            </w:r>
          </w:p>
        </w:tc>
      </w:tr>
    </w:tbl>
    <w:p w14:paraId="2C1D5CCD" w14:textId="77777777" w:rsidR="00426900" w:rsidRDefault="00426900" w:rsidP="00403DFA">
      <w:pPr>
        <w:jc w:val="both"/>
      </w:pPr>
    </w:p>
    <w:p w14:paraId="7D7DF10C" w14:textId="77777777" w:rsidR="00426900" w:rsidRDefault="00426900">
      <w:r>
        <w:br w:type="page"/>
      </w:r>
    </w:p>
    <w:p w14:paraId="63954BA0" w14:textId="77777777" w:rsidR="004E7859" w:rsidRDefault="009917D8" w:rsidP="00403DFA">
      <w:pPr>
        <w:jc w:val="both"/>
      </w:pPr>
      <w:r>
        <w:lastRenderedPageBreak/>
        <w:t xml:space="preserve">Table </w:t>
      </w:r>
      <w:r w:rsidR="00426900">
        <w:t>2</w:t>
      </w:r>
      <w:r w:rsidR="004C6C46">
        <w:t>A</w:t>
      </w:r>
      <w:r>
        <w:t>. Full k-fold cross validation results</w:t>
      </w:r>
      <w:r w:rsidR="00AA5E6A">
        <w:t xml:space="preserve"> BEES</w:t>
      </w:r>
      <w:r>
        <w:t xml:space="preserve">. MSE: Mean standard error, RMSE: Root mean square error, </w:t>
      </w:r>
      <w:r w:rsidRPr="00AF43B0">
        <w:rPr>
          <w:i/>
        </w:rPr>
        <w:t>R</w:t>
      </w:r>
      <w:r w:rsidRPr="00AF43B0">
        <w:rPr>
          <w:i/>
          <w:vertAlign w:val="superscript"/>
        </w:rPr>
        <w:t>2</w:t>
      </w:r>
      <w:r>
        <w:t>: R-squared, AI</w:t>
      </w:r>
      <w:r w:rsidR="00AF43B0">
        <w:t>C: Akaike Information Criterion and</w:t>
      </w:r>
      <w:r>
        <w:t xml:space="preserve"> BIC: Bayesian Information Criterion.</w:t>
      </w:r>
      <w:r w:rsidR="00882D9C">
        <w:t xml:space="preserve"> </w:t>
      </w:r>
      <w:r w:rsidR="00426900">
        <w:t>V</w:t>
      </w:r>
      <w:r w:rsidR="00882D9C">
        <w:t>alue</w:t>
      </w:r>
      <w:r w:rsidR="00426900">
        <w:t>s</w:t>
      </w:r>
      <w:r w:rsidR="00882D9C">
        <w:t xml:space="preserve"> </w:t>
      </w:r>
      <w:r w:rsidR="00426900">
        <w:t>are</w:t>
      </w:r>
      <w:r w:rsidR="00882D9C">
        <w:t xml:space="preserve"> the median across five folds.</w:t>
      </w:r>
    </w:p>
    <w:p w14:paraId="7183131C" w14:textId="77777777" w:rsidR="009917D8" w:rsidRDefault="009917D8" w:rsidP="00403DFA">
      <w:pPr>
        <w:jc w:val="both"/>
      </w:pPr>
    </w:p>
    <w:tbl>
      <w:tblPr>
        <w:tblW w:w="9020" w:type="dxa"/>
        <w:jc w:val="center"/>
        <w:tblLook w:val="04A0" w:firstRow="1" w:lastRow="0" w:firstColumn="1" w:lastColumn="0" w:noHBand="0" w:noVBand="1"/>
      </w:tblPr>
      <w:tblGrid>
        <w:gridCol w:w="799"/>
        <w:gridCol w:w="564"/>
        <w:gridCol w:w="2534"/>
        <w:gridCol w:w="1127"/>
        <w:gridCol w:w="1075"/>
        <w:gridCol w:w="1075"/>
        <w:gridCol w:w="906"/>
        <w:gridCol w:w="940"/>
      </w:tblGrid>
      <w:tr w:rsidR="00403DFA" w:rsidRPr="004E7859" w14:paraId="1B12E55D" w14:textId="77777777" w:rsidTr="00403DFA">
        <w:trPr>
          <w:trHeight w:val="320"/>
          <w:jc w:val="center"/>
        </w:trPr>
        <w:tc>
          <w:tcPr>
            <w:tcW w:w="1363" w:type="dxa"/>
            <w:gridSpan w:val="2"/>
            <w:tcBorders>
              <w:top w:val="single" w:sz="4" w:space="0" w:color="auto"/>
              <w:left w:val="nil"/>
              <w:bottom w:val="single" w:sz="4" w:space="0" w:color="auto"/>
              <w:right w:val="nil"/>
            </w:tcBorders>
          </w:tcPr>
          <w:p w14:paraId="4C811F25" w14:textId="77777777" w:rsidR="00AA5E6A" w:rsidRDefault="00AA5E6A" w:rsidP="00DC0E6D">
            <w:pPr>
              <w:jc w:val="center"/>
            </w:pPr>
            <w:r>
              <w:t>Model</w:t>
            </w:r>
          </w:p>
        </w:tc>
        <w:tc>
          <w:tcPr>
            <w:tcW w:w="2534" w:type="dxa"/>
            <w:tcBorders>
              <w:top w:val="single" w:sz="4" w:space="0" w:color="auto"/>
              <w:left w:val="nil"/>
              <w:bottom w:val="single" w:sz="4" w:space="0" w:color="auto"/>
              <w:right w:val="nil"/>
            </w:tcBorders>
            <w:shd w:val="clear" w:color="auto" w:fill="auto"/>
            <w:noWrap/>
            <w:vAlign w:val="bottom"/>
            <w:hideMark/>
          </w:tcPr>
          <w:p w14:paraId="10949F98" w14:textId="77777777" w:rsidR="00AA5E6A" w:rsidRPr="004E7859" w:rsidRDefault="00403DFA" w:rsidP="00DC0E6D">
            <w:pPr>
              <w:jc w:val="center"/>
              <w:rPr>
                <w:rFonts w:ascii="Calibri" w:eastAsia="Times New Roman" w:hAnsi="Calibri" w:cs="Calibri"/>
                <w:color w:val="000000"/>
                <w:lang w:val="en-AU"/>
              </w:rPr>
            </w:pPr>
            <w:r>
              <w:rPr>
                <w:rFonts w:ascii="Calibri" w:eastAsia="Times New Roman" w:hAnsi="Calibri" w:cs="Calibri"/>
                <w:color w:val="000000"/>
                <w:lang w:val="en-AU"/>
              </w:rPr>
              <w:t>Formula</w:t>
            </w:r>
          </w:p>
        </w:tc>
        <w:tc>
          <w:tcPr>
            <w:tcW w:w="1127" w:type="dxa"/>
            <w:tcBorders>
              <w:top w:val="single" w:sz="4" w:space="0" w:color="auto"/>
              <w:left w:val="nil"/>
              <w:bottom w:val="single" w:sz="4" w:space="0" w:color="auto"/>
              <w:right w:val="nil"/>
            </w:tcBorders>
            <w:shd w:val="clear" w:color="auto" w:fill="auto"/>
            <w:noWrap/>
            <w:vAlign w:val="bottom"/>
            <w:hideMark/>
          </w:tcPr>
          <w:p w14:paraId="30BB32D5"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MSE</w:t>
            </w:r>
          </w:p>
        </w:tc>
        <w:tc>
          <w:tcPr>
            <w:tcW w:w="1075" w:type="dxa"/>
            <w:tcBorders>
              <w:top w:val="single" w:sz="4" w:space="0" w:color="auto"/>
              <w:left w:val="nil"/>
              <w:bottom w:val="single" w:sz="4" w:space="0" w:color="auto"/>
              <w:right w:val="nil"/>
            </w:tcBorders>
            <w:shd w:val="clear" w:color="auto" w:fill="auto"/>
            <w:noWrap/>
            <w:vAlign w:val="bottom"/>
            <w:hideMark/>
          </w:tcPr>
          <w:p w14:paraId="1899DA17"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RMSE</w:t>
            </w:r>
          </w:p>
        </w:tc>
        <w:tc>
          <w:tcPr>
            <w:tcW w:w="1075" w:type="dxa"/>
            <w:tcBorders>
              <w:top w:val="single" w:sz="4" w:space="0" w:color="auto"/>
              <w:left w:val="nil"/>
              <w:bottom w:val="single" w:sz="4" w:space="0" w:color="auto"/>
              <w:right w:val="nil"/>
            </w:tcBorders>
            <w:shd w:val="clear" w:color="auto" w:fill="auto"/>
            <w:noWrap/>
            <w:vAlign w:val="bottom"/>
            <w:hideMark/>
          </w:tcPr>
          <w:p w14:paraId="61506D7C"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i/>
                <w:color w:val="000000"/>
                <w:lang w:val="en-AU"/>
              </w:rPr>
              <w:t>R</w:t>
            </w:r>
            <w:r w:rsidRPr="004E7859">
              <w:rPr>
                <w:rFonts w:ascii="Calibri" w:eastAsia="Times New Roman" w:hAnsi="Calibri" w:cs="Calibri"/>
                <w:color w:val="000000"/>
                <w:vertAlign w:val="superscript"/>
                <w:lang w:val="en-AU"/>
              </w:rPr>
              <w:t>2</w:t>
            </w:r>
          </w:p>
        </w:tc>
        <w:tc>
          <w:tcPr>
            <w:tcW w:w="906" w:type="dxa"/>
            <w:tcBorders>
              <w:top w:val="single" w:sz="4" w:space="0" w:color="auto"/>
              <w:left w:val="nil"/>
              <w:bottom w:val="single" w:sz="4" w:space="0" w:color="auto"/>
              <w:right w:val="nil"/>
            </w:tcBorders>
            <w:shd w:val="clear" w:color="auto" w:fill="auto"/>
            <w:noWrap/>
            <w:vAlign w:val="bottom"/>
            <w:hideMark/>
          </w:tcPr>
          <w:p w14:paraId="658512AC"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AIC</w:t>
            </w:r>
          </w:p>
        </w:tc>
        <w:tc>
          <w:tcPr>
            <w:tcW w:w="940" w:type="dxa"/>
            <w:tcBorders>
              <w:top w:val="single" w:sz="4" w:space="0" w:color="auto"/>
              <w:left w:val="nil"/>
              <w:bottom w:val="single" w:sz="4" w:space="0" w:color="auto"/>
              <w:right w:val="nil"/>
            </w:tcBorders>
            <w:shd w:val="clear" w:color="auto" w:fill="auto"/>
            <w:noWrap/>
            <w:vAlign w:val="bottom"/>
            <w:hideMark/>
          </w:tcPr>
          <w:p w14:paraId="3D2A4E84"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BIC</w:t>
            </w:r>
          </w:p>
        </w:tc>
      </w:tr>
      <w:tr w:rsidR="00403DFA" w:rsidRPr="004E7859" w14:paraId="549BBF90" w14:textId="77777777" w:rsidTr="00403DFA">
        <w:trPr>
          <w:trHeight w:val="320"/>
          <w:jc w:val="center"/>
        </w:trPr>
        <w:tc>
          <w:tcPr>
            <w:tcW w:w="799" w:type="dxa"/>
            <w:tcBorders>
              <w:top w:val="nil"/>
              <w:left w:val="nil"/>
              <w:bottom w:val="nil"/>
              <w:right w:val="nil"/>
            </w:tcBorders>
          </w:tcPr>
          <w:p w14:paraId="3EF5D83C" w14:textId="77777777" w:rsidR="00AA5E6A" w:rsidRPr="00910E41" w:rsidRDefault="00AA5E6A" w:rsidP="00DC0E6D">
            <w:pPr>
              <w:jc w:val="center"/>
              <w:rPr>
                <w:rFonts w:ascii="Calibri" w:eastAsia="Times New Roman" w:hAnsi="Calibri" w:cs="Calibri"/>
                <w:color w:val="000000"/>
                <w:sz w:val="20"/>
                <w:szCs w:val="20"/>
                <w:lang w:val="en-AU"/>
              </w:rPr>
            </w:pPr>
            <w:r w:rsidRPr="00910E41">
              <w:rPr>
                <w:rFonts w:cstheme="minorHAnsi"/>
                <w:sz w:val="20"/>
                <w:szCs w:val="20"/>
              </w:rPr>
              <w:t>LME</w:t>
            </w:r>
          </w:p>
        </w:tc>
        <w:tc>
          <w:tcPr>
            <w:tcW w:w="3098" w:type="dxa"/>
            <w:gridSpan w:val="2"/>
            <w:tcBorders>
              <w:top w:val="single" w:sz="4" w:space="0" w:color="auto"/>
              <w:left w:val="nil"/>
              <w:bottom w:val="nil"/>
              <w:right w:val="nil"/>
            </w:tcBorders>
            <w:shd w:val="clear" w:color="auto" w:fill="auto"/>
            <w:noWrap/>
            <w:vAlign w:val="bottom"/>
            <w:hideMark/>
          </w:tcPr>
          <w:p w14:paraId="78753927"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1. IT * Family + IT * Region + IT * Sex</w:t>
            </w:r>
          </w:p>
        </w:tc>
        <w:tc>
          <w:tcPr>
            <w:tcW w:w="1127" w:type="dxa"/>
            <w:tcBorders>
              <w:top w:val="single" w:sz="4" w:space="0" w:color="auto"/>
              <w:left w:val="nil"/>
              <w:bottom w:val="nil"/>
              <w:right w:val="nil"/>
            </w:tcBorders>
            <w:shd w:val="clear" w:color="auto" w:fill="auto"/>
            <w:noWrap/>
            <w:vAlign w:val="bottom"/>
            <w:hideMark/>
          </w:tcPr>
          <w:p w14:paraId="441E98AF"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0.159636</w:t>
            </w:r>
          </w:p>
        </w:tc>
        <w:tc>
          <w:tcPr>
            <w:tcW w:w="1075" w:type="dxa"/>
            <w:tcBorders>
              <w:top w:val="single" w:sz="4" w:space="0" w:color="auto"/>
              <w:left w:val="nil"/>
              <w:bottom w:val="nil"/>
              <w:right w:val="nil"/>
            </w:tcBorders>
            <w:shd w:val="clear" w:color="auto" w:fill="auto"/>
            <w:noWrap/>
            <w:vAlign w:val="bottom"/>
            <w:hideMark/>
          </w:tcPr>
          <w:p w14:paraId="64D453CE"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0.399544</w:t>
            </w:r>
          </w:p>
        </w:tc>
        <w:tc>
          <w:tcPr>
            <w:tcW w:w="1075" w:type="dxa"/>
            <w:tcBorders>
              <w:top w:val="single" w:sz="4" w:space="0" w:color="auto"/>
              <w:left w:val="nil"/>
              <w:bottom w:val="nil"/>
              <w:right w:val="nil"/>
            </w:tcBorders>
            <w:shd w:val="clear" w:color="auto" w:fill="auto"/>
            <w:noWrap/>
            <w:vAlign w:val="bottom"/>
            <w:hideMark/>
          </w:tcPr>
          <w:p w14:paraId="409FE4B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0.888365</w:t>
            </w:r>
          </w:p>
        </w:tc>
        <w:tc>
          <w:tcPr>
            <w:tcW w:w="906" w:type="dxa"/>
            <w:tcBorders>
              <w:top w:val="single" w:sz="4" w:space="0" w:color="auto"/>
              <w:left w:val="nil"/>
              <w:bottom w:val="nil"/>
              <w:right w:val="nil"/>
            </w:tcBorders>
            <w:shd w:val="clear" w:color="auto" w:fill="auto"/>
            <w:noWrap/>
            <w:vAlign w:val="bottom"/>
            <w:hideMark/>
          </w:tcPr>
          <w:p w14:paraId="511558DB"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387.383</w:t>
            </w:r>
          </w:p>
        </w:tc>
        <w:tc>
          <w:tcPr>
            <w:tcW w:w="940" w:type="dxa"/>
            <w:tcBorders>
              <w:top w:val="single" w:sz="4" w:space="0" w:color="auto"/>
              <w:left w:val="nil"/>
              <w:bottom w:val="nil"/>
              <w:right w:val="nil"/>
            </w:tcBorders>
            <w:shd w:val="clear" w:color="auto" w:fill="auto"/>
            <w:noWrap/>
            <w:vAlign w:val="bottom"/>
            <w:hideMark/>
          </w:tcPr>
          <w:p w14:paraId="3AFE9B6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469.849</w:t>
            </w:r>
          </w:p>
        </w:tc>
      </w:tr>
      <w:tr w:rsidR="00403DFA" w:rsidRPr="004E7859" w14:paraId="7B2600A6" w14:textId="77777777" w:rsidTr="00403DFA">
        <w:trPr>
          <w:trHeight w:val="320"/>
          <w:jc w:val="center"/>
        </w:trPr>
        <w:tc>
          <w:tcPr>
            <w:tcW w:w="799" w:type="dxa"/>
            <w:tcBorders>
              <w:top w:val="nil"/>
              <w:left w:val="nil"/>
              <w:bottom w:val="nil"/>
              <w:right w:val="nil"/>
            </w:tcBorders>
          </w:tcPr>
          <w:p w14:paraId="7610E3A8"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bottom w:val="nil"/>
              <w:right w:val="nil"/>
            </w:tcBorders>
            <w:shd w:val="clear" w:color="auto" w:fill="auto"/>
            <w:noWrap/>
            <w:vAlign w:val="bottom"/>
            <w:hideMark/>
          </w:tcPr>
          <w:p w14:paraId="00FA96E7"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2. IT * Family + IT * Region + Sex</w:t>
            </w:r>
          </w:p>
        </w:tc>
        <w:tc>
          <w:tcPr>
            <w:tcW w:w="1127" w:type="dxa"/>
            <w:tcBorders>
              <w:top w:val="nil"/>
              <w:left w:val="nil"/>
              <w:bottom w:val="nil"/>
              <w:right w:val="nil"/>
            </w:tcBorders>
            <w:shd w:val="clear" w:color="auto" w:fill="auto"/>
            <w:noWrap/>
            <w:vAlign w:val="bottom"/>
            <w:hideMark/>
          </w:tcPr>
          <w:p w14:paraId="287BBA91"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0.1618771</w:t>
            </w:r>
          </w:p>
        </w:tc>
        <w:tc>
          <w:tcPr>
            <w:tcW w:w="1075" w:type="dxa"/>
            <w:tcBorders>
              <w:top w:val="nil"/>
              <w:left w:val="nil"/>
              <w:bottom w:val="nil"/>
              <w:right w:val="nil"/>
            </w:tcBorders>
            <w:shd w:val="clear" w:color="auto" w:fill="auto"/>
            <w:noWrap/>
            <w:vAlign w:val="bottom"/>
            <w:hideMark/>
          </w:tcPr>
          <w:p w14:paraId="2DB10B5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0.402339</w:t>
            </w:r>
          </w:p>
        </w:tc>
        <w:tc>
          <w:tcPr>
            <w:tcW w:w="1075" w:type="dxa"/>
            <w:tcBorders>
              <w:top w:val="nil"/>
              <w:left w:val="nil"/>
              <w:bottom w:val="nil"/>
              <w:right w:val="nil"/>
            </w:tcBorders>
            <w:shd w:val="clear" w:color="auto" w:fill="auto"/>
            <w:noWrap/>
            <w:vAlign w:val="bottom"/>
            <w:hideMark/>
          </w:tcPr>
          <w:p w14:paraId="7C0C021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0.886757</w:t>
            </w:r>
          </w:p>
        </w:tc>
        <w:tc>
          <w:tcPr>
            <w:tcW w:w="906" w:type="dxa"/>
            <w:tcBorders>
              <w:top w:val="nil"/>
              <w:left w:val="nil"/>
              <w:bottom w:val="nil"/>
              <w:right w:val="nil"/>
            </w:tcBorders>
            <w:shd w:val="clear" w:color="auto" w:fill="auto"/>
            <w:noWrap/>
            <w:vAlign w:val="bottom"/>
            <w:hideMark/>
          </w:tcPr>
          <w:p w14:paraId="73B85459"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385.992</w:t>
            </w:r>
          </w:p>
        </w:tc>
        <w:tc>
          <w:tcPr>
            <w:tcW w:w="940" w:type="dxa"/>
            <w:tcBorders>
              <w:top w:val="nil"/>
              <w:left w:val="nil"/>
              <w:bottom w:val="nil"/>
              <w:right w:val="nil"/>
            </w:tcBorders>
            <w:shd w:val="clear" w:color="auto" w:fill="auto"/>
            <w:noWrap/>
            <w:vAlign w:val="bottom"/>
            <w:hideMark/>
          </w:tcPr>
          <w:p w14:paraId="0188E0D5"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464.531</w:t>
            </w:r>
          </w:p>
        </w:tc>
      </w:tr>
      <w:tr w:rsidR="00403DFA" w:rsidRPr="004E7859" w14:paraId="2AB339FF" w14:textId="77777777" w:rsidTr="00403DFA">
        <w:trPr>
          <w:trHeight w:val="320"/>
          <w:jc w:val="center"/>
        </w:trPr>
        <w:tc>
          <w:tcPr>
            <w:tcW w:w="799" w:type="dxa"/>
            <w:tcBorders>
              <w:top w:val="nil"/>
              <w:left w:val="nil"/>
              <w:right w:val="nil"/>
            </w:tcBorders>
          </w:tcPr>
          <w:p w14:paraId="7BF3E620"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right w:val="nil"/>
            </w:tcBorders>
            <w:shd w:val="clear" w:color="auto" w:fill="auto"/>
            <w:noWrap/>
            <w:vAlign w:val="bottom"/>
            <w:hideMark/>
          </w:tcPr>
          <w:p w14:paraId="56D04EBD"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3. IT * Family + IT * Region</w:t>
            </w:r>
          </w:p>
        </w:tc>
        <w:tc>
          <w:tcPr>
            <w:tcW w:w="1127" w:type="dxa"/>
            <w:tcBorders>
              <w:top w:val="nil"/>
              <w:left w:val="nil"/>
              <w:right w:val="nil"/>
            </w:tcBorders>
            <w:shd w:val="clear" w:color="auto" w:fill="auto"/>
            <w:noWrap/>
            <w:vAlign w:val="bottom"/>
            <w:hideMark/>
          </w:tcPr>
          <w:p w14:paraId="10697EE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0.1712714</w:t>
            </w:r>
          </w:p>
        </w:tc>
        <w:tc>
          <w:tcPr>
            <w:tcW w:w="1075" w:type="dxa"/>
            <w:tcBorders>
              <w:top w:val="nil"/>
              <w:left w:val="nil"/>
              <w:right w:val="nil"/>
            </w:tcBorders>
            <w:shd w:val="clear" w:color="auto" w:fill="auto"/>
            <w:noWrap/>
            <w:vAlign w:val="bottom"/>
            <w:hideMark/>
          </w:tcPr>
          <w:p w14:paraId="3A364061"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0.413849</w:t>
            </w:r>
          </w:p>
        </w:tc>
        <w:tc>
          <w:tcPr>
            <w:tcW w:w="1075" w:type="dxa"/>
            <w:tcBorders>
              <w:top w:val="nil"/>
              <w:left w:val="nil"/>
              <w:right w:val="nil"/>
            </w:tcBorders>
            <w:shd w:val="clear" w:color="auto" w:fill="auto"/>
            <w:noWrap/>
            <w:vAlign w:val="bottom"/>
            <w:hideMark/>
          </w:tcPr>
          <w:p w14:paraId="4E50A89F"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0.888615</w:t>
            </w:r>
          </w:p>
        </w:tc>
        <w:tc>
          <w:tcPr>
            <w:tcW w:w="906" w:type="dxa"/>
            <w:tcBorders>
              <w:top w:val="nil"/>
              <w:left w:val="nil"/>
              <w:right w:val="nil"/>
            </w:tcBorders>
            <w:shd w:val="clear" w:color="auto" w:fill="auto"/>
            <w:noWrap/>
            <w:vAlign w:val="bottom"/>
            <w:hideMark/>
          </w:tcPr>
          <w:p w14:paraId="0761BE5F"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388.121</w:t>
            </w:r>
          </w:p>
        </w:tc>
        <w:tc>
          <w:tcPr>
            <w:tcW w:w="940" w:type="dxa"/>
            <w:tcBorders>
              <w:top w:val="nil"/>
              <w:left w:val="nil"/>
              <w:right w:val="nil"/>
            </w:tcBorders>
            <w:shd w:val="clear" w:color="auto" w:fill="auto"/>
            <w:noWrap/>
            <w:vAlign w:val="bottom"/>
            <w:hideMark/>
          </w:tcPr>
          <w:p w14:paraId="4BD0F77C"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462.733</w:t>
            </w:r>
          </w:p>
        </w:tc>
      </w:tr>
      <w:tr w:rsidR="00403DFA" w:rsidRPr="004E7859" w14:paraId="7DA07A16" w14:textId="77777777" w:rsidTr="00403DFA">
        <w:trPr>
          <w:trHeight w:val="320"/>
          <w:jc w:val="center"/>
        </w:trPr>
        <w:tc>
          <w:tcPr>
            <w:tcW w:w="799" w:type="dxa"/>
            <w:tcBorders>
              <w:top w:val="nil"/>
              <w:left w:val="nil"/>
              <w:right w:val="nil"/>
            </w:tcBorders>
          </w:tcPr>
          <w:p w14:paraId="38C4BF55"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left w:val="nil"/>
              <w:right w:val="nil"/>
            </w:tcBorders>
            <w:shd w:val="clear" w:color="auto" w:fill="auto"/>
            <w:noWrap/>
            <w:hideMark/>
          </w:tcPr>
          <w:p w14:paraId="6EECF598" w14:textId="77777777" w:rsidR="00AA5E6A" w:rsidRPr="00910E41" w:rsidRDefault="00AA5E6A" w:rsidP="00403DFA">
            <w:pPr>
              <w:jc w:val="both"/>
              <w:rPr>
                <w:rFonts w:cstheme="minorHAnsi"/>
                <w:sz w:val="20"/>
                <w:szCs w:val="20"/>
              </w:rPr>
            </w:pPr>
            <w:r w:rsidRPr="00910E41">
              <w:rPr>
                <w:rFonts w:cstheme="minorHAnsi"/>
                <w:sz w:val="20"/>
                <w:szCs w:val="20"/>
              </w:rPr>
              <w:t>4. IT * Family + IT * Sex</w:t>
            </w:r>
          </w:p>
        </w:tc>
        <w:tc>
          <w:tcPr>
            <w:tcW w:w="1127" w:type="dxa"/>
            <w:tcBorders>
              <w:left w:val="nil"/>
              <w:right w:val="nil"/>
            </w:tcBorders>
            <w:shd w:val="clear" w:color="auto" w:fill="auto"/>
            <w:noWrap/>
            <w:vAlign w:val="bottom"/>
            <w:hideMark/>
          </w:tcPr>
          <w:p w14:paraId="1396C0A2"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0.1663228</w:t>
            </w:r>
          </w:p>
        </w:tc>
        <w:tc>
          <w:tcPr>
            <w:tcW w:w="1075" w:type="dxa"/>
            <w:tcBorders>
              <w:left w:val="nil"/>
              <w:right w:val="nil"/>
            </w:tcBorders>
            <w:shd w:val="clear" w:color="auto" w:fill="auto"/>
            <w:noWrap/>
            <w:vAlign w:val="bottom"/>
            <w:hideMark/>
          </w:tcPr>
          <w:p w14:paraId="1968B66F"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0.407827</w:t>
            </w:r>
          </w:p>
        </w:tc>
        <w:tc>
          <w:tcPr>
            <w:tcW w:w="1075" w:type="dxa"/>
            <w:tcBorders>
              <w:left w:val="nil"/>
              <w:right w:val="nil"/>
            </w:tcBorders>
            <w:shd w:val="clear" w:color="auto" w:fill="auto"/>
            <w:noWrap/>
            <w:vAlign w:val="bottom"/>
            <w:hideMark/>
          </w:tcPr>
          <w:p w14:paraId="612B80E9"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0.881368</w:t>
            </w:r>
          </w:p>
        </w:tc>
        <w:tc>
          <w:tcPr>
            <w:tcW w:w="906" w:type="dxa"/>
            <w:tcBorders>
              <w:left w:val="nil"/>
              <w:right w:val="nil"/>
            </w:tcBorders>
            <w:shd w:val="clear" w:color="auto" w:fill="auto"/>
            <w:noWrap/>
            <w:vAlign w:val="bottom"/>
            <w:hideMark/>
          </w:tcPr>
          <w:p w14:paraId="5CFD5A83"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433.553</w:t>
            </w:r>
          </w:p>
        </w:tc>
        <w:tc>
          <w:tcPr>
            <w:tcW w:w="940" w:type="dxa"/>
            <w:tcBorders>
              <w:left w:val="nil"/>
              <w:right w:val="nil"/>
            </w:tcBorders>
            <w:shd w:val="clear" w:color="auto" w:fill="auto"/>
            <w:noWrap/>
            <w:vAlign w:val="bottom"/>
            <w:hideMark/>
          </w:tcPr>
          <w:p w14:paraId="7E8634B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500.310</w:t>
            </w:r>
          </w:p>
        </w:tc>
      </w:tr>
      <w:tr w:rsidR="00403DFA" w:rsidRPr="004E7859" w14:paraId="0E874931" w14:textId="77777777" w:rsidTr="00403DFA">
        <w:trPr>
          <w:trHeight w:val="320"/>
          <w:jc w:val="center"/>
        </w:trPr>
        <w:tc>
          <w:tcPr>
            <w:tcW w:w="799" w:type="dxa"/>
            <w:tcBorders>
              <w:top w:val="nil"/>
              <w:left w:val="nil"/>
              <w:right w:val="nil"/>
            </w:tcBorders>
          </w:tcPr>
          <w:p w14:paraId="10788DB7"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right w:val="nil"/>
            </w:tcBorders>
            <w:shd w:val="clear" w:color="auto" w:fill="auto"/>
            <w:noWrap/>
          </w:tcPr>
          <w:p w14:paraId="7BE1525C" w14:textId="77777777" w:rsidR="00AA5E6A" w:rsidRPr="00910E41" w:rsidRDefault="00AA5E6A" w:rsidP="00403DFA">
            <w:pPr>
              <w:jc w:val="both"/>
              <w:rPr>
                <w:rFonts w:cstheme="minorHAnsi"/>
                <w:sz w:val="20"/>
                <w:szCs w:val="20"/>
              </w:rPr>
            </w:pPr>
            <w:r w:rsidRPr="00910E41">
              <w:rPr>
                <w:rFonts w:cstheme="minorHAnsi"/>
                <w:sz w:val="20"/>
                <w:szCs w:val="20"/>
              </w:rPr>
              <w:t>5. IT * Family</w:t>
            </w:r>
          </w:p>
        </w:tc>
        <w:tc>
          <w:tcPr>
            <w:tcW w:w="1127" w:type="dxa"/>
            <w:tcBorders>
              <w:top w:val="nil"/>
              <w:left w:val="nil"/>
              <w:right w:val="nil"/>
            </w:tcBorders>
            <w:shd w:val="clear" w:color="auto" w:fill="auto"/>
            <w:noWrap/>
            <w:vAlign w:val="bottom"/>
          </w:tcPr>
          <w:p w14:paraId="0E218C0F"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0.1777686</w:t>
            </w:r>
          </w:p>
        </w:tc>
        <w:tc>
          <w:tcPr>
            <w:tcW w:w="1075" w:type="dxa"/>
            <w:tcBorders>
              <w:top w:val="nil"/>
              <w:left w:val="nil"/>
              <w:right w:val="nil"/>
            </w:tcBorders>
            <w:shd w:val="clear" w:color="auto" w:fill="auto"/>
            <w:noWrap/>
            <w:vAlign w:val="bottom"/>
          </w:tcPr>
          <w:p w14:paraId="3806E00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0.421626</w:t>
            </w:r>
          </w:p>
        </w:tc>
        <w:tc>
          <w:tcPr>
            <w:tcW w:w="1075" w:type="dxa"/>
            <w:tcBorders>
              <w:top w:val="nil"/>
              <w:left w:val="nil"/>
              <w:right w:val="nil"/>
            </w:tcBorders>
            <w:shd w:val="clear" w:color="auto" w:fill="auto"/>
            <w:noWrap/>
            <w:vAlign w:val="bottom"/>
          </w:tcPr>
          <w:p w14:paraId="7ACC8E4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0.875</w:t>
            </w:r>
            <w:r w:rsidR="00403DFA">
              <w:rPr>
                <w:rFonts w:ascii="Calibri" w:hAnsi="Calibri"/>
                <w:color w:val="000000"/>
                <w:sz w:val="20"/>
                <w:szCs w:val="20"/>
              </w:rPr>
              <w:t>640</w:t>
            </w:r>
          </w:p>
        </w:tc>
        <w:tc>
          <w:tcPr>
            <w:tcW w:w="906" w:type="dxa"/>
            <w:tcBorders>
              <w:top w:val="nil"/>
              <w:left w:val="nil"/>
              <w:right w:val="nil"/>
            </w:tcBorders>
            <w:shd w:val="clear" w:color="auto" w:fill="auto"/>
            <w:noWrap/>
            <w:vAlign w:val="bottom"/>
          </w:tcPr>
          <w:p w14:paraId="147B4D0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435.508</w:t>
            </w:r>
          </w:p>
        </w:tc>
        <w:tc>
          <w:tcPr>
            <w:tcW w:w="940" w:type="dxa"/>
            <w:tcBorders>
              <w:top w:val="nil"/>
              <w:left w:val="nil"/>
              <w:right w:val="nil"/>
            </w:tcBorders>
            <w:shd w:val="clear" w:color="auto" w:fill="auto"/>
            <w:noWrap/>
            <w:vAlign w:val="bottom"/>
          </w:tcPr>
          <w:p w14:paraId="5946DC89"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494.411</w:t>
            </w:r>
          </w:p>
        </w:tc>
      </w:tr>
      <w:tr w:rsidR="00403DFA" w:rsidRPr="004E7859" w14:paraId="0D3DC347" w14:textId="77777777" w:rsidTr="00403DFA">
        <w:trPr>
          <w:trHeight w:val="320"/>
          <w:jc w:val="center"/>
        </w:trPr>
        <w:tc>
          <w:tcPr>
            <w:tcW w:w="799" w:type="dxa"/>
            <w:tcBorders>
              <w:top w:val="nil"/>
              <w:left w:val="nil"/>
              <w:bottom w:val="single" w:sz="4" w:space="0" w:color="auto"/>
              <w:right w:val="nil"/>
            </w:tcBorders>
          </w:tcPr>
          <w:p w14:paraId="770F92F9"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left w:val="nil"/>
              <w:bottom w:val="single" w:sz="4" w:space="0" w:color="auto"/>
              <w:right w:val="nil"/>
            </w:tcBorders>
            <w:shd w:val="clear" w:color="auto" w:fill="auto"/>
            <w:noWrap/>
          </w:tcPr>
          <w:p w14:paraId="2B8640D0" w14:textId="77777777" w:rsidR="00AA5E6A" w:rsidRPr="00910E41" w:rsidRDefault="00AA5E6A" w:rsidP="00403DFA">
            <w:pPr>
              <w:jc w:val="both"/>
              <w:rPr>
                <w:rFonts w:cstheme="minorHAnsi"/>
                <w:sz w:val="20"/>
                <w:szCs w:val="20"/>
              </w:rPr>
            </w:pPr>
            <w:r w:rsidRPr="00910E41">
              <w:rPr>
                <w:rFonts w:cstheme="minorHAnsi"/>
                <w:sz w:val="20"/>
                <w:szCs w:val="20"/>
              </w:rPr>
              <w:t>6. IT only</w:t>
            </w:r>
          </w:p>
        </w:tc>
        <w:tc>
          <w:tcPr>
            <w:tcW w:w="1127" w:type="dxa"/>
            <w:tcBorders>
              <w:left w:val="nil"/>
              <w:bottom w:val="single" w:sz="4" w:space="0" w:color="auto"/>
              <w:right w:val="nil"/>
            </w:tcBorders>
            <w:shd w:val="clear" w:color="auto" w:fill="auto"/>
            <w:noWrap/>
            <w:vAlign w:val="bottom"/>
          </w:tcPr>
          <w:p w14:paraId="587123D5"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0.1759162</w:t>
            </w:r>
          </w:p>
        </w:tc>
        <w:tc>
          <w:tcPr>
            <w:tcW w:w="1075" w:type="dxa"/>
            <w:tcBorders>
              <w:left w:val="nil"/>
              <w:bottom w:val="single" w:sz="4" w:space="0" w:color="auto"/>
              <w:right w:val="nil"/>
            </w:tcBorders>
            <w:shd w:val="clear" w:color="auto" w:fill="auto"/>
            <w:noWrap/>
            <w:vAlign w:val="bottom"/>
          </w:tcPr>
          <w:p w14:paraId="07788C08"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0.419423</w:t>
            </w:r>
          </w:p>
        </w:tc>
        <w:tc>
          <w:tcPr>
            <w:tcW w:w="1075" w:type="dxa"/>
            <w:tcBorders>
              <w:left w:val="nil"/>
              <w:bottom w:val="single" w:sz="4" w:space="0" w:color="auto"/>
              <w:right w:val="nil"/>
            </w:tcBorders>
            <w:shd w:val="clear" w:color="auto" w:fill="auto"/>
            <w:noWrap/>
            <w:vAlign w:val="bottom"/>
          </w:tcPr>
          <w:p w14:paraId="36A0C6BB"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0.876936</w:t>
            </w:r>
          </w:p>
        </w:tc>
        <w:tc>
          <w:tcPr>
            <w:tcW w:w="906" w:type="dxa"/>
            <w:tcBorders>
              <w:left w:val="nil"/>
              <w:bottom w:val="single" w:sz="4" w:space="0" w:color="auto"/>
              <w:right w:val="nil"/>
            </w:tcBorders>
            <w:shd w:val="clear" w:color="auto" w:fill="auto"/>
            <w:noWrap/>
            <w:vAlign w:val="bottom"/>
          </w:tcPr>
          <w:p w14:paraId="50F4B3C6"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450.388</w:t>
            </w:r>
          </w:p>
        </w:tc>
        <w:tc>
          <w:tcPr>
            <w:tcW w:w="940" w:type="dxa"/>
            <w:tcBorders>
              <w:left w:val="nil"/>
              <w:bottom w:val="single" w:sz="4" w:space="0" w:color="auto"/>
              <w:right w:val="nil"/>
            </w:tcBorders>
            <w:shd w:val="clear" w:color="auto" w:fill="auto"/>
            <w:noWrap/>
            <w:vAlign w:val="bottom"/>
          </w:tcPr>
          <w:p w14:paraId="56A1837A"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470.022</w:t>
            </w:r>
          </w:p>
        </w:tc>
      </w:tr>
      <w:tr w:rsidR="00403DFA" w:rsidRPr="00910E41" w14:paraId="0554FDEC" w14:textId="77777777" w:rsidTr="00403DFA">
        <w:trPr>
          <w:trHeight w:val="320"/>
          <w:jc w:val="center"/>
        </w:trPr>
        <w:tc>
          <w:tcPr>
            <w:tcW w:w="799" w:type="dxa"/>
            <w:tcBorders>
              <w:top w:val="single" w:sz="4" w:space="0" w:color="auto"/>
              <w:left w:val="nil"/>
              <w:bottom w:val="nil"/>
              <w:right w:val="nil"/>
            </w:tcBorders>
          </w:tcPr>
          <w:p w14:paraId="15793A1C" w14:textId="77777777" w:rsidR="00AA5E6A" w:rsidRPr="00910E41" w:rsidRDefault="00AA5E6A" w:rsidP="00DC0E6D">
            <w:pPr>
              <w:jc w:val="center"/>
              <w:rPr>
                <w:rFonts w:ascii="Calibri" w:eastAsia="Times New Roman" w:hAnsi="Calibri" w:cs="Calibri"/>
                <w:color w:val="000000"/>
                <w:sz w:val="20"/>
                <w:szCs w:val="20"/>
                <w:lang w:val="en-AU"/>
              </w:rPr>
            </w:pPr>
            <w:r w:rsidRPr="00910E41">
              <w:rPr>
                <w:sz w:val="20"/>
                <w:szCs w:val="20"/>
              </w:rPr>
              <w:t>PGLS</w:t>
            </w:r>
          </w:p>
        </w:tc>
        <w:tc>
          <w:tcPr>
            <w:tcW w:w="3098" w:type="dxa"/>
            <w:gridSpan w:val="2"/>
            <w:tcBorders>
              <w:top w:val="single" w:sz="4" w:space="0" w:color="auto"/>
              <w:left w:val="nil"/>
              <w:bottom w:val="nil"/>
              <w:right w:val="nil"/>
            </w:tcBorders>
            <w:shd w:val="clear" w:color="auto" w:fill="auto"/>
            <w:noWrap/>
            <w:hideMark/>
          </w:tcPr>
          <w:p w14:paraId="66B70A4D" w14:textId="77777777" w:rsidR="00AA5E6A" w:rsidRPr="00910E41" w:rsidRDefault="00AA5E6A" w:rsidP="00403DFA">
            <w:pPr>
              <w:jc w:val="both"/>
              <w:rPr>
                <w:sz w:val="20"/>
                <w:szCs w:val="20"/>
              </w:rPr>
            </w:pPr>
            <w:r w:rsidRPr="00910E41">
              <w:rPr>
                <w:sz w:val="20"/>
                <w:szCs w:val="20"/>
              </w:rPr>
              <w:t>1. IT * Region</w:t>
            </w:r>
          </w:p>
        </w:tc>
        <w:tc>
          <w:tcPr>
            <w:tcW w:w="1127" w:type="dxa"/>
            <w:tcBorders>
              <w:top w:val="single" w:sz="4" w:space="0" w:color="auto"/>
              <w:left w:val="nil"/>
              <w:bottom w:val="nil"/>
              <w:right w:val="nil"/>
            </w:tcBorders>
            <w:shd w:val="clear" w:color="auto" w:fill="auto"/>
            <w:noWrap/>
            <w:vAlign w:val="bottom"/>
            <w:hideMark/>
          </w:tcPr>
          <w:p w14:paraId="17132CC7"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0.1285079</w:t>
            </w:r>
          </w:p>
        </w:tc>
        <w:tc>
          <w:tcPr>
            <w:tcW w:w="1075" w:type="dxa"/>
            <w:tcBorders>
              <w:top w:val="single" w:sz="4" w:space="0" w:color="auto"/>
              <w:left w:val="nil"/>
              <w:bottom w:val="nil"/>
              <w:right w:val="nil"/>
            </w:tcBorders>
            <w:shd w:val="clear" w:color="auto" w:fill="auto"/>
            <w:noWrap/>
            <w:vAlign w:val="bottom"/>
            <w:hideMark/>
          </w:tcPr>
          <w:p w14:paraId="55A98AFC"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0.35848</w:t>
            </w:r>
          </w:p>
        </w:tc>
        <w:tc>
          <w:tcPr>
            <w:tcW w:w="1075" w:type="dxa"/>
            <w:tcBorders>
              <w:top w:val="single" w:sz="4" w:space="0" w:color="auto"/>
              <w:left w:val="nil"/>
              <w:bottom w:val="nil"/>
              <w:right w:val="nil"/>
            </w:tcBorders>
            <w:shd w:val="clear" w:color="auto" w:fill="auto"/>
            <w:noWrap/>
            <w:vAlign w:val="bottom"/>
            <w:hideMark/>
          </w:tcPr>
          <w:p w14:paraId="6445C454"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0.899652</w:t>
            </w:r>
          </w:p>
        </w:tc>
        <w:tc>
          <w:tcPr>
            <w:tcW w:w="906" w:type="dxa"/>
            <w:tcBorders>
              <w:top w:val="single" w:sz="4" w:space="0" w:color="auto"/>
              <w:left w:val="nil"/>
              <w:bottom w:val="nil"/>
              <w:right w:val="nil"/>
            </w:tcBorders>
            <w:shd w:val="clear" w:color="auto" w:fill="auto"/>
            <w:noWrap/>
            <w:vAlign w:val="bottom"/>
            <w:hideMark/>
          </w:tcPr>
          <w:p w14:paraId="6389C219"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171.632</w:t>
            </w:r>
          </w:p>
        </w:tc>
        <w:tc>
          <w:tcPr>
            <w:tcW w:w="940" w:type="dxa"/>
            <w:tcBorders>
              <w:top w:val="single" w:sz="4" w:space="0" w:color="auto"/>
              <w:left w:val="nil"/>
              <w:bottom w:val="nil"/>
              <w:right w:val="nil"/>
            </w:tcBorders>
            <w:shd w:val="clear" w:color="auto" w:fill="auto"/>
            <w:noWrap/>
            <w:vAlign w:val="bottom"/>
            <w:hideMark/>
          </w:tcPr>
          <w:p w14:paraId="36E83564"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199.410</w:t>
            </w:r>
          </w:p>
        </w:tc>
      </w:tr>
      <w:tr w:rsidR="00403DFA" w:rsidRPr="00910E41" w14:paraId="46EB03C5" w14:textId="77777777" w:rsidTr="00403DFA">
        <w:trPr>
          <w:trHeight w:val="320"/>
          <w:jc w:val="center"/>
        </w:trPr>
        <w:tc>
          <w:tcPr>
            <w:tcW w:w="799" w:type="dxa"/>
            <w:tcBorders>
              <w:top w:val="nil"/>
              <w:left w:val="nil"/>
              <w:bottom w:val="nil"/>
              <w:right w:val="nil"/>
            </w:tcBorders>
          </w:tcPr>
          <w:p w14:paraId="289DE9E1" w14:textId="77777777" w:rsidR="00AA5E6A" w:rsidRPr="00910E41" w:rsidRDefault="00AA5E6A" w:rsidP="00403DFA">
            <w:pPr>
              <w:jc w:val="both"/>
              <w:rPr>
                <w:rFonts w:ascii="Calibri" w:eastAsia="Times New Roman" w:hAnsi="Calibri" w:cs="Calibri"/>
                <w:color w:val="000000"/>
                <w:sz w:val="20"/>
                <w:szCs w:val="20"/>
                <w:lang w:val="en-AU"/>
              </w:rPr>
            </w:pPr>
          </w:p>
        </w:tc>
        <w:tc>
          <w:tcPr>
            <w:tcW w:w="3098" w:type="dxa"/>
            <w:gridSpan w:val="2"/>
            <w:tcBorders>
              <w:top w:val="nil"/>
              <w:left w:val="nil"/>
              <w:bottom w:val="nil"/>
              <w:right w:val="nil"/>
            </w:tcBorders>
            <w:shd w:val="clear" w:color="auto" w:fill="auto"/>
            <w:noWrap/>
            <w:hideMark/>
          </w:tcPr>
          <w:p w14:paraId="4D22177B" w14:textId="77777777" w:rsidR="00AA5E6A" w:rsidRPr="00910E41" w:rsidRDefault="00AA5E6A" w:rsidP="00403DFA">
            <w:pPr>
              <w:jc w:val="both"/>
              <w:rPr>
                <w:sz w:val="20"/>
                <w:szCs w:val="20"/>
              </w:rPr>
            </w:pPr>
            <w:r w:rsidRPr="00910E41">
              <w:rPr>
                <w:sz w:val="20"/>
                <w:szCs w:val="20"/>
              </w:rPr>
              <w:t>2. IT + Region</w:t>
            </w:r>
          </w:p>
        </w:tc>
        <w:tc>
          <w:tcPr>
            <w:tcW w:w="1127" w:type="dxa"/>
            <w:tcBorders>
              <w:top w:val="nil"/>
              <w:left w:val="nil"/>
              <w:bottom w:val="nil"/>
              <w:right w:val="nil"/>
            </w:tcBorders>
            <w:shd w:val="clear" w:color="auto" w:fill="auto"/>
            <w:noWrap/>
            <w:vAlign w:val="bottom"/>
            <w:hideMark/>
          </w:tcPr>
          <w:p w14:paraId="2FEBB31C"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0.1524221</w:t>
            </w:r>
          </w:p>
        </w:tc>
        <w:tc>
          <w:tcPr>
            <w:tcW w:w="1075" w:type="dxa"/>
            <w:tcBorders>
              <w:top w:val="nil"/>
              <w:left w:val="nil"/>
              <w:bottom w:val="nil"/>
              <w:right w:val="nil"/>
            </w:tcBorders>
            <w:shd w:val="clear" w:color="auto" w:fill="auto"/>
            <w:noWrap/>
            <w:vAlign w:val="bottom"/>
            <w:hideMark/>
          </w:tcPr>
          <w:p w14:paraId="00430275"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0.390412</w:t>
            </w:r>
          </w:p>
        </w:tc>
        <w:tc>
          <w:tcPr>
            <w:tcW w:w="1075" w:type="dxa"/>
            <w:tcBorders>
              <w:top w:val="nil"/>
              <w:left w:val="nil"/>
              <w:bottom w:val="nil"/>
              <w:right w:val="nil"/>
            </w:tcBorders>
            <w:shd w:val="clear" w:color="auto" w:fill="auto"/>
            <w:noWrap/>
            <w:vAlign w:val="bottom"/>
            <w:hideMark/>
          </w:tcPr>
          <w:p w14:paraId="25C1E858"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0.880979</w:t>
            </w:r>
          </w:p>
        </w:tc>
        <w:tc>
          <w:tcPr>
            <w:tcW w:w="906" w:type="dxa"/>
            <w:tcBorders>
              <w:top w:val="nil"/>
              <w:left w:val="nil"/>
              <w:bottom w:val="nil"/>
              <w:right w:val="nil"/>
            </w:tcBorders>
            <w:shd w:val="clear" w:color="auto" w:fill="auto"/>
            <w:noWrap/>
            <w:vAlign w:val="bottom"/>
            <w:hideMark/>
          </w:tcPr>
          <w:p w14:paraId="1AFB476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189.302</w:t>
            </w:r>
          </w:p>
        </w:tc>
        <w:tc>
          <w:tcPr>
            <w:tcW w:w="940" w:type="dxa"/>
            <w:tcBorders>
              <w:top w:val="nil"/>
              <w:left w:val="nil"/>
              <w:bottom w:val="nil"/>
              <w:right w:val="nil"/>
            </w:tcBorders>
            <w:shd w:val="clear" w:color="auto" w:fill="auto"/>
            <w:noWrap/>
            <w:vAlign w:val="bottom"/>
            <w:hideMark/>
          </w:tcPr>
          <w:p w14:paraId="34EEC43C"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210.161</w:t>
            </w:r>
          </w:p>
        </w:tc>
      </w:tr>
      <w:tr w:rsidR="00403DFA" w:rsidRPr="00910E41" w14:paraId="1285C70F" w14:textId="77777777" w:rsidTr="00403DFA">
        <w:trPr>
          <w:trHeight w:val="320"/>
          <w:jc w:val="center"/>
        </w:trPr>
        <w:tc>
          <w:tcPr>
            <w:tcW w:w="799" w:type="dxa"/>
            <w:tcBorders>
              <w:top w:val="nil"/>
              <w:left w:val="nil"/>
              <w:bottom w:val="single" w:sz="4" w:space="0" w:color="auto"/>
              <w:right w:val="nil"/>
            </w:tcBorders>
          </w:tcPr>
          <w:p w14:paraId="40FC6B77" w14:textId="77777777" w:rsidR="00AA5E6A" w:rsidRPr="00910E41" w:rsidRDefault="00AA5E6A" w:rsidP="00403DFA">
            <w:pPr>
              <w:jc w:val="both"/>
              <w:rPr>
                <w:rFonts w:ascii="Calibri" w:eastAsia="Times New Roman" w:hAnsi="Calibri" w:cs="Calibri"/>
                <w:color w:val="000000"/>
                <w:sz w:val="20"/>
                <w:szCs w:val="20"/>
                <w:lang w:val="en-AU"/>
              </w:rPr>
            </w:pPr>
          </w:p>
        </w:tc>
        <w:tc>
          <w:tcPr>
            <w:tcW w:w="3098" w:type="dxa"/>
            <w:gridSpan w:val="2"/>
            <w:tcBorders>
              <w:top w:val="nil"/>
              <w:left w:val="nil"/>
              <w:bottom w:val="single" w:sz="4" w:space="0" w:color="auto"/>
              <w:right w:val="nil"/>
            </w:tcBorders>
            <w:shd w:val="clear" w:color="auto" w:fill="auto"/>
            <w:noWrap/>
            <w:hideMark/>
          </w:tcPr>
          <w:p w14:paraId="2EB39856" w14:textId="77777777" w:rsidR="00AA5E6A" w:rsidRPr="00910E41" w:rsidRDefault="00AA5E6A" w:rsidP="00403DFA">
            <w:pPr>
              <w:tabs>
                <w:tab w:val="left" w:pos="1361"/>
                <w:tab w:val="center" w:pos="1722"/>
              </w:tabs>
              <w:jc w:val="both"/>
              <w:rPr>
                <w:sz w:val="20"/>
                <w:szCs w:val="20"/>
              </w:rPr>
            </w:pPr>
            <w:r w:rsidRPr="00910E41">
              <w:rPr>
                <w:sz w:val="20"/>
                <w:szCs w:val="20"/>
              </w:rPr>
              <w:t>3. IT only</w:t>
            </w:r>
          </w:p>
        </w:tc>
        <w:tc>
          <w:tcPr>
            <w:tcW w:w="1127" w:type="dxa"/>
            <w:tcBorders>
              <w:top w:val="nil"/>
              <w:left w:val="nil"/>
              <w:bottom w:val="single" w:sz="4" w:space="0" w:color="auto"/>
              <w:right w:val="nil"/>
            </w:tcBorders>
            <w:shd w:val="clear" w:color="auto" w:fill="auto"/>
            <w:noWrap/>
            <w:vAlign w:val="bottom"/>
            <w:hideMark/>
          </w:tcPr>
          <w:p w14:paraId="3AE7E87E"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0.1525182</w:t>
            </w:r>
          </w:p>
        </w:tc>
        <w:tc>
          <w:tcPr>
            <w:tcW w:w="1075" w:type="dxa"/>
            <w:tcBorders>
              <w:top w:val="nil"/>
              <w:left w:val="nil"/>
              <w:bottom w:val="single" w:sz="4" w:space="0" w:color="auto"/>
              <w:right w:val="nil"/>
            </w:tcBorders>
            <w:shd w:val="clear" w:color="auto" w:fill="auto"/>
            <w:noWrap/>
            <w:vAlign w:val="bottom"/>
            <w:hideMark/>
          </w:tcPr>
          <w:p w14:paraId="6DCF0E0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0.390535</w:t>
            </w:r>
          </w:p>
        </w:tc>
        <w:tc>
          <w:tcPr>
            <w:tcW w:w="1075" w:type="dxa"/>
            <w:tcBorders>
              <w:top w:val="nil"/>
              <w:left w:val="nil"/>
              <w:bottom w:val="single" w:sz="4" w:space="0" w:color="auto"/>
              <w:right w:val="nil"/>
            </w:tcBorders>
            <w:shd w:val="clear" w:color="auto" w:fill="auto"/>
            <w:noWrap/>
            <w:vAlign w:val="bottom"/>
            <w:hideMark/>
          </w:tcPr>
          <w:p w14:paraId="3B59FDBB"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0.880904</w:t>
            </w:r>
          </w:p>
        </w:tc>
        <w:tc>
          <w:tcPr>
            <w:tcW w:w="906" w:type="dxa"/>
            <w:tcBorders>
              <w:top w:val="nil"/>
              <w:left w:val="nil"/>
              <w:bottom w:val="single" w:sz="4" w:space="0" w:color="auto"/>
              <w:right w:val="nil"/>
            </w:tcBorders>
            <w:shd w:val="clear" w:color="auto" w:fill="auto"/>
            <w:noWrap/>
            <w:vAlign w:val="bottom"/>
            <w:hideMark/>
          </w:tcPr>
          <w:p w14:paraId="0667CB0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187.424</w:t>
            </w:r>
          </w:p>
        </w:tc>
        <w:tc>
          <w:tcPr>
            <w:tcW w:w="940" w:type="dxa"/>
            <w:tcBorders>
              <w:top w:val="nil"/>
              <w:left w:val="nil"/>
              <w:bottom w:val="single" w:sz="4" w:space="0" w:color="auto"/>
              <w:right w:val="nil"/>
            </w:tcBorders>
            <w:shd w:val="clear" w:color="auto" w:fill="auto"/>
            <w:noWrap/>
            <w:vAlign w:val="bottom"/>
            <w:hideMark/>
          </w:tcPr>
          <w:p w14:paraId="56E461B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208.283</w:t>
            </w:r>
          </w:p>
        </w:tc>
      </w:tr>
    </w:tbl>
    <w:p w14:paraId="31323D8D" w14:textId="77777777" w:rsidR="00AA5E6A" w:rsidRDefault="00AA5E6A" w:rsidP="00403DFA">
      <w:pPr>
        <w:jc w:val="both"/>
      </w:pPr>
    </w:p>
    <w:p w14:paraId="6F701F6A" w14:textId="77777777" w:rsidR="00AA5E6A" w:rsidRDefault="00426900" w:rsidP="00403DFA">
      <w:pPr>
        <w:jc w:val="both"/>
      </w:pPr>
      <w:r>
        <w:t>Table 2</w:t>
      </w:r>
      <w:r w:rsidR="004C6C46">
        <w:t>B</w:t>
      </w:r>
      <w:r w:rsidR="00AA5E6A">
        <w:t>. Full k-fold cross validation results</w:t>
      </w:r>
      <w:r w:rsidR="00776CA9">
        <w:t xml:space="preserve"> for hoverfly models</w:t>
      </w:r>
      <w:r>
        <w:t>.</w:t>
      </w:r>
    </w:p>
    <w:p w14:paraId="3B721381" w14:textId="77777777" w:rsidR="00AA5E6A" w:rsidRDefault="00AA5E6A" w:rsidP="00403DFA">
      <w:pPr>
        <w:jc w:val="both"/>
      </w:pPr>
    </w:p>
    <w:tbl>
      <w:tblPr>
        <w:tblW w:w="7430" w:type="dxa"/>
        <w:jc w:val="center"/>
        <w:tblLook w:val="04A0" w:firstRow="1" w:lastRow="0" w:firstColumn="1" w:lastColumn="0" w:noHBand="0" w:noVBand="1"/>
      </w:tblPr>
      <w:tblGrid>
        <w:gridCol w:w="849"/>
        <w:gridCol w:w="2126"/>
        <w:gridCol w:w="1081"/>
        <w:gridCol w:w="1081"/>
        <w:gridCol w:w="1078"/>
        <w:gridCol w:w="979"/>
        <w:gridCol w:w="977"/>
      </w:tblGrid>
      <w:tr w:rsidR="00403DFA" w:rsidRPr="004E7859" w14:paraId="150454E8" w14:textId="77777777" w:rsidTr="00403DFA">
        <w:trPr>
          <w:trHeight w:val="320"/>
          <w:jc w:val="center"/>
        </w:trPr>
        <w:tc>
          <w:tcPr>
            <w:tcW w:w="849" w:type="dxa"/>
            <w:tcBorders>
              <w:top w:val="single" w:sz="4" w:space="0" w:color="auto"/>
              <w:left w:val="nil"/>
              <w:bottom w:val="single" w:sz="4" w:space="0" w:color="auto"/>
              <w:right w:val="nil"/>
            </w:tcBorders>
          </w:tcPr>
          <w:p w14:paraId="22630838" w14:textId="77777777" w:rsidR="00AA5E6A" w:rsidRDefault="00AA5E6A" w:rsidP="00DC0E6D">
            <w:pPr>
              <w:jc w:val="center"/>
            </w:pPr>
            <w:r>
              <w:t>Model</w:t>
            </w:r>
          </w:p>
        </w:tc>
        <w:tc>
          <w:tcPr>
            <w:tcW w:w="2126" w:type="dxa"/>
            <w:tcBorders>
              <w:top w:val="single" w:sz="4" w:space="0" w:color="auto"/>
              <w:left w:val="nil"/>
              <w:bottom w:val="single" w:sz="4" w:space="0" w:color="auto"/>
              <w:right w:val="nil"/>
            </w:tcBorders>
            <w:shd w:val="clear" w:color="auto" w:fill="auto"/>
            <w:noWrap/>
            <w:vAlign w:val="bottom"/>
            <w:hideMark/>
          </w:tcPr>
          <w:p w14:paraId="4C3F0357" w14:textId="77777777" w:rsidR="00AA5E6A" w:rsidRPr="004E7859" w:rsidRDefault="00403DFA" w:rsidP="00DC0E6D">
            <w:pPr>
              <w:jc w:val="center"/>
              <w:rPr>
                <w:rFonts w:ascii="Calibri" w:eastAsia="Times New Roman" w:hAnsi="Calibri" w:cs="Calibri"/>
                <w:color w:val="000000"/>
                <w:lang w:val="en-AU"/>
              </w:rPr>
            </w:pPr>
            <w:r>
              <w:rPr>
                <w:rFonts w:ascii="Calibri" w:eastAsia="Times New Roman" w:hAnsi="Calibri" w:cs="Calibri"/>
                <w:color w:val="000000"/>
                <w:lang w:val="en-AU"/>
              </w:rPr>
              <w:t>Formula</w:t>
            </w:r>
          </w:p>
        </w:tc>
        <w:tc>
          <w:tcPr>
            <w:tcW w:w="1081" w:type="dxa"/>
            <w:tcBorders>
              <w:top w:val="single" w:sz="4" w:space="0" w:color="auto"/>
              <w:left w:val="nil"/>
              <w:bottom w:val="single" w:sz="4" w:space="0" w:color="auto"/>
              <w:right w:val="nil"/>
            </w:tcBorders>
            <w:shd w:val="clear" w:color="auto" w:fill="auto"/>
            <w:noWrap/>
            <w:vAlign w:val="bottom"/>
            <w:hideMark/>
          </w:tcPr>
          <w:p w14:paraId="287006E2" w14:textId="77777777" w:rsidR="00AA5E6A" w:rsidRDefault="00AA5E6A" w:rsidP="00DC0E6D">
            <w:pPr>
              <w:jc w:val="center"/>
              <w:rPr>
                <w:rFonts w:ascii="Calibri" w:hAnsi="Calibri" w:cs="Calibri"/>
                <w:color w:val="000000"/>
              </w:rPr>
            </w:pPr>
            <w:r>
              <w:rPr>
                <w:rFonts w:ascii="Calibri" w:hAnsi="Calibri" w:cs="Calibri"/>
                <w:color w:val="000000"/>
              </w:rPr>
              <w:t>MSE</w:t>
            </w:r>
          </w:p>
        </w:tc>
        <w:tc>
          <w:tcPr>
            <w:tcW w:w="1081" w:type="dxa"/>
            <w:tcBorders>
              <w:top w:val="single" w:sz="4" w:space="0" w:color="auto"/>
              <w:left w:val="nil"/>
              <w:bottom w:val="single" w:sz="4" w:space="0" w:color="auto"/>
              <w:right w:val="nil"/>
            </w:tcBorders>
            <w:shd w:val="clear" w:color="auto" w:fill="auto"/>
            <w:noWrap/>
            <w:vAlign w:val="bottom"/>
            <w:hideMark/>
          </w:tcPr>
          <w:p w14:paraId="6CC4E39E" w14:textId="77777777" w:rsidR="00AA5E6A" w:rsidRDefault="00AA5E6A" w:rsidP="00DC0E6D">
            <w:pPr>
              <w:jc w:val="center"/>
              <w:rPr>
                <w:rFonts w:ascii="Calibri" w:hAnsi="Calibri" w:cs="Calibri"/>
                <w:color w:val="000000"/>
              </w:rPr>
            </w:pPr>
            <w:r>
              <w:rPr>
                <w:rFonts w:ascii="Calibri" w:hAnsi="Calibri" w:cs="Calibri"/>
                <w:color w:val="000000"/>
              </w:rPr>
              <w:t>RMSE</w:t>
            </w:r>
          </w:p>
        </w:tc>
        <w:tc>
          <w:tcPr>
            <w:tcW w:w="1078" w:type="dxa"/>
            <w:tcBorders>
              <w:top w:val="single" w:sz="4" w:space="0" w:color="auto"/>
              <w:left w:val="nil"/>
              <w:bottom w:val="single" w:sz="4" w:space="0" w:color="auto"/>
              <w:right w:val="nil"/>
            </w:tcBorders>
            <w:shd w:val="clear" w:color="auto" w:fill="auto"/>
            <w:noWrap/>
            <w:vAlign w:val="bottom"/>
            <w:hideMark/>
          </w:tcPr>
          <w:p w14:paraId="585D043B" w14:textId="77777777" w:rsidR="00AA5E6A" w:rsidRPr="00AA5E6A" w:rsidRDefault="00AA5E6A" w:rsidP="00DC0E6D">
            <w:pPr>
              <w:jc w:val="center"/>
              <w:rPr>
                <w:rFonts w:ascii="Calibri" w:hAnsi="Calibri" w:cs="Calibri"/>
                <w:i/>
                <w:color w:val="000000"/>
              </w:rPr>
            </w:pPr>
            <w:r w:rsidRPr="00AA5E6A">
              <w:rPr>
                <w:rFonts w:ascii="Calibri" w:hAnsi="Calibri" w:cs="Calibri"/>
                <w:i/>
                <w:color w:val="000000"/>
              </w:rPr>
              <w:t>R</w:t>
            </w:r>
            <w:r w:rsidRPr="00AA5E6A">
              <w:rPr>
                <w:rFonts w:ascii="Calibri" w:hAnsi="Calibri" w:cs="Calibri"/>
                <w:i/>
                <w:color w:val="000000"/>
                <w:vertAlign w:val="superscript"/>
              </w:rPr>
              <w:t>2</w:t>
            </w:r>
          </w:p>
        </w:tc>
        <w:tc>
          <w:tcPr>
            <w:tcW w:w="979" w:type="dxa"/>
            <w:tcBorders>
              <w:top w:val="single" w:sz="4" w:space="0" w:color="auto"/>
              <w:left w:val="nil"/>
              <w:bottom w:val="single" w:sz="4" w:space="0" w:color="auto"/>
              <w:right w:val="nil"/>
            </w:tcBorders>
            <w:shd w:val="clear" w:color="auto" w:fill="auto"/>
            <w:noWrap/>
            <w:vAlign w:val="bottom"/>
            <w:hideMark/>
          </w:tcPr>
          <w:p w14:paraId="03783191" w14:textId="77777777" w:rsidR="00AA5E6A" w:rsidRDefault="00AA5E6A" w:rsidP="00DC0E6D">
            <w:pPr>
              <w:jc w:val="center"/>
              <w:rPr>
                <w:rFonts w:ascii="Calibri" w:hAnsi="Calibri" w:cs="Calibri"/>
                <w:color w:val="000000"/>
              </w:rPr>
            </w:pPr>
            <w:r>
              <w:rPr>
                <w:rFonts w:ascii="Calibri" w:hAnsi="Calibri" w:cs="Calibri"/>
                <w:color w:val="000000"/>
              </w:rPr>
              <w:t>AIC</w:t>
            </w:r>
          </w:p>
        </w:tc>
        <w:tc>
          <w:tcPr>
            <w:tcW w:w="236" w:type="dxa"/>
            <w:tcBorders>
              <w:top w:val="single" w:sz="4" w:space="0" w:color="auto"/>
              <w:left w:val="nil"/>
              <w:bottom w:val="single" w:sz="4" w:space="0" w:color="auto"/>
              <w:right w:val="nil"/>
            </w:tcBorders>
            <w:shd w:val="clear" w:color="auto" w:fill="auto"/>
            <w:noWrap/>
            <w:vAlign w:val="bottom"/>
            <w:hideMark/>
          </w:tcPr>
          <w:p w14:paraId="35122AE5" w14:textId="77777777" w:rsidR="00AA5E6A" w:rsidRDefault="00AA5E6A" w:rsidP="00DC0E6D">
            <w:pPr>
              <w:jc w:val="center"/>
              <w:rPr>
                <w:rFonts w:ascii="Calibri" w:hAnsi="Calibri" w:cs="Calibri"/>
                <w:color w:val="000000"/>
              </w:rPr>
            </w:pPr>
            <w:r>
              <w:rPr>
                <w:rFonts w:ascii="Calibri" w:hAnsi="Calibri" w:cs="Calibri"/>
                <w:color w:val="000000"/>
              </w:rPr>
              <w:t>BIC</w:t>
            </w:r>
          </w:p>
        </w:tc>
      </w:tr>
      <w:tr w:rsidR="00403DFA" w:rsidRPr="004E7859" w14:paraId="1CC10B8F" w14:textId="77777777" w:rsidTr="00403DFA">
        <w:trPr>
          <w:trHeight w:val="320"/>
          <w:jc w:val="center"/>
        </w:trPr>
        <w:tc>
          <w:tcPr>
            <w:tcW w:w="849" w:type="dxa"/>
            <w:tcBorders>
              <w:top w:val="nil"/>
              <w:left w:val="nil"/>
              <w:bottom w:val="nil"/>
              <w:right w:val="nil"/>
            </w:tcBorders>
          </w:tcPr>
          <w:p w14:paraId="623A0738" w14:textId="77777777" w:rsidR="00AA5E6A" w:rsidRPr="00910E41" w:rsidRDefault="00AA5E6A" w:rsidP="00DC0E6D">
            <w:pPr>
              <w:jc w:val="center"/>
              <w:rPr>
                <w:rFonts w:eastAsia="Times New Roman" w:cstheme="minorHAnsi"/>
                <w:color w:val="000000"/>
                <w:sz w:val="20"/>
                <w:szCs w:val="20"/>
                <w:lang w:val="en-AU"/>
              </w:rPr>
            </w:pPr>
            <w:r w:rsidRPr="00910E41">
              <w:rPr>
                <w:rFonts w:cstheme="minorHAnsi"/>
                <w:sz w:val="20"/>
                <w:szCs w:val="20"/>
              </w:rPr>
              <w:t>LME</w:t>
            </w:r>
          </w:p>
        </w:tc>
        <w:tc>
          <w:tcPr>
            <w:tcW w:w="2126" w:type="dxa"/>
            <w:tcBorders>
              <w:top w:val="single" w:sz="4" w:space="0" w:color="auto"/>
              <w:left w:val="nil"/>
              <w:bottom w:val="nil"/>
              <w:right w:val="nil"/>
            </w:tcBorders>
            <w:shd w:val="clear" w:color="auto" w:fill="auto"/>
            <w:noWrap/>
            <w:hideMark/>
          </w:tcPr>
          <w:p w14:paraId="6733DF5C" w14:textId="77777777" w:rsidR="00AA5E6A" w:rsidRPr="00910E41" w:rsidRDefault="00AA5E6A" w:rsidP="00403DFA">
            <w:pPr>
              <w:jc w:val="both"/>
              <w:rPr>
                <w:rFonts w:cstheme="minorHAnsi"/>
                <w:sz w:val="20"/>
                <w:szCs w:val="20"/>
              </w:rPr>
            </w:pPr>
            <w:r w:rsidRPr="00910E41">
              <w:rPr>
                <w:rFonts w:cstheme="minorHAnsi"/>
                <w:sz w:val="20"/>
                <w:szCs w:val="20"/>
              </w:rPr>
              <w:t>1. IT + Region + Sex</w:t>
            </w:r>
          </w:p>
        </w:tc>
        <w:tc>
          <w:tcPr>
            <w:tcW w:w="1081" w:type="dxa"/>
            <w:tcBorders>
              <w:top w:val="single" w:sz="4" w:space="0" w:color="auto"/>
              <w:left w:val="nil"/>
              <w:bottom w:val="nil"/>
              <w:right w:val="nil"/>
            </w:tcBorders>
            <w:shd w:val="clear" w:color="auto" w:fill="auto"/>
            <w:noWrap/>
            <w:vAlign w:val="bottom"/>
            <w:hideMark/>
          </w:tcPr>
          <w:p w14:paraId="4C0CBB77"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0.1707961</w:t>
            </w:r>
          </w:p>
        </w:tc>
        <w:tc>
          <w:tcPr>
            <w:tcW w:w="1081" w:type="dxa"/>
            <w:tcBorders>
              <w:top w:val="single" w:sz="4" w:space="0" w:color="auto"/>
              <w:left w:val="nil"/>
              <w:bottom w:val="nil"/>
              <w:right w:val="nil"/>
            </w:tcBorders>
            <w:shd w:val="clear" w:color="auto" w:fill="auto"/>
            <w:noWrap/>
            <w:vAlign w:val="bottom"/>
            <w:hideMark/>
          </w:tcPr>
          <w:p w14:paraId="1F80A56A"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0.4132749</w:t>
            </w:r>
          </w:p>
        </w:tc>
        <w:tc>
          <w:tcPr>
            <w:tcW w:w="1078" w:type="dxa"/>
            <w:tcBorders>
              <w:top w:val="single" w:sz="4" w:space="0" w:color="auto"/>
              <w:left w:val="nil"/>
              <w:bottom w:val="nil"/>
              <w:right w:val="nil"/>
            </w:tcBorders>
            <w:shd w:val="clear" w:color="auto" w:fill="auto"/>
            <w:noWrap/>
            <w:vAlign w:val="bottom"/>
            <w:hideMark/>
          </w:tcPr>
          <w:p w14:paraId="25569D8A"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0.8105877</w:t>
            </w:r>
          </w:p>
        </w:tc>
        <w:tc>
          <w:tcPr>
            <w:tcW w:w="979" w:type="dxa"/>
            <w:tcBorders>
              <w:top w:val="single" w:sz="4" w:space="0" w:color="auto"/>
              <w:left w:val="nil"/>
              <w:bottom w:val="nil"/>
              <w:right w:val="nil"/>
            </w:tcBorders>
            <w:shd w:val="clear" w:color="auto" w:fill="auto"/>
            <w:noWrap/>
            <w:vAlign w:val="bottom"/>
            <w:hideMark/>
          </w:tcPr>
          <w:p w14:paraId="06E67C4C"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173.1652</w:t>
            </w:r>
          </w:p>
        </w:tc>
        <w:tc>
          <w:tcPr>
            <w:tcW w:w="236" w:type="dxa"/>
            <w:tcBorders>
              <w:top w:val="single" w:sz="4" w:space="0" w:color="auto"/>
              <w:left w:val="nil"/>
              <w:bottom w:val="nil"/>
              <w:right w:val="nil"/>
            </w:tcBorders>
            <w:shd w:val="clear" w:color="auto" w:fill="auto"/>
            <w:noWrap/>
            <w:vAlign w:val="bottom"/>
            <w:hideMark/>
          </w:tcPr>
          <w:p w14:paraId="533B15D2"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193.5538</w:t>
            </w:r>
          </w:p>
        </w:tc>
      </w:tr>
      <w:tr w:rsidR="00403DFA" w:rsidRPr="004E7859" w14:paraId="5C4D3D46" w14:textId="77777777" w:rsidTr="00403DFA">
        <w:trPr>
          <w:trHeight w:val="320"/>
          <w:jc w:val="center"/>
        </w:trPr>
        <w:tc>
          <w:tcPr>
            <w:tcW w:w="849" w:type="dxa"/>
            <w:tcBorders>
              <w:top w:val="nil"/>
              <w:left w:val="nil"/>
              <w:bottom w:val="nil"/>
              <w:right w:val="nil"/>
            </w:tcBorders>
          </w:tcPr>
          <w:p w14:paraId="34E52080"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nil"/>
              <w:right w:val="nil"/>
            </w:tcBorders>
            <w:shd w:val="clear" w:color="auto" w:fill="auto"/>
            <w:noWrap/>
            <w:hideMark/>
          </w:tcPr>
          <w:p w14:paraId="551CA724" w14:textId="77777777" w:rsidR="00AA5E6A" w:rsidRPr="00910E41" w:rsidRDefault="00AA5E6A" w:rsidP="00403DFA">
            <w:pPr>
              <w:jc w:val="both"/>
              <w:rPr>
                <w:rFonts w:cstheme="minorHAnsi"/>
                <w:sz w:val="20"/>
                <w:szCs w:val="20"/>
              </w:rPr>
            </w:pPr>
            <w:r w:rsidRPr="00910E41">
              <w:rPr>
                <w:rFonts w:cstheme="minorHAnsi"/>
                <w:sz w:val="20"/>
                <w:szCs w:val="20"/>
              </w:rPr>
              <w:t>2. IT + Sex</w:t>
            </w:r>
          </w:p>
        </w:tc>
        <w:tc>
          <w:tcPr>
            <w:tcW w:w="1081" w:type="dxa"/>
            <w:tcBorders>
              <w:top w:val="nil"/>
              <w:left w:val="nil"/>
              <w:bottom w:val="nil"/>
              <w:right w:val="nil"/>
            </w:tcBorders>
            <w:shd w:val="clear" w:color="auto" w:fill="auto"/>
            <w:noWrap/>
            <w:vAlign w:val="bottom"/>
            <w:hideMark/>
          </w:tcPr>
          <w:p w14:paraId="4744E559"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0.1696071</w:t>
            </w:r>
          </w:p>
        </w:tc>
        <w:tc>
          <w:tcPr>
            <w:tcW w:w="1081" w:type="dxa"/>
            <w:tcBorders>
              <w:top w:val="nil"/>
              <w:left w:val="nil"/>
              <w:bottom w:val="nil"/>
              <w:right w:val="nil"/>
            </w:tcBorders>
            <w:shd w:val="clear" w:color="auto" w:fill="auto"/>
            <w:noWrap/>
            <w:vAlign w:val="bottom"/>
            <w:hideMark/>
          </w:tcPr>
          <w:p w14:paraId="391F55E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0.4118338</w:t>
            </w:r>
          </w:p>
        </w:tc>
        <w:tc>
          <w:tcPr>
            <w:tcW w:w="1078" w:type="dxa"/>
            <w:tcBorders>
              <w:top w:val="nil"/>
              <w:left w:val="nil"/>
              <w:bottom w:val="nil"/>
              <w:right w:val="nil"/>
            </w:tcBorders>
            <w:shd w:val="clear" w:color="auto" w:fill="auto"/>
            <w:noWrap/>
            <w:vAlign w:val="bottom"/>
            <w:hideMark/>
          </w:tcPr>
          <w:p w14:paraId="02307A0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0.8074276</w:t>
            </w:r>
          </w:p>
        </w:tc>
        <w:tc>
          <w:tcPr>
            <w:tcW w:w="979" w:type="dxa"/>
            <w:tcBorders>
              <w:top w:val="nil"/>
              <w:left w:val="nil"/>
              <w:bottom w:val="nil"/>
              <w:right w:val="nil"/>
            </w:tcBorders>
            <w:shd w:val="clear" w:color="auto" w:fill="auto"/>
            <w:noWrap/>
            <w:vAlign w:val="bottom"/>
            <w:hideMark/>
          </w:tcPr>
          <w:p w14:paraId="18C748D3"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171.9106</w:t>
            </w:r>
          </w:p>
        </w:tc>
        <w:tc>
          <w:tcPr>
            <w:tcW w:w="236" w:type="dxa"/>
            <w:tcBorders>
              <w:top w:val="nil"/>
              <w:left w:val="nil"/>
              <w:bottom w:val="nil"/>
              <w:right w:val="nil"/>
            </w:tcBorders>
            <w:shd w:val="clear" w:color="auto" w:fill="auto"/>
            <w:noWrap/>
            <w:vAlign w:val="bottom"/>
            <w:hideMark/>
          </w:tcPr>
          <w:p w14:paraId="3041830C"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189.3865</w:t>
            </w:r>
          </w:p>
        </w:tc>
      </w:tr>
      <w:tr w:rsidR="00403DFA" w:rsidRPr="004E7859" w14:paraId="38FA06AB" w14:textId="77777777" w:rsidTr="00403DFA">
        <w:trPr>
          <w:trHeight w:val="320"/>
          <w:jc w:val="center"/>
        </w:trPr>
        <w:tc>
          <w:tcPr>
            <w:tcW w:w="849" w:type="dxa"/>
            <w:tcBorders>
              <w:top w:val="nil"/>
              <w:left w:val="nil"/>
              <w:right w:val="nil"/>
            </w:tcBorders>
          </w:tcPr>
          <w:p w14:paraId="1A347F13"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right w:val="nil"/>
            </w:tcBorders>
            <w:shd w:val="clear" w:color="auto" w:fill="auto"/>
            <w:noWrap/>
            <w:hideMark/>
          </w:tcPr>
          <w:p w14:paraId="6AFBAACE" w14:textId="77777777" w:rsidR="00AA5E6A" w:rsidRPr="00910E41" w:rsidRDefault="00AA5E6A" w:rsidP="00403DFA">
            <w:pPr>
              <w:jc w:val="both"/>
              <w:rPr>
                <w:rFonts w:cstheme="minorHAnsi"/>
                <w:sz w:val="20"/>
                <w:szCs w:val="20"/>
              </w:rPr>
            </w:pPr>
            <w:r w:rsidRPr="00910E41">
              <w:rPr>
                <w:rFonts w:cstheme="minorHAnsi"/>
                <w:sz w:val="20"/>
                <w:szCs w:val="20"/>
              </w:rPr>
              <w:t>3. IT + Region + IT * Sex</w:t>
            </w:r>
          </w:p>
        </w:tc>
        <w:tc>
          <w:tcPr>
            <w:tcW w:w="1081" w:type="dxa"/>
            <w:tcBorders>
              <w:top w:val="nil"/>
              <w:left w:val="nil"/>
              <w:right w:val="nil"/>
            </w:tcBorders>
            <w:shd w:val="clear" w:color="auto" w:fill="auto"/>
            <w:noWrap/>
            <w:vAlign w:val="bottom"/>
            <w:hideMark/>
          </w:tcPr>
          <w:p w14:paraId="53D495CC"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0.1683655</w:t>
            </w:r>
          </w:p>
        </w:tc>
        <w:tc>
          <w:tcPr>
            <w:tcW w:w="1081" w:type="dxa"/>
            <w:tcBorders>
              <w:top w:val="nil"/>
              <w:left w:val="nil"/>
              <w:right w:val="nil"/>
            </w:tcBorders>
            <w:shd w:val="clear" w:color="auto" w:fill="auto"/>
            <w:noWrap/>
            <w:vAlign w:val="bottom"/>
            <w:hideMark/>
          </w:tcPr>
          <w:p w14:paraId="1D83A1C8"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0.4103236</w:t>
            </w:r>
          </w:p>
        </w:tc>
        <w:tc>
          <w:tcPr>
            <w:tcW w:w="1078" w:type="dxa"/>
            <w:tcBorders>
              <w:top w:val="nil"/>
              <w:left w:val="nil"/>
              <w:right w:val="nil"/>
            </w:tcBorders>
            <w:shd w:val="clear" w:color="auto" w:fill="auto"/>
            <w:noWrap/>
            <w:vAlign w:val="bottom"/>
            <w:hideMark/>
          </w:tcPr>
          <w:p w14:paraId="5DE233F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0.8161315</w:t>
            </w:r>
          </w:p>
        </w:tc>
        <w:tc>
          <w:tcPr>
            <w:tcW w:w="979" w:type="dxa"/>
            <w:tcBorders>
              <w:top w:val="nil"/>
              <w:left w:val="nil"/>
              <w:right w:val="nil"/>
            </w:tcBorders>
            <w:shd w:val="clear" w:color="auto" w:fill="auto"/>
            <w:noWrap/>
            <w:vAlign w:val="bottom"/>
            <w:hideMark/>
          </w:tcPr>
          <w:p w14:paraId="49F19C45"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174.3796</w:t>
            </w:r>
          </w:p>
        </w:tc>
        <w:tc>
          <w:tcPr>
            <w:tcW w:w="236" w:type="dxa"/>
            <w:tcBorders>
              <w:top w:val="nil"/>
              <w:left w:val="nil"/>
              <w:right w:val="nil"/>
            </w:tcBorders>
            <w:shd w:val="clear" w:color="auto" w:fill="auto"/>
            <w:noWrap/>
            <w:vAlign w:val="bottom"/>
            <w:hideMark/>
          </w:tcPr>
          <w:p w14:paraId="5504ECB7"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197.6218</w:t>
            </w:r>
          </w:p>
        </w:tc>
      </w:tr>
      <w:tr w:rsidR="00403DFA" w:rsidRPr="004E7859" w14:paraId="45D3746A" w14:textId="77777777" w:rsidTr="00403DFA">
        <w:trPr>
          <w:trHeight w:val="320"/>
          <w:jc w:val="center"/>
        </w:trPr>
        <w:tc>
          <w:tcPr>
            <w:tcW w:w="849" w:type="dxa"/>
            <w:tcBorders>
              <w:top w:val="nil"/>
              <w:left w:val="nil"/>
              <w:right w:val="nil"/>
            </w:tcBorders>
          </w:tcPr>
          <w:p w14:paraId="6ADE8DF5"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left w:val="nil"/>
              <w:right w:val="nil"/>
            </w:tcBorders>
            <w:shd w:val="clear" w:color="auto" w:fill="auto"/>
            <w:noWrap/>
            <w:hideMark/>
          </w:tcPr>
          <w:p w14:paraId="76F8E6E9" w14:textId="77777777" w:rsidR="00AA5E6A" w:rsidRPr="00910E41" w:rsidRDefault="00AA5E6A" w:rsidP="00403DFA">
            <w:pPr>
              <w:jc w:val="both"/>
              <w:rPr>
                <w:rFonts w:cstheme="minorHAnsi"/>
                <w:sz w:val="20"/>
                <w:szCs w:val="20"/>
              </w:rPr>
            </w:pPr>
            <w:r w:rsidRPr="00910E41">
              <w:rPr>
                <w:rFonts w:cstheme="minorHAnsi"/>
                <w:sz w:val="20"/>
                <w:szCs w:val="20"/>
              </w:rPr>
              <w:t>4. IT * Sex</w:t>
            </w:r>
          </w:p>
        </w:tc>
        <w:tc>
          <w:tcPr>
            <w:tcW w:w="1081" w:type="dxa"/>
            <w:tcBorders>
              <w:left w:val="nil"/>
              <w:right w:val="nil"/>
            </w:tcBorders>
            <w:shd w:val="clear" w:color="auto" w:fill="auto"/>
            <w:noWrap/>
            <w:vAlign w:val="bottom"/>
            <w:hideMark/>
          </w:tcPr>
          <w:p w14:paraId="45BF8309"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0.1692803</w:t>
            </w:r>
          </w:p>
        </w:tc>
        <w:tc>
          <w:tcPr>
            <w:tcW w:w="1081" w:type="dxa"/>
            <w:tcBorders>
              <w:left w:val="nil"/>
              <w:right w:val="nil"/>
            </w:tcBorders>
            <w:shd w:val="clear" w:color="auto" w:fill="auto"/>
            <w:noWrap/>
            <w:vAlign w:val="bottom"/>
            <w:hideMark/>
          </w:tcPr>
          <w:p w14:paraId="5F12DCFD"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0.4114369</w:t>
            </w:r>
          </w:p>
        </w:tc>
        <w:tc>
          <w:tcPr>
            <w:tcW w:w="1078" w:type="dxa"/>
            <w:tcBorders>
              <w:left w:val="nil"/>
              <w:right w:val="nil"/>
            </w:tcBorders>
            <w:shd w:val="clear" w:color="auto" w:fill="auto"/>
            <w:noWrap/>
            <w:vAlign w:val="bottom"/>
            <w:hideMark/>
          </w:tcPr>
          <w:p w14:paraId="71B4C540"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0.8100356</w:t>
            </w:r>
          </w:p>
        </w:tc>
        <w:tc>
          <w:tcPr>
            <w:tcW w:w="979" w:type="dxa"/>
            <w:tcBorders>
              <w:left w:val="nil"/>
              <w:right w:val="nil"/>
            </w:tcBorders>
            <w:shd w:val="clear" w:color="auto" w:fill="auto"/>
            <w:noWrap/>
            <w:vAlign w:val="bottom"/>
            <w:hideMark/>
          </w:tcPr>
          <w:p w14:paraId="3F00254E"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172.6819</w:t>
            </w:r>
          </w:p>
        </w:tc>
        <w:tc>
          <w:tcPr>
            <w:tcW w:w="236" w:type="dxa"/>
            <w:tcBorders>
              <w:left w:val="nil"/>
              <w:right w:val="nil"/>
            </w:tcBorders>
            <w:shd w:val="clear" w:color="auto" w:fill="auto"/>
            <w:noWrap/>
            <w:vAlign w:val="bottom"/>
            <w:hideMark/>
          </w:tcPr>
          <w:p w14:paraId="03A40153"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193.0705</w:t>
            </w:r>
          </w:p>
        </w:tc>
      </w:tr>
      <w:tr w:rsidR="00403DFA" w:rsidRPr="004E7859" w14:paraId="6EAF9A85" w14:textId="77777777" w:rsidTr="00403DFA">
        <w:trPr>
          <w:trHeight w:val="320"/>
          <w:jc w:val="center"/>
        </w:trPr>
        <w:tc>
          <w:tcPr>
            <w:tcW w:w="849" w:type="dxa"/>
            <w:tcBorders>
              <w:top w:val="nil"/>
              <w:left w:val="nil"/>
              <w:right w:val="nil"/>
            </w:tcBorders>
          </w:tcPr>
          <w:p w14:paraId="5C25E73D"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right w:val="nil"/>
            </w:tcBorders>
            <w:shd w:val="clear" w:color="auto" w:fill="auto"/>
            <w:noWrap/>
          </w:tcPr>
          <w:p w14:paraId="3524FC1B" w14:textId="77777777" w:rsidR="00AA5E6A" w:rsidRPr="00910E41" w:rsidRDefault="00AA5E6A" w:rsidP="00403DFA">
            <w:pPr>
              <w:jc w:val="both"/>
              <w:rPr>
                <w:rFonts w:cstheme="minorHAnsi"/>
                <w:sz w:val="20"/>
                <w:szCs w:val="20"/>
              </w:rPr>
            </w:pPr>
            <w:r w:rsidRPr="00910E41">
              <w:rPr>
                <w:rFonts w:cstheme="minorHAnsi"/>
                <w:sz w:val="20"/>
                <w:szCs w:val="20"/>
              </w:rPr>
              <w:t>5. IT * Subfamily</w:t>
            </w:r>
          </w:p>
        </w:tc>
        <w:tc>
          <w:tcPr>
            <w:tcW w:w="1081" w:type="dxa"/>
            <w:tcBorders>
              <w:top w:val="nil"/>
              <w:left w:val="nil"/>
              <w:right w:val="nil"/>
            </w:tcBorders>
            <w:shd w:val="clear" w:color="auto" w:fill="auto"/>
            <w:noWrap/>
            <w:vAlign w:val="bottom"/>
          </w:tcPr>
          <w:p w14:paraId="66E875B1"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0.1800766</w:t>
            </w:r>
          </w:p>
        </w:tc>
        <w:tc>
          <w:tcPr>
            <w:tcW w:w="1081" w:type="dxa"/>
            <w:tcBorders>
              <w:top w:val="nil"/>
              <w:left w:val="nil"/>
              <w:right w:val="nil"/>
            </w:tcBorders>
            <w:shd w:val="clear" w:color="auto" w:fill="auto"/>
            <w:noWrap/>
            <w:vAlign w:val="bottom"/>
          </w:tcPr>
          <w:p w14:paraId="7EF7F7FD"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0.4243543</w:t>
            </w:r>
          </w:p>
        </w:tc>
        <w:tc>
          <w:tcPr>
            <w:tcW w:w="1078" w:type="dxa"/>
            <w:tcBorders>
              <w:top w:val="nil"/>
              <w:left w:val="nil"/>
              <w:right w:val="nil"/>
            </w:tcBorders>
            <w:shd w:val="clear" w:color="auto" w:fill="auto"/>
            <w:noWrap/>
            <w:vAlign w:val="bottom"/>
          </w:tcPr>
          <w:p w14:paraId="09F1AC4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0.7917507</w:t>
            </w:r>
          </w:p>
        </w:tc>
        <w:tc>
          <w:tcPr>
            <w:tcW w:w="979" w:type="dxa"/>
            <w:tcBorders>
              <w:top w:val="nil"/>
              <w:left w:val="nil"/>
              <w:right w:val="nil"/>
            </w:tcBorders>
            <w:shd w:val="clear" w:color="auto" w:fill="auto"/>
            <w:noWrap/>
            <w:vAlign w:val="bottom"/>
          </w:tcPr>
          <w:p w14:paraId="176C0ED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177.3329</w:t>
            </w:r>
          </w:p>
        </w:tc>
        <w:tc>
          <w:tcPr>
            <w:tcW w:w="236" w:type="dxa"/>
            <w:tcBorders>
              <w:top w:val="nil"/>
              <w:left w:val="nil"/>
              <w:right w:val="nil"/>
            </w:tcBorders>
            <w:shd w:val="clear" w:color="auto" w:fill="auto"/>
            <w:noWrap/>
            <w:vAlign w:val="bottom"/>
          </w:tcPr>
          <w:p w14:paraId="27832F05"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203.5468</w:t>
            </w:r>
          </w:p>
        </w:tc>
      </w:tr>
      <w:tr w:rsidR="00403DFA" w:rsidRPr="004E7859" w14:paraId="1ACADF29" w14:textId="77777777" w:rsidTr="00403DFA">
        <w:trPr>
          <w:trHeight w:val="320"/>
          <w:jc w:val="center"/>
        </w:trPr>
        <w:tc>
          <w:tcPr>
            <w:tcW w:w="849" w:type="dxa"/>
            <w:tcBorders>
              <w:top w:val="nil"/>
              <w:left w:val="nil"/>
              <w:bottom w:val="single" w:sz="4" w:space="0" w:color="auto"/>
              <w:right w:val="nil"/>
            </w:tcBorders>
          </w:tcPr>
          <w:p w14:paraId="61C7DA00"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left w:val="nil"/>
              <w:bottom w:val="single" w:sz="4" w:space="0" w:color="auto"/>
              <w:right w:val="nil"/>
            </w:tcBorders>
            <w:shd w:val="clear" w:color="auto" w:fill="auto"/>
            <w:noWrap/>
          </w:tcPr>
          <w:p w14:paraId="4B030B3D" w14:textId="77777777" w:rsidR="00AA5E6A" w:rsidRPr="00910E41" w:rsidRDefault="00AA5E6A" w:rsidP="00403DFA">
            <w:pPr>
              <w:jc w:val="both"/>
              <w:rPr>
                <w:rFonts w:cstheme="minorHAnsi"/>
                <w:sz w:val="20"/>
                <w:szCs w:val="20"/>
              </w:rPr>
            </w:pPr>
            <w:r w:rsidRPr="00910E41">
              <w:rPr>
                <w:rFonts w:cstheme="minorHAnsi"/>
                <w:sz w:val="20"/>
                <w:szCs w:val="20"/>
              </w:rPr>
              <w:t>6. IT only</w:t>
            </w:r>
          </w:p>
        </w:tc>
        <w:tc>
          <w:tcPr>
            <w:tcW w:w="1081" w:type="dxa"/>
            <w:tcBorders>
              <w:left w:val="nil"/>
              <w:bottom w:val="single" w:sz="4" w:space="0" w:color="auto"/>
              <w:right w:val="nil"/>
            </w:tcBorders>
            <w:shd w:val="clear" w:color="auto" w:fill="auto"/>
            <w:noWrap/>
            <w:vAlign w:val="bottom"/>
          </w:tcPr>
          <w:p w14:paraId="4ED309D0"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0.183296</w:t>
            </w:r>
          </w:p>
        </w:tc>
        <w:tc>
          <w:tcPr>
            <w:tcW w:w="1081" w:type="dxa"/>
            <w:tcBorders>
              <w:left w:val="nil"/>
              <w:bottom w:val="single" w:sz="4" w:space="0" w:color="auto"/>
              <w:right w:val="nil"/>
            </w:tcBorders>
            <w:shd w:val="clear" w:color="auto" w:fill="auto"/>
            <w:noWrap/>
            <w:vAlign w:val="bottom"/>
          </w:tcPr>
          <w:p w14:paraId="112C448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0.4281308</w:t>
            </w:r>
          </w:p>
        </w:tc>
        <w:tc>
          <w:tcPr>
            <w:tcW w:w="1078" w:type="dxa"/>
            <w:tcBorders>
              <w:left w:val="nil"/>
              <w:bottom w:val="single" w:sz="4" w:space="0" w:color="auto"/>
              <w:right w:val="nil"/>
            </w:tcBorders>
            <w:shd w:val="clear" w:color="auto" w:fill="auto"/>
            <w:noWrap/>
            <w:vAlign w:val="bottom"/>
          </w:tcPr>
          <w:p w14:paraId="6A4EED2D"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0.821589</w:t>
            </w:r>
          </w:p>
        </w:tc>
        <w:tc>
          <w:tcPr>
            <w:tcW w:w="979" w:type="dxa"/>
            <w:tcBorders>
              <w:left w:val="nil"/>
              <w:bottom w:val="single" w:sz="4" w:space="0" w:color="auto"/>
              <w:right w:val="nil"/>
            </w:tcBorders>
            <w:shd w:val="clear" w:color="auto" w:fill="auto"/>
            <w:noWrap/>
            <w:vAlign w:val="bottom"/>
          </w:tcPr>
          <w:p w14:paraId="70EDBF45"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169.2318</w:t>
            </w:r>
          </w:p>
        </w:tc>
        <w:tc>
          <w:tcPr>
            <w:tcW w:w="236" w:type="dxa"/>
            <w:tcBorders>
              <w:left w:val="nil"/>
              <w:bottom w:val="single" w:sz="4" w:space="0" w:color="auto"/>
              <w:right w:val="nil"/>
            </w:tcBorders>
            <w:shd w:val="clear" w:color="auto" w:fill="auto"/>
            <w:noWrap/>
            <w:vAlign w:val="bottom"/>
          </w:tcPr>
          <w:p w14:paraId="6BCFB7CB"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183.795</w:t>
            </w:r>
          </w:p>
        </w:tc>
      </w:tr>
      <w:tr w:rsidR="00403DFA" w:rsidRPr="00AA5E6A" w14:paraId="2EBDBA62" w14:textId="77777777" w:rsidTr="00403DFA">
        <w:trPr>
          <w:trHeight w:val="320"/>
          <w:jc w:val="center"/>
        </w:trPr>
        <w:tc>
          <w:tcPr>
            <w:tcW w:w="849" w:type="dxa"/>
            <w:tcBorders>
              <w:top w:val="single" w:sz="4" w:space="0" w:color="auto"/>
              <w:left w:val="nil"/>
              <w:bottom w:val="nil"/>
              <w:right w:val="nil"/>
            </w:tcBorders>
          </w:tcPr>
          <w:p w14:paraId="73DFD779" w14:textId="77777777" w:rsidR="00AA5E6A" w:rsidRPr="00910E41" w:rsidRDefault="00AA5E6A" w:rsidP="00DC0E6D">
            <w:pPr>
              <w:jc w:val="center"/>
              <w:rPr>
                <w:rFonts w:eastAsia="Times New Roman" w:cstheme="minorHAnsi"/>
                <w:color w:val="000000"/>
                <w:sz w:val="20"/>
                <w:szCs w:val="20"/>
                <w:lang w:val="en-AU"/>
              </w:rPr>
            </w:pPr>
            <w:r w:rsidRPr="00910E41">
              <w:rPr>
                <w:rFonts w:cstheme="minorHAnsi"/>
                <w:sz w:val="20"/>
                <w:szCs w:val="20"/>
              </w:rPr>
              <w:t>PGLS</w:t>
            </w:r>
          </w:p>
        </w:tc>
        <w:tc>
          <w:tcPr>
            <w:tcW w:w="2126" w:type="dxa"/>
            <w:tcBorders>
              <w:top w:val="single" w:sz="4" w:space="0" w:color="auto"/>
              <w:left w:val="nil"/>
              <w:bottom w:val="nil"/>
              <w:right w:val="nil"/>
            </w:tcBorders>
            <w:shd w:val="clear" w:color="auto" w:fill="auto"/>
            <w:noWrap/>
            <w:hideMark/>
          </w:tcPr>
          <w:p w14:paraId="6D5A23E8"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single" w:sz="4" w:space="0" w:color="auto"/>
              <w:left w:val="nil"/>
              <w:bottom w:val="nil"/>
              <w:right w:val="nil"/>
            </w:tcBorders>
            <w:shd w:val="clear" w:color="auto" w:fill="auto"/>
            <w:noWrap/>
            <w:hideMark/>
          </w:tcPr>
          <w:p w14:paraId="36206B4D"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single" w:sz="4" w:space="0" w:color="auto"/>
              <w:left w:val="nil"/>
              <w:bottom w:val="nil"/>
              <w:right w:val="nil"/>
            </w:tcBorders>
            <w:shd w:val="clear" w:color="auto" w:fill="auto"/>
            <w:noWrap/>
            <w:hideMark/>
          </w:tcPr>
          <w:p w14:paraId="14C131BB"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single" w:sz="4" w:space="0" w:color="auto"/>
              <w:left w:val="nil"/>
              <w:bottom w:val="nil"/>
              <w:right w:val="nil"/>
            </w:tcBorders>
            <w:shd w:val="clear" w:color="auto" w:fill="auto"/>
            <w:noWrap/>
            <w:hideMark/>
          </w:tcPr>
          <w:p w14:paraId="529D94B8"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single" w:sz="4" w:space="0" w:color="auto"/>
              <w:left w:val="nil"/>
              <w:bottom w:val="nil"/>
              <w:right w:val="nil"/>
            </w:tcBorders>
            <w:shd w:val="clear" w:color="auto" w:fill="auto"/>
            <w:noWrap/>
            <w:hideMark/>
          </w:tcPr>
          <w:p w14:paraId="025F431F"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single" w:sz="4" w:space="0" w:color="auto"/>
              <w:left w:val="nil"/>
              <w:bottom w:val="nil"/>
              <w:right w:val="nil"/>
            </w:tcBorders>
            <w:shd w:val="clear" w:color="auto" w:fill="auto"/>
            <w:noWrap/>
            <w:hideMark/>
          </w:tcPr>
          <w:p w14:paraId="1B9E9B6F" w14:textId="77777777" w:rsidR="00AA5E6A" w:rsidRPr="00910E41" w:rsidRDefault="00AA5E6A" w:rsidP="00DC0E6D">
            <w:pPr>
              <w:jc w:val="center"/>
              <w:rPr>
                <w:rFonts w:cstheme="minorHAnsi"/>
                <w:sz w:val="20"/>
                <w:szCs w:val="20"/>
              </w:rPr>
            </w:pPr>
            <w:r w:rsidRPr="00910E41">
              <w:rPr>
                <w:rFonts w:cstheme="minorHAnsi"/>
                <w:sz w:val="20"/>
                <w:szCs w:val="20"/>
              </w:rPr>
              <w:t>NA</w:t>
            </w:r>
          </w:p>
        </w:tc>
      </w:tr>
      <w:tr w:rsidR="00403DFA" w:rsidRPr="00AA5E6A" w14:paraId="60F04684" w14:textId="77777777" w:rsidTr="00403DFA">
        <w:trPr>
          <w:trHeight w:val="320"/>
          <w:jc w:val="center"/>
        </w:trPr>
        <w:tc>
          <w:tcPr>
            <w:tcW w:w="849" w:type="dxa"/>
            <w:tcBorders>
              <w:top w:val="nil"/>
              <w:left w:val="nil"/>
              <w:bottom w:val="nil"/>
              <w:right w:val="nil"/>
            </w:tcBorders>
          </w:tcPr>
          <w:p w14:paraId="3FA40FE7"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nil"/>
              <w:right w:val="nil"/>
            </w:tcBorders>
            <w:shd w:val="clear" w:color="auto" w:fill="auto"/>
            <w:noWrap/>
            <w:hideMark/>
          </w:tcPr>
          <w:p w14:paraId="1402E3A4"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nil"/>
              <w:left w:val="nil"/>
              <w:bottom w:val="nil"/>
              <w:right w:val="nil"/>
            </w:tcBorders>
            <w:shd w:val="clear" w:color="auto" w:fill="auto"/>
            <w:noWrap/>
            <w:hideMark/>
          </w:tcPr>
          <w:p w14:paraId="4DE3D26F"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nil"/>
              <w:left w:val="nil"/>
              <w:bottom w:val="nil"/>
              <w:right w:val="nil"/>
            </w:tcBorders>
            <w:shd w:val="clear" w:color="auto" w:fill="auto"/>
            <w:noWrap/>
            <w:hideMark/>
          </w:tcPr>
          <w:p w14:paraId="380CCD95"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nil"/>
              <w:left w:val="nil"/>
              <w:bottom w:val="nil"/>
              <w:right w:val="nil"/>
            </w:tcBorders>
            <w:shd w:val="clear" w:color="auto" w:fill="auto"/>
            <w:noWrap/>
            <w:hideMark/>
          </w:tcPr>
          <w:p w14:paraId="5E379E20"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nil"/>
              <w:left w:val="nil"/>
              <w:bottom w:val="nil"/>
              <w:right w:val="nil"/>
            </w:tcBorders>
            <w:shd w:val="clear" w:color="auto" w:fill="auto"/>
            <w:noWrap/>
            <w:hideMark/>
          </w:tcPr>
          <w:p w14:paraId="16BA1907"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nil"/>
              <w:left w:val="nil"/>
              <w:bottom w:val="nil"/>
              <w:right w:val="nil"/>
            </w:tcBorders>
            <w:shd w:val="clear" w:color="auto" w:fill="auto"/>
            <w:noWrap/>
            <w:hideMark/>
          </w:tcPr>
          <w:p w14:paraId="7C5EEE7E" w14:textId="77777777" w:rsidR="00AA5E6A" w:rsidRPr="00910E41" w:rsidRDefault="00AA5E6A" w:rsidP="00DC0E6D">
            <w:pPr>
              <w:jc w:val="center"/>
              <w:rPr>
                <w:rFonts w:cstheme="minorHAnsi"/>
                <w:sz w:val="20"/>
                <w:szCs w:val="20"/>
              </w:rPr>
            </w:pPr>
            <w:r w:rsidRPr="00910E41">
              <w:rPr>
                <w:rFonts w:cstheme="minorHAnsi"/>
                <w:sz w:val="20"/>
                <w:szCs w:val="20"/>
              </w:rPr>
              <w:t>NA</w:t>
            </w:r>
          </w:p>
        </w:tc>
      </w:tr>
      <w:tr w:rsidR="00403DFA" w:rsidRPr="00AA5E6A" w14:paraId="05B5C16B" w14:textId="77777777" w:rsidTr="00403DFA">
        <w:trPr>
          <w:trHeight w:val="320"/>
          <w:jc w:val="center"/>
        </w:trPr>
        <w:tc>
          <w:tcPr>
            <w:tcW w:w="849" w:type="dxa"/>
            <w:tcBorders>
              <w:top w:val="nil"/>
              <w:left w:val="nil"/>
              <w:bottom w:val="single" w:sz="4" w:space="0" w:color="auto"/>
              <w:right w:val="nil"/>
            </w:tcBorders>
          </w:tcPr>
          <w:p w14:paraId="7CCE21C6"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single" w:sz="4" w:space="0" w:color="auto"/>
              <w:right w:val="nil"/>
            </w:tcBorders>
            <w:shd w:val="clear" w:color="auto" w:fill="auto"/>
            <w:noWrap/>
            <w:hideMark/>
          </w:tcPr>
          <w:p w14:paraId="0AF29162"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nil"/>
              <w:left w:val="nil"/>
              <w:bottom w:val="single" w:sz="4" w:space="0" w:color="auto"/>
              <w:right w:val="nil"/>
            </w:tcBorders>
            <w:shd w:val="clear" w:color="auto" w:fill="auto"/>
            <w:noWrap/>
            <w:hideMark/>
          </w:tcPr>
          <w:p w14:paraId="16C0182C"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nil"/>
              <w:left w:val="nil"/>
              <w:bottom w:val="single" w:sz="4" w:space="0" w:color="auto"/>
              <w:right w:val="nil"/>
            </w:tcBorders>
            <w:shd w:val="clear" w:color="auto" w:fill="auto"/>
            <w:noWrap/>
            <w:hideMark/>
          </w:tcPr>
          <w:p w14:paraId="626C12F8"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nil"/>
              <w:left w:val="nil"/>
              <w:bottom w:val="single" w:sz="4" w:space="0" w:color="auto"/>
              <w:right w:val="nil"/>
            </w:tcBorders>
            <w:shd w:val="clear" w:color="auto" w:fill="auto"/>
            <w:noWrap/>
            <w:hideMark/>
          </w:tcPr>
          <w:p w14:paraId="67209CC4"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nil"/>
              <w:left w:val="nil"/>
              <w:bottom w:val="single" w:sz="4" w:space="0" w:color="auto"/>
              <w:right w:val="nil"/>
            </w:tcBorders>
            <w:shd w:val="clear" w:color="auto" w:fill="auto"/>
            <w:noWrap/>
            <w:hideMark/>
          </w:tcPr>
          <w:p w14:paraId="692B01E3"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nil"/>
              <w:left w:val="nil"/>
              <w:bottom w:val="single" w:sz="4" w:space="0" w:color="auto"/>
              <w:right w:val="nil"/>
            </w:tcBorders>
            <w:shd w:val="clear" w:color="auto" w:fill="auto"/>
            <w:noWrap/>
            <w:hideMark/>
          </w:tcPr>
          <w:p w14:paraId="31F456E1" w14:textId="77777777" w:rsidR="00AA5E6A" w:rsidRPr="00910E41" w:rsidRDefault="00AA5E6A" w:rsidP="00DC0E6D">
            <w:pPr>
              <w:jc w:val="center"/>
              <w:rPr>
                <w:rFonts w:cstheme="minorHAnsi"/>
                <w:sz w:val="20"/>
                <w:szCs w:val="20"/>
              </w:rPr>
            </w:pPr>
            <w:r w:rsidRPr="00910E41">
              <w:rPr>
                <w:rFonts w:cstheme="minorHAnsi"/>
                <w:sz w:val="20"/>
                <w:szCs w:val="20"/>
              </w:rPr>
              <w:t>NA</w:t>
            </w:r>
          </w:p>
        </w:tc>
      </w:tr>
    </w:tbl>
    <w:p w14:paraId="28C9EAE2" w14:textId="77777777" w:rsidR="00403DFA" w:rsidRDefault="00403DFA" w:rsidP="00403DFA">
      <w:pPr>
        <w:jc w:val="both"/>
        <w:rPr>
          <w:noProof/>
        </w:rPr>
      </w:pPr>
    </w:p>
    <w:p w14:paraId="65449EBD" w14:textId="77777777" w:rsidR="00403DFA" w:rsidRDefault="00403DFA">
      <w:pPr>
        <w:rPr>
          <w:noProof/>
        </w:rPr>
      </w:pPr>
      <w:r>
        <w:rPr>
          <w:noProof/>
        </w:rPr>
        <w:br w:type="page"/>
      </w:r>
    </w:p>
    <w:p w14:paraId="148AB32C" w14:textId="77777777" w:rsidR="009917D8" w:rsidRDefault="00910E41" w:rsidP="00403DFA">
      <w:pPr>
        <w:jc w:val="both"/>
      </w:pPr>
      <w:r>
        <w:rPr>
          <w:noProof/>
        </w:rPr>
        <w:lastRenderedPageBreak/>
        <w:drawing>
          <wp:inline distT="0" distB="0" distL="0" distR="0" wp14:anchorId="015C8F22" wp14:editId="56EBC173">
            <wp:extent cx="5727700" cy="254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_plots.pdf"/>
                    <pic:cNvPicPr/>
                  </pic:nvPicPr>
                  <pic:blipFill>
                    <a:blip r:embed="rId9">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280851CA" w14:textId="72B55F2B" w:rsidR="00E72D4E" w:rsidRDefault="00426900" w:rsidP="00403DFA">
      <w:pPr>
        <w:jc w:val="both"/>
      </w:pPr>
      <w:r>
        <w:t>Fig 1</w:t>
      </w:r>
      <w:r w:rsidR="00E72D4E">
        <w:t>. R</w:t>
      </w:r>
      <w:r w:rsidR="00004EB5">
        <w:t>oot mean square error (R</w:t>
      </w:r>
      <w:r w:rsidR="00E72D4E">
        <w:t>MSE</w:t>
      </w:r>
      <w:r w:rsidR="00004EB5">
        <w:t>)</w:t>
      </w:r>
      <w:r w:rsidR="00E72D4E">
        <w:t xml:space="preserve"> across</w:t>
      </w:r>
      <w:r>
        <w:t xml:space="preserve"> k-fold</w:t>
      </w:r>
      <w:r w:rsidR="00E72D4E">
        <w:t xml:space="preserve"> </w:t>
      </w:r>
      <w:r w:rsidR="00004EB5">
        <w:t>training and test sets</w:t>
      </w:r>
      <w:r w:rsidR="00E72D4E">
        <w:t xml:space="preserve"> for each model.</w:t>
      </w:r>
      <w:r w:rsidR="00910E41">
        <w:t xml:space="preserve"> </w:t>
      </w:r>
      <w:r w:rsidR="00910E41" w:rsidRPr="009428A5">
        <w:rPr>
          <w:b/>
        </w:rPr>
        <w:t>Left</w:t>
      </w:r>
      <w:r w:rsidR="00910E41">
        <w:t xml:space="preserve">: Bees; </w:t>
      </w:r>
      <w:r w:rsidR="00910E41" w:rsidRPr="009428A5">
        <w:rPr>
          <w:b/>
        </w:rPr>
        <w:t>Right</w:t>
      </w:r>
      <w:r w:rsidR="00910E41">
        <w:t>: Hoverflies.</w:t>
      </w:r>
      <w:r w:rsidR="009428A5">
        <w:t xml:space="preserve"> Model numbers refer </w:t>
      </w:r>
      <w:r w:rsidR="00DE2B7E">
        <w:t xml:space="preserve">to these described in Table 2A, </w:t>
      </w:r>
      <w:r w:rsidR="004C6C46">
        <w:t>B</w:t>
      </w:r>
      <w:r w:rsidR="00DE2B7E">
        <w:t>.</w:t>
      </w:r>
    </w:p>
    <w:p w14:paraId="62366BB4" w14:textId="77777777" w:rsidR="00E72D4E" w:rsidRDefault="00E72D4E" w:rsidP="00403DFA">
      <w:pPr>
        <w:jc w:val="both"/>
      </w:pPr>
    </w:p>
    <w:p w14:paraId="5CCEB081" w14:textId="77777777" w:rsidR="00BD79AA" w:rsidRPr="004C6C46" w:rsidRDefault="004C6C46" w:rsidP="00403DFA">
      <w:pPr>
        <w:jc w:val="both"/>
        <w:rPr>
          <w:b/>
        </w:rPr>
      </w:pPr>
      <w:r w:rsidRPr="004C6C46">
        <w:rPr>
          <w:b/>
        </w:rPr>
        <w:t>Intra</w:t>
      </w:r>
      <w:r w:rsidR="00561275">
        <w:rPr>
          <w:b/>
        </w:rPr>
        <w:t>-</w:t>
      </w:r>
      <w:r w:rsidRPr="004C6C46">
        <w:rPr>
          <w:b/>
        </w:rPr>
        <w:t>specific variation</w:t>
      </w:r>
    </w:p>
    <w:p w14:paraId="00563616" w14:textId="77777777" w:rsidR="004C6C46" w:rsidRDefault="004C6C46" w:rsidP="00403DFA">
      <w:pPr>
        <w:jc w:val="both"/>
      </w:pPr>
    </w:p>
    <w:p w14:paraId="066588B7" w14:textId="77777777" w:rsidR="004C6C46" w:rsidRDefault="004C6C46" w:rsidP="00403DFA">
      <w:pPr>
        <w:jc w:val="both"/>
      </w:pPr>
      <w:r>
        <w:t>Across the five most abundant species of bees and hoverflies</w:t>
      </w:r>
      <w:r w:rsidR="00561275">
        <w:t xml:space="preserve"> (females only)</w:t>
      </w:r>
      <w:r>
        <w:t>,</w:t>
      </w:r>
      <w:r w:rsidR="00561275">
        <w:t xml:space="preserve"> intraspecific</w:t>
      </w:r>
      <w:r>
        <w:t xml:space="preserve"> predicti</w:t>
      </w:r>
      <w:r w:rsidR="00561275">
        <w:t xml:space="preserve">ons of </w:t>
      </w:r>
      <w:r>
        <w:t xml:space="preserve">body size using ITD </w:t>
      </w:r>
      <w:r w:rsidR="00561275">
        <w:t>were</w:t>
      </w:r>
      <w:r>
        <w:t xml:space="preserve"> mixed</w:t>
      </w:r>
      <w:r w:rsidR="00426900">
        <w:t xml:space="preserve"> (Figure 2</w:t>
      </w:r>
      <w:r w:rsidR="00561275">
        <w:t>)</w:t>
      </w:r>
      <w:r>
        <w:t>. All bee species exhibit</w:t>
      </w:r>
      <w:r w:rsidR="00426900">
        <w:t>ed a</w:t>
      </w:r>
      <w:r>
        <w:t xml:space="preserve"> significant relationships between ITD and dry weight, however adjusted </w:t>
      </w:r>
      <w:r w:rsidRPr="004C6C46">
        <w:rPr>
          <w:i/>
        </w:rPr>
        <w:t>R</w:t>
      </w:r>
      <w:proofErr w:type="gramStart"/>
      <w:r w:rsidRPr="004C6C46">
        <w:rPr>
          <w:i/>
          <w:vertAlign w:val="superscript"/>
        </w:rPr>
        <w:t>2</w:t>
      </w:r>
      <w:r>
        <w:rPr>
          <w:vertAlign w:val="superscript"/>
        </w:rPr>
        <w:t xml:space="preserve"> </w:t>
      </w:r>
      <w:r w:rsidR="00426900">
        <w:rPr>
          <w:vertAlign w:val="superscript"/>
        </w:rPr>
        <w:t xml:space="preserve"> </w:t>
      </w:r>
      <w:r w:rsidR="006E130B">
        <w:t>varied</w:t>
      </w:r>
      <w:proofErr w:type="gramEnd"/>
      <w:r w:rsidR="006E130B">
        <w:t xml:space="preserve"> </w:t>
      </w:r>
      <w:r w:rsidR="00426900">
        <w:t xml:space="preserve">considerably </w:t>
      </w:r>
      <w:r w:rsidR="006E130B">
        <w:t xml:space="preserve">from 0.02 </w:t>
      </w:r>
      <w:r w:rsidR="00426900">
        <w:t>in</w:t>
      </w:r>
      <w:r w:rsidR="006E130B">
        <w:t xml:space="preserve"> </w:t>
      </w:r>
      <w:proofErr w:type="spellStart"/>
      <w:r w:rsidRPr="004C6C46">
        <w:rPr>
          <w:i/>
        </w:rPr>
        <w:t>H</w:t>
      </w:r>
      <w:r w:rsidR="00561275">
        <w:rPr>
          <w:i/>
        </w:rPr>
        <w:t>omalictus</w:t>
      </w:r>
      <w:proofErr w:type="spellEnd"/>
      <w:r w:rsidRPr="004C6C46">
        <w:rPr>
          <w:i/>
        </w:rPr>
        <w:t xml:space="preserve"> </w:t>
      </w:r>
      <w:proofErr w:type="spellStart"/>
      <w:r w:rsidRPr="004C6C46">
        <w:rPr>
          <w:i/>
        </w:rPr>
        <w:t>urbanus</w:t>
      </w:r>
      <w:proofErr w:type="spellEnd"/>
      <w:r w:rsidR="006E130B">
        <w:t xml:space="preserve"> to </w:t>
      </w:r>
      <w:r>
        <w:t>0.46</w:t>
      </w:r>
      <w:r w:rsidR="00561275">
        <w:t xml:space="preserve"> </w:t>
      </w:r>
      <w:r w:rsidR="00426900">
        <w:t xml:space="preserve">for </w:t>
      </w:r>
      <w:proofErr w:type="spellStart"/>
      <w:r w:rsidR="00561275" w:rsidRPr="00561275">
        <w:rPr>
          <w:i/>
        </w:rPr>
        <w:t>Lasioglossum</w:t>
      </w:r>
      <w:proofErr w:type="spellEnd"/>
      <w:r w:rsidR="00561275" w:rsidRPr="00561275">
        <w:rPr>
          <w:i/>
        </w:rPr>
        <w:t xml:space="preserve"> </w:t>
      </w:r>
      <w:proofErr w:type="spellStart"/>
      <w:r w:rsidR="00561275" w:rsidRPr="00561275">
        <w:rPr>
          <w:i/>
        </w:rPr>
        <w:t>lanarium</w:t>
      </w:r>
      <w:proofErr w:type="spellEnd"/>
      <w:r w:rsidR="006E130B">
        <w:t xml:space="preserve"> (Table </w:t>
      </w:r>
      <w:r w:rsidR="00426900">
        <w:t>3</w:t>
      </w:r>
      <w:r w:rsidR="006E130B">
        <w:t>)</w:t>
      </w:r>
      <w:r w:rsidR="00561275">
        <w:t xml:space="preserve">. In contrast to bees, only one hoverfly species, </w:t>
      </w:r>
      <w:proofErr w:type="spellStart"/>
      <w:r w:rsidR="00561275">
        <w:rPr>
          <w:i/>
        </w:rPr>
        <w:t>Helophilus</w:t>
      </w:r>
      <w:proofErr w:type="spellEnd"/>
      <w:r w:rsidR="00561275">
        <w:rPr>
          <w:i/>
        </w:rPr>
        <w:t xml:space="preserve"> </w:t>
      </w:r>
      <w:proofErr w:type="spellStart"/>
      <w:r w:rsidR="00561275">
        <w:rPr>
          <w:i/>
        </w:rPr>
        <w:t>parallelus</w:t>
      </w:r>
      <w:proofErr w:type="spellEnd"/>
      <w:r w:rsidR="00561275">
        <w:rPr>
          <w:i/>
        </w:rPr>
        <w:t>,</w:t>
      </w:r>
      <w:r w:rsidR="00561275">
        <w:t xml:space="preserve"> showed a significant trend (</w:t>
      </w:r>
      <w:r w:rsidR="00561275" w:rsidRPr="00561275">
        <w:rPr>
          <w:i/>
        </w:rPr>
        <w:t>R</w:t>
      </w:r>
      <w:r w:rsidR="00561275" w:rsidRPr="00561275">
        <w:rPr>
          <w:i/>
          <w:vertAlign w:val="superscript"/>
        </w:rPr>
        <w:t>2</w:t>
      </w:r>
      <w:r w:rsidR="00561275" w:rsidRPr="00561275">
        <w:t>:</w:t>
      </w:r>
      <w:r w:rsidR="00561275" w:rsidRPr="00561275">
        <w:rPr>
          <w:vertAlign w:val="superscript"/>
        </w:rPr>
        <w:t xml:space="preserve"> </w:t>
      </w:r>
      <w:r w:rsidR="00561275">
        <w:t>0.43).</w:t>
      </w:r>
    </w:p>
    <w:p w14:paraId="003A9A18" w14:textId="77777777" w:rsidR="00561275" w:rsidRDefault="00561275" w:rsidP="00403DFA">
      <w:pPr>
        <w:jc w:val="both"/>
      </w:pPr>
    </w:p>
    <w:p w14:paraId="633642C0" w14:textId="77777777" w:rsidR="006E130B" w:rsidRPr="006E130B" w:rsidRDefault="006E130B" w:rsidP="00403DFA">
      <w:pPr>
        <w:jc w:val="both"/>
      </w:pPr>
      <w:r>
        <w:t xml:space="preserve">Table </w:t>
      </w:r>
      <w:r w:rsidR="00426900">
        <w:t>3</w:t>
      </w:r>
      <w:r>
        <w:t xml:space="preserve">. Model parameters of intraspecific </w:t>
      </w:r>
      <w:proofErr w:type="spellStart"/>
      <w:r>
        <w:t>IT~body</w:t>
      </w:r>
      <w:proofErr w:type="spellEnd"/>
      <w:r>
        <w:t xml:space="preserve"> size relationships. F</w:t>
      </w:r>
      <w:r w:rsidR="00426900">
        <w:t>-stat</w:t>
      </w:r>
      <w:r>
        <w:t xml:space="preserve">: F-statistic and degrees of freedom for each model. A and B: intercept and IT scaling co-efficient, </w:t>
      </w:r>
      <w:r w:rsidRPr="006E130B">
        <w:rPr>
          <w:i/>
        </w:rPr>
        <w:t>R</w:t>
      </w:r>
      <w:r w:rsidRPr="006E130B">
        <w:rPr>
          <w:i/>
          <w:vertAlign w:val="superscript"/>
        </w:rPr>
        <w:t>2</w:t>
      </w:r>
      <w:r>
        <w:t xml:space="preserve">: Adjusted R-squared and P: p-value of full model. </w:t>
      </w:r>
      <w:r w:rsidR="005D6FC4">
        <w:t>Females only were used in both analyses.</w:t>
      </w:r>
    </w:p>
    <w:p w14:paraId="33ABA3F9" w14:textId="77777777" w:rsidR="006E130B" w:rsidRDefault="006E130B" w:rsidP="006E130B">
      <w:pPr>
        <w:jc w:val="center"/>
      </w:pPr>
    </w:p>
    <w:tbl>
      <w:tblPr>
        <w:tblStyle w:val="TableGrid"/>
        <w:tblW w:w="0" w:type="auto"/>
        <w:jc w:val="center"/>
        <w:tblLook w:val="04A0" w:firstRow="1" w:lastRow="0" w:firstColumn="1" w:lastColumn="0" w:noHBand="0" w:noVBand="1"/>
      </w:tblPr>
      <w:tblGrid>
        <w:gridCol w:w="904"/>
        <w:gridCol w:w="2498"/>
        <w:gridCol w:w="1134"/>
        <w:gridCol w:w="851"/>
        <w:gridCol w:w="672"/>
        <w:gridCol w:w="709"/>
        <w:gridCol w:w="850"/>
      </w:tblGrid>
      <w:tr w:rsidR="000C09DB" w14:paraId="012490D3" w14:textId="77777777" w:rsidTr="005D6FC4">
        <w:trPr>
          <w:jc w:val="center"/>
        </w:trPr>
        <w:tc>
          <w:tcPr>
            <w:tcW w:w="904" w:type="dxa"/>
            <w:tcBorders>
              <w:left w:val="nil"/>
              <w:bottom w:val="single" w:sz="4" w:space="0" w:color="auto"/>
              <w:right w:val="nil"/>
            </w:tcBorders>
          </w:tcPr>
          <w:p w14:paraId="5ABE61F8" w14:textId="77777777" w:rsidR="006E130B" w:rsidRDefault="006E130B" w:rsidP="00403DFA">
            <w:pPr>
              <w:jc w:val="both"/>
            </w:pPr>
            <w:r>
              <w:t>Taxa</w:t>
            </w:r>
          </w:p>
        </w:tc>
        <w:tc>
          <w:tcPr>
            <w:tcW w:w="2498" w:type="dxa"/>
            <w:tcBorders>
              <w:left w:val="nil"/>
              <w:bottom w:val="single" w:sz="4" w:space="0" w:color="auto"/>
              <w:right w:val="nil"/>
            </w:tcBorders>
          </w:tcPr>
          <w:p w14:paraId="54C1511E" w14:textId="77777777" w:rsidR="006E130B" w:rsidRDefault="006E130B" w:rsidP="00403DFA">
            <w:pPr>
              <w:jc w:val="both"/>
            </w:pPr>
          </w:p>
        </w:tc>
        <w:tc>
          <w:tcPr>
            <w:tcW w:w="1134" w:type="dxa"/>
            <w:tcBorders>
              <w:left w:val="nil"/>
              <w:bottom w:val="single" w:sz="4" w:space="0" w:color="auto"/>
              <w:right w:val="nil"/>
            </w:tcBorders>
          </w:tcPr>
          <w:p w14:paraId="1751C691" w14:textId="77777777" w:rsidR="006E130B" w:rsidRDefault="006E130B" w:rsidP="000C09DB">
            <w:pPr>
              <w:jc w:val="center"/>
            </w:pPr>
            <w:r>
              <w:t>F</w:t>
            </w:r>
            <w:r w:rsidR="00426900">
              <w:t xml:space="preserve">-stat </w:t>
            </w:r>
            <w:r w:rsidRPr="006E130B">
              <w:rPr>
                <w:vertAlign w:val="subscript"/>
              </w:rPr>
              <w:t>(</w:t>
            </w:r>
            <w:proofErr w:type="spellStart"/>
            <w:r w:rsidRPr="006E130B">
              <w:rPr>
                <w:vertAlign w:val="subscript"/>
              </w:rPr>
              <w:t>df</w:t>
            </w:r>
            <w:proofErr w:type="spellEnd"/>
            <w:r w:rsidRPr="006E130B">
              <w:rPr>
                <w:vertAlign w:val="subscript"/>
              </w:rPr>
              <w:t>)</w:t>
            </w:r>
          </w:p>
        </w:tc>
        <w:tc>
          <w:tcPr>
            <w:tcW w:w="851" w:type="dxa"/>
            <w:tcBorders>
              <w:left w:val="nil"/>
              <w:bottom w:val="single" w:sz="4" w:space="0" w:color="auto"/>
              <w:right w:val="nil"/>
            </w:tcBorders>
          </w:tcPr>
          <w:p w14:paraId="373B53E9" w14:textId="77777777" w:rsidR="006E130B" w:rsidRDefault="006E130B" w:rsidP="000C09DB">
            <w:pPr>
              <w:jc w:val="center"/>
            </w:pPr>
            <w:r>
              <w:t>A</w:t>
            </w:r>
          </w:p>
        </w:tc>
        <w:tc>
          <w:tcPr>
            <w:tcW w:w="530" w:type="dxa"/>
            <w:tcBorders>
              <w:left w:val="nil"/>
              <w:bottom w:val="single" w:sz="4" w:space="0" w:color="auto"/>
              <w:right w:val="nil"/>
            </w:tcBorders>
          </w:tcPr>
          <w:p w14:paraId="7A0EE410" w14:textId="77777777" w:rsidR="006E130B" w:rsidRDefault="006E130B" w:rsidP="000C09DB">
            <w:pPr>
              <w:jc w:val="center"/>
            </w:pPr>
            <w:r>
              <w:t>B</w:t>
            </w:r>
          </w:p>
        </w:tc>
        <w:tc>
          <w:tcPr>
            <w:tcW w:w="709" w:type="dxa"/>
            <w:tcBorders>
              <w:left w:val="nil"/>
              <w:bottom w:val="single" w:sz="4" w:space="0" w:color="auto"/>
              <w:right w:val="nil"/>
            </w:tcBorders>
          </w:tcPr>
          <w:p w14:paraId="28503286" w14:textId="77777777" w:rsidR="006E130B" w:rsidRDefault="006E130B" w:rsidP="000C09DB">
            <w:pPr>
              <w:jc w:val="center"/>
            </w:pPr>
            <w:r w:rsidRPr="006E130B">
              <w:rPr>
                <w:i/>
              </w:rPr>
              <w:t>R</w:t>
            </w:r>
            <w:r w:rsidRPr="006E130B">
              <w:rPr>
                <w:i/>
                <w:vertAlign w:val="superscript"/>
              </w:rPr>
              <w:t>2</w:t>
            </w:r>
          </w:p>
        </w:tc>
        <w:tc>
          <w:tcPr>
            <w:tcW w:w="850" w:type="dxa"/>
            <w:tcBorders>
              <w:left w:val="nil"/>
              <w:bottom w:val="single" w:sz="4" w:space="0" w:color="auto"/>
              <w:right w:val="nil"/>
            </w:tcBorders>
          </w:tcPr>
          <w:p w14:paraId="27AF0A22" w14:textId="77777777" w:rsidR="006E130B" w:rsidRDefault="006E130B" w:rsidP="000C09DB">
            <w:pPr>
              <w:jc w:val="center"/>
            </w:pPr>
            <w:r>
              <w:t>P</w:t>
            </w:r>
          </w:p>
        </w:tc>
      </w:tr>
      <w:tr w:rsidR="000C09DB" w14:paraId="3C4E29EE" w14:textId="77777777" w:rsidTr="005D6FC4">
        <w:trPr>
          <w:jc w:val="center"/>
        </w:trPr>
        <w:tc>
          <w:tcPr>
            <w:tcW w:w="904" w:type="dxa"/>
            <w:tcBorders>
              <w:left w:val="nil"/>
              <w:bottom w:val="nil"/>
              <w:right w:val="nil"/>
            </w:tcBorders>
          </w:tcPr>
          <w:p w14:paraId="72D4934A" w14:textId="77777777" w:rsidR="006E130B" w:rsidRPr="005D6FC4" w:rsidRDefault="006E130B" w:rsidP="006E130B">
            <w:pPr>
              <w:jc w:val="both"/>
              <w:rPr>
                <w:sz w:val="20"/>
                <w:szCs w:val="20"/>
              </w:rPr>
            </w:pPr>
            <w:r w:rsidRPr="005D6FC4">
              <w:rPr>
                <w:sz w:val="20"/>
                <w:szCs w:val="20"/>
              </w:rPr>
              <w:t>Bee</w:t>
            </w:r>
          </w:p>
        </w:tc>
        <w:tc>
          <w:tcPr>
            <w:tcW w:w="2498" w:type="dxa"/>
            <w:tcBorders>
              <w:left w:val="nil"/>
              <w:bottom w:val="nil"/>
              <w:right w:val="nil"/>
            </w:tcBorders>
          </w:tcPr>
          <w:p w14:paraId="60237744" w14:textId="77777777" w:rsidR="006E130B" w:rsidRPr="005D6FC4" w:rsidRDefault="006E130B" w:rsidP="006E130B">
            <w:pPr>
              <w:jc w:val="both"/>
              <w:rPr>
                <w:i/>
                <w:sz w:val="20"/>
                <w:szCs w:val="20"/>
              </w:rPr>
            </w:pPr>
            <w:r w:rsidRPr="005D6FC4">
              <w:rPr>
                <w:i/>
                <w:sz w:val="20"/>
                <w:szCs w:val="20"/>
              </w:rPr>
              <w:t>Andrena flavipes</w:t>
            </w:r>
          </w:p>
        </w:tc>
        <w:tc>
          <w:tcPr>
            <w:tcW w:w="1134" w:type="dxa"/>
            <w:tcBorders>
              <w:left w:val="nil"/>
              <w:bottom w:val="nil"/>
              <w:right w:val="nil"/>
            </w:tcBorders>
          </w:tcPr>
          <w:p w14:paraId="4BA35AF9" w14:textId="77777777" w:rsidR="006E130B" w:rsidRPr="005D6FC4" w:rsidRDefault="006E130B" w:rsidP="006E130B">
            <w:pPr>
              <w:jc w:val="center"/>
              <w:rPr>
                <w:sz w:val="20"/>
                <w:szCs w:val="20"/>
              </w:rPr>
            </w:pPr>
            <w:r w:rsidRPr="005D6FC4">
              <w:rPr>
                <w:sz w:val="20"/>
                <w:szCs w:val="20"/>
              </w:rPr>
              <w:t xml:space="preserve">21.07 </w:t>
            </w:r>
            <w:r w:rsidRPr="005D6FC4">
              <w:rPr>
                <w:sz w:val="20"/>
                <w:szCs w:val="20"/>
                <w:vertAlign w:val="subscript"/>
              </w:rPr>
              <w:t>(1,57)</w:t>
            </w:r>
          </w:p>
        </w:tc>
        <w:tc>
          <w:tcPr>
            <w:tcW w:w="851" w:type="dxa"/>
            <w:tcBorders>
              <w:left w:val="nil"/>
              <w:bottom w:val="nil"/>
              <w:right w:val="nil"/>
            </w:tcBorders>
          </w:tcPr>
          <w:p w14:paraId="54E5D22E" w14:textId="77777777" w:rsidR="006E130B" w:rsidRPr="005D6FC4" w:rsidRDefault="006E130B" w:rsidP="006E130B">
            <w:pPr>
              <w:jc w:val="center"/>
              <w:rPr>
                <w:sz w:val="20"/>
                <w:szCs w:val="20"/>
              </w:rPr>
            </w:pPr>
            <w:r w:rsidRPr="005D6FC4">
              <w:rPr>
                <w:sz w:val="20"/>
                <w:szCs w:val="20"/>
              </w:rPr>
              <w:t>1.308</w:t>
            </w:r>
          </w:p>
        </w:tc>
        <w:tc>
          <w:tcPr>
            <w:tcW w:w="530" w:type="dxa"/>
            <w:tcBorders>
              <w:left w:val="nil"/>
              <w:bottom w:val="nil"/>
              <w:right w:val="nil"/>
            </w:tcBorders>
          </w:tcPr>
          <w:p w14:paraId="0FBD12BE" w14:textId="77777777" w:rsidR="006E130B" w:rsidRPr="005D6FC4" w:rsidRDefault="006E130B" w:rsidP="006E130B">
            <w:pPr>
              <w:jc w:val="center"/>
              <w:rPr>
                <w:sz w:val="20"/>
                <w:szCs w:val="20"/>
              </w:rPr>
            </w:pPr>
            <w:r w:rsidRPr="005D6FC4">
              <w:rPr>
                <w:sz w:val="20"/>
                <w:szCs w:val="20"/>
              </w:rPr>
              <w:t>2.029</w:t>
            </w:r>
          </w:p>
        </w:tc>
        <w:tc>
          <w:tcPr>
            <w:tcW w:w="709" w:type="dxa"/>
            <w:tcBorders>
              <w:left w:val="nil"/>
              <w:bottom w:val="nil"/>
              <w:right w:val="nil"/>
            </w:tcBorders>
          </w:tcPr>
          <w:p w14:paraId="6384C94E" w14:textId="77777777" w:rsidR="006E130B" w:rsidRPr="005D6FC4" w:rsidRDefault="006E130B" w:rsidP="006E130B">
            <w:pPr>
              <w:jc w:val="center"/>
              <w:rPr>
                <w:sz w:val="20"/>
                <w:szCs w:val="20"/>
              </w:rPr>
            </w:pPr>
            <w:r w:rsidRPr="005D6FC4">
              <w:rPr>
                <w:sz w:val="20"/>
                <w:szCs w:val="20"/>
              </w:rPr>
              <w:t>0.257</w:t>
            </w:r>
          </w:p>
        </w:tc>
        <w:tc>
          <w:tcPr>
            <w:tcW w:w="850" w:type="dxa"/>
            <w:tcBorders>
              <w:left w:val="nil"/>
              <w:bottom w:val="nil"/>
              <w:right w:val="nil"/>
            </w:tcBorders>
          </w:tcPr>
          <w:p w14:paraId="782B9DB5" w14:textId="77777777" w:rsidR="006E130B" w:rsidRPr="005D6FC4" w:rsidRDefault="006E130B" w:rsidP="006E130B">
            <w:pPr>
              <w:jc w:val="center"/>
              <w:rPr>
                <w:sz w:val="20"/>
                <w:szCs w:val="20"/>
              </w:rPr>
            </w:pPr>
            <w:r w:rsidRPr="005D6FC4">
              <w:rPr>
                <w:sz w:val="20"/>
                <w:szCs w:val="20"/>
              </w:rPr>
              <w:t>&lt;0.001</w:t>
            </w:r>
          </w:p>
        </w:tc>
      </w:tr>
      <w:tr w:rsidR="000C09DB" w14:paraId="72A5E9E0" w14:textId="77777777" w:rsidTr="005D6FC4">
        <w:trPr>
          <w:jc w:val="center"/>
        </w:trPr>
        <w:tc>
          <w:tcPr>
            <w:tcW w:w="904" w:type="dxa"/>
            <w:tcBorders>
              <w:top w:val="nil"/>
              <w:left w:val="nil"/>
              <w:bottom w:val="nil"/>
              <w:right w:val="nil"/>
            </w:tcBorders>
          </w:tcPr>
          <w:p w14:paraId="1DAB6EFF"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54CDF6D1" w14:textId="77777777" w:rsidR="006E130B" w:rsidRPr="005D6FC4" w:rsidRDefault="006E130B" w:rsidP="006E130B">
            <w:pPr>
              <w:jc w:val="both"/>
              <w:rPr>
                <w:i/>
                <w:sz w:val="20"/>
                <w:szCs w:val="20"/>
              </w:rPr>
            </w:pPr>
            <w:proofErr w:type="spellStart"/>
            <w:r w:rsidRPr="005D6FC4">
              <w:rPr>
                <w:i/>
                <w:sz w:val="20"/>
                <w:szCs w:val="20"/>
              </w:rPr>
              <w:t>Bombus</w:t>
            </w:r>
            <w:proofErr w:type="spellEnd"/>
            <w:r w:rsidRPr="005D6FC4">
              <w:rPr>
                <w:i/>
                <w:sz w:val="20"/>
                <w:szCs w:val="20"/>
              </w:rPr>
              <w:t xml:space="preserve"> </w:t>
            </w:r>
            <w:proofErr w:type="spellStart"/>
            <w:r w:rsidRPr="005D6FC4">
              <w:rPr>
                <w:i/>
                <w:sz w:val="20"/>
                <w:szCs w:val="20"/>
              </w:rPr>
              <w:t>lucorum</w:t>
            </w:r>
            <w:proofErr w:type="spellEnd"/>
          </w:p>
        </w:tc>
        <w:tc>
          <w:tcPr>
            <w:tcW w:w="1134" w:type="dxa"/>
            <w:tcBorders>
              <w:top w:val="nil"/>
              <w:left w:val="nil"/>
              <w:bottom w:val="nil"/>
              <w:right w:val="nil"/>
            </w:tcBorders>
          </w:tcPr>
          <w:p w14:paraId="7C828305" w14:textId="77777777" w:rsidR="006E130B" w:rsidRPr="005D6FC4" w:rsidRDefault="006E130B" w:rsidP="006E130B">
            <w:pPr>
              <w:jc w:val="center"/>
              <w:rPr>
                <w:sz w:val="20"/>
                <w:szCs w:val="20"/>
              </w:rPr>
            </w:pPr>
            <w:r w:rsidRPr="005D6FC4">
              <w:rPr>
                <w:sz w:val="20"/>
                <w:szCs w:val="20"/>
              </w:rPr>
              <w:t xml:space="preserve">81.15 </w:t>
            </w:r>
            <w:r w:rsidRPr="005D6FC4">
              <w:rPr>
                <w:sz w:val="20"/>
                <w:szCs w:val="20"/>
                <w:vertAlign w:val="subscript"/>
              </w:rPr>
              <w:t>(1,101)</w:t>
            </w:r>
          </w:p>
        </w:tc>
        <w:tc>
          <w:tcPr>
            <w:tcW w:w="851" w:type="dxa"/>
            <w:tcBorders>
              <w:top w:val="nil"/>
              <w:left w:val="nil"/>
              <w:bottom w:val="nil"/>
              <w:right w:val="nil"/>
            </w:tcBorders>
          </w:tcPr>
          <w:p w14:paraId="35E94184" w14:textId="77777777" w:rsidR="006E130B" w:rsidRPr="005D6FC4" w:rsidRDefault="006E130B" w:rsidP="006E130B">
            <w:pPr>
              <w:jc w:val="center"/>
              <w:rPr>
                <w:sz w:val="20"/>
                <w:szCs w:val="20"/>
              </w:rPr>
            </w:pPr>
            <w:r w:rsidRPr="005D6FC4">
              <w:rPr>
                <w:sz w:val="20"/>
                <w:szCs w:val="20"/>
              </w:rPr>
              <w:t>1.412</w:t>
            </w:r>
          </w:p>
        </w:tc>
        <w:tc>
          <w:tcPr>
            <w:tcW w:w="530" w:type="dxa"/>
            <w:tcBorders>
              <w:top w:val="nil"/>
              <w:left w:val="nil"/>
              <w:bottom w:val="nil"/>
              <w:right w:val="nil"/>
            </w:tcBorders>
          </w:tcPr>
          <w:p w14:paraId="5083319B" w14:textId="77777777" w:rsidR="006E130B" w:rsidRPr="005D6FC4" w:rsidRDefault="006E130B" w:rsidP="006E130B">
            <w:pPr>
              <w:jc w:val="center"/>
              <w:rPr>
                <w:sz w:val="20"/>
                <w:szCs w:val="20"/>
              </w:rPr>
            </w:pPr>
            <w:r w:rsidRPr="005D6FC4">
              <w:rPr>
                <w:sz w:val="20"/>
                <w:szCs w:val="20"/>
              </w:rPr>
              <w:t>1.966</w:t>
            </w:r>
          </w:p>
        </w:tc>
        <w:tc>
          <w:tcPr>
            <w:tcW w:w="709" w:type="dxa"/>
            <w:tcBorders>
              <w:top w:val="nil"/>
              <w:left w:val="nil"/>
              <w:bottom w:val="nil"/>
              <w:right w:val="nil"/>
            </w:tcBorders>
          </w:tcPr>
          <w:p w14:paraId="5412DA2E" w14:textId="77777777" w:rsidR="006E130B" w:rsidRPr="005D6FC4" w:rsidRDefault="006E130B" w:rsidP="006E130B">
            <w:pPr>
              <w:jc w:val="center"/>
              <w:rPr>
                <w:sz w:val="20"/>
                <w:szCs w:val="20"/>
              </w:rPr>
            </w:pPr>
            <w:r w:rsidRPr="005D6FC4">
              <w:rPr>
                <w:sz w:val="20"/>
                <w:szCs w:val="20"/>
              </w:rPr>
              <w:t>0.44</w:t>
            </w:r>
          </w:p>
        </w:tc>
        <w:tc>
          <w:tcPr>
            <w:tcW w:w="850" w:type="dxa"/>
            <w:tcBorders>
              <w:top w:val="nil"/>
              <w:left w:val="nil"/>
              <w:bottom w:val="nil"/>
              <w:right w:val="nil"/>
            </w:tcBorders>
          </w:tcPr>
          <w:p w14:paraId="7248EC80" w14:textId="77777777" w:rsidR="006E130B" w:rsidRPr="005D6FC4" w:rsidRDefault="006E130B" w:rsidP="006E130B">
            <w:pPr>
              <w:jc w:val="center"/>
              <w:rPr>
                <w:sz w:val="20"/>
                <w:szCs w:val="20"/>
              </w:rPr>
            </w:pPr>
            <w:r w:rsidRPr="005D6FC4">
              <w:rPr>
                <w:sz w:val="20"/>
                <w:szCs w:val="20"/>
              </w:rPr>
              <w:t>&lt;0.001</w:t>
            </w:r>
          </w:p>
        </w:tc>
      </w:tr>
      <w:tr w:rsidR="000C09DB" w14:paraId="5D627035" w14:textId="77777777" w:rsidTr="005D6FC4">
        <w:trPr>
          <w:jc w:val="center"/>
        </w:trPr>
        <w:tc>
          <w:tcPr>
            <w:tcW w:w="904" w:type="dxa"/>
            <w:tcBorders>
              <w:top w:val="nil"/>
              <w:left w:val="nil"/>
              <w:bottom w:val="nil"/>
              <w:right w:val="nil"/>
            </w:tcBorders>
          </w:tcPr>
          <w:p w14:paraId="620A2E7C"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3BA62B7B" w14:textId="77777777" w:rsidR="006E130B" w:rsidRPr="005D6FC4" w:rsidRDefault="006E130B" w:rsidP="006E130B">
            <w:pPr>
              <w:jc w:val="both"/>
              <w:rPr>
                <w:i/>
                <w:sz w:val="20"/>
                <w:szCs w:val="20"/>
              </w:rPr>
            </w:pPr>
            <w:proofErr w:type="spellStart"/>
            <w:r w:rsidRPr="005D6FC4">
              <w:rPr>
                <w:i/>
                <w:sz w:val="20"/>
                <w:szCs w:val="20"/>
              </w:rPr>
              <w:t>Homalictus</w:t>
            </w:r>
            <w:proofErr w:type="spellEnd"/>
            <w:r w:rsidRPr="005D6FC4">
              <w:rPr>
                <w:i/>
                <w:sz w:val="20"/>
                <w:szCs w:val="20"/>
              </w:rPr>
              <w:t xml:space="preserve"> </w:t>
            </w:r>
            <w:proofErr w:type="spellStart"/>
            <w:r w:rsidRPr="005D6FC4">
              <w:rPr>
                <w:i/>
                <w:sz w:val="20"/>
                <w:szCs w:val="20"/>
              </w:rPr>
              <w:t>urbanus</w:t>
            </w:r>
            <w:proofErr w:type="spellEnd"/>
          </w:p>
        </w:tc>
        <w:tc>
          <w:tcPr>
            <w:tcW w:w="1134" w:type="dxa"/>
            <w:tcBorders>
              <w:top w:val="nil"/>
              <w:left w:val="nil"/>
              <w:bottom w:val="nil"/>
              <w:right w:val="nil"/>
            </w:tcBorders>
          </w:tcPr>
          <w:p w14:paraId="70DEDEC1" w14:textId="77777777" w:rsidR="006E130B" w:rsidRPr="005D6FC4" w:rsidRDefault="006E130B" w:rsidP="006E130B">
            <w:pPr>
              <w:jc w:val="center"/>
              <w:rPr>
                <w:sz w:val="20"/>
                <w:szCs w:val="20"/>
              </w:rPr>
            </w:pPr>
            <w:r w:rsidRPr="005D6FC4">
              <w:rPr>
                <w:sz w:val="20"/>
                <w:szCs w:val="20"/>
              </w:rPr>
              <w:t xml:space="preserve">6.055 </w:t>
            </w:r>
            <w:r w:rsidRPr="005D6FC4">
              <w:rPr>
                <w:sz w:val="20"/>
                <w:szCs w:val="20"/>
                <w:vertAlign w:val="subscript"/>
              </w:rPr>
              <w:t>(1,209)</w:t>
            </w:r>
          </w:p>
        </w:tc>
        <w:tc>
          <w:tcPr>
            <w:tcW w:w="851" w:type="dxa"/>
            <w:tcBorders>
              <w:top w:val="nil"/>
              <w:left w:val="nil"/>
              <w:bottom w:val="nil"/>
              <w:right w:val="nil"/>
            </w:tcBorders>
          </w:tcPr>
          <w:p w14:paraId="3114807C" w14:textId="77777777" w:rsidR="006E130B" w:rsidRPr="005D6FC4" w:rsidRDefault="006E130B" w:rsidP="006E130B">
            <w:pPr>
              <w:jc w:val="center"/>
              <w:rPr>
                <w:sz w:val="20"/>
                <w:szCs w:val="20"/>
              </w:rPr>
            </w:pPr>
            <w:r w:rsidRPr="005D6FC4">
              <w:rPr>
                <w:sz w:val="20"/>
                <w:szCs w:val="20"/>
              </w:rPr>
              <w:t>-0.164</w:t>
            </w:r>
          </w:p>
        </w:tc>
        <w:tc>
          <w:tcPr>
            <w:tcW w:w="530" w:type="dxa"/>
            <w:tcBorders>
              <w:top w:val="nil"/>
              <w:left w:val="nil"/>
              <w:bottom w:val="nil"/>
              <w:right w:val="nil"/>
            </w:tcBorders>
          </w:tcPr>
          <w:p w14:paraId="7A91DDF3" w14:textId="77777777" w:rsidR="006E130B" w:rsidRPr="005D6FC4" w:rsidRDefault="006E130B" w:rsidP="006E130B">
            <w:pPr>
              <w:jc w:val="center"/>
              <w:rPr>
                <w:sz w:val="20"/>
                <w:szCs w:val="20"/>
              </w:rPr>
            </w:pPr>
            <w:r w:rsidRPr="005D6FC4">
              <w:rPr>
                <w:sz w:val="20"/>
                <w:szCs w:val="20"/>
              </w:rPr>
              <w:t>1.166</w:t>
            </w:r>
          </w:p>
        </w:tc>
        <w:tc>
          <w:tcPr>
            <w:tcW w:w="709" w:type="dxa"/>
            <w:tcBorders>
              <w:top w:val="nil"/>
              <w:left w:val="nil"/>
              <w:bottom w:val="nil"/>
              <w:right w:val="nil"/>
            </w:tcBorders>
          </w:tcPr>
          <w:p w14:paraId="48FCA95D" w14:textId="77777777" w:rsidR="006E130B" w:rsidRPr="005D6FC4" w:rsidRDefault="006E130B" w:rsidP="006E130B">
            <w:pPr>
              <w:jc w:val="center"/>
              <w:rPr>
                <w:sz w:val="20"/>
                <w:szCs w:val="20"/>
              </w:rPr>
            </w:pPr>
            <w:r w:rsidRPr="005D6FC4">
              <w:rPr>
                <w:sz w:val="20"/>
                <w:szCs w:val="20"/>
              </w:rPr>
              <w:t>0.024</w:t>
            </w:r>
          </w:p>
        </w:tc>
        <w:tc>
          <w:tcPr>
            <w:tcW w:w="850" w:type="dxa"/>
            <w:tcBorders>
              <w:top w:val="nil"/>
              <w:left w:val="nil"/>
              <w:bottom w:val="nil"/>
              <w:right w:val="nil"/>
            </w:tcBorders>
          </w:tcPr>
          <w:p w14:paraId="1FFA38D1" w14:textId="77777777" w:rsidR="006E130B" w:rsidRPr="005D6FC4" w:rsidRDefault="006E130B" w:rsidP="006E130B">
            <w:pPr>
              <w:jc w:val="center"/>
              <w:rPr>
                <w:sz w:val="20"/>
                <w:szCs w:val="20"/>
              </w:rPr>
            </w:pPr>
            <w:r w:rsidRPr="005D6FC4">
              <w:rPr>
                <w:sz w:val="20"/>
                <w:szCs w:val="20"/>
              </w:rPr>
              <w:t>0.014</w:t>
            </w:r>
          </w:p>
        </w:tc>
      </w:tr>
      <w:tr w:rsidR="000C09DB" w14:paraId="6AE12358" w14:textId="77777777" w:rsidTr="005D6FC4">
        <w:trPr>
          <w:jc w:val="center"/>
        </w:trPr>
        <w:tc>
          <w:tcPr>
            <w:tcW w:w="904" w:type="dxa"/>
            <w:tcBorders>
              <w:top w:val="nil"/>
              <w:left w:val="nil"/>
              <w:bottom w:val="nil"/>
              <w:right w:val="nil"/>
            </w:tcBorders>
          </w:tcPr>
          <w:p w14:paraId="247789A2"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18E7C04E" w14:textId="77777777" w:rsidR="006E130B" w:rsidRPr="005D6FC4" w:rsidRDefault="006E130B" w:rsidP="006E130B">
            <w:pPr>
              <w:jc w:val="both"/>
              <w:rPr>
                <w:i/>
                <w:sz w:val="20"/>
                <w:szCs w:val="20"/>
              </w:rPr>
            </w:pPr>
            <w:proofErr w:type="spellStart"/>
            <w:r w:rsidRPr="005D6FC4">
              <w:rPr>
                <w:i/>
                <w:sz w:val="20"/>
                <w:szCs w:val="20"/>
              </w:rPr>
              <w:t>Lasioglossum</w:t>
            </w:r>
            <w:proofErr w:type="spellEnd"/>
            <w:r w:rsidRPr="005D6FC4">
              <w:rPr>
                <w:i/>
                <w:sz w:val="20"/>
                <w:szCs w:val="20"/>
              </w:rPr>
              <w:t xml:space="preserve"> </w:t>
            </w:r>
            <w:proofErr w:type="spellStart"/>
            <w:r w:rsidRPr="005D6FC4">
              <w:rPr>
                <w:i/>
                <w:sz w:val="20"/>
                <w:szCs w:val="20"/>
              </w:rPr>
              <w:t>lanarium</w:t>
            </w:r>
            <w:proofErr w:type="spellEnd"/>
          </w:p>
        </w:tc>
        <w:tc>
          <w:tcPr>
            <w:tcW w:w="1134" w:type="dxa"/>
            <w:tcBorders>
              <w:top w:val="nil"/>
              <w:left w:val="nil"/>
              <w:bottom w:val="nil"/>
              <w:right w:val="nil"/>
            </w:tcBorders>
          </w:tcPr>
          <w:p w14:paraId="0DC92982" w14:textId="77777777" w:rsidR="006E130B" w:rsidRPr="005D6FC4" w:rsidRDefault="006E130B" w:rsidP="006E130B">
            <w:pPr>
              <w:jc w:val="center"/>
              <w:rPr>
                <w:sz w:val="20"/>
                <w:szCs w:val="20"/>
              </w:rPr>
            </w:pPr>
            <w:r w:rsidRPr="005D6FC4">
              <w:rPr>
                <w:sz w:val="20"/>
                <w:szCs w:val="20"/>
              </w:rPr>
              <w:t xml:space="preserve">53.87 </w:t>
            </w:r>
            <w:r w:rsidRPr="005D6FC4">
              <w:rPr>
                <w:sz w:val="20"/>
                <w:szCs w:val="20"/>
                <w:vertAlign w:val="subscript"/>
              </w:rPr>
              <w:t>(1,61)</w:t>
            </w:r>
          </w:p>
        </w:tc>
        <w:tc>
          <w:tcPr>
            <w:tcW w:w="851" w:type="dxa"/>
            <w:tcBorders>
              <w:top w:val="nil"/>
              <w:left w:val="nil"/>
              <w:bottom w:val="nil"/>
              <w:right w:val="nil"/>
            </w:tcBorders>
          </w:tcPr>
          <w:p w14:paraId="794A2A67" w14:textId="77777777" w:rsidR="006E130B" w:rsidRPr="005D6FC4" w:rsidRDefault="006E130B" w:rsidP="006E130B">
            <w:pPr>
              <w:jc w:val="center"/>
              <w:rPr>
                <w:sz w:val="20"/>
                <w:szCs w:val="20"/>
              </w:rPr>
            </w:pPr>
            <w:r w:rsidRPr="005D6FC4">
              <w:rPr>
                <w:sz w:val="20"/>
                <w:szCs w:val="20"/>
              </w:rPr>
              <w:t>0.702</w:t>
            </w:r>
          </w:p>
        </w:tc>
        <w:tc>
          <w:tcPr>
            <w:tcW w:w="530" w:type="dxa"/>
            <w:tcBorders>
              <w:top w:val="nil"/>
              <w:left w:val="nil"/>
              <w:bottom w:val="nil"/>
              <w:right w:val="nil"/>
            </w:tcBorders>
          </w:tcPr>
          <w:p w14:paraId="2D49AAE1" w14:textId="77777777" w:rsidR="006E130B" w:rsidRPr="005D6FC4" w:rsidRDefault="006E130B" w:rsidP="006E130B">
            <w:pPr>
              <w:jc w:val="center"/>
              <w:rPr>
                <w:sz w:val="20"/>
                <w:szCs w:val="20"/>
              </w:rPr>
            </w:pPr>
            <w:r w:rsidRPr="005D6FC4">
              <w:rPr>
                <w:sz w:val="20"/>
                <w:szCs w:val="20"/>
              </w:rPr>
              <w:t>2.13</w:t>
            </w:r>
          </w:p>
        </w:tc>
        <w:tc>
          <w:tcPr>
            <w:tcW w:w="709" w:type="dxa"/>
            <w:tcBorders>
              <w:top w:val="nil"/>
              <w:left w:val="nil"/>
              <w:bottom w:val="nil"/>
              <w:right w:val="nil"/>
            </w:tcBorders>
          </w:tcPr>
          <w:p w14:paraId="7E2D3E25" w14:textId="77777777" w:rsidR="006E130B" w:rsidRPr="005D6FC4" w:rsidRDefault="006E130B" w:rsidP="006E130B">
            <w:pPr>
              <w:jc w:val="center"/>
              <w:rPr>
                <w:sz w:val="20"/>
                <w:szCs w:val="20"/>
              </w:rPr>
            </w:pPr>
            <w:r w:rsidRPr="005D6FC4">
              <w:rPr>
                <w:sz w:val="20"/>
                <w:szCs w:val="20"/>
              </w:rPr>
              <w:t>0.46</w:t>
            </w:r>
          </w:p>
        </w:tc>
        <w:tc>
          <w:tcPr>
            <w:tcW w:w="850" w:type="dxa"/>
            <w:tcBorders>
              <w:top w:val="nil"/>
              <w:left w:val="nil"/>
              <w:bottom w:val="nil"/>
              <w:right w:val="nil"/>
            </w:tcBorders>
          </w:tcPr>
          <w:p w14:paraId="28B60B6D" w14:textId="77777777" w:rsidR="006E130B" w:rsidRPr="005D6FC4" w:rsidRDefault="006E130B" w:rsidP="006E130B">
            <w:pPr>
              <w:jc w:val="center"/>
              <w:rPr>
                <w:sz w:val="20"/>
                <w:szCs w:val="20"/>
              </w:rPr>
            </w:pPr>
            <w:r w:rsidRPr="005D6FC4">
              <w:rPr>
                <w:sz w:val="20"/>
                <w:szCs w:val="20"/>
              </w:rPr>
              <w:t>&lt;0.001</w:t>
            </w:r>
          </w:p>
        </w:tc>
      </w:tr>
      <w:tr w:rsidR="000C09DB" w14:paraId="3D886F4C" w14:textId="77777777" w:rsidTr="005D6FC4">
        <w:trPr>
          <w:jc w:val="center"/>
        </w:trPr>
        <w:tc>
          <w:tcPr>
            <w:tcW w:w="904" w:type="dxa"/>
            <w:tcBorders>
              <w:top w:val="nil"/>
              <w:left w:val="nil"/>
              <w:bottom w:val="single" w:sz="4" w:space="0" w:color="auto"/>
              <w:right w:val="nil"/>
            </w:tcBorders>
          </w:tcPr>
          <w:p w14:paraId="5A15E380" w14:textId="77777777" w:rsidR="006E130B" w:rsidRPr="005D6FC4" w:rsidRDefault="006E130B" w:rsidP="006E130B">
            <w:pPr>
              <w:jc w:val="both"/>
              <w:rPr>
                <w:sz w:val="20"/>
                <w:szCs w:val="20"/>
              </w:rPr>
            </w:pPr>
          </w:p>
        </w:tc>
        <w:tc>
          <w:tcPr>
            <w:tcW w:w="2498" w:type="dxa"/>
            <w:tcBorders>
              <w:top w:val="nil"/>
              <w:left w:val="nil"/>
              <w:bottom w:val="single" w:sz="4" w:space="0" w:color="auto"/>
              <w:right w:val="nil"/>
            </w:tcBorders>
          </w:tcPr>
          <w:p w14:paraId="14C57B25" w14:textId="77777777" w:rsidR="006E130B" w:rsidRPr="005D6FC4" w:rsidRDefault="006E130B" w:rsidP="006E130B">
            <w:pPr>
              <w:jc w:val="both"/>
              <w:rPr>
                <w:i/>
                <w:sz w:val="20"/>
                <w:szCs w:val="20"/>
              </w:rPr>
            </w:pPr>
            <w:proofErr w:type="spellStart"/>
            <w:r w:rsidRPr="005D6FC4">
              <w:rPr>
                <w:i/>
                <w:sz w:val="20"/>
                <w:szCs w:val="20"/>
              </w:rPr>
              <w:t>Lasioglossum</w:t>
            </w:r>
            <w:proofErr w:type="spellEnd"/>
            <w:r w:rsidRPr="005D6FC4">
              <w:rPr>
                <w:i/>
                <w:sz w:val="20"/>
                <w:szCs w:val="20"/>
              </w:rPr>
              <w:t xml:space="preserve"> </w:t>
            </w:r>
            <w:proofErr w:type="spellStart"/>
            <w:r w:rsidRPr="005D6FC4">
              <w:rPr>
                <w:i/>
                <w:sz w:val="20"/>
                <w:szCs w:val="20"/>
              </w:rPr>
              <w:t>pauxillum</w:t>
            </w:r>
            <w:proofErr w:type="spellEnd"/>
          </w:p>
        </w:tc>
        <w:tc>
          <w:tcPr>
            <w:tcW w:w="1134" w:type="dxa"/>
            <w:tcBorders>
              <w:top w:val="nil"/>
              <w:left w:val="nil"/>
              <w:bottom w:val="single" w:sz="4" w:space="0" w:color="auto"/>
              <w:right w:val="nil"/>
            </w:tcBorders>
          </w:tcPr>
          <w:p w14:paraId="77120584" w14:textId="77777777" w:rsidR="006E130B" w:rsidRPr="005D6FC4" w:rsidRDefault="006E130B" w:rsidP="006E130B">
            <w:pPr>
              <w:jc w:val="center"/>
              <w:rPr>
                <w:sz w:val="20"/>
                <w:szCs w:val="20"/>
              </w:rPr>
            </w:pPr>
            <w:r w:rsidRPr="005D6FC4">
              <w:rPr>
                <w:sz w:val="20"/>
                <w:szCs w:val="20"/>
              </w:rPr>
              <w:t xml:space="preserve">43.92 </w:t>
            </w:r>
            <w:r w:rsidRPr="005D6FC4">
              <w:rPr>
                <w:sz w:val="20"/>
                <w:szCs w:val="20"/>
                <w:vertAlign w:val="subscript"/>
              </w:rPr>
              <w:t>(1,110)</w:t>
            </w:r>
          </w:p>
        </w:tc>
        <w:tc>
          <w:tcPr>
            <w:tcW w:w="851" w:type="dxa"/>
            <w:tcBorders>
              <w:top w:val="nil"/>
              <w:left w:val="nil"/>
              <w:bottom w:val="single" w:sz="4" w:space="0" w:color="auto"/>
              <w:right w:val="nil"/>
            </w:tcBorders>
          </w:tcPr>
          <w:p w14:paraId="096A994F" w14:textId="77777777" w:rsidR="006E130B" w:rsidRPr="005D6FC4" w:rsidRDefault="006E130B" w:rsidP="006E130B">
            <w:pPr>
              <w:jc w:val="center"/>
              <w:rPr>
                <w:sz w:val="20"/>
                <w:szCs w:val="20"/>
              </w:rPr>
            </w:pPr>
            <w:r w:rsidRPr="005D6FC4">
              <w:rPr>
                <w:sz w:val="20"/>
                <w:szCs w:val="20"/>
              </w:rPr>
              <w:t>0.402</w:t>
            </w:r>
          </w:p>
        </w:tc>
        <w:tc>
          <w:tcPr>
            <w:tcW w:w="530" w:type="dxa"/>
            <w:tcBorders>
              <w:top w:val="nil"/>
              <w:left w:val="nil"/>
              <w:bottom w:val="single" w:sz="4" w:space="0" w:color="auto"/>
              <w:right w:val="nil"/>
            </w:tcBorders>
          </w:tcPr>
          <w:p w14:paraId="59882505" w14:textId="77777777" w:rsidR="006E130B" w:rsidRPr="005D6FC4" w:rsidRDefault="006E130B" w:rsidP="006E130B">
            <w:pPr>
              <w:jc w:val="center"/>
              <w:rPr>
                <w:sz w:val="20"/>
                <w:szCs w:val="20"/>
              </w:rPr>
            </w:pPr>
            <w:r w:rsidRPr="005D6FC4">
              <w:rPr>
                <w:sz w:val="20"/>
                <w:szCs w:val="20"/>
              </w:rPr>
              <w:t>3.112</w:t>
            </w:r>
          </w:p>
        </w:tc>
        <w:tc>
          <w:tcPr>
            <w:tcW w:w="709" w:type="dxa"/>
            <w:tcBorders>
              <w:top w:val="nil"/>
              <w:left w:val="nil"/>
              <w:bottom w:val="single" w:sz="4" w:space="0" w:color="auto"/>
              <w:right w:val="nil"/>
            </w:tcBorders>
          </w:tcPr>
          <w:p w14:paraId="570108EE" w14:textId="77777777" w:rsidR="006E130B" w:rsidRPr="005D6FC4" w:rsidRDefault="006E130B" w:rsidP="006E130B">
            <w:pPr>
              <w:jc w:val="center"/>
              <w:rPr>
                <w:sz w:val="20"/>
                <w:szCs w:val="20"/>
              </w:rPr>
            </w:pPr>
            <w:r w:rsidRPr="005D6FC4">
              <w:rPr>
                <w:sz w:val="20"/>
                <w:szCs w:val="20"/>
              </w:rPr>
              <w:t>0.279</w:t>
            </w:r>
          </w:p>
        </w:tc>
        <w:tc>
          <w:tcPr>
            <w:tcW w:w="850" w:type="dxa"/>
            <w:tcBorders>
              <w:top w:val="nil"/>
              <w:left w:val="nil"/>
              <w:bottom w:val="single" w:sz="4" w:space="0" w:color="auto"/>
              <w:right w:val="nil"/>
            </w:tcBorders>
          </w:tcPr>
          <w:p w14:paraId="5DC083AD" w14:textId="77777777" w:rsidR="006E130B" w:rsidRPr="005D6FC4" w:rsidRDefault="006E130B" w:rsidP="006E130B">
            <w:pPr>
              <w:jc w:val="center"/>
              <w:rPr>
                <w:sz w:val="20"/>
                <w:szCs w:val="20"/>
              </w:rPr>
            </w:pPr>
            <w:r w:rsidRPr="005D6FC4">
              <w:rPr>
                <w:sz w:val="20"/>
                <w:szCs w:val="20"/>
              </w:rPr>
              <w:t>&lt;0.001</w:t>
            </w:r>
          </w:p>
        </w:tc>
      </w:tr>
      <w:tr w:rsidR="000C09DB" w14:paraId="6F512299" w14:textId="77777777" w:rsidTr="005D6FC4">
        <w:trPr>
          <w:jc w:val="center"/>
        </w:trPr>
        <w:tc>
          <w:tcPr>
            <w:tcW w:w="904" w:type="dxa"/>
            <w:tcBorders>
              <w:left w:val="nil"/>
              <w:bottom w:val="nil"/>
              <w:right w:val="nil"/>
            </w:tcBorders>
          </w:tcPr>
          <w:p w14:paraId="36227C38" w14:textId="77777777" w:rsidR="006E130B" w:rsidRPr="005D6FC4" w:rsidRDefault="006E130B" w:rsidP="000C09DB">
            <w:pPr>
              <w:jc w:val="both"/>
              <w:rPr>
                <w:sz w:val="20"/>
                <w:szCs w:val="20"/>
              </w:rPr>
            </w:pPr>
            <w:r w:rsidRPr="005D6FC4">
              <w:rPr>
                <w:sz w:val="20"/>
                <w:szCs w:val="20"/>
              </w:rPr>
              <w:t>Hoverfly</w:t>
            </w:r>
          </w:p>
        </w:tc>
        <w:tc>
          <w:tcPr>
            <w:tcW w:w="2498" w:type="dxa"/>
            <w:tcBorders>
              <w:left w:val="nil"/>
              <w:bottom w:val="nil"/>
              <w:right w:val="nil"/>
            </w:tcBorders>
          </w:tcPr>
          <w:p w14:paraId="6404405E" w14:textId="77777777" w:rsidR="006E130B" w:rsidRPr="005D6FC4" w:rsidRDefault="006E130B" w:rsidP="000C09DB">
            <w:pPr>
              <w:jc w:val="both"/>
              <w:rPr>
                <w:i/>
                <w:sz w:val="20"/>
                <w:szCs w:val="20"/>
              </w:rPr>
            </w:pPr>
            <w:proofErr w:type="spellStart"/>
            <w:r w:rsidRPr="005D6FC4">
              <w:rPr>
                <w:i/>
                <w:sz w:val="20"/>
                <w:szCs w:val="20"/>
              </w:rPr>
              <w:t>Helophilus</w:t>
            </w:r>
            <w:proofErr w:type="spellEnd"/>
            <w:r w:rsidRPr="005D6FC4">
              <w:rPr>
                <w:i/>
                <w:sz w:val="20"/>
                <w:szCs w:val="20"/>
              </w:rPr>
              <w:t xml:space="preserve"> </w:t>
            </w:r>
            <w:proofErr w:type="spellStart"/>
            <w:r w:rsidRPr="005D6FC4">
              <w:rPr>
                <w:i/>
                <w:sz w:val="20"/>
                <w:szCs w:val="20"/>
              </w:rPr>
              <w:t>parallelus</w:t>
            </w:r>
            <w:proofErr w:type="spellEnd"/>
          </w:p>
        </w:tc>
        <w:tc>
          <w:tcPr>
            <w:tcW w:w="1134" w:type="dxa"/>
            <w:tcBorders>
              <w:left w:val="nil"/>
              <w:bottom w:val="nil"/>
              <w:right w:val="nil"/>
            </w:tcBorders>
          </w:tcPr>
          <w:p w14:paraId="12262FB1" w14:textId="77777777" w:rsidR="006E130B" w:rsidRPr="005D6FC4" w:rsidRDefault="006E130B" w:rsidP="000C09DB">
            <w:pPr>
              <w:jc w:val="center"/>
              <w:rPr>
                <w:sz w:val="20"/>
                <w:szCs w:val="20"/>
                <w:vertAlign w:val="subscript"/>
              </w:rPr>
            </w:pPr>
            <w:r w:rsidRPr="005D6FC4">
              <w:rPr>
                <w:sz w:val="20"/>
                <w:szCs w:val="20"/>
              </w:rPr>
              <w:t xml:space="preserve">14.84 </w:t>
            </w:r>
            <w:r w:rsidRPr="005D6FC4">
              <w:rPr>
                <w:sz w:val="20"/>
                <w:szCs w:val="20"/>
                <w:vertAlign w:val="subscript"/>
              </w:rPr>
              <w:t>(1,17)</w:t>
            </w:r>
          </w:p>
        </w:tc>
        <w:tc>
          <w:tcPr>
            <w:tcW w:w="851" w:type="dxa"/>
            <w:tcBorders>
              <w:left w:val="nil"/>
              <w:bottom w:val="nil"/>
              <w:right w:val="nil"/>
            </w:tcBorders>
          </w:tcPr>
          <w:p w14:paraId="5E004F19" w14:textId="77777777" w:rsidR="006E130B" w:rsidRPr="005D6FC4" w:rsidRDefault="006E130B" w:rsidP="000C09DB">
            <w:pPr>
              <w:jc w:val="center"/>
              <w:rPr>
                <w:sz w:val="20"/>
                <w:szCs w:val="20"/>
              </w:rPr>
            </w:pPr>
            <w:r w:rsidRPr="005D6FC4">
              <w:rPr>
                <w:sz w:val="20"/>
                <w:szCs w:val="20"/>
              </w:rPr>
              <w:t>0.286</w:t>
            </w:r>
          </w:p>
        </w:tc>
        <w:tc>
          <w:tcPr>
            <w:tcW w:w="530" w:type="dxa"/>
            <w:tcBorders>
              <w:left w:val="nil"/>
              <w:bottom w:val="nil"/>
              <w:right w:val="nil"/>
            </w:tcBorders>
          </w:tcPr>
          <w:p w14:paraId="4CE75BF5" w14:textId="77777777" w:rsidR="006E130B" w:rsidRPr="005D6FC4" w:rsidRDefault="006E130B" w:rsidP="000C09DB">
            <w:pPr>
              <w:jc w:val="center"/>
              <w:rPr>
                <w:sz w:val="20"/>
                <w:szCs w:val="20"/>
              </w:rPr>
            </w:pPr>
            <w:r w:rsidRPr="005D6FC4">
              <w:rPr>
                <w:sz w:val="20"/>
                <w:szCs w:val="20"/>
              </w:rPr>
              <w:t>2.485</w:t>
            </w:r>
          </w:p>
        </w:tc>
        <w:tc>
          <w:tcPr>
            <w:tcW w:w="709" w:type="dxa"/>
            <w:tcBorders>
              <w:left w:val="nil"/>
              <w:bottom w:val="nil"/>
              <w:right w:val="nil"/>
            </w:tcBorders>
          </w:tcPr>
          <w:p w14:paraId="62BF92BB" w14:textId="77777777" w:rsidR="006E130B" w:rsidRPr="005D6FC4" w:rsidRDefault="006E130B" w:rsidP="000C09DB">
            <w:pPr>
              <w:jc w:val="center"/>
              <w:rPr>
                <w:sz w:val="20"/>
                <w:szCs w:val="20"/>
              </w:rPr>
            </w:pPr>
            <w:r w:rsidRPr="005D6FC4">
              <w:rPr>
                <w:sz w:val="20"/>
                <w:szCs w:val="20"/>
              </w:rPr>
              <w:t>0.435</w:t>
            </w:r>
          </w:p>
        </w:tc>
        <w:tc>
          <w:tcPr>
            <w:tcW w:w="850" w:type="dxa"/>
            <w:tcBorders>
              <w:left w:val="nil"/>
              <w:bottom w:val="nil"/>
              <w:right w:val="nil"/>
            </w:tcBorders>
          </w:tcPr>
          <w:p w14:paraId="6A6CE9C5" w14:textId="77777777" w:rsidR="006E130B" w:rsidRPr="005D6FC4" w:rsidRDefault="006E130B" w:rsidP="000C09DB">
            <w:pPr>
              <w:jc w:val="center"/>
              <w:rPr>
                <w:sz w:val="20"/>
                <w:szCs w:val="20"/>
              </w:rPr>
            </w:pPr>
            <w:r w:rsidRPr="005D6FC4">
              <w:rPr>
                <w:sz w:val="20"/>
                <w:szCs w:val="20"/>
              </w:rPr>
              <w:t>0.001</w:t>
            </w:r>
          </w:p>
        </w:tc>
      </w:tr>
      <w:tr w:rsidR="000C09DB" w14:paraId="178C7DAD" w14:textId="77777777" w:rsidTr="005D6FC4">
        <w:trPr>
          <w:jc w:val="center"/>
        </w:trPr>
        <w:tc>
          <w:tcPr>
            <w:tcW w:w="904" w:type="dxa"/>
            <w:tcBorders>
              <w:top w:val="nil"/>
              <w:left w:val="nil"/>
              <w:bottom w:val="nil"/>
              <w:right w:val="nil"/>
            </w:tcBorders>
          </w:tcPr>
          <w:p w14:paraId="16A94756"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77227C8A" w14:textId="77777777" w:rsidR="000C09DB" w:rsidRPr="005D6FC4" w:rsidRDefault="000C09DB" w:rsidP="000C09DB">
            <w:pPr>
              <w:jc w:val="both"/>
              <w:rPr>
                <w:i/>
                <w:sz w:val="20"/>
                <w:szCs w:val="20"/>
              </w:rPr>
            </w:pPr>
            <w:proofErr w:type="spellStart"/>
            <w:r w:rsidRPr="005D6FC4">
              <w:rPr>
                <w:i/>
                <w:sz w:val="20"/>
                <w:szCs w:val="20"/>
              </w:rPr>
              <w:t>Sphaerophoria</w:t>
            </w:r>
            <w:proofErr w:type="spellEnd"/>
            <w:r w:rsidRPr="005D6FC4">
              <w:rPr>
                <w:i/>
                <w:sz w:val="20"/>
                <w:szCs w:val="20"/>
              </w:rPr>
              <w:t xml:space="preserve"> </w:t>
            </w:r>
            <w:proofErr w:type="spellStart"/>
            <w:r w:rsidRPr="005D6FC4">
              <w:rPr>
                <w:i/>
                <w:sz w:val="20"/>
                <w:szCs w:val="20"/>
              </w:rPr>
              <w:t>macrogaster</w:t>
            </w:r>
            <w:proofErr w:type="spellEnd"/>
          </w:p>
        </w:tc>
        <w:tc>
          <w:tcPr>
            <w:tcW w:w="1134" w:type="dxa"/>
            <w:tcBorders>
              <w:top w:val="nil"/>
              <w:left w:val="nil"/>
              <w:bottom w:val="nil"/>
              <w:right w:val="nil"/>
            </w:tcBorders>
          </w:tcPr>
          <w:p w14:paraId="0110B339" w14:textId="77777777" w:rsidR="000C09DB" w:rsidRPr="005D6FC4" w:rsidRDefault="000C09DB" w:rsidP="000C09DB">
            <w:pPr>
              <w:jc w:val="center"/>
              <w:rPr>
                <w:sz w:val="20"/>
                <w:szCs w:val="20"/>
              </w:rPr>
            </w:pPr>
            <w:r w:rsidRPr="005D6FC4">
              <w:rPr>
                <w:sz w:val="20"/>
                <w:szCs w:val="20"/>
              </w:rPr>
              <w:t xml:space="preserve">0.04 </w:t>
            </w:r>
            <w:r w:rsidRPr="005D6FC4">
              <w:rPr>
                <w:sz w:val="20"/>
                <w:szCs w:val="20"/>
                <w:vertAlign w:val="subscript"/>
              </w:rPr>
              <w:t>(1,8)</w:t>
            </w:r>
          </w:p>
        </w:tc>
        <w:tc>
          <w:tcPr>
            <w:tcW w:w="851" w:type="dxa"/>
            <w:tcBorders>
              <w:top w:val="nil"/>
              <w:left w:val="nil"/>
              <w:bottom w:val="nil"/>
              <w:right w:val="nil"/>
            </w:tcBorders>
          </w:tcPr>
          <w:p w14:paraId="78B83332" w14:textId="77777777" w:rsidR="000C09DB" w:rsidRPr="005D6FC4" w:rsidRDefault="000C09DB" w:rsidP="000C09DB">
            <w:pPr>
              <w:jc w:val="center"/>
              <w:rPr>
                <w:sz w:val="20"/>
                <w:szCs w:val="20"/>
              </w:rPr>
            </w:pPr>
            <w:r w:rsidRPr="005D6FC4">
              <w:rPr>
                <w:sz w:val="20"/>
                <w:szCs w:val="20"/>
              </w:rPr>
              <w:t>0.361</w:t>
            </w:r>
          </w:p>
        </w:tc>
        <w:tc>
          <w:tcPr>
            <w:tcW w:w="530" w:type="dxa"/>
            <w:tcBorders>
              <w:top w:val="nil"/>
              <w:left w:val="nil"/>
              <w:bottom w:val="nil"/>
              <w:right w:val="nil"/>
            </w:tcBorders>
          </w:tcPr>
          <w:p w14:paraId="4D910CC9" w14:textId="77777777" w:rsidR="000C09DB" w:rsidRPr="005D6FC4" w:rsidRDefault="000C09DB" w:rsidP="000C09DB">
            <w:pPr>
              <w:jc w:val="center"/>
              <w:rPr>
                <w:sz w:val="20"/>
                <w:szCs w:val="20"/>
              </w:rPr>
            </w:pPr>
            <w:r w:rsidRPr="005D6FC4">
              <w:rPr>
                <w:sz w:val="20"/>
                <w:szCs w:val="20"/>
              </w:rPr>
              <w:t>0.195</w:t>
            </w:r>
          </w:p>
        </w:tc>
        <w:tc>
          <w:tcPr>
            <w:tcW w:w="709" w:type="dxa"/>
            <w:tcBorders>
              <w:top w:val="nil"/>
              <w:left w:val="nil"/>
              <w:bottom w:val="nil"/>
              <w:right w:val="nil"/>
            </w:tcBorders>
          </w:tcPr>
          <w:p w14:paraId="50A4578E" w14:textId="77777777" w:rsidR="000C09DB" w:rsidRPr="005D6FC4" w:rsidRDefault="000C09DB" w:rsidP="000C09DB">
            <w:pPr>
              <w:jc w:val="center"/>
              <w:rPr>
                <w:sz w:val="20"/>
                <w:szCs w:val="20"/>
              </w:rPr>
            </w:pPr>
            <w:r w:rsidRPr="005D6FC4">
              <w:rPr>
                <w:sz w:val="20"/>
                <w:szCs w:val="20"/>
              </w:rPr>
              <w:t>-0.11</w:t>
            </w:r>
          </w:p>
        </w:tc>
        <w:tc>
          <w:tcPr>
            <w:tcW w:w="850" w:type="dxa"/>
            <w:tcBorders>
              <w:top w:val="nil"/>
              <w:left w:val="nil"/>
              <w:bottom w:val="nil"/>
              <w:right w:val="nil"/>
            </w:tcBorders>
          </w:tcPr>
          <w:p w14:paraId="4BBFC8F0" w14:textId="77777777" w:rsidR="000C09DB" w:rsidRPr="005D6FC4" w:rsidRDefault="000C09DB" w:rsidP="000C09DB">
            <w:pPr>
              <w:jc w:val="center"/>
              <w:rPr>
                <w:sz w:val="20"/>
                <w:szCs w:val="20"/>
              </w:rPr>
            </w:pPr>
            <w:r w:rsidRPr="005D6FC4">
              <w:rPr>
                <w:sz w:val="20"/>
                <w:szCs w:val="20"/>
              </w:rPr>
              <w:t>N.S.</w:t>
            </w:r>
          </w:p>
        </w:tc>
      </w:tr>
      <w:tr w:rsidR="000C09DB" w14:paraId="19BBC17F" w14:textId="77777777" w:rsidTr="005D6FC4">
        <w:trPr>
          <w:jc w:val="center"/>
        </w:trPr>
        <w:tc>
          <w:tcPr>
            <w:tcW w:w="904" w:type="dxa"/>
            <w:tcBorders>
              <w:top w:val="nil"/>
              <w:left w:val="nil"/>
              <w:bottom w:val="nil"/>
              <w:right w:val="nil"/>
            </w:tcBorders>
          </w:tcPr>
          <w:p w14:paraId="03BE0B33"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2CC06398" w14:textId="77777777" w:rsidR="000C09DB" w:rsidRPr="005D6FC4" w:rsidRDefault="000C09DB" w:rsidP="000C09DB">
            <w:pPr>
              <w:jc w:val="both"/>
              <w:rPr>
                <w:i/>
                <w:sz w:val="20"/>
                <w:szCs w:val="20"/>
              </w:rPr>
            </w:pPr>
            <w:proofErr w:type="spellStart"/>
            <w:r w:rsidRPr="005D6FC4">
              <w:rPr>
                <w:i/>
                <w:sz w:val="20"/>
                <w:szCs w:val="20"/>
              </w:rPr>
              <w:t>Episyrphus</w:t>
            </w:r>
            <w:proofErr w:type="spellEnd"/>
            <w:r w:rsidRPr="005D6FC4">
              <w:rPr>
                <w:i/>
                <w:sz w:val="20"/>
                <w:szCs w:val="20"/>
              </w:rPr>
              <w:t xml:space="preserve"> </w:t>
            </w:r>
            <w:proofErr w:type="spellStart"/>
            <w:r w:rsidRPr="005D6FC4">
              <w:rPr>
                <w:i/>
                <w:sz w:val="20"/>
                <w:szCs w:val="20"/>
              </w:rPr>
              <w:t>balteatus</w:t>
            </w:r>
            <w:proofErr w:type="spellEnd"/>
          </w:p>
        </w:tc>
        <w:tc>
          <w:tcPr>
            <w:tcW w:w="1134" w:type="dxa"/>
            <w:tcBorders>
              <w:top w:val="nil"/>
              <w:left w:val="nil"/>
              <w:bottom w:val="nil"/>
              <w:right w:val="nil"/>
            </w:tcBorders>
          </w:tcPr>
          <w:p w14:paraId="6BB97D4E" w14:textId="77777777" w:rsidR="000C09DB" w:rsidRPr="005D6FC4" w:rsidRDefault="000C09DB" w:rsidP="000C09DB">
            <w:pPr>
              <w:jc w:val="center"/>
              <w:rPr>
                <w:sz w:val="20"/>
                <w:szCs w:val="20"/>
              </w:rPr>
            </w:pPr>
            <w:r w:rsidRPr="005D6FC4">
              <w:rPr>
                <w:sz w:val="20"/>
                <w:szCs w:val="20"/>
              </w:rPr>
              <w:t xml:space="preserve">0.08 </w:t>
            </w:r>
            <w:r w:rsidRPr="005D6FC4">
              <w:rPr>
                <w:sz w:val="20"/>
                <w:szCs w:val="20"/>
                <w:vertAlign w:val="subscript"/>
              </w:rPr>
              <w:t>(1,8)</w:t>
            </w:r>
          </w:p>
        </w:tc>
        <w:tc>
          <w:tcPr>
            <w:tcW w:w="851" w:type="dxa"/>
            <w:tcBorders>
              <w:top w:val="nil"/>
              <w:left w:val="nil"/>
              <w:bottom w:val="nil"/>
              <w:right w:val="nil"/>
            </w:tcBorders>
          </w:tcPr>
          <w:p w14:paraId="4609174A" w14:textId="77777777" w:rsidR="000C09DB" w:rsidRPr="005D6FC4" w:rsidRDefault="000C09DB" w:rsidP="000C09DB">
            <w:pPr>
              <w:jc w:val="center"/>
              <w:rPr>
                <w:sz w:val="20"/>
                <w:szCs w:val="20"/>
              </w:rPr>
            </w:pPr>
            <w:r w:rsidRPr="005D6FC4">
              <w:rPr>
                <w:sz w:val="20"/>
                <w:szCs w:val="20"/>
              </w:rPr>
              <w:t>1.334</w:t>
            </w:r>
          </w:p>
        </w:tc>
        <w:tc>
          <w:tcPr>
            <w:tcW w:w="530" w:type="dxa"/>
            <w:tcBorders>
              <w:top w:val="nil"/>
              <w:left w:val="nil"/>
              <w:bottom w:val="nil"/>
              <w:right w:val="nil"/>
            </w:tcBorders>
          </w:tcPr>
          <w:p w14:paraId="65CF58C2" w14:textId="77777777" w:rsidR="000C09DB" w:rsidRPr="005D6FC4" w:rsidRDefault="000C09DB" w:rsidP="000C09DB">
            <w:pPr>
              <w:jc w:val="center"/>
              <w:rPr>
                <w:sz w:val="20"/>
                <w:szCs w:val="20"/>
              </w:rPr>
            </w:pPr>
            <w:r w:rsidRPr="005D6FC4">
              <w:rPr>
                <w:sz w:val="20"/>
                <w:szCs w:val="20"/>
              </w:rPr>
              <w:t>0.885</w:t>
            </w:r>
          </w:p>
        </w:tc>
        <w:tc>
          <w:tcPr>
            <w:tcW w:w="709" w:type="dxa"/>
            <w:tcBorders>
              <w:top w:val="nil"/>
              <w:left w:val="nil"/>
              <w:bottom w:val="nil"/>
              <w:right w:val="nil"/>
            </w:tcBorders>
          </w:tcPr>
          <w:p w14:paraId="5E8CF360" w14:textId="77777777" w:rsidR="000C09DB" w:rsidRPr="005D6FC4" w:rsidRDefault="000C09DB" w:rsidP="000C09DB">
            <w:pPr>
              <w:jc w:val="center"/>
              <w:rPr>
                <w:sz w:val="20"/>
                <w:szCs w:val="20"/>
              </w:rPr>
            </w:pPr>
            <w:r w:rsidRPr="005D6FC4">
              <w:rPr>
                <w:sz w:val="20"/>
                <w:szCs w:val="20"/>
              </w:rPr>
              <w:t>-0.11</w:t>
            </w:r>
          </w:p>
        </w:tc>
        <w:tc>
          <w:tcPr>
            <w:tcW w:w="850" w:type="dxa"/>
            <w:tcBorders>
              <w:top w:val="nil"/>
              <w:left w:val="nil"/>
              <w:bottom w:val="nil"/>
              <w:right w:val="nil"/>
            </w:tcBorders>
          </w:tcPr>
          <w:p w14:paraId="60618F1A" w14:textId="77777777" w:rsidR="000C09DB" w:rsidRPr="005D6FC4" w:rsidRDefault="000C09DB" w:rsidP="000C09DB">
            <w:pPr>
              <w:jc w:val="center"/>
              <w:rPr>
                <w:sz w:val="20"/>
                <w:szCs w:val="20"/>
              </w:rPr>
            </w:pPr>
            <w:r w:rsidRPr="005D6FC4">
              <w:rPr>
                <w:sz w:val="20"/>
                <w:szCs w:val="20"/>
              </w:rPr>
              <w:t>N.S.</w:t>
            </w:r>
          </w:p>
        </w:tc>
      </w:tr>
      <w:tr w:rsidR="000C09DB" w14:paraId="18CADC3A" w14:textId="77777777" w:rsidTr="005D6FC4">
        <w:trPr>
          <w:jc w:val="center"/>
        </w:trPr>
        <w:tc>
          <w:tcPr>
            <w:tcW w:w="904" w:type="dxa"/>
            <w:tcBorders>
              <w:top w:val="nil"/>
              <w:left w:val="nil"/>
              <w:bottom w:val="nil"/>
              <w:right w:val="nil"/>
            </w:tcBorders>
          </w:tcPr>
          <w:p w14:paraId="52FAF1F0"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00206500" w14:textId="77777777" w:rsidR="000C09DB" w:rsidRPr="005D6FC4" w:rsidRDefault="000C09DB" w:rsidP="000C09DB">
            <w:pPr>
              <w:jc w:val="both"/>
              <w:rPr>
                <w:i/>
                <w:sz w:val="20"/>
                <w:szCs w:val="20"/>
              </w:rPr>
            </w:pPr>
            <w:proofErr w:type="spellStart"/>
            <w:r w:rsidRPr="005D6FC4">
              <w:rPr>
                <w:i/>
                <w:sz w:val="20"/>
                <w:szCs w:val="20"/>
              </w:rPr>
              <w:t>Melanostoma</w:t>
            </w:r>
            <w:proofErr w:type="spellEnd"/>
            <w:r w:rsidRPr="005D6FC4">
              <w:rPr>
                <w:i/>
                <w:sz w:val="20"/>
                <w:szCs w:val="20"/>
              </w:rPr>
              <w:t xml:space="preserve"> </w:t>
            </w:r>
            <w:proofErr w:type="spellStart"/>
            <w:r w:rsidRPr="005D6FC4">
              <w:rPr>
                <w:i/>
                <w:sz w:val="20"/>
                <w:szCs w:val="20"/>
              </w:rPr>
              <w:t>mellinum</w:t>
            </w:r>
            <w:proofErr w:type="spellEnd"/>
          </w:p>
        </w:tc>
        <w:tc>
          <w:tcPr>
            <w:tcW w:w="1134" w:type="dxa"/>
            <w:tcBorders>
              <w:top w:val="nil"/>
              <w:left w:val="nil"/>
              <w:bottom w:val="nil"/>
              <w:right w:val="nil"/>
            </w:tcBorders>
          </w:tcPr>
          <w:p w14:paraId="75CF582F" w14:textId="77777777" w:rsidR="000C09DB" w:rsidRPr="005D6FC4" w:rsidRDefault="000C09DB" w:rsidP="000C09DB">
            <w:pPr>
              <w:jc w:val="center"/>
              <w:rPr>
                <w:sz w:val="20"/>
                <w:szCs w:val="20"/>
              </w:rPr>
            </w:pPr>
            <w:r w:rsidRPr="005D6FC4">
              <w:rPr>
                <w:sz w:val="20"/>
                <w:szCs w:val="20"/>
              </w:rPr>
              <w:t xml:space="preserve">0.209 </w:t>
            </w:r>
            <w:r w:rsidRPr="005D6FC4">
              <w:rPr>
                <w:sz w:val="20"/>
                <w:szCs w:val="20"/>
                <w:vertAlign w:val="subscript"/>
              </w:rPr>
              <w:t>(1,3)</w:t>
            </w:r>
          </w:p>
        </w:tc>
        <w:tc>
          <w:tcPr>
            <w:tcW w:w="851" w:type="dxa"/>
            <w:tcBorders>
              <w:top w:val="nil"/>
              <w:left w:val="nil"/>
              <w:bottom w:val="nil"/>
              <w:right w:val="nil"/>
            </w:tcBorders>
          </w:tcPr>
          <w:p w14:paraId="2E770334" w14:textId="77777777" w:rsidR="000C09DB" w:rsidRPr="005D6FC4" w:rsidRDefault="000C09DB" w:rsidP="000C09DB">
            <w:pPr>
              <w:jc w:val="center"/>
              <w:rPr>
                <w:sz w:val="20"/>
                <w:szCs w:val="20"/>
              </w:rPr>
            </w:pPr>
            <w:r w:rsidRPr="005D6FC4">
              <w:rPr>
                <w:sz w:val="20"/>
                <w:szCs w:val="20"/>
              </w:rPr>
              <w:t>0.815</w:t>
            </w:r>
          </w:p>
        </w:tc>
        <w:tc>
          <w:tcPr>
            <w:tcW w:w="530" w:type="dxa"/>
            <w:tcBorders>
              <w:top w:val="nil"/>
              <w:left w:val="nil"/>
              <w:bottom w:val="nil"/>
              <w:right w:val="nil"/>
            </w:tcBorders>
          </w:tcPr>
          <w:p w14:paraId="26C2BAFB" w14:textId="77777777" w:rsidR="000C09DB" w:rsidRPr="005D6FC4" w:rsidRDefault="000C09DB" w:rsidP="000C09DB">
            <w:pPr>
              <w:jc w:val="center"/>
              <w:rPr>
                <w:sz w:val="20"/>
                <w:szCs w:val="20"/>
              </w:rPr>
            </w:pPr>
            <w:r w:rsidRPr="005D6FC4">
              <w:rPr>
                <w:sz w:val="20"/>
                <w:szCs w:val="20"/>
              </w:rPr>
              <w:t>2.182</w:t>
            </w:r>
          </w:p>
        </w:tc>
        <w:tc>
          <w:tcPr>
            <w:tcW w:w="709" w:type="dxa"/>
            <w:tcBorders>
              <w:top w:val="nil"/>
              <w:left w:val="nil"/>
              <w:bottom w:val="nil"/>
              <w:right w:val="nil"/>
            </w:tcBorders>
          </w:tcPr>
          <w:p w14:paraId="178C07E7" w14:textId="77777777" w:rsidR="000C09DB" w:rsidRPr="005D6FC4" w:rsidRDefault="000C09DB" w:rsidP="000C09DB">
            <w:pPr>
              <w:jc w:val="center"/>
              <w:rPr>
                <w:sz w:val="20"/>
                <w:szCs w:val="20"/>
              </w:rPr>
            </w:pPr>
            <w:r w:rsidRPr="005D6FC4">
              <w:rPr>
                <w:sz w:val="20"/>
                <w:szCs w:val="20"/>
              </w:rPr>
              <w:t>-0.24</w:t>
            </w:r>
          </w:p>
        </w:tc>
        <w:tc>
          <w:tcPr>
            <w:tcW w:w="850" w:type="dxa"/>
            <w:tcBorders>
              <w:top w:val="nil"/>
              <w:left w:val="nil"/>
              <w:bottom w:val="nil"/>
              <w:right w:val="nil"/>
            </w:tcBorders>
          </w:tcPr>
          <w:p w14:paraId="7217DECA" w14:textId="77777777" w:rsidR="000C09DB" w:rsidRPr="005D6FC4" w:rsidRDefault="000C09DB" w:rsidP="000C09DB">
            <w:pPr>
              <w:jc w:val="center"/>
              <w:rPr>
                <w:sz w:val="20"/>
                <w:szCs w:val="20"/>
              </w:rPr>
            </w:pPr>
            <w:r w:rsidRPr="005D6FC4">
              <w:rPr>
                <w:sz w:val="20"/>
                <w:szCs w:val="20"/>
              </w:rPr>
              <w:t>N.S.</w:t>
            </w:r>
          </w:p>
        </w:tc>
      </w:tr>
      <w:tr w:rsidR="000C09DB" w14:paraId="59ECC213" w14:textId="77777777" w:rsidTr="005D6FC4">
        <w:trPr>
          <w:jc w:val="center"/>
        </w:trPr>
        <w:tc>
          <w:tcPr>
            <w:tcW w:w="904" w:type="dxa"/>
            <w:tcBorders>
              <w:top w:val="nil"/>
              <w:left w:val="nil"/>
              <w:right w:val="nil"/>
            </w:tcBorders>
          </w:tcPr>
          <w:p w14:paraId="396F65D4" w14:textId="77777777" w:rsidR="000C09DB" w:rsidRPr="005D6FC4" w:rsidRDefault="000C09DB" w:rsidP="000C09DB">
            <w:pPr>
              <w:jc w:val="both"/>
              <w:rPr>
                <w:sz w:val="20"/>
                <w:szCs w:val="20"/>
              </w:rPr>
            </w:pPr>
          </w:p>
        </w:tc>
        <w:tc>
          <w:tcPr>
            <w:tcW w:w="2498" w:type="dxa"/>
            <w:tcBorders>
              <w:top w:val="nil"/>
              <w:left w:val="nil"/>
              <w:right w:val="nil"/>
            </w:tcBorders>
          </w:tcPr>
          <w:p w14:paraId="01A237CF" w14:textId="77777777" w:rsidR="000C09DB" w:rsidRPr="005D6FC4" w:rsidRDefault="000C09DB" w:rsidP="000C09DB">
            <w:pPr>
              <w:jc w:val="both"/>
              <w:rPr>
                <w:i/>
                <w:sz w:val="20"/>
                <w:szCs w:val="20"/>
              </w:rPr>
            </w:pPr>
            <w:proofErr w:type="spellStart"/>
            <w:r w:rsidRPr="005D6FC4">
              <w:rPr>
                <w:i/>
                <w:sz w:val="20"/>
                <w:szCs w:val="20"/>
              </w:rPr>
              <w:t>Syritta</w:t>
            </w:r>
            <w:proofErr w:type="spellEnd"/>
            <w:r w:rsidRPr="005D6FC4">
              <w:rPr>
                <w:i/>
                <w:sz w:val="20"/>
                <w:szCs w:val="20"/>
              </w:rPr>
              <w:t xml:space="preserve"> </w:t>
            </w:r>
            <w:proofErr w:type="spellStart"/>
            <w:r w:rsidRPr="005D6FC4">
              <w:rPr>
                <w:i/>
                <w:sz w:val="20"/>
                <w:szCs w:val="20"/>
              </w:rPr>
              <w:t>pipiens</w:t>
            </w:r>
            <w:proofErr w:type="spellEnd"/>
          </w:p>
        </w:tc>
        <w:tc>
          <w:tcPr>
            <w:tcW w:w="1134" w:type="dxa"/>
            <w:tcBorders>
              <w:top w:val="nil"/>
              <w:left w:val="nil"/>
              <w:right w:val="nil"/>
            </w:tcBorders>
          </w:tcPr>
          <w:p w14:paraId="47439FBE" w14:textId="77777777" w:rsidR="000C09DB" w:rsidRPr="005D6FC4" w:rsidRDefault="000C09DB" w:rsidP="000C09DB">
            <w:pPr>
              <w:jc w:val="center"/>
              <w:rPr>
                <w:sz w:val="20"/>
                <w:szCs w:val="20"/>
              </w:rPr>
            </w:pPr>
            <w:r w:rsidRPr="005D6FC4">
              <w:rPr>
                <w:sz w:val="20"/>
                <w:szCs w:val="20"/>
              </w:rPr>
              <w:t xml:space="preserve">5.339 </w:t>
            </w:r>
            <w:r w:rsidRPr="005D6FC4">
              <w:rPr>
                <w:sz w:val="20"/>
                <w:szCs w:val="20"/>
                <w:vertAlign w:val="subscript"/>
              </w:rPr>
              <w:t>(1,3)</w:t>
            </w:r>
          </w:p>
        </w:tc>
        <w:tc>
          <w:tcPr>
            <w:tcW w:w="851" w:type="dxa"/>
            <w:tcBorders>
              <w:top w:val="nil"/>
              <w:left w:val="nil"/>
              <w:right w:val="nil"/>
            </w:tcBorders>
          </w:tcPr>
          <w:p w14:paraId="085427ED" w14:textId="77777777" w:rsidR="000C09DB" w:rsidRPr="005D6FC4" w:rsidRDefault="005D6FC4" w:rsidP="000C09DB">
            <w:pPr>
              <w:jc w:val="center"/>
              <w:rPr>
                <w:sz w:val="20"/>
                <w:szCs w:val="20"/>
              </w:rPr>
            </w:pPr>
            <w:r w:rsidRPr="005D6FC4">
              <w:rPr>
                <w:sz w:val="20"/>
                <w:szCs w:val="20"/>
              </w:rPr>
              <w:t>-2.238</w:t>
            </w:r>
          </w:p>
        </w:tc>
        <w:tc>
          <w:tcPr>
            <w:tcW w:w="530" w:type="dxa"/>
            <w:tcBorders>
              <w:top w:val="nil"/>
              <w:left w:val="nil"/>
              <w:right w:val="nil"/>
            </w:tcBorders>
          </w:tcPr>
          <w:p w14:paraId="1F8C5D41" w14:textId="77777777" w:rsidR="000C09DB" w:rsidRPr="005D6FC4" w:rsidRDefault="005D6FC4" w:rsidP="000C09DB">
            <w:pPr>
              <w:jc w:val="center"/>
              <w:rPr>
                <w:sz w:val="20"/>
                <w:szCs w:val="20"/>
              </w:rPr>
            </w:pPr>
            <w:r w:rsidRPr="005D6FC4">
              <w:rPr>
                <w:sz w:val="20"/>
                <w:szCs w:val="20"/>
              </w:rPr>
              <w:t>6.985</w:t>
            </w:r>
          </w:p>
        </w:tc>
        <w:tc>
          <w:tcPr>
            <w:tcW w:w="709" w:type="dxa"/>
            <w:tcBorders>
              <w:top w:val="nil"/>
              <w:left w:val="nil"/>
              <w:right w:val="nil"/>
            </w:tcBorders>
          </w:tcPr>
          <w:p w14:paraId="66E25C41" w14:textId="77777777" w:rsidR="000C09DB" w:rsidRPr="005D6FC4" w:rsidRDefault="005D6FC4" w:rsidP="000C09DB">
            <w:pPr>
              <w:jc w:val="center"/>
              <w:rPr>
                <w:sz w:val="20"/>
                <w:szCs w:val="20"/>
              </w:rPr>
            </w:pPr>
            <w:r w:rsidRPr="005D6FC4">
              <w:rPr>
                <w:sz w:val="20"/>
                <w:szCs w:val="20"/>
              </w:rPr>
              <w:t>0.52</w:t>
            </w:r>
          </w:p>
        </w:tc>
        <w:tc>
          <w:tcPr>
            <w:tcW w:w="850" w:type="dxa"/>
            <w:tcBorders>
              <w:top w:val="nil"/>
              <w:left w:val="nil"/>
              <w:right w:val="nil"/>
            </w:tcBorders>
          </w:tcPr>
          <w:p w14:paraId="14FA1B0F" w14:textId="77777777" w:rsidR="000C09DB" w:rsidRPr="005D6FC4" w:rsidRDefault="000C09DB" w:rsidP="000C09DB">
            <w:pPr>
              <w:jc w:val="center"/>
              <w:rPr>
                <w:sz w:val="20"/>
                <w:szCs w:val="20"/>
              </w:rPr>
            </w:pPr>
            <w:r w:rsidRPr="005D6FC4">
              <w:rPr>
                <w:sz w:val="20"/>
                <w:szCs w:val="20"/>
              </w:rPr>
              <w:t>N.S.</w:t>
            </w:r>
          </w:p>
        </w:tc>
      </w:tr>
    </w:tbl>
    <w:p w14:paraId="6ADE3282" w14:textId="77777777" w:rsidR="006E130B" w:rsidRDefault="006E130B" w:rsidP="00403DFA">
      <w:pPr>
        <w:jc w:val="both"/>
      </w:pPr>
    </w:p>
    <w:p w14:paraId="69449CBC" w14:textId="77777777" w:rsidR="00561275" w:rsidRPr="00561275" w:rsidRDefault="00561275" w:rsidP="00403DFA">
      <w:pPr>
        <w:jc w:val="both"/>
      </w:pPr>
      <w:r>
        <w:t xml:space="preserve">Sample size exhibited an interesting trend in relation to both ITD and dry weight. In bees, mean ITD and dry weight stabilised within the confidence intervals of </w:t>
      </w:r>
      <w:r w:rsidR="006A6E5D">
        <w:t xml:space="preserve">the </w:t>
      </w:r>
      <w:r>
        <w:t xml:space="preserve">total </w:t>
      </w:r>
      <w:r w:rsidR="006A6E5D">
        <w:t>sample size</w:t>
      </w:r>
      <w:r>
        <w:t xml:space="preserve"> with &gt;20 specimens per species (Figure S</w:t>
      </w:r>
      <w:r w:rsidR="00426900">
        <w:t>1A</w:t>
      </w:r>
      <w:r w:rsidR="006A6E5D">
        <w:t xml:space="preserve">). For hoverflies, the lower overall sample sizes of each species limited inference of sample-size / mean stabilisation </w:t>
      </w:r>
      <w:r w:rsidR="00426900">
        <w:t>(FIGURE S1B</w:t>
      </w:r>
      <w:r w:rsidR="006A6E5D">
        <w:t>).</w:t>
      </w:r>
    </w:p>
    <w:p w14:paraId="083DCDB7" w14:textId="77777777" w:rsidR="004C6C46" w:rsidRDefault="004C6C46" w:rsidP="00403DFA">
      <w:pPr>
        <w:jc w:val="both"/>
      </w:pPr>
      <w:r>
        <w:rPr>
          <w:noProof/>
        </w:rPr>
        <w:lastRenderedPageBreak/>
        <w:drawing>
          <wp:inline distT="0" distB="0" distL="0" distR="0" wp14:anchorId="1CB08FF1" wp14:editId="3C8EE452">
            <wp:extent cx="57277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46098ACB" w14:textId="77777777" w:rsidR="00561275" w:rsidRDefault="00426900" w:rsidP="00403DFA">
      <w:pPr>
        <w:jc w:val="both"/>
      </w:pPr>
      <w:r>
        <w:rPr>
          <w:b/>
        </w:rPr>
        <w:t>Figure 3</w:t>
      </w:r>
      <w:r w:rsidR="00561275">
        <w:rPr>
          <w:b/>
        </w:rPr>
        <w:t xml:space="preserve">. </w:t>
      </w:r>
      <w:r w:rsidR="00561275">
        <w:t>Intraspecific predictions of body size with intertegular distance. Left: bees; Right: hoverflies. Lines denote line of best fit from linear regressions.</w:t>
      </w:r>
    </w:p>
    <w:p w14:paraId="771E791E" w14:textId="77777777" w:rsidR="006A6E5D" w:rsidRDefault="006A6E5D" w:rsidP="00403DFA">
      <w:pPr>
        <w:jc w:val="both"/>
      </w:pPr>
    </w:p>
    <w:p w14:paraId="671958E6" w14:textId="77777777" w:rsidR="00426900" w:rsidRPr="00426900" w:rsidRDefault="00426900" w:rsidP="00426900">
      <w:pPr>
        <w:jc w:val="both"/>
        <w:rPr>
          <w:b/>
        </w:rPr>
      </w:pPr>
      <w:r w:rsidRPr="00426900">
        <w:rPr>
          <w:b/>
        </w:rPr>
        <w:t>#</w:t>
      </w:r>
      <w:r>
        <w:rPr>
          <w:b/>
        </w:rPr>
        <w:t>SUPP</w:t>
      </w:r>
      <w:r w:rsidRPr="00426900">
        <w:rPr>
          <w:b/>
        </w:rPr>
        <w:t xml:space="preserve"># </w:t>
      </w:r>
      <w:r>
        <w:rPr>
          <w:b/>
        </w:rPr>
        <w:t>P</w:t>
      </w:r>
      <w:r w:rsidRPr="00426900">
        <w:rPr>
          <w:b/>
        </w:rPr>
        <w:t>reservative time</w:t>
      </w:r>
    </w:p>
    <w:p w14:paraId="52746A10" w14:textId="77777777" w:rsidR="00426900" w:rsidRPr="00426900" w:rsidRDefault="00426900" w:rsidP="00426900">
      <w:pPr>
        <w:jc w:val="both"/>
        <w:rPr>
          <w:b/>
        </w:rPr>
      </w:pPr>
    </w:p>
    <w:p w14:paraId="5715C0FA" w14:textId="77777777" w:rsidR="00426900" w:rsidRPr="00426900" w:rsidRDefault="00426900" w:rsidP="00426900">
      <w:pPr>
        <w:jc w:val="both"/>
        <w:rPr>
          <w:b/>
        </w:rPr>
      </w:pPr>
      <w:r w:rsidRPr="00426900">
        <w:rPr>
          <w:b/>
        </w:rPr>
        <w:t>Method</w:t>
      </w:r>
    </w:p>
    <w:p w14:paraId="78991680" w14:textId="77777777" w:rsidR="00426900" w:rsidRDefault="00426900" w:rsidP="00426900">
      <w:pPr>
        <w:jc w:val="both"/>
      </w:pPr>
      <w: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 species that had and had not been preserved. We fitted a linear-mixed effect model with y = specimen weight ~ preservative time with two crossed random terms, country and species.</w:t>
      </w:r>
    </w:p>
    <w:p w14:paraId="24012AFB" w14:textId="77777777" w:rsidR="00426900" w:rsidRPr="00426900" w:rsidRDefault="00426900" w:rsidP="00426900">
      <w:pPr>
        <w:jc w:val="both"/>
        <w:rPr>
          <w:b/>
        </w:rPr>
      </w:pPr>
      <w:r>
        <w:rPr>
          <w:b/>
          <w:sz w:val="32"/>
        </w:rPr>
        <w:br/>
      </w:r>
      <w:r w:rsidRPr="00426900">
        <w:rPr>
          <w:b/>
        </w:rPr>
        <w:t>Result</w:t>
      </w:r>
    </w:p>
    <w:p w14:paraId="5BDAAA09" w14:textId="77777777" w:rsidR="00426900" w:rsidRDefault="00426900" w:rsidP="00426900">
      <w:pPr>
        <w:jc w:val="both"/>
        <w:rPr>
          <w:b/>
          <w:sz w:val="32"/>
        </w:rPr>
      </w:pPr>
    </w:p>
    <w:p w14:paraId="6EBA06B7" w14:textId="77777777" w:rsidR="00426900" w:rsidRDefault="00426900" w:rsidP="00426900">
      <w:pPr>
        <w:jc w:val="both"/>
      </w:pPr>
      <w:r>
        <w:t xml:space="preserve">Across twenty species, preservative time was found to exhibit an effect upon specimen weight, accounting for a loss of 0.006mg per day preserved (t-value: </w:t>
      </w:r>
      <w:r w:rsidRPr="00B62360">
        <w:t>-3.050</w:t>
      </w:r>
      <w:r>
        <w:t>). This amount of weight-loss was not considered significant enough to correct.</w:t>
      </w:r>
    </w:p>
    <w:p w14:paraId="71A08673" w14:textId="77777777" w:rsidR="00426900" w:rsidRDefault="00426900" w:rsidP="00403DFA">
      <w:pPr>
        <w:jc w:val="both"/>
        <w:rPr>
          <w:b/>
        </w:rPr>
      </w:pPr>
    </w:p>
    <w:p w14:paraId="3652E03D" w14:textId="77777777" w:rsidR="00426900" w:rsidRDefault="00426900">
      <w:pPr>
        <w:rPr>
          <w:b/>
        </w:rPr>
      </w:pPr>
      <w:r>
        <w:rPr>
          <w:b/>
        </w:rPr>
        <w:br w:type="page"/>
      </w:r>
    </w:p>
    <w:p w14:paraId="247164BF" w14:textId="77777777" w:rsidR="00BD79AA" w:rsidRPr="00484708" w:rsidRDefault="00484708" w:rsidP="00403DFA">
      <w:pPr>
        <w:jc w:val="both"/>
        <w:rPr>
          <w:b/>
        </w:rPr>
      </w:pPr>
      <w:r w:rsidRPr="00484708">
        <w:rPr>
          <w:b/>
        </w:rPr>
        <w:lastRenderedPageBreak/>
        <w:t>DISCUSSION</w:t>
      </w:r>
    </w:p>
    <w:p w14:paraId="2D32AC09" w14:textId="77777777" w:rsidR="00484708" w:rsidRDefault="00484708" w:rsidP="00403DFA">
      <w:pPr>
        <w:jc w:val="both"/>
      </w:pPr>
    </w:p>
    <w:p w14:paraId="0BFE9509" w14:textId="77777777" w:rsidR="001E52E7" w:rsidRDefault="001E52E7" w:rsidP="00403DFA">
      <w:pPr>
        <w:jc w:val="both"/>
      </w:pPr>
      <w:r>
        <w:t xml:space="preserve">High resolution of predictions – great! </w:t>
      </w:r>
    </w:p>
    <w:p w14:paraId="40A843D9" w14:textId="77777777" w:rsidR="001E52E7" w:rsidRDefault="001E52E7" w:rsidP="00403DFA">
      <w:pPr>
        <w:jc w:val="both"/>
      </w:pPr>
    </w:p>
    <w:p w14:paraId="123FC3E9" w14:textId="77777777" w:rsidR="001E52E7" w:rsidRDefault="001E52E7" w:rsidP="00403DFA">
      <w:pPr>
        <w:jc w:val="both"/>
      </w:pPr>
      <w:r>
        <w:t>Overall differences between bees and hoverflies</w:t>
      </w:r>
    </w:p>
    <w:p w14:paraId="334B8096" w14:textId="77777777" w:rsidR="001E52E7" w:rsidRDefault="001E52E7" w:rsidP="00403DFA">
      <w:pPr>
        <w:jc w:val="both"/>
      </w:pPr>
    </w:p>
    <w:p w14:paraId="7290C425" w14:textId="77777777" w:rsidR="001E52E7" w:rsidRDefault="001E52E7" w:rsidP="00403DFA">
      <w:pPr>
        <w:jc w:val="both"/>
      </w:pPr>
      <w:r>
        <w:t>Biogeography important – for some, not others</w:t>
      </w:r>
    </w:p>
    <w:p w14:paraId="36C1AE7C" w14:textId="77777777" w:rsidR="001E52E7" w:rsidRDefault="008B5F3A" w:rsidP="00403DFA">
      <w:pPr>
        <w:jc w:val="both"/>
      </w:pPr>
      <w:r>
        <w:tab/>
        <w:t>Incorporating region can improve prediction but ITD is resilient across regions</w:t>
      </w:r>
    </w:p>
    <w:p w14:paraId="3F4FAC61" w14:textId="77777777" w:rsidR="008B5F3A" w:rsidRDefault="008B5F3A" w:rsidP="00403DFA">
      <w:pPr>
        <w:jc w:val="both"/>
      </w:pPr>
    </w:p>
    <w:p w14:paraId="6E94DD34" w14:textId="77777777" w:rsidR="00426900" w:rsidRDefault="00426900" w:rsidP="00403DFA">
      <w:pPr>
        <w:jc w:val="both"/>
      </w:pPr>
      <w:r>
        <w:t>FROM my review</w:t>
      </w:r>
    </w:p>
    <w:p w14:paraId="5FF6F72B" w14:textId="77777777" w:rsidR="00426900" w:rsidRDefault="00426900" w:rsidP="00403DFA">
      <w:pPr>
        <w:jc w:val="both"/>
      </w:pPr>
    </w:p>
    <w:p w14:paraId="20752063" w14:textId="77777777" w:rsidR="00426900" w:rsidRPr="00BD423C" w:rsidRDefault="00426900" w:rsidP="00426900">
      <w:pPr>
        <w:jc w:val="both"/>
        <w:rPr>
          <w:strike/>
        </w:rPr>
      </w:pPr>
      <w:r w:rsidRPr="00BD423C">
        <w:rPr>
          <w:strike/>
        </w:rPr>
        <w:t xml:space="preserve">Despite its widespread use, it is time to update Cane (1987)’s model in order to enhance the use of predictive allometry for pollinating insects. Specifically, the following factors should be addressed and accounted for: </w:t>
      </w:r>
      <w:proofErr w:type="spellStart"/>
      <w:r w:rsidRPr="00BD423C">
        <w:rPr>
          <w:strike/>
        </w:rPr>
        <w:t>i</w:t>
      </w:r>
      <w:proofErr w:type="spellEnd"/>
      <w:r w:rsidRPr="00BD423C">
        <w:rPr>
          <w:strike/>
        </w:rPr>
        <w:t xml:space="preserve">) small sample size that excludes social bees and restricted taxa (i.e. </w:t>
      </w:r>
      <w:proofErr w:type="spellStart"/>
      <w:r w:rsidRPr="00BD423C">
        <w:rPr>
          <w:strike/>
        </w:rPr>
        <w:t>Strenotritidae</w:t>
      </w:r>
      <w:proofErr w:type="spellEnd"/>
      <w:r w:rsidRPr="00BD423C">
        <w:rPr>
          <w:strike/>
        </w:rPr>
        <w:t xml:space="preserve">), and ii) biogeographical limits of the sample. </w:t>
      </w:r>
    </w:p>
    <w:p w14:paraId="486841CB" w14:textId="77777777" w:rsidR="00426900" w:rsidRDefault="00426900" w:rsidP="00426900">
      <w:pPr>
        <w:jc w:val="both"/>
      </w:pPr>
    </w:p>
    <w:p w14:paraId="62B0DBB1" w14:textId="77777777" w:rsidR="00426900" w:rsidRPr="00DE1FEF" w:rsidRDefault="00426900" w:rsidP="00426900">
      <w:pPr>
        <w:jc w:val="both"/>
        <w:rPr>
          <w:strike/>
        </w:rPr>
      </w:pPr>
      <w:r w:rsidRPr="00DE1FEF">
        <w:rPr>
          <w:strike/>
        </w:rPr>
        <w:t xml:space="preserve">#Biogeographic influences </w:t>
      </w:r>
    </w:p>
    <w:p w14:paraId="35E8F210" w14:textId="77777777" w:rsidR="00426900" w:rsidRPr="00DE1FEF" w:rsidRDefault="00426900" w:rsidP="00426900">
      <w:pPr>
        <w:jc w:val="both"/>
        <w:rPr>
          <w:strike/>
        </w:rPr>
      </w:pPr>
    </w:p>
    <w:p w14:paraId="449B24B5" w14:textId="77777777" w:rsidR="00426900" w:rsidRPr="00DE1FEF" w:rsidRDefault="00426900" w:rsidP="00426900">
      <w:pPr>
        <w:jc w:val="both"/>
        <w:rPr>
          <w:strike/>
        </w:rPr>
      </w:pPr>
      <w:r w:rsidRPr="00DE1FEF">
        <w:rPr>
          <w:strike/>
        </w:rPr>
        <w:t>Predictive allometric models exhibit well-known differences between both aquatic and terrestrial invertebrate taxa, as well as between larval and adult growth stages, hypothetically, due to differing life histories and ontogenetic constraints (Martin et al. 2014). As adult terrestrial invertebrates are the predominant pollinating taxa, we exclude aquatic-terrestrial and larval-adult differences.</w:t>
      </w:r>
    </w:p>
    <w:p w14:paraId="0EDC05E1" w14:textId="77777777" w:rsidR="00426900" w:rsidRPr="00DE1FEF" w:rsidRDefault="00426900" w:rsidP="00426900">
      <w:pPr>
        <w:jc w:val="both"/>
        <w:rPr>
          <w:strike/>
        </w:rPr>
      </w:pPr>
    </w:p>
    <w:p w14:paraId="29DA3F36" w14:textId="77777777" w:rsidR="00426900" w:rsidRPr="00DE1FEF" w:rsidRDefault="00426900" w:rsidP="00426900">
      <w:pPr>
        <w:jc w:val="both"/>
        <w:rPr>
          <w:strike/>
        </w:rPr>
      </w:pPr>
      <w:r w:rsidRPr="00DE1FEF">
        <w:rPr>
          <w:strike/>
        </w:rPr>
        <w:t>Terrestrial invertebrates show considerable geographic variation in shape and form. Body length- mass accumulation rates change over a latitudinal gradient; the rate of body mass/length accumulation increasing with absolute latitude. This may reflect a biogeographic gradient of increased predation pressure toward the tropics (Martin et al. 2014). The presence of larger, comparatively lighter insects in the tropics lends support for the ‘index of bizarreness’ hypothesis (</w:t>
      </w:r>
      <w:proofErr w:type="spellStart"/>
      <w:r w:rsidRPr="00DE1FEF">
        <w:rPr>
          <w:strike/>
        </w:rPr>
        <w:t>Schoener</w:t>
      </w:r>
      <w:proofErr w:type="spellEnd"/>
      <w:r w:rsidRPr="00DE1FEF">
        <w:rPr>
          <w:strike/>
        </w:rPr>
        <w:t xml:space="preserve"> 1980; Johnson &amp; Strong 2000) whereby larger insects are disproportionately slender due to predation pressure. Increased body mass is associated with a greater cost for both running (Garland 1983) and flying (Marden 1994). As such, slenderness may enable greater predator avoidance and/or fleeing. Crucially, this latitudinal gradient may also be the result of other well-known environmental and ecological gradients, such as primary productivity, niche width, metabolic rate and climate (Martin et al. 2014). How these contribute to this variation in mass-accumulation remains unanswered. There has been considerable under-sampling in mid-latitude arid zones, and this hinders further analyses of causes underpinning latitudinal trends in mass accumulation.</w:t>
      </w:r>
    </w:p>
    <w:p w14:paraId="34B7D67B" w14:textId="77777777" w:rsidR="00426900" w:rsidRPr="00DE1FEF" w:rsidRDefault="00426900" w:rsidP="00426900">
      <w:pPr>
        <w:jc w:val="both"/>
        <w:rPr>
          <w:strike/>
        </w:rPr>
      </w:pPr>
    </w:p>
    <w:p w14:paraId="0BABFAB0" w14:textId="77777777" w:rsidR="00426900" w:rsidRPr="00DE1FEF" w:rsidRDefault="00426900" w:rsidP="00426900">
      <w:pPr>
        <w:jc w:val="both"/>
        <w:rPr>
          <w:strike/>
        </w:rPr>
      </w:pPr>
      <w:r w:rsidRPr="00DE1FEF">
        <w:rPr>
          <w:strike/>
        </w:rPr>
        <w:t xml:space="preserve">The latitudinal gradient in length-mass models suggests comparable geographic regions (i.e. temperate regions) should exhibit similar allometric trends. However, length-mass models can differ considerably both between and within comparable geographical regions. For example, Rogers et al. (1977) constructed length-mass models for shrub-steppe invertebrates in North America. Remarkably, </w:t>
      </w:r>
      <w:proofErr w:type="spellStart"/>
      <w:r w:rsidRPr="00DE1FEF">
        <w:rPr>
          <w:strike/>
        </w:rPr>
        <w:t>Gowing</w:t>
      </w:r>
      <w:proofErr w:type="spellEnd"/>
      <w:r w:rsidRPr="00DE1FEF">
        <w:rPr>
          <w:strike/>
        </w:rPr>
        <w:t xml:space="preserve"> &amp; </w:t>
      </w:r>
      <w:proofErr w:type="spellStart"/>
      <w:r w:rsidRPr="00DE1FEF">
        <w:rPr>
          <w:strike/>
        </w:rPr>
        <w:t>Recher</w:t>
      </w:r>
      <w:proofErr w:type="spellEnd"/>
      <w:r w:rsidRPr="00DE1FEF">
        <w:rPr>
          <w:strike/>
        </w:rPr>
        <w:t xml:space="preserve"> (1984) found their allometric models from both eucalypt forests and woodlands in NSW, Australia, did not differ from Rogers et al. (1977), with the exception of Hymenoptera. However, </w:t>
      </w:r>
      <w:proofErr w:type="spellStart"/>
      <w:r w:rsidRPr="00DE1FEF">
        <w:rPr>
          <w:strike/>
        </w:rPr>
        <w:t>Schoener</w:t>
      </w:r>
      <w:proofErr w:type="spellEnd"/>
      <w:r w:rsidRPr="00DE1FEF">
        <w:rPr>
          <w:strike/>
        </w:rPr>
        <w:t xml:space="preserve"> (1980) found systemic differences between their models (between two forest types in Costa Rica, and temperate </w:t>
      </w:r>
      <w:r w:rsidRPr="00DE1FEF">
        <w:rPr>
          <w:strike/>
        </w:rPr>
        <w:lastRenderedPageBreak/>
        <w:t xml:space="preserve">forest in Massachusetts, USA) and those of Rogers et al. (1977). As such, consideration for the specific environmental conditions of differing populations/communities, i.e. ecosystem type (forest, shrub-steppe) is important when constructing predictive allometric models, even in comparable climactic zones or geographic regions. The use of specimens from multiple biogeographic areas in model fitting may provide an avenue to overcome this limitation. </w:t>
      </w:r>
    </w:p>
    <w:p w14:paraId="5FBCE8C9" w14:textId="77777777" w:rsidR="00426900" w:rsidRDefault="00426900" w:rsidP="00403DFA">
      <w:pPr>
        <w:jc w:val="both"/>
      </w:pPr>
    </w:p>
    <w:p w14:paraId="6D3B3F5C" w14:textId="77777777" w:rsidR="001E52E7" w:rsidRDefault="001E52E7" w:rsidP="00403DFA">
      <w:pPr>
        <w:jc w:val="both"/>
      </w:pPr>
      <w:r>
        <w:t>Phylogeny</w:t>
      </w:r>
    </w:p>
    <w:p w14:paraId="14FA8C2F" w14:textId="77777777" w:rsidR="001E52E7" w:rsidRDefault="008B5F3A" w:rsidP="00403DFA">
      <w:pPr>
        <w:jc w:val="both"/>
      </w:pPr>
      <w:r>
        <w:tab/>
        <w:t>Important consideration as improved bees</w:t>
      </w:r>
    </w:p>
    <w:p w14:paraId="6AE09FF1" w14:textId="77777777" w:rsidR="008B5F3A" w:rsidRDefault="008B5F3A" w:rsidP="00403DFA">
      <w:pPr>
        <w:jc w:val="both"/>
      </w:pPr>
      <w:r>
        <w:tab/>
        <w:t>Hoverflies not sure yet</w:t>
      </w:r>
    </w:p>
    <w:p w14:paraId="4664DB95" w14:textId="77777777" w:rsidR="00426900" w:rsidRDefault="00426900" w:rsidP="00403DFA">
      <w:pPr>
        <w:jc w:val="both"/>
      </w:pPr>
    </w:p>
    <w:p w14:paraId="2648C6DC" w14:textId="77777777" w:rsidR="001E52E7" w:rsidRDefault="001E52E7" w:rsidP="00403DFA">
      <w:pPr>
        <w:jc w:val="both"/>
      </w:pPr>
      <w:r>
        <w:t>Intraspecific variation</w:t>
      </w:r>
    </w:p>
    <w:p w14:paraId="5101B6B2" w14:textId="77777777" w:rsidR="001E52E7" w:rsidRDefault="008B5F3A" w:rsidP="00403DFA">
      <w:pPr>
        <w:pStyle w:val="ListParagraph"/>
        <w:numPr>
          <w:ilvl w:val="0"/>
          <w:numId w:val="4"/>
        </w:numPr>
        <w:jc w:val="both"/>
      </w:pPr>
      <w:r>
        <w:t>Good enough for bees</w:t>
      </w:r>
    </w:p>
    <w:p w14:paraId="49CA9D29" w14:textId="77777777" w:rsidR="008B5F3A" w:rsidRDefault="008B5F3A" w:rsidP="00403DFA">
      <w:pPr>
        <w:pStyle w:val="ListParagraph"/>
        <w:numPr>
          <w:ilvl w:val="0"/>
          <w:numId w:val="4"/>
        </w:numPr>
        <w:jc w:val="both"/>
      </w:pPr>
      <w:r>
        <w:t xml:space="preserve">Larger sample sizes needed to </w:t>
      </w:r>
      <w:r w:rsidR="00426900">
        <w:t xml:space="preserve">adequately </w:t>
      </w:r>
      <w:r>
        <w:t>test in hoverflies</w:t>
      </w:r>
    </w:p>
    <w:p w14:paraId="7CFC0735" w14:textId="77777777" w:rsidR="001E52E7" w:rsidRDefault="001E52E7" w:rsidP="00403DFA">
      <w:pPr>
        <w:jc w:val="both"/>
      </w:pPr>
    </w:p>
    <w:p w14:paraId="6BAD69DF" w14:textId="77777777" w:rsidR="008B5F3A" w:rsidRDefault="008B5F3A" w:rsidP="00403DFA">
      <w:pPr>
        <w:jc w:val="both"/>
      </w:pPr>
      <w:r>
        <w:t>Cross-validation</w:t>
      </w:r>
    </w:p>
    <w:p w14:paraId="76C38652" w14:textId="77777777" w:rsidR="00484708" w:rsidRDefault="001E52E7" w:rsidP="00403DFA">
      <w:pPr>
        <w:ind w:left="720"/>
        <w:jc w:val="both"/>
      </w:pPr>
      <w:r>
        <w:t>Novelty of cross-validation approach in ecology – should be more ubiquitous given its utility</w:t>
      </w:r>
    </w:p>
    <w:p w14:paraId="4604F0CC" w14:textId="77777777" w:rsidR="008B5F3A" w:rsidRDefault="008B5F3A" w:rsidP="00403DFA">
      <w:pPr>
        <w:ind w:left="720"/>
        <w:jc w:val="both"/>
      </w:pPr>
      <w:r>
        <w:t>Can yield interesting results relative to other methods i.e. just AIC – more simplified model can be better performing i.e. IT only in hoverflies.</w:t>
      </w:r>
    </w:p>
    <w:p w14:paraId="4696A96F" w14:textId="77777777" w:rsidR="00484708" w:rsidRDefault="001E52E7" w:rsidP="00403DFA">
      <w:pPr>
        <w:ind w:firstLine="720"/>
        <w:jc w:val="both"/>
      </w:pPr>
      <w:r>
        <w:t>not always lowest AIC – least error in prediction</w:t>
      </w:r>
    </w:p>
    <w:p w14:paraId="1CEEF3AC" w14:textId="77777777" w:rsidR="001E52E7" w:rsidRDefault="001E52E7" w:rsidP="00403DFA">
      <w:pPr>
        <w:jc w:val="both"/>
      </w:pPr>
    </w:p>
    <w:p w14:paraId="1606D9FD" w14:textId="77777777" w:rsidR="001E52E7" w:rsidRDefault="001E52E7" w:rsidP="00403DFA">
      <w:pPr>
        <w:jc w:val="both"/>
      </w:pPr>
    </w:p>
    <w:p w14:paraId="1FE583D9" w14:textId="77777777" w:rsidR="00426900" w:rsidRDefault="00426900">
      <w:pPr>
        <w:rPr>
          <w:b/>
        </w:rPr>
      </w:pPr>
      <w:r>
        <w:rPr>
          <w:b/>
        </w:rPr>
        <w:br w:type="page"/>
      </w:r>
    </w:p>
    <w:p w14:paraId="42FFD381" w14:textId="77777777" w:rsidR="004C65C5" w:rsidRDefault="00426900" w:rsidP="00403DFA">
      <w:pPr>
        <w:jc w:val="both"/>
        <w:rPr>
          <w:b/>
        </w:rPr>
      </w:pPr>
      <w:r>
        <w:rPr>
          <w:b/>
          <w:noProof/>
        </w:rPr>
        <w:lastRenderedPageBreak/>
        <w:drawing>
          <wp:inline distT="0" distB="0" distL="0" distR="0" wp14:anchorId="7278C4CE" wp14:editId="1E2314EA">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1">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6B61D420" w14:textId="77777777" w:rsidR="00426900" w:rsidRDefault="00426900" w:rsidP="00403DFA">
      <w:pPr>
        <w:jc w:val="both"/>
        <w:rPr>
          <w:b/>
        </w:rPr>
      </w:pPr>
      <w:r>
        <w:rPr>
          <w:b/>
        </w:rPr>
        <w:t>Fig S1A. Intraspecific variation in IT and dry weight in relation to sample size in bees. Red line denotes the total trait mean and green lines represent 95% confidence intervals.</w:t>
      </w:r>
    </w:p>
    <w:p w14:paraId="2313CEC8" w14:textId="77777777" w:rsidR="00426900" w:rsidRDefault="00426900" w:rsidP="00403DFA">
      <w:pPr>
        <w:jc w:val="both"/>
        <w:rPr>
          <w:b/>
        </w:rPr>
      </w:pPr>
      <w:r>
        <w:rPr>
          <w:b/>
          <w:noProof/>
        </w:rPr>
        <w:drawing>
          <wp:inline distT="0" distB="0" distL="0" distR="0" wp14:anchorId="42E61512" wp14:editId="0FC338FF">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9F08B93" w14:textId="77777777" w:rsidR="00426900" w:rsidRDefault="00426900" w:rsidP="00426900">
      <w:pPr>
        <w:jc w:val="both"/>
        <w:rPr>
          <w:b/>
        </w:rPr>
      </w:pPr>
      <w:r>
        <w:rPr>
          <w:b/>
        </w:rPr>
        <w:t>Fig S1B. Intraspecific variation in IT and dry weight in relation to sample size in hoverflies.</w:t>
      </w:r>
      <w:r w:rsidRPr="00426900">
        <w:rPr>
          <w:b/>
        </w:rPr>
        <w:t xml:space="preserve"> </w:t>
      </w:r>
      <w:r>
        <w:rPr>
          <w:b/>
        </w:rPr>
        <w:t>Red line denotes the total trait mean and green lines represent 95% confidence intervals.</w:t>
      </w:r>
    </w:p>
    <w:p w14:paraId="2C2753BB" w14:textId="77777777" w:rsidR="00426900" w:rsidRPr="00426900" w:rsidRDefault="00426900" w:rsidP="00403DFA">
      <w:pPr>
        <w:jc w:val="both"/>
        <w:rPr>
          <w:b/>
        </w:rPr>
      </w:pPr>
    </w:p>
    <w:sectPr w:rsidR="00426900" w:rsidRPr="00426900" w:rsidSect="009917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8-05-09T15:07:00Z" w:initials="LK">
    <w:p w14:paraId="5C6E6404" w14:textId="77777777" w:rsidR="00426900" w:rsidRDefault="00426900">
      <w:pPr>
        <w:pStyle w:val="CommentText"/>
      </w:pPr>
      <w:r>
        <w:rPr>
          <w:rStyle w:val="CommentReference"/>
        </w:rPr>
        <w:annotationRef/>
      </w:r>
      <w:r>
        <w:t>Waiting on this so not sure if will be published or not – In email dated 9/5/18 Jeff said I could use it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E6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E6404" w16cid:durableId="1E9D8D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12"/>
    <w:rsid w:val="00004EB5"/>
    <w:rsid w:val="00010EC3"/>
    <w:rsid w:val="0005452A"/>
    <w:rsid w:val="0007161F"/>
    <w:rsid w:val="000A4101"/>
    <w:rsid w:val="000C09DB"/>
    <w:rsid w:val="000E2B92"/>
    <w:rsid w:val="000E4C29"/>
    <w:rsid w:val="000E4EF4"/>
    <w:rsid w:val="000F2333"/>
    <w:rsid w:val="00102160"/>
    <w:rsid w:val="00134A71"/>
    <w:rsid w:val="0014517B"/>
    <w:rsid w:val="00170EF6"/>
    <w:rsid w:val="00183E9C"/>
    <w:rsid w:val="00193E8E"/>
    <w:rsid w:val="001D5281"/>
    <w:rsid w:val="001E52E7"/>
    <w:rsid w:val="001F04C4"/>
    <w:rsid w:val="001F3083"/>
    <w:rsid w:val="00200E4A"/>
    <w:rsid w:val="002013DC"/>
    <w:rsid w:val="002237D8"/>
    <w:rsid w:val="002438F5"/>
    <w:rsid w:val="002673C1"/>
    <w:rsid w:val="00275576"/>
    <w:rsid w:val="00287B29"/>
    <w:rsid w:val="002D08B8"/>
    <w:rsid w:val="002D6F92"/>
    <w:rsid w:val="00300ED3"/>
    <w:rsid w:val="003318BC"/>
    <w:rsid w:val="00336492"/>
    <w:rsid w:val="00344DBB"/>
    <w:rsid w:val="00346CF1"/>
    <w:rsid w:val="00387C2A"/>
    <w:rsid w:val="00396E2E"/>
    <w:rsid w:val="003B4AA6"/>
    <w:rsid w:val="003C1F5E"/>
    <w:rsid w:val="003D48C3"/>
    <w:rsid w:val="003E1AC7"/>
    <w:rsid w:val="00403DFA"/>
    <w:rsid w:val="004104A4"/>
    <w:rsid w:val="00426900"/>
    <w:rsid w:val="00482F27"/>
    <w:rsid w:val="00484708"/>
    <w:rsid w:val="004C3338"/>
    <w:rsid w:val="004C65C5"/>
    <w:rsid w:val="004C6C46"/>
    <w:rsid w:val="004E7859"/>
    <w:rsid w:val="004F53ED"/>
    <w:rsid w:val="00511C05"/>
    <w:rsid w:val="0053100A"/>
    <w:rsid w:val="00531A15"/>
    <w:rsid w:val="00561275"/>
    <w:rsid w:val="005C3952"/>
    <w:rsid w:val="005D6FC4"/>
    <w:rsid w:val="005E5C39"/>
    <w:rsid w:val="00633C23"/>
    <w:rsid w:val="0065015B"/>
    <w:rsid w:val="006A0BB9"/>
    <w:rsid w:val="006A6E5D"/>
    <w:rsid w:val="006B0776"/>
    <w:rsid w:val="006D2CE9"/>
    <w:rsid w:val="006E0C5D"/>
    <w:rsid w:val="006E130B"/>
    <w:rsid w:val="006F4030"/>
    <w:rsid w:val="006F5A6F"/>
    <w:rsid w:val="00756601"/>
    <w:rsid w:val="0077272A"/>
    <w:rsid w:val="00776C0B"/>
    <w:rsid w:val="00776CA9"/>
    <w:rsid w:val="00793CC9"/>
    <w:rsid w:val="007A06D3"/>
    <w:rsid w:val="007A3B1F"/>
    <w:rsid w:val="007B1264"/>
    <w:rsid w:val="007C0574"/>
    <w:rsid w:val="007E1B72"/>
    <w:rsid w:val="00850EBC"/>
    <w:rsid w:val="00882D9C"/>
    <w:rsid w:val="008B5F3A"/>
    <w:rsid w:val="008D149F"/>
    <w:rsid w:val="00910E41"/>
    <w:rsid w:val="009428A5"/>
    <w:rsid w:val="009917D8"/>
    <w:rsid w:val="00A145A1"/>
    <w:rsid w:val="00A1670E"/>
    <w:rsid w:val="00A1691B"/>
    <w:rsid w:val="00A23954"/>
    <w:rsid w:val="00A27B6C"/>
    <w:rsid w:val="00A62594"/>
    <w:rsid w:val="00A6382D"/>
    <w:rsid w:val="00AA134C"/>
    <w:rsid w:val="00AA5E6A"/>
    <w:rsid w:val="00AF263F"/>
    <w:rsid w:val="00AF43B0"/>
    <w:rsid w:val="00B200C7"/>
    <w:rsid w:val="00B32C70"/>
    <w:rsid w:val="00B34E51"/>
    <w:rsid w:val="00B42FE0"/>
    <w:rsid w:val="00B4448D"/>
    <w:rsid w:val="00B62360"/>
    <w:rsid w:val="00B6760D"/>
    <w:rsid w:val="00B84A0A"/>
    <w:rsid w:val="00B9760F"/>
    <w:rsid w:val="00BB2714"/>
    <w:rsid w:val="00BC7524"/>
    <w:rsid w:val="00BD423C"/>
    <w:rsid w:val="00BD79AA"/>
    <w:rsid w:val="00C0463D"/>
    <w:rsid w:val="00C22AFA"/>
    <w:rsid w:val="00C22BEF"/>
    <w:rsid w:val="00C6390F"/>
    <w:rsid w:val="00C7420E"/>
    <w:rsid w:val="00C97AF0"/>
    <w:rsid w:val="00CA2B12"/>
    <w:rsid w:val="00CF59A4"/>
    <w:rsid w:val="00D16D69"/>
    <w:rsid w:val="00D20FCF"/>
    <w:rsid w:val="00D2336A"/>
    <w:rsid w:val="00D24287"/>
    <w:rsid w:val="00D352F2"/>
    <w:rsid w:val="00D74278"/>
    <w:rsid w:val="00DC0E6D"/>
    <w:rsid w:val="00DE1FEF"/>
    <w:rsid w:val="00DE2B7E"/>
    <w:rsid w:val="00E24406"/>
    <w:rsid w:val="00E32AB3"/>
    <w:rsid w:val="00E42594"/>
    <w:rsid w:val="00E45A5E"/>
    <w:rsid w:val="00E51260"/>
    <w:rsid w:val="00E569B9"/>
    <w:rsid w:val="00E72D4E"/>
    <w:rsid w:val="00E7301F"/>
    <w:rsid w:val="00EF64E7"/>
    <w:rsid w:val="00F1147E"/>
    <w:rsid w:val="00F2680F"/>
    <w:rsid w:val="00F344F9"/>
    <w:rsid w:val="00F9401F"/>
    <w:rsid w:val="00FD6E7F"/>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null)"/><Relationship Id="rId4" Type="http://schemas.openxmlformats.org/officeDocument/2006/relationships/settings" Target="settings.xml"/><Relationship Id="rId9" Type="http://schemas.openxmlformats.org/officeDocument/2006/relationships/image" Target="media/image1.(nul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4289B-9FF2-254A-82F0-BB55871A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2</cp:revision>
  <dcterms:created xsi:type="dcterms:W3CDTF">2018-05-09T07:21:00Z</dcterms:created>
  <dcterms:modified xsi:type="dcterms:W3CDTF">2018-05-09T07:21:00Z</dcterms:modified>
</cp:coreProperties>
</file>