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97"/>
        <w:gridCol w:w="3108"/>
        <w:gridCol w:w="3095"/>
        <w:tblGridChange w:id="0">
          <w:tblGrid>
            <w:gridCol w:w="3097"/>
            <w:gridCol w:w="3108"/>
            <w:gridCol w:w="3095"/>
          </w:tblGrid>
        </w:tblGridChange>
      </w:tblGrid>
      <w:tr>
        <w:trPr>
          <w:cantSplit w:val="0"/>
          <w:trHeight w:val="1292" w:hRule="atLeast"/>
          <w:tblHeader w:val="0"/>
        </w:trPr>
        <w:tc>
          <w:tcPr>
            <w:gridSpan w:val="3"/>
            <w:tcBorders>
              <w:top w:color="bf9268" w:space="0" w:sz="24" w:val="single"/>
              <w:left w:color="bf9268" w:space="0" w:sz="24" w:val="single"/>
              <w:bottom w:color="bf9268" w:space="0" w:sz="24" w:val="single"/>
              <w:right w:color="bf9268" w:space="0" w:sz="24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pStyle w:val="Title"/>
              <w:tabs>
                <w:tab w:val="left" w:leader="none" w:pos="2121"/>
                <w:tab w:val="left" w:leader="none" w:pos="4241"/>
              </w:tabs>
              <w:rPr/>
            </w:pPr>
            <w:r w:rsidDel="00000000" w:rsidR="00000000" w:rsidRPr="00000000">
              <w:rPr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Cyber Security Analyst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bf9268" w:space="0" w:sz="2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 West Race Street</w:t>
            </w:r>
          </w:p>
        </w:tc>
        <w:tc>
          <w:tcPr>
            <w:tcBorders>
              <w:top w:color="bf9268" w:space="0" w:sz="2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814-521-2248</w:t>
            </w:r>
          </w:p>
        </w:tc>
        <w:tc>
          <w:tcPr>
            <w:tcBorders>
              <w:top w:color="bf9268" w:space="0" w:sz="2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Isaacbell1127@gmail.com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0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9268" w:space="0" w:sz="18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9268" w:space="0" w:sz="18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Quattrocento Sans" w:cs="Quattrocento Sans" w:eastAsia="Quattrocento Sans" w:hAnsi="Quattrocento Sans"/>
                <w:color w:val="374151"/>
                <w:sz w:val="20"/>
                <w:szCs w:val="20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88" w:lineRule="auto"/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0"/>
                <w:szCs w:val="20"/>
                <w:highlight w:val="white"/>
                <w:rtl w:val="0"/>
              </w:rPr>
              <w:t xml:space="preserve">To leverage my foundational knowledge in cybersecurity and analytical skills, seeking an entry-level position as a Cyber Security Analyst. My objective is to contribute to identifying and mitigating security risks, safeguarding digital assets, and continuously enhancing security protocols within an organization.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color w:val="374151"/>
                <w:sz w:val="20"/>
                <w:szCs w:val="20"/>
                <w:shd w:fill="f7f7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 </w:t>
            </w:r>
            <w:r w:rsidDel="00000000" w:rsidR="00000000" w:rsidRPr="00000000">
              <w:rPr>
                <w:color w:val="67492c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1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3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Somerset Area Jr-Sr High School - Somerset, Pennsylvania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Somerset County Technology Center - Somerset, Pennsylvania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July of 2023 - Present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Repair Technician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Repair and Diagnostics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9595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George And Bobs Computer Service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Installation, PC Maintenance, Data Recovery, Customer Service, Troubleshooting, Documentation.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 in restoring a business network that was on legacy software (MS-DOS 5.0) back to functioning.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KEY SKILLS </w:t>
            </w:r>
            <w:r w:rsidDel="00000000" w:rsidR="00000000" w:rsidRPr="00000000">
              <w:rPr>
                <w:color w:val="67492c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COMMUNICATION </w:t>
            </w:r>
          </w:p>
        </w:tc>
        <w:tc>
          <w:tcPr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Speaking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Intermediate HTML and CSS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Beginner Responsive Web Design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Successfully maintained customer relationships in a business environment, as well as co-worker relations while working in a computer repair shop in my community.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03848" w:val="clear"/>
            <w:vAlign w:val="center"/>
          </w:tcPr>
          <w:p w:rsidR="00000000" w:rsidDel="00000000" w:rsidP="00000000" w:rsidRDefault="00000000" w:rsidRPr="00000000" w14:paraId="0000003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Awards &amp; Accomplishments </w:t>
            </w:r>
          </w:p>
        </w:tc>
        <w:tc>
          <w:tcPr>
            <w:tcBorders>
              <w:bottom w:color="bf9268" w:space="0" w:sz="18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03848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6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TryHackMe - Pre-Security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TryHackMe - Intro to Cyber Security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Careersafe - Cyber Safety Awareness Training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FBLA Cybersecurity District 17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place and 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state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SkillsUSA internetworking Silver Medalist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-431799</wp:posOffset>
              </wp:positionV>
              <wp:extent cx="7780655" cy="125920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60435" y="315516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-431799</wp:posOffset>
              </wp:positionV>
              <wp:extent cx="7780655" cy="1259205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0655" cy="1259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color w:val="ffffff"/>
    </w:rPr>
  </w:style>
  <w:style w:type="paragraph" w:styleId="Heading2">
    <w:name w:val="heading 2"/>
    <w:basedOn w:val="Normal"/>
    <w:next w:val="Normal"/>
    <w:pPr/>
    <w:rPr>
      <w:color w:val="3038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2121"/>
        <w:tab w:val="left" w:leader="none" w:pos="4241"/>
      </w:tabs>
      <w:spacing w:after="120" w:before="120" w:lineRule="auto"/>
      <w:jc w:val="center"/>
    </w:pPr>
    <w:rPr>
      <w:color w:val="303848"/>
      <w:sz w:val="52"/>
      <w:szCs w:val="52"/>
    </w:rPr>
  </w:style>
  <w:style w:type="paragraph" w:styleId="Normal" w:default="1">
    <w:name w:val="Normal"/>
    <w:uiPriority w:val="6"/>
    <w:qFormat w:val="1"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 w:val="1"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 w:val="1"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qFormat w:val="1"/>
    <w:rsid w:val="00F316AD"/>
    <w:pPr>
      <w:tabs>
        <w:tab w:val="left" w:pos="2121"/>
        <w:tab w:val="left" w:pos="4241"/>
      </w:tabs>
      <w:spacing w:after="120" w:before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styleId="TitleChar" w:customStyle="1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 w:val="1"/>
    <w:rsid w:val="0029715D"/>
    <w:pPr>
      <w:spacing w:after="120" w:before="120"/>
      <w:jc w:val="center"/>
    </w:pPr>
    <w:rPr>
      <w:rFonts w:cs="Times New Roman (Body CS)"/>
      <w:color w:val="303848" w:themeColor="accent1"/>
      <w:spacing w:val="80"/>
    </w:rPr>
  </w:style>
  <w:style w:type="character" w:styleId="SubtitleChar" w:customStyle="1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styleId="Heading1Char" w:customStyle="1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styleId="Text" w:customStyle="1">
    <w:name w:val="Text"/>
    <w:basedOn w:val="Normal"/>
    <w:next w:val="Normal"/>
    <w:uiPriority w:val="3"/>
    <w:qFormat w:val="1"/>
    <w:rsid w:val="0040233B"/>
    <w:pPr>
      <w:spacing w:line="288" w:lineRule="auto"/>
    </w:pPr>
    <w:rPr>
      <w:color w:val="404040" w:themeColor="text1" w:themeTint="0000BF"/>
      <w:sz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styleId="SmallText" w:customStyle="1">
    <w:name w:val="SmallText"/>
    <w:basedOn w:val="Normal"/>
    <w:next w:val="Normal"/>
    <w:uiPriority w:val="5"/>
    <w:qFormat w:val="1"/>
    <w:rsid w:val="0040233B"/>
    <w:rPr>
      <w:i w:val="1"/>
      <w:color w:val="404040" w:themeColor="text1" w:themeTint="0000BF"/>
      <w:sz w:val="20"/>
    </w:rPr>
  </w:style>
  <w:style w:type="character" w:styleId="PlaceholderText">
    <w:name w:val="Placeholder Text"/>
    <w:basedOn w:val="DefaultParagraphFont"/>
    <w:uiPriority w:val="99"/>
    <w:semiHidden w:val="1"/>
    <w:rsid w:val="00D20DA9"/>
    <w:rPr>
      <w:color w:val="808080"/>
    </w:rPr>
  </w:style>
  <w:style w:type="character" w:styleId="Accent" w:customStyle="1">
    <w:name w:val="Accent"/>
    <w:basedOn w:val="DefaultParagraphFont"/>
    <w:uiPriority w:val="1"/>
    <w:qFormat w:val="1"/>
    <w:rsid w:val="00914100"/>
    <w:rPr>
      <w:color w:val="67482c" w:themeColor="accent2" w:themeShade="000080"/>
    </w:rPr>
  </w:style>
  <w:style w:type="paragraph" w:styleId="Subtitle">
    <w:name w:val="Subtitle"/>
    <w:basedOn w:val="Normal"/>
    <w:next w:val="Normal"/>
    <w:pPr>
      <w:spacing w:after="120" w:before="120" w:lineRule="auto"/>
      <w:jc w:val="center"/>
    </w:pPr>
    <w:rPr>
      <w:color w:val="3038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q9vByjYFq6P/50JxfuufoIPZw==">CgMxLjA4AHIhMTcwMWRWeW02d1RkekstWUw3UHJTWjNtMVBmbWRQdFBa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2023-10-16T13:02:00Z</dcterms:created>
</cp:coreProperties>
</file>