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9BC1" w14:textId="6C546692" w:rsidR="001F70F0" w:rsidRDefault="001F70F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CEFD6E3" wp14:editId="42B6F2CB">
            <wp:simplePos x="0" y="0"/>
            <wp:positionH relativeFrom="column">
              <wp:posOffset>-914401</wp:posOffset>
            </wp:positionH>
            <wp:positionV relativeFrom="paragraph">
              <wp:posOffset>-914400</wp:posOffset>
            </wp:positionV>
            <wp:extent cx="8080513" cy="10086096"/>
            <wp:effectExtent l="0" t="0" r="0" b="0"/>
            <wp:wrapNone/>
            <wp:docPr id="21108559" name="Picture 1" descr="A black and yellow cove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559" name="Picture 1" descr="A black and yellow cover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0513" cy="10086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5D9966D3" w14:textId="77777777" w:rsidR="001F70F0" w:rsidRDefault="001F70F0" w:rsidP="001F70F0">
      <w:pPr>
        <w:ind w:firstLine="0"/>
      </w:pPr>
    </w:p>
    <w:p w14:paraId="127C77F1" w14:textId="668EDB49" w:rsidR="00692B25" w:rsidRDefault="00692B25">
      <w:pPr>
        <w:pStyle w:val="TOC1"/>
        <w:tabs>
          <w:tab w:val="right" w:pos="9350"/>
        </w:tabs>
        <w:rPr>
          <w:rFonts w:asciiTheme="minorHAnsi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4129392" w:history="1">
        <w:r w:rsidRPr="00693ECE">
          <w:rPr>
            <w:rStyle w:val="Hyperlink"/>
            <w:noProof/>
          </w:rPr>
          <w:t>Contents: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1200DD" w14:textId="07569D6E" w:rsidR="00692B25" w:rsidRDefault="00692B25">
      <w:pPr>
        <w:pStyle w:val="TOC1"/>
        <w:tabs>
          <w:tab w:val="right" w:pos="9350"/>
        </w:tabs>
        <w:rPr>
          <w:rFonts w:asciiTheme="minorHAnsi" w:hAnsiTheme="minorHAnsi" w:cstheme="minorBidi"/>
          <w:b w:val="0"/>
          <w:bCs w:val="0"/>
          <w:caps w:val="0"/>
          <w:noProof/>
        </w:rPr>
      </w:pPr>
      <w:hyperlink w:anchor="_Toc144129393" w:history="1">
        <w:r w:rsidRPr="00693ECE">
          <w:rPr>
            <w:rStyle w:val="Hyperlink"/>
            <w:noProof/>
          </w:rPr>
          <w:t>Operating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B7ED7B" w14:textId="7CBF9052" w:rsidR="00692B25" w:rsidRDefault="00692B25">
      <w:pPr>
        <w:pStyle w:val="TOC2"/>
        <w:tabs>
          <w:tab w:val="right" w:pos="9350"/>
        </w:tabs>
        <w:rPr>
          <w:rFonts w:cstheme="minorBidi"/>
          <w:b w:val="0"/>
          <w:bCs w:val="0"/>
          <w:noProof/>
          <w:sz w:val="24"/>
          <w:szCs w:val="24"/>
        </w:rPr>
      </w:pPr>
      <w:hyperlink w:anchor="_Toc144129394" w:history="1">
        <w:r w:rsidRPr="00693ECE">
          <w:rPr>
            <w:rStyle w:val="Hyperlink"/>
            <w:noProof/>
          </w:rPr>
          <w:t>Arriving to ICF – what to set up: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1E87A9" w14:textId="219E97B4" w:rsidR="00692B25" w:rsidRDefault="00692B25">
      <w:pPr>
        <w:pStyle w:val="TOC3"/>
        <w:tabs>
          <w:tab w:val="right" w:pos="9350"/>
        </w:tabs>
        <w:rPr>
          <w:rFonts w:cstheme="minorBidi"/>
          <w:noProof/>
          <w:sz w:val="24"/>
          <w:szCs w:val="24"/>
        </w:rPr>
      </w:pPr>
      <w:hyperlink w:anchor="_Toc144129395" w:history="1">
        <w:r w:rsidRPr="00693ECE">
          <w:rPr>
            <w:rStyle w:val="Hyperlink"/>
            <w:noProof/>
          </w:rPr>
          <w:t>Cable setup (bold must be passed through freezer wall)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474186" w14:textId="6D5FFA1D" w:rsidR="00692B25" w:rsidRDefault="00692B25">
      <w:pPr>
        <w:pStyle w:val="TOC1"/>
        <w:tabs>
          <w:tab w:val="right" w:pos="9350"/>
        </w:tabs>
        <w:rPr>
          <w:rFonts w:asciiTheme="minorHAnsi" w:hAnsiTheme="minorHAnsi" w:cstheme="minorBidi"/>
          <w:b w:val="0"/>
          <w:bCs w:val="0"/>
          <w:caps w:val="0"/>
          <w:noProof/>
        </w:rPr>
      </w:pPr>
      <w:hyperlink w:anchor="_Toc144129396" w:history="1">
        <w:r w:rsidRPr="00693ECE">
          <w:rPr>
            <w:rStyle w:val="Hyperlink"/>
            <w:noProof/>
          </w:rPr>
          <w:t>Building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A9976F" w14:textId="735EBC02" w:rsidR="00692B25" w:rsidRDefault="00692B25">
      <w:pPr>
        <w:pStyle w:val="TOC2"/>
        <w:tabs>
          <w:tab w:val="right" w:pos="9350"/>
        </w:tabs>
        <w:rPr>
          <w:rFonts w:cstheme="minorBidi"/>
          <w:b w:val="0"/>
          <w:bCs w:val="0"/>
          <w:noProof/>
          <w:sz w:val="24"/>
          <w:szCs w:val="24"/>
        </w:rPr>
      </w:pPr>
      <w:hyperlink w:anchor="_Toc144129397" w:history="1">
        <w:r w:rsidRPr="00693ECE">
          <w:rPr>
            <w:rStyle w:val="Hyperlink"/>
            <w:noProof/>
          </w:rPr>
          <w:t>Python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234A6D" w14:textId="2C6C37F4" w:rsidR="00692B25" w:rsidRDefault="00692B25">
      <w:pPr>
        <w:pStyle w:val="TOC2"/>
        <w:tabs>
          <w:tab w:val="right" w:pos="9350"/>
        </w:tabs>
        <w:rPr>
          <w:rFonts w:cstheme="minorBidi"/>
          <w:b w:val="0"/>
          <w:bCs w:val="0"/>
          <w:noProof/>
          <w:sz w:val="24"/>
          <w:szCs w:val="24"/>
        </w:rPr>
      </w:pPr>
      <w:hyperlink w:anchor="_Toc144129398" w:history="1">
        <w:r w:rsidRPr="00693ECE">
          <w:rPr>
            <w:rStyle w:val="Hyperlink"/>
            <w:noProof/>
          </w:rPr>
          <w:t>MCC DAQ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EB0DEA" w14:textId="6D650022" w:rsidR="00692B25" w:rsidRDefault="00692B25">
      <w:pPr>
        <w:pStyle w:val="TOC3"/>
        <w:tabs>
          <w:tab w:val="right" w:pos="9350"/>
        </w:tabs>
        <w:rPr>
          <w:rFonts w:cstheme="minorBidi"/>
          <w:noProof/>
          <w:sz w:val="24"/>
          <w:szCs w:val="24"/>
        </w:rPr>
      </w:pPr>
      <w:hyperlink w:anchor="_Toc144129399" w:history="1">
        <w:r w:rsidRPr="00693ECE">
          <w:rPr>
            <w:rStyle w:val="Hyperlink"/>
            <w:noProof/>
          </w:rPr>
          <w:t>Encoder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81AD71" w14:textId="29F45EC1" w:rsidR="00692B25" w:rsidRDefault="00692B25">
      <w:pPr>
        <w:pStyle w:val="TOC2"/>
        <w:tabs>
          <w:tab w:val="right" w:pos="9350"/>
        </w:tabs>
        <w:rPr>
          <w:rFonts w:cstheme="minorBidi"/>
          <w:b w:val="0"/>
          <w:bCs w:val="0"/>
          <w:noProof/>
          <w:sz w:val="24"/>
          <w:szCs w:val="24"/>
        </w:rPr>
      </w:pPr>
      <w:hyperlink w:anchor="_Toc144129400" w:history="1">
        <w:r w:rsidRPr="00693ECE">
          <w:rPr>
            <w:rStyle w:val="Hyperlink"/>
            <w:noProof/>
          </w:rPr>
          <w:t>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E77D06" w14:textId="5693245A" w:rsidR="00692B25" w:rsidRDefault="00692B25">
      <w:pPr>
        <w:pStyle w:val="TOC2"/>
        <w:tabs>
          <w:tab w:val="right" w:pos="9350"/>
        </w:tabs>
        <w:rPr>
          <w:rFonts w:cstheme="minorBidi"/>
          <w:b w:val="0"/>
          <w:bCs w:val="0"/>
          <w:noProof/>
          <w:sz w:val="24"/>
          <w:szCs w:val="24"/>
        </w:rPr>
      </w:pPr>
      <w:hyperlink w:anchor="_Toc144129401" w:history="1">
        <w:r w:rsidRPr="00693ECE">
          <w:rPr>
            <w:rStyle w:val="Hyperlink"/>
            <w:noProof/>
          </w:rPr>
          <w:t>LCR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B43921" w14:textId="4C59BEEF" w:rsidR="00692B25" w:rsidRDefault="00692B25">
      <w:pPr>
        <w:pStyle w:val="TOC2"/>
        <w:tabs>
          <w:tab w:val="right" w:pos="9350"/>
        </w:tabs>
        <w:rPr>
          <w:rFonts w:cstheme="minorBidi"/>
          <w:b w:val="0"/>
          <w:bCs w:val="0"/>
          <w:noProof/>
          <w:sz w:val="24"/>
          <w:szCs w:val="24"/>
        </w:rPr>
      </w:pPr>
      <w:hyperlink w:anchor="_Toc144129402" w:history="1">
        <w:r w:rsidRPr="00693ECE">
          <w:rPr>
            <w:rStyle w:val="Hyperlink"/>
            <w:noProof/>
          </w:rPr>
          <w:t>Gaming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07AAE" w14:textId="037A1CBD" w:rsidR="00692B25" w:rsidRDefault="00692B25">
      <w:pPr>
        <w:pStyle w:val="TOC2"/>
        <w:tabs>
          <w:tab w:val="right" w:pos="9350"/>
        </w:tabs>
        <w:rPr>
          <w:rFonts w:cstheme="minorBidi"/>
          <w:b w:val="0"/>
          <w:bCs w:val="0"/>
          <w:noProof/>
          <w:sz w:val="24"/>
          <w:szCs w:val="24"/>
        </w:rPr>
      </w:pPr>
      <w:hyperlink w:anchor="_Toc144129403" w:history="1">
        <w:r w:rsidRPr="00693ECE">
          <w:rPr>
            <w:rStyle w:val="Hyperlink"/>
            <w:noProof/>
          </w:rPr>
          <w:t>Zaber Motors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FE9FA2" w14:textId="516F614B" w:rsidR="0082299A" w:rsidRDefault="00692B25" w:rsidP="001F70F0">
      <w:pPr>
        <w:ind w:firstLine="0"/>
      </w:pPr>
      <w:r>
        <w:fldChar w:fldCharType="end"/>
      </w:r>
    </w:p>
    <w:p w14:paraId="7B35DDD9" w14:textId="77777777" w:rsidR="0082299A" w:rsidRDefault="0082299A">
      <w:r>
        <w:br w:type="page"/>
      </w:r>
    </w:p>
    <w:p w14:paraId="5B042923" w14:textId="68D1A46B" w:rsidR="00D93A2B" w:rsidRDefault="00D628D5" w:rsidP="00D628D5">
      <w:pPr>
        <w:pStyle w:val="Heading1"/>
      </w:pPr>
      <w:bookmarkStart w:id="0" w:name="_Toc144129393"/>
      <w:r>
        <w:lastRenderedPageBreak/>
        <w:t>Operating Guide</w:t>
      </w:r>
      <w:bookmarkEnd w:id="0"/>
      <w:r w:rsidR="00FD62D2">
        <w:t xml:space="preserve"> (Basic)</w:t>
      </w:r>
    </w:p>
    <w:p w14:paraId="008E69DF" w14:textId="77777777" w:rsidR="00B06D4C" w:rsidRDefault="00B06D4C" w:rsidP="00B06D4C"/>
    <w:p w14:paraId="3BF7D79D" w14:textId="5E8453F3" w:rsidR="00B06D4C" w:rsidRPr="00B06D4C" w:rsidRDefault="00B06D4C" w:rsidP="00B06D4C">
      <w:r>
        <w:t xml:space="preserve">This section provides the basic information needed to run the ECM system. Note that it does NOT provide the information needed to fix issues that come up along the way – for that, see the “building guide” </w:t>
      </w:r>
      <w:proofErr w:type="gramStart"/>
      <w:r>
        <w:t>later on</w:t>
      </w:r>
      <w:proofErr w:type="gramEnd"/>
      <w:r>
        <w:t xml:space="preserve"> in this document.</w:t>
      </w:r>
    </w:p>
    <w:p w14:paraId="3FD3FB12" w14:textId="77777777" w:rsidR="00D628D5" w:rsidRDefault="00D628D5" w:rsidP="00D628D5"/>
    <w:p w14:paraId="1EF99487" w14:textId="4E7ED4FA" w:rsidR="00D628D5" w:rsidRDefault="006F4A02" w:rsidP="006F4A02">
      <w:pPr>
        <w:pStyle w:val="Heading2"/>
      </w:pPr>
      <w:bookmarkStart w:id="1" w:name="_Toc144129394"/>
      <w:r>
        <w:t>Arriving to ICF – what to set up:</w:t>
      </w:r>
      <w:bookmarkEnd w:id="1"/>
    </w:p>
    <w:p w14:paraId="634635FF" w14:textId="77777777" w:rsidR="006F4A02" w:rsidRDefault="006F4A02" w:rsidP="006F4A02"/>
    <w:p w14:paraId="2BB63364" w14:textId="3DA36FD4" w:rsidR="008D75B7" w:rsidRDefault="008D75B7" w:rsidP="008D75B7">
      <w:pPr>
        <w:pStyle w:val="Heading3"/>
      </w:pPr>
      <w:bookmarkStart w:id="2" w:name="_Toc144129395"/>
      <w:r>
        <w:t>Cable setup (bold must be passed through freezer wall)</w:t>
      </w:r>
      <w:bookmarkEnd w:id="2"/>
    </w:p>
    <w:p w14:paraId="778F58F7" w14:textId="77777777" w:rsidR="008D75B7" w:rsidRDefault="008D75B7" w:rsidP="006F4A02"/>
    <w:p w14:paraId="677F969F" w14:textId="1B391732" w:rsidR="006F4A02" w:rsidRDefault="008D75B7" w:rsidP="006F4A02">
      <w:r>
        <w:t>The following items need to be connected to the computer:</w:t>
      </w:r>
    </w:p>
    <w:p w14:paraId="23C810A0" w14:textId="77777777" w:rsidR="008D75B7" w:rsidRDefault="008D75B7" w:rsidP="006F4A02"/>
    <w:p w14:paraId="2878E70C" w14:textId="67D6CA0E" w:rsidR="008D75B7" w:rsidRPr="008D75B7" w:rsidRDefault="008D75B7" w:rsidP="008D75B7">
      <w:pPr>
        <w:pStyle w:val="ListParagraph"/>
        <w:numPr>
          <w:ilvl w:val="0"/>
          <w:numId w:val="1"/>
        </w:numPr>
      </w:pPr>
      <w:r w:rsidRPr="008D75B7">
        <w:t>USB cable to LCR</w:t>
      </w:r>
    </w:p>
    <w:p w14:paraId="7E16574B" w14:textId="61A5E557" w:rsidR="008D75B7" w:rsidRPr="008D75B7" w:rsidRDefault="008D75B7" w:rsidP="008D75B7">
      <w:pPr>
        <w:pStyle w:val="ListParagraph"/>
        <w:numPr>
          <w:ilvl w:val="0"/>
          <w:numId w:val="1"/>
        </w:numPr>
      </w:pPr>
      <w:r w:rsidRPr="008D75B7">
        <w:t>USB cable to SMU</w:t>
      </w:r>
    </w:p>
    <w:p w14:paraId="4DAE4005" w14:textId="34BE07CB" w:rsidR="008D75B7" w:rsidRPr="008D75B7" w:rsidRDefault="008D75B7" w:rsidP="008D75B7">
      <w:pPr>
        <w:pStyle w:val="ListParagraph"/>
        <w:numPr>
          <w:ilvl w:val="0"/>
          <w:numId w:val="1"/>
        </w:numPr>
      </w:pPr>
      <w:r w:rsidRPr="008D75B7">
        <w:t>USB cable to MCC</w:t>
      </w:r>
      <w:r>
        <w:t xml:space="preserve"> </w:t>
      </w:r>
      <w:r w:rsidRPr="008D75B7">
        <w:t>DAQ</w:t>
      </w:r>
    </w:p>
    <w:p w14:paraId="719D56D5" w14:textId="513B5AD3" w:rsidR="008D75B7" w:rsidRDefault="008D75B7" w:rsidP="008D75B7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antenna (special two screw in points)</w:t>
      </w:r>
    </w:p>
    <w:p w14:paraId="526DDD98" w14:textId="4F1E388A" w:rsidR="008D75B7" w:rsidRDefault="008D75B7" w:rsidP="008D75B7">
      <w:pPr>
        <w:pStyle w:val="ListParagraph"/>
        <w:numPr>
          <w:ilvl w:val="0"/>
          <w:numId w:val="1"/>
        </w:numPr>
      </w:pPr>
      <w:r>
        <w:t>USB keyboard/mouse dongle (for warm area controls)</w:t>
      </w:r>
    </w:p>
    <w:p w14:paraId="0737DA1A" w14:textId="471C8AD2" w:rsidR="008D75B7" w:rsidRDefault="008D75B7" w:rsidP="008D75B7">
      <w:pPr>
        <w:pStyle w:val="ListParagraph"/>
        <w:numPr>
          <w:ilvl w:val="0"/>
          <w:numId w:val="1"/>
        </w:numPr>
      </w:pPr>
      <w:r>
        <w:t>DP to VGA cable for warm area monitor</w:t>
      </w:r>
    </w:p>
    <w:p w14:paraId="7B3E21C0" w14:textId="5A9C6D9B" w:rsidR="008D75B7" w:rsidRPr="008D75B7" w:rsidRDefault="008D75B7" w:rsidP="008D75B7">
      <w:pPr>
        <w:pStyle w:val="ListParagraph"/>
        <w:numPr>
          <w:ilvl w:val="0"/>
          <w:numId w:val="1"/>
        </w:numPr>
        <w:rPr>
          <w:b/>
          <w:bCs/>
        </w:rPr>
      </w:pPr>
      <w:r w:rsidRPr="008D75B7">
        <w:rPr>
          <w:b/>
          <w:bCs/>
        </w:rPr>
        <w:t xml:space="preserve">USB to </w:t>
      </w:r>
      <w:proofErr w:type="spellStart"/>
      <w:r w:rsidRPr="008D75B7">
        <w:rPr>
          <w:b/>
          <w:bCs/>
        </w:rPr>
        <w:t>Zaber</w:t>
      </w:r>
      <w:proofErr w:type="spellEnd"/>
      <w:r w:rsidRPr="008D75B7">
        <w:rPr>
          <w:b/>
          <w:bCs/>
        </w:rPr>
        <w:t xml:space="preserve"> cable</w:t>
      </w:r>
    </w:p>
    <w:p w14:paraId="6D0097E1" w14:textId="520E2398" w:rsidR="008D75B7" w:rsidRPr="008D75B7" w:rsidRDefault="008D75B7" w:rsidP="008D75B7">
      <w:pPr>
        <w:pStyle w:val="ListParagraph"/>
        <w:numPr>
          <w:ilvl w:val="0"/>
          <w:numId w:val="1"/>
        </w:numPr>
        <w:rPr>
          <w:b/>
          <w:bCs/>
        </w:rPr>
      </w:pPr>
      <w:r w:rsidRPr="008D75B7">
        <w:rPr>
          <w:b/>
          <w:bCs/>
        </w:rPr>
        <w:t>HDMI cable for freezer monitor</w:t>
      </w:r>
    </w:p>
    <w:p w14:paraId="3C2759FE" w14:textId="3349DA75" w:rsidR="008D75B7" w:rsidRPr="008D75B7" w:rsidRDefault="008D75B7" w:rsidP="008D75B7">
      <w:pPr>
        <w:pStyle w:val="ListParagraph"/>
        <w:numPr>
          <w:ilvl w:val="0"/>
          <w:numId w:val="1"/>
        </w:numPr>
        <w:rPr>
          <w:b/>
          <w:bCs/>
        </w:rPr>
      </w:pPr>
      <w:r w:rsidRPr="008D75B7">
        <w:rPr>
          <w:b/>
          <w:bCs/>
        </w:rPr>
        <w:t>USB extenders (x3) for interior keyboard, mouse, gaming controller</w:t>
      </w:r>
    </w:p>
    <w:p w14:paraId="678F91CC" w14:textId="77777777" w:rsidR="008D75B7" w:rsidRDefault="008D75B7" w:rsidP="008D75B7"/>
    <w:p w14:paraId="0B19F341" w14:textId="11B8A3A8" w:rsidR="008D75B7" w:rsidRDefault="008D75B7" w:rsidP="008D75B7">
      <w:r>
        <w:t>Plug into the MCCDAQ:</w:t>
      </w:r>
    </w:p>
    <w:p w14:paraId="6E88A6DC" w14:textId="5AAFC806" w:rsidR="008D75B7" w:rsidRPr="008D75B7" w:rsidRDefault="008D75B7" w:rsidP="008D75B7">
      <w:pPr>
        <w:pStyle w:val="ListParagraph"/>
        <w:numPr>
          <w:ilvl w:val="0"/>
          <w:numId w:val="3"/>
        </w:numPr>
        <w:rPr>
          <w:b/>
          <w:bCs/>
        </w:rPr>
      </w:pPr>
      <w:r w:rsidRPr="008D75B7">
        <w:rPr>
          <w:b/>
          <w:bCs/>
        </w:rPr>
        <w:t>2-wire bundle for laser control</w:t>
      </w:r>
    </w:p>
    <w:p w14:paraId="2EF899CE" w14:textId="65D7D72C" w:rsidR="008D75B7" w:rsidRPr="008D75B7" w:rsidRDefault="008D75B7" w:rsidP="008D75B7">
      <w:pPr>
        <w:pStyle w:val="ListParagraph"/>
        <w:numPr>
          <w:ilvl w:val="0"/>
          <w:numId w:val="3"/>
        </w:numPr>
        <w:rPr>
          <w:b/>
          <w:bCs/>
        </w:rPr>
      </w:pPr>
      <w:r w:rsidRPr="008D75B7">
        <w:rPr>
          <w:b/>
          <w:bCs/>
        </w:rPr>
        <w:t>6-wire bundle for encoder control</w:t>
      </w:r>
    </w:p>
    <w:p w14:paraId="10BBE3B8" w14:textId="5C636B9F" w:rsidR="008D75B7" w:rsidRDefault="008D75B7" w:rsidP="008D75B7">
      <w:pPr>
        <w:pStyle w:val="ListParagraph"/>
        <w:numPr>
          <w:ilvl w:val="0"/>
          <w:numId w:val="3"/>
        </w:numPr>
      </w:pPr>
      <w:r>
        <w:rPr>
          <w:b/>
          <w:bCs/>
        </w:rPr>
        <w:t>3-wire bundle for button reading</w:t>
      </w:r>
    </w:p>
    <w:p w14:paraId="2F57F46D" w14:textId="77777777" w:rsidR="008D75B7" w:rsidRDefault="008D75B7" w:rsidP="008D75B7"/>
    <w:p w14:paraId="7D5DDA93" w14:textId="377D8899" w:rsidR="00FD62D2" w:rsidRDefault="00FD62D2" w:rsidP="008D75B7">
      <w:r>
        <w:t>Plug into the SMU:</w:t>
      </w:r>
    </w:p>
    <w:p w14:paraId="2131FAE9" w14:textId="380DBB1F" w:rsidR="00FD62D2" w:rsidRDefault="00FD62D2" w:rsidP="00FD62D2">
      <w:pPr>
        <w:pStyle w:val="ListParagraph"/>
        <w:numPr>
          <w:ilvl w:val="0"/>
          <w:numId w:val="4"/>
        </w:numPr>
      </w:pPr>
      <w:r>
        <w:rPr>
          <w:b/>
          <w:bCs/>
        </w:rPr>
        <w:t>4 measurement Cables</w:t>
      </w:r>
    </w:p>
    <w:p w14:paraId="7C1FC51A" w14:textId="77777777" w:rsidR="00FD62D2" w:rsidRDefault="00FD62D2" w:rsidP="008D75B7"/>
    <w:p w14:paraId="583EDDBE" w14:textId="29C9AFBF" w:rsidR="00FD62D2" w:rsidRDefault="00FD62D2" w:rsidP="008D75B7">
      <w:r>
        <w:t>Plug into the LCR:</w:t>
      </w:r>
    </w:p>
    <w:p w14:paraId="5A877FC5" w14:textId="3E3DDEBE" w:rsidR="00D628D5" w:rsidRPr="00FD62D2" w:rsidRDefault="00FD62D2" w:rsidP="00FD62D2">
      <w:pPr>
        <w:pStyle w:val="ListParagraph"/>
        <w:numPr>
          <w:ilvl w:val="0"/>
          <w:numId w:val="4"/>
        </w:numPr>
      </w:pPr>
      <w:r>
        <w:rPr>
          <w:b/>
          <w:bCs/>
        </w:rPr>
        <w:t>2 measurement cables</w:t>
      </w:r>
    </w:p>
    <w:p w14:paraId="45639B20" w14:textId="77777777" w:rsidR="00FD62D2" w:rsidRDefault="00FD62D2" w:rsidP="00FD62D2"/>
    <w:p w14:paraId="01EF67E3" w14:textId="02EAC785" w:rsidR="00FD62D2" w:rsidRDefault="00FD62D2" w:rsidP="00FD62D2">
      <w:r>
        <w:t>Plug into power (inside freezer):</w:t>
      </w:r>
    </w:p>
    <w:p w14:paraId="655E02BB" w14:textId="010BCCCB" w:rsidR="00FD62D2" w:rsidRDefault="00FD62D2" w:rsidP="00FD62D2">
      <w:pPr>
        <w:pStyle w:val="ListParagraph"/>
        <w:numPr>
          <w:ilvl w:val="0"/>
          <w:numId w:val="4"/>
        </w:numPr>
      </w:pPr>
      <w:r>
        <w:t xml:space="preserve">2x old-school </w:t>
      </w:r>
      <w:proofErr w:type="spellStart"/>
      <w:r>
        <w:t>zaber</w:t>
      </w:r>
      <w:proofErr w:type="spellEnd"/>
      <w:r>
        <w:t xml:space="preserve"> power cables</w:t>
      </w:r>
    </w:p>
    <w:p w14:paraId="1C3BAB41" w14:textId="5452A08A" w:rsidR="00FD62D2" w:rsidRDefault="00FD62D2" w:rsidP="00FD62D2">
      <w:pPr>
        <w:pStyle w:val="ListParagraph"/>
        <w:numPr>
          <w:ilvl w:val="0"/>
          <w:numId w:val="4"/>
        </w:numPr>
      </w:pPr>
      <w:r>
        <w:t xml:space="preserve">1x </w:t>
      </w:r>
      <w:proofErr w:type="gramStart"/>
      <w:r>
        <w:t>new-school</w:t>
      </w:r>
      <w:proofErr w:type="gramEnd"/>
      <w:r>
        <w:t xml:space="preserve"> </w:t>
      </w:r>
      <w:proofErr w:type="spellStart"/>
      <w:r>
        <w:t>zaber</w:t>
      </w:r>
      <w:proofErr w:type="spellEnd"/>
      <w:r>
        <w:t xml:space="preserve"> power cable</w:t>
      </w:r>
    </w:p>
    <w:p w14:paraId="06FF1AE6" w14:textId="13971071" w:rsidR="00FD62D2" w:rsidRDefault="00FD62D2" w:rsidP="00FD62D2">
      <w:pPr>
        <w:pStyle w:val="ListParagraph"/>
        <w:numPr>
          <w:ilvl w:val="0"/>
          <w:numId w:val="4"/>
        </w:numPr>
      </w:pPr>
      <w:r>
        <w:t xml:space="preserve">1x </w:t>
      </w:r>
      <w:proofErr w:type="spellStart"/>
      <w:r>
        <w:t>zaber</w:t>
      </w:r>
      <w:proofErr w:type="spellEnd"/>
      <w:r>
        <w:t xml:space="preserve"> x-controller power cable</w:t>
      </w:r>
    </w:p>
    <w:p w14:paraId="31E3E7A8" w14:textId="77777777" w:rsidR="00FD62D2" w:rsidRDefault="00FD62D2" w:rsidP="00FD62D2"/>
    <w:p w14:paraId="376BBEDC" w14:textId="7199C2D8" w:rsidR="00FD62D2" w:rsidRDefault="00FD62D2" w:rsidP="00FD62D2">
      <w:pPr>
        <w:ind w:left="720" w:firstLine="0"/>
      </w:pPr>
      <w:r>
        <w:t>Plug into power (outside freezer):</w:t>
      </w:r>
    </w:p>
    <w:p w14:paraId="2658E066" w14:textId="3DB78363" w:rsidR="00FD62D2" w:rsidRDefault="00FD62D2" w:rsidP="00FD62D2">
      <w:pPr>
        <w:pStyle w:val="ListParagraph"/>
        <w:numPr>
          <w:ilvl w:val="0"/>
          <w:numId w:val="5"/>
        </w:numPr>
      </w:pPr>
      <w:r>
        <w:t>Computer</w:t>
      </w:r>
    </w:p>
    <w:p w14:paraId="2C68823B" w14:textId="5F0777B5" w:rsidR="00FD62D2" w:rsidRDefault="00FD62D2" w:rsidP="00FD62D2">
      <w:pPr>
        <w:pStyle w:val="ListParagraph"/>
        <w:numPr>
          <w:ilvl w:val="0"/>
          <w:numId w:val="5"/>
        </w:numPr>
      </w:pPr>
      <w:r>
        <w:t>Monitor</w:t>
      </w:r>
    </w:p>
    <w:p w14:paraId="469B1D63" w14:textId="712CA2C2" w:rsidR="00FD62D2" w:rsidRDefault="00FD62D2" w:rsidP="00FD62D2">
      <w:pPr>
        <w:pStyle w:val="ListParagraph"/>
        <w:numPr>
          <w:ilvl w:val="0"/>
          <w:numId w:val="5"/>
        </w:numPr>
      </w:pPr>
      <w:r>
        <w:t>LCR</w:t>
      </w:r>
    </w:p>
    <w:p w14:paraId="051CAC60" w14:textId="6AF369E1" w:rsidR="00FD62D2" w:rsidRDefault="00FD62D2" w:rsidP="00FD62D2">
      <w:pPr>
        <w:pStyle w:val="ListParagraph"/>
        <w:numPr>
          <w:ilvl w:val="0"/>
          <w:numId w:val="5"/>
        </w:numPr>
      </w:pPr>
      <w:r>
        <w:lastRenderedPageBreak/>
        <w:t>SMU</w:t>
      </w:r>
    </w:p>
    <w:p w14:paraId="6DB035F3" w14:textId="77777777" w:rsidR="00B06D4C" w:rsidRDefault="00B06D4C" w:rsidP="00B06D4C"/>
    <w:p w14:paraId="76853F30" w14:textId="03692733" w:rsidR="00B06D4C" w:rsidRDefault="00B06D4C" w:rsidP="00B06D4C">
      <w:pPr>
        <w:pStyle w:val="Heading2"/>
      </w:pPr>
      <w:r>
        <w:t>Launching the program</w:t>
      </w:r>
    </w:p>
    <w:p w14:paraId="5BE4B12D" w14:textId="77777777" w:rsidR="00B06D4C" w:rsidRDefault="00B06D4C" w:rsidP="00B06D4C"/>
    <w:p w14:paraId="67FDDD16" w14:textId="73FBEE42" w:rsidR="00B06D4C" w:rsidRDefault="00B06D4C" w:rsidP="00B06D4C">
      <w:r>
        <w:t>To launch the ECM GUI, please follow the following steps:</w:t>
      </w:r>
    </w:p>
    <w:p w14:paraId="7AEE3ACD" w14:textId="2BCEBCD4" w:rsidR="00B06D4C" w:rsidRDefault="00B06D4C" w:rsidP="00B06D4C">
      <w:pPr>
        <w:pStyle w:val="ListParagraph"/>
        <w:numPr>
          <w:ilvl w:val="0"/>
          <w:numId w:val="6"/>
        </w:numPr>
      </w:pPr>
      <w:r>
        <w:t xml:space="preserve">Launch Anaconda </w:t>
      </w:r>
      <w:proofErr w:type="spellStart"/>
      <w:r>
        <w:t>Powershell</w:t>
      </w:r>
      <w:proofErr w:type="spellEnd"/>
    </w:p>
    <w:p w14:paraId="647BBF26" w14:textId="74E167E9" w:rsidR="00B06D4C" w:rsidRDefault="00B06D4C" w:rsidP="00B06D4C">
      <w:pPr>
        <w:pStyle w:val="ListParagraph"/>
        <w:numPr>
          <w:ilvl w:val="1"/>
          <w:numId w:val="6"/>
        </w:numPr>
      </w:pPr>
      <w:r>
        <w:t>(</w:t>
      </w:r>
      <w:proofErr w:type="gramStart"/>
      <w:r>
        <w:t>alternatively</w:t>
      </w:r>
      <w:proofErr w:type="gramEnd"/>
      <w:r>
        <w:t>, you can launch a standard terminal window and type “</w:t>
      </w:r>
      <w:proofErr w:type="spellStart"/>
      <w:r>
        <w:t>miniconda</w:t>
      </w:r>
      <w:proofErr w:type="spellEnd"/>
      <w:r>
        <w:t>/Scripts/activate base” – does the same thing)</w:t>
      </w:r>
    </w:p>
    <w:p w14:paraId="1F30D930" w14:textId="6AE9C761" w:rsidR="00B06D4C" w:rsidRDefault="00B06D4C" w:rsidP="00B06D4C">
      <w:pPr>
        <w:pStyle w:val="ListParagraph"/>
        <w:numPr>
          <w:ilvl w:val="0"/>
          <w:numId w:val="6"/>
        </w:numPr>
      </w:pPr>
      <w:r>
        <w:t>Open the correct Python Environment with “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ecm</w:t>
      </w:r>
      <w:proofErr w:type="spellEnd"/>
      <w:r>
        <w:t>”</w:t>
      </w:r>
    </w:p>
    <w:p w14:paraId="40770E99" w14:textId="0835531D" w:rsidR="00B06D4C" w:rsidRDefault="00B06D4C" w:rsidP="00B06D4C">
      <w:pPr>
        <w:pStyle w:val="ListParagraph"/>
        <w:numPr>
          <w:ilvl w:val="0"/>
          <w:numId w:val="6"/>
        </w:numPr>
      </w:pPr>
      <w:r>
        <w:t>Use “cd” commands to navigate to folder with files</w:t>
      </w:r>
    </w:p>
    <w:p w14:paraId="093DEF38" w14:textId="524BB195" w:rsidR="00B06D4C" w:rsidRDefault="00B06D4C" w:rsidP="00B06D4C">
      <w:pPr>
        <w:pStyle w:val="ListParagraph"/>
        <w:numPr>
          <w:ilvl w:val="0"/>
          <w:numId w:val="6"/>
        </w:numPr>
      </w:pPr>
      <w:r>
        <w:t>To run the GUI, it’s as simple as typing “Python ECMGUI_vXX.py”</w:t>
      </w:r>
    </w:p>
    <w:p w14:paraId="3293C9A3" w14:textId="5F87A5CC" w:rsidR="00B06D4C" w:rsidRDefault="00B06D4C" w:rsidP="00B06D4C">
      <w:pPr>
        <w:pStyle w:val="ListParagraph"/>
        <w:numPr>
          <w:ilvl w:val="0"/>
          <w:numId w:val="6"/>
        </w:numPr>
      </w:pPr>
      <w:r>
        <w:t xml:space="preserve">To edit the GUI, use </w:t>
      </w:r>
      <w:r w:rsidR="00BF4563">
        <w:t>Spyder</w:t>
      </w:r>
      <w:r>
        <w:t>. Open by typing “</w:t>
      </w:r>
      <w:r w:rsidR="00BF4563">
        <w:t>Spyder</w:t>
      </w:r>
      <w:r>
        <w:t>”.</w:t>
      </w:r>
    </w:p>
    <w:p w14:paraId="67F9B12B" w14:textId="01363646" w:rsidR="00B06D4C" w:rsidRDefault="00B06D4C" w:rsidP="00B06D4C">
      <w:pPr>
        <w:pStyle w:val="ListParagraph"/>
        <w:numPr>
          <w:ilvl w:val="1"/>
          <w:numId w:val="6"/>
        </w:numPr>
      </w:pPr>
      <w:r>
        <w:t xml:space="preserve">NOTE: I advise against running the </w:t>
      </w:r>
      <w:proofErr w:type="spellStart"/>
      <w:r>
        <w:t>gui</w:t>
      </w:r>
      <w:proofErr w:type="spellEnd"/>
      <w:r>
        <w:t xml:space="preserve"> from within </w:t>
      </w:r>
      <w:proofErr w:type="spellStart"/>
      <w:r>
        <w:t>spyder</w:t>
      </w:r>
      <w:proofErr w:type="spellEnd"/>
      <w:r>
        <w:t xml:space="preserve"> – it seems to glitch more when run this way.</w:t>
      </w:r>
    </w:p>
    <w:p w14:paraId="27780877" w14:textId="77777777" w:rsidR="00B06D4C" w:rsidRDefault="00B06D4C" w:rsidP="00B06D4C"/>
    <w:p w14:paraId="6DE2F149" w14:textId="4EEDD1E7" w:rsidR="00B06D4C" w:rsidRPr="00B06D4C" w:rsidRDefault="00B06D4C" w:rsidP="00B06D4C">
      <w:pPr>
        <w:pStyle w:val="Heading2"/>
      </w:pPr>
      <w:r>
        <w:t>Using the GUI</w:t>
      </w:r>
    </w:p>
    <w:p w14:paraId="6EA27EF8" w14:textId="77777777" w:rsidR="00FD62D2" w:rsidRDefault="00FD62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44129396"/>
      <w:r>
        <w:br w:type="page"/>
      </w:r>
    </w:p>
    <w:p w14:paraId="24A36038" w14:textId="2ED6FF29" w:rsidR="00D628D5" w:rsidRDefault="00D628D5" w:rsidP="00D628D5">
      <w:pPr>
        <w:pStyle w:val="Heading1"/>
      </w:pPr>
      <w:r>
        <w:lastRenderedPageBreak/>
        <w:t>Building Guide</w:t>
      </w:r>
      <w:bookmarkEnd w:id="3"/>
      <w:r w:rsidR="00FD62D2">
        <w:t xml:space="preserve"> (Advanced)</w:t>
      </w:r>
    </w:p>
    <w:p w14:paraId="3D3F9AFF" w14:textId="77777777" w:rsidR="00D628D5" w:rsidRDefault="00D628D5" w:rsidP="00D628D5"/>
    <w:p w14:paraId="794B6B28" w14:textId="77777777" w:rsidR="00D628D5" w:rsidRDefault="00D628D5" w:rsidP="00D628D5"/>
    <w:p w14:paraId="31F8F099" w14:textId="38A7EBDE" w:rsidR="00BF4563" w:rsidRDefault="00BF4563" w:rsidP="00BF4563">
      <w:pPr>
        <w:pStyle w:val="Heading2"/>
      </w:pPr>
      <w:r>
        <w:t>Python</w:t>
      </w:r>
    </w:p>
    <w:p w14:paraId="199FF922" w14:textId="77777777" w:rsidR="00BF4563" w:rsidRDefault="00BF4563" w:rsidP="00BF4563"/>
    <w:p w14:paraId="15C77018" w14:textId="3729EF17" w:rsidR="00BF4563" w:rsidRPr="00BF4563" w:rsidRDefault="00BF4563" w:rsidP="00BF4563">
      <w:r>
        <w:t xml:space="preserve">We are using python 3 for this system. Note that this was installed with </w:t>
      </w:r>
      <w:proofErr w:type="spellStart"/>
      <w:r>
        <w:t>miniconda</w:t>
      </w:r>
      <w:proofErr w:type="spellEnd"/>
      <w:r>
        <w:t xml:space="preserve">, not anaconda. I forget why, but this simpler install fixed some issue at some point… You’ll have to just take my word for it. </w:t>
      </w:r>
      <w:proofErr w:type="gramStart"/>
      <w:r>
        <w:t>All of</w:t>
      </w:r>
      <w:proofErr w:type="gramEnd"/>
      <w:r>
        <w:t xml:space="preserve"> the system is contained within the “</w:t>
      </w:r>
      <w:proofErr w:type="spellStart"/>
      <w:r>
        <w:t>ecm</w:t>
      </w:r>
      <w:proofErr w:type="spellEnd"/>
      <w:r>
        <w:t xml:space="preserve">” </w:t>
      </w:r>
      <w:proofErr w:type="spellStart"/>
      <w:r>
        <w:t>conda</w:t>
      </w:r>
      <w:proofErr w:type="spellEnd"/>
      <w:r>
        <w:t xml:space="preserve"> environment. </w:t>
      </w:r>
    </w:p>
    <w:p w14:paraId="5C5BFB21" w14:textId="77777777" w:rsidR="00BF4563" w:rsidRDefault="00BF4563" w:rsidP="00D628D5"/>
    <w:p w14:paraId="025B02A7" w14:textId="7CC07447" w:rsidR="00D628D5" w:rsidRDefault="00BF4563" w:rsidP="00D628D5">
      <w:pPr>
        <w:pStyle w:val="Heading2"/>
      </w:pPr>
      <w:r>
        <w:t>ECMGUI</w:t>
      </w:r>
    </w:p>
    <w:p w14:paraId="0619DD16" w14:textId="77777777" w:rsidR="00BF4563" w:rsidRDefault="00BF4563" w:rsidP="00BF4563"/>
    <w:p w14:paraId="137409F6" w14:textId="0128EE43" w:rsidR="00BF4563" w:rsidRPr="00BF4563" w:rsidRDefault="00BF4563" w:rsidP="00BF4563">
      <w:r>
        <w:t xml:space="preserve">This is our master code that controls the entire system. </w:t>
      </w:r>
    </w:p>
    <w:p w14:paraId="36946FA1" w14:textId="77777777" w:rsidR="00D628D5" w:rsidRDefault="00D628D5" w:rsidP="00D628D5"/>
    <w:p w14:paraId="0B25217D" w14:textId="77777777" w:rsidR="00D628D5" w:rsidRDefault="00D628D5" w:rsidP="00D628D5">
      <w:pPr>
        <w:pStyle w:val="Heading2"/>
      </w:pPr>
      <w:bookmarkStart w:id="4" w:name="_Toc144129398"/>
      <w:r>
        <w:t>MCC DAQ</w:t>
      </w:r>
      <w:bookmarkEnd w:id="4"/>
    </w:p>
    <w:p w14:paraId="5682D413" w14:textId="77777777" w:rsidR="00D628D5" w:rsidRDefault="00D628D5" w:rsidP="00D628D5"/>
    <w:p w14:paraId="47CB44FD" w14:textId="5C228B74" w:rsidR="00D628D5" w:rsidRPr="00D628D5" w:rsidRDefault="00D628D5" w:rsidP="00D628D5">
      <w:pPr>
        <w:pStyle w:val="Heading3"/>
      </w:pPr>
      <w:bookmarkStart w:id="5" w:name="_Toc144129399"/>
      <w:r>
        <w:t>Encoder</w:t>
      </w:r>
      <w:bookmarkEnd w:id="5"/>
    </w:p>
    <w:p w14:paraId="36FFB73B" w14:textId="77777777" w:rsidR="00D628D5" w:rsidRDefault="00D628D5" w:rsidP="00D628D5"/>
    <w:p w14:paraId="66526D94" w14:textId="1F57B749" w:rsidR="00D628D5" w:rsidRDefault="00D628D5" w:rsidP="00D628D5">
      <w:pPr>
        <w:pStyle w:val="Heading2"/>
      </w:pPr>
      <w:bookmarkStart w:id="6" w:name="_Toc144129400"/>
      <w:r>
        <w:t>SMU</w:t>
      </w:r>
      <w:bookmarkEnd w:id="6"/>
    </w:p>
    <w:p w14:paraId="60479C84" w14:textId="77777777" w:rsidR="00D628D5" w:rsidRDefault="00D628D5" w:rsidP="00D628D5"/>
    <w:p w14:paraId="2BF1C3A6" w14:textId="44C33F3D" w:rsidR="00D628D5" w:rsidRDefault="00D628D5" w:rsidP="00D628D5">
      <w:pPr>
        <w:pStyle w:val="Heading2"/>
      </w:pPr>
      <w:bookmarkStart w:id="7" w:name="_Toc144129401"/>
      <w:r>
        <w:t>LCR</w:t>
      </w:r>
      <w:bookmarkEnd w:id="7"/>
    </w:p>
    <w:p w14:paraId="5740492F" w14:textId="77777777" w:rsidR="00D628D5" w:rsidRDefault="00D628D5" w:rsidP="00D628D5"/>
    <w:p w14:paraId="53AE6708" w14:textId="3D129791" w:rsidR="00D628D5" w:rsidRDefault="00D628D5" w:rsidP="00D628D5">
      <w:pPr>
        <w:pStyle w:val="Heading2"/>
      </w:pPr>
      <w:bookmarkStart w:id="8" w:name="_Toc144129402"/>
      <w:r>
        <w:t>Gaming Controller</w:t>
      </w:r>
      <w:bookmarkEnd w:id="8"/>
    </w:p>
    <w:p w14:paraId="6F6E249B" w14:textId="77777777" w:rsidR="00D628D5" w:rsidRDefault="00D628D5" w:rsidP="00D628D5"/>
    <w:p w14:paraId="7E16F5D2" w14:textId="53FF2F7F" w:rsidR="00D628D5" w:rsidRDefault="00D628D5" w:rsidP="00D628D5">
      <w:pPr>
        <w:pStyle w:val="Heading2"/>
      </w:pPr>
      <w:bookmarkStart w:id="9" w:name="_Toc144129403"/>
      <w:proofErr w:type="spellStart"/>
      <w:r>
        <w:t>Zaber</w:t>
      </w:r>
      <w:proofErr w:type="spellEnd"/>
      <w:r>
        <w:t xml:space="preserve"> Motors</w:t>
      </w:r>
      <w:bookmarkEnd w:id="9"/>
    </w:p>
    <w:p w14:paraId="1C24C205" w14:textId="77777777" w:rsidR="00D628D5" w:rsidRDefault="00D628D5" w:rsidP="00D628D5"/>
    <w:p w14:paraId="69CC94C7" w14:textId="77777777" w:rsidR="00D628D5" w:rsidRPr="00D628D5" w:rsidRDefault="00D628D5" w:rsidP="00D628D5"/>
    <w:sectPr w:rsidR="00D628D5" w:rsidRPr="00D628D5" w:rsidSect="007A1B7E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01CA" w14:textId="77777777" w:rsidR="00395672" w:rsidRDefault="00395672" w:rsidP="003618A7">
      <w:r>
        <w:separator/>
      </w:r>
    </w:p>
  </w:endnote>
  <w:endnote w:type="continuationSeparator" w:id="0">
    <w:p w14:paraId="67329D41" w14:textId="77777777" w:rsidR="00395672" w:rsidRDefault="00395672" w:rsidP="0036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CFE1" w14:textId="77777777" w:rsidR="00395672" w:rsidRDefault="00395672" w:rsidP="003618A7">
      <w:r>
        <w:separator/>
      </w:r>
    </w:p>
  </w:footnote>
  <w:footnote w:type="continuationSeparator" w:id="0">
    <w:p w14:paraId="0AB226EA" w14:textId="77777777" w:rsidR="00395672" w:rsidRDefault="00395672" w:rsidP="0036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30826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867F68" w14:textId="501B43B9" w:rsidR="003618A7" w:rsidRDefault="003618A7" w:rsidP="00F557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06520C" w14:textId="77777777" w:rsidR="003618A7" w:rsidRDefault="003618A7" w:rsidP="003618A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003749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8747661" w14:textId="1CFB9FFC" w:rsidR="003618A7" w:rsidRDefault="003618A7" w:rsidP="00F557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C3355EF" w14:textId="0684FDF4" w:rsidR="003618A7" w:rsidRDefault="003618A7" w:rsidP="003618A7">
    <w:pPr>
      <w:pStyle w:val="Header"/>
      <w:ind w:right="360"/>
      <w:jc w:val="right"/>
    </w:pPr>
    <w:r>
      <w:t>Kirkpatrick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BDA"/>
    <w:multiLevelType w:val="hybridMultilevel"/>
    <w:tmpl w:val="7610E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E1C7A"/>
    <w:multiLevelType w:val="hybridMultilevel"/>
    <w:tmpl w:val="736C8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E5017"/>
    <w:multiLevelType w:val="hybridMultilevel"/>
    <w:tmpl w:val="AB729E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E255D2"/>
    <w:multiLevelType w:val="hybridMultilevel"/>
    <w:tmpl w:val="51A6C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12462D"/>
    <w:multiLevelType w:val="hybridMultilevel"/>
    <w:tmpl w:val="E340B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A061D9"/>
    <w:multiLevelType w:val="hybridMultilevel"/>
    <w:tmpl w:val="0F4C4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2367038">
    <w:abstractNumId w:val="5"/>
  </w:num>
  <w:num w:numId="2" w16cid:durableId="125897368">
    <w:abstractNumId w:val="2"/>
  </w:num>
  <w:num w:numId="3" w16cid:durableId="768114362">
    <w:abstractNumId w:val="0"/>
  </w:num>
  <w:num w:numId="4" w16cid:durableId="1225139298">
    <w:abstractNumId w:val="1"/>
  </w:num>
  <w:num w:numId="5" w16cid:durableId="1964994929">
    <w:abstractNumId w:val="4"/>
  </w:num>
  <w:num w:numId="6" w16cid:durableId="1872187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F0"/>
    <w:rsid w:val="001F70F0"/>
    <w:rsid w:val="00242CA7"/>
    <w:rsid w:val="003618A7"/>
    <w:rsid w:val="00395672"/>
    <w:rsid w:val="005F3BC1"/>
    <w:rsid w:val="00692B25"/>
    <w:rsid w:val="006F4A02"/>
    <w:rsid w:val="0074036A"/>
    <w:rsid w:val="007A1B7E"/>
    <w:rsid w:val="0082299A"/>
    <w:rsid w:val="008D75B7"/>
    <w:rsid w:val="008F309C"/>
    <w:rsid w:val="00A024F1"/>
    <w:rsid w:val="00B06D4C"/>
    <w:rsid w:val="00BF4563"/>
    <w:rsid w:val="00BF50D7"/>
    <w:rsid w:val="00D628D5"/>
    <w:rsid w:val="00D93A2B"/>
    <w:rsid w:val="00ED1411"/>
    <w:rsid w:val="00F7103E"/>
    <w:rsid w:val="00F97C66"/>
    <w:rsid w:val="00FB1A0E"/>
    <w:rsid w:val="00FD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2915"/>
  <w15:chartTrackingRefBased/>
  <w15:docId w15:val="{F7A6702F-8CDF-774C-8149-C5A40B19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A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70F0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F70F0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F70F0"/>
    <w:pPr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F70F0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F70F0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F70F0"/>
    <w:pPr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F70F0"/>
    <w:pPr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F70F0"/>
    <w:pPr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F70F0"/>
    <w:pPr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70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7"/>
  </w:style>
  <w:style w:type="character" w:styleId="PageNumber">
    <w:name w:val="page number"/>
    <w:basedOn w:val="DefaultParagraphFont"/>
    <w:uiPriority w:val="99"/>
    <w:semiHidden/>
    <w:unhideWhenUsed/>
    <w:rsid w:val="003618A7"/>
  </w:style>
  <w:style w:type="paragraph" w:styleId="Footer">
    <w:name w:val="footer"/>
    <w:basedOn w:val="Normal"/>
    <w:link w:val="FooterChar"/>
    <w:uiPriority w:val="99"/>
    <w:unhideWhenUsed/>
    <w:rsid w:val="00361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7"/>
  </w:style>
  <w:style w:type="character" w:customStyle="1" w:styleId="Heading2Char">
    <w:name w:val="Heading 2 Char"/>
    <w:basedOn w:val="DefaultParagraphFont"/>
    <w:link w:val="Heading2"/>
    <w:uiPriority w:val="9"/>
    <w:rsid w:val="00D93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28D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D75B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06D4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2A5AEC-2B4F-2942-B830-F33FE77A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Kirkpatrick</dc:creator>
  <cp:keywords/>
  <dc:description/>
  <cp:lastModifiedBy>Liam Kirkpatrick</cp:lastModifiedBy>
  <cp:revision>8</cp:revision>
  <dcterms:created xsi:type="dcterms:W3CDTF">2023-08-16T22:24:00Z</dcterms:created>
  <dcterms:modified xsi:type="dcterms:W3CDTF">2023-08-28T23:08:00Z</dcterms:modified>
</cp:coreProperties>
</file>